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D5A42" w14:textId="77777777" w:rsidR="00590837" w:rsidRDefault="00590837" w:rsidP="005F51BE">
      <w:pPr>
        <w:spacing w:after="0" w:line="240" w:lineRule="auto"/>
        <w:jc w:val="center"/>
        <w:rPr>
          <w:b/>
          <w:sz w:val="28"/>
          <w:szCs w:val="28"/>
        </w:rPr>
      </w:pPr>
      <w:bookmarkStart w:id="0" w:name="_GoBack"/>
      <w:bookmarkEnd w:id="0"/>
    </w:p>
    <w:p w14:paraId="2AB83A5E" w14:textId="77777777" w:rsidR="00590837" w:rsidRDefault="00590837" w:rsidP="005F51BE">
      <w:pPr>
        <w:spacing w:after="0" w:line="240" w:lineRule="auto"/>
        <w:jc w:val="center"/>
        <w:rPr>
          <w:b/>
          <w:sz w:val="28"/>
          <w:szCs w:val="28"/>
        </w:rPr>
      </w:pPr>
    </w:p>
    <w:p w14:paraId="42C5886F" w14:textId="77777777" w:rsidR="00590837" w:rsidRDefault="00590837" w:rsidP="005F51BE">
      <w:pPr>
        <w:spacing w:after="0" w:line="240" w:lineRule="auto"/>
        <w:jc w:val="center"/>
        <w:rPr>
          <w:b/>
          <w:sz w:val="28"/>
          <w:szCs w:val="28"/>
        </w:rPr>
      </w:pPr>
    </w:p>
    <w:p w14:paraId="0E2A0285" w14:textId="77777777" w:rsidR="00590837" w:rsidRDefault="00590837" w:rsidP="005F51BE">
      <w:pPr>
        <w:spacing w:after="0" w:line="240" w:lineRule="auto"/>
        <w:jc w:val="center"/>
        <w:rPr>
          <w:b/>
          <w:sz w:val="28"/>
          <w:szCs w:val="28"/>
        </w:rPr>
      </w:pPr>
    </w:p>
    <w:p w14:paraId="71D0E4D7" w14:textId="77777777" w:rsidR="00590837" w:rsidRDefault="00590837" w:rsidP="005F51BE">
      <w:pPr>
        <w:spacing w:after="0" w:line="240" w:lineRule="auto"/>
        <w:jc w:val="center"/>
        <w:rPr>
          <w:b/>
          <w:sz w:val="28"/>
          <w:szCs w:val="28"/>
        </w:rPr>
      </w:pPr>
    </w:p>
    <w:p w14:paraId="62D97CAF" w14:textId="77777777" w:rsidR="00590837" w:rsidRDefault="00590837" w:rsidP="005F51BE">
      <w:pPr>
        <w:spacing w:after="0" w:line="240" w:lineRule="auto"/>
        <w:jc w:val="center"/>
        <w:rPr>
          <w:b/>
          <w:sz w:val="28"/>
          <w:szCs w:val="28"/>
        </w:rPr>
      </w:pPr>
    </w:p>
    <w:p w14:paraId="7A9C4711" w14:textId="163E5E42" w:rsidR="00590837" w:rsidRDefault="00590837" w:rsidP="005F51BE">
      <w:pPr>
        <w:spacing w:after="0" w:line="240" w:lineRule="auto"/>
        <w:jc w:val="center"/>
        <w:rPr>
          <w:b/>
          <w:sz w:val="28"/>
          <w:szCs w:val="28"/>
        </w:rPr>
      </w:pPr>
    </w:p>
    <w:p w14:paraId="71B2BE80" w14:textId="77777777" w:rsidR="00590837" w:rsidRDefault="00590837" w:rsidP="005F51BE">
      <w:pPr>
        <w:spacing w:after="0" w:line="240" w:lineRule="auto"/>
        <w:jc w:val="center"/>
        <w:rPr>
          <w:b/>
          <w:sz w:val="28"/>
          <w:szCs w:val="28"/>
        </w:rPr>
      </w:pPr>
    </w:p>
    <w:p w14:paraId="5089FBF3" w14:textId="72B7CAF1" w:rsidR="005F51BE" w:rsidRDefault="00806987" w:rsidP="005F51BE">
      <w:pPr>
        <w:spacing w:after="0" w:line="240" w:lineRule="auto"/>
        <w:jc w:val="center"/>
        <w:rPr>
          <w:b/>
          <w:sz w:val="28"/>
          <w:szCs w:val="28"/>
        </w:rPr>
      </w:pPr>
      <w:r>
        <w:rPr>
          <w:b/>
          <w:sz w:val="28"/>
          <w:szCs w:val="28"/>
        </w:rPr>
        <w:t>VADLĪNIJAS</w:t>
      </w:r>
    </w:p>
    <w:p w14:paraId="366FBB6C" w14:textId="77777777" w:rsidR="00590837" w:rsidRPr="005F51BE" w:rsidRDefault="00590837" w:rsidP="005F51BE">
      <w:pPr>
        <w:spacing w:after="0" w:line="240" w:lineRule="auto"/>
        <w:jc w:val="center"/>
        <w:rPr>
          <w:b/>
          <w:sz w:val="28"/>
          <w:szCs w:val="28"/>
        </w:rPr>
      </w:pPr>
    </w:p>
    <w:p w14:paraId="09B47B54" w14:textId="212A92A3" w:rsidR="00FD1334" w:rsidRPr="005F51BE" w:rsidRDefault="00F004F4" w:rsidP="005F51BE">
      <w:pPr>
        <w:spacing w:after="0" w:line="240" w:lineRule="auto"/>
        <w:jc w:val="center"/>
        <w:rPr>
          <w:b/>
          <w:sz w:val="28"/>
          <w:szCs w:val="28"/>
        </w:rPr>
      </w:pPr>
      <w:r>
        <w:rPr>
          <w:b/>
          <w:sz w:val="28"/>
          <w:szCs w:val="28"/>
        </w:rPr>
        <w:t>Pašvaldību sniegtais m</w:t>
      </w:r>
      <w:r w:rsidR="001836C9" w:rsidRPr="005F51BE">
        <w:rPr>
          <w:b/>
          <w:sz w:val="28"/>
          <w:szCs w:val="28"/>
        </w:rPr>
        <w:t>ateriālais atbalsts Ukrainas civiliedzīvotājiem</w:t>
      </w:r>
    </w:p>
    <w:p w14:paraId="3AC554A9" w14:textId="5457D6C9" w:rsidR="005F51BE" w:rsidRDefault="005F51BE" w:rsidP="005F51BE">
      <w:pPr>
        <w:spacing w:after="0" w:line="240" w:lineRule="auto"/>
        <w:jc w:val="center"/>
        <w:rPr>
          <w:sz w:val="28"/>
          <w:szCs w:val="28"/>
        </w:rPr>
      </w:pPr>
    </w:p>
    <w:p w14:paraId="5CD0342C" w14:textId="77777777" w:rsidR="00590837" w:rsidRDefault="00590837" w:rsidP="00590837">
      <w:pPr>
        <w:jc w:val="center"/>
        <w:rPr>
          <w:rFonts w:cs="Times New Roman"/>
          <w:color w:val="0070C0"/>
          <w:sz w:val="28"/>
          <w:szCs w:val="28"/>
        </w:rPr>
      </w:pPr>
    </w:p>
    <w:p w14:paraId="39B3853A" w14:textId="77777777" w:rsidR="00590837" w:rsidRDefault="00590837" w:rsidP="00590837">
      <w:pPr>
        <w:jc w:val="center"/>
        <w:rPr>
          <w:rFonts w:cs="Times New Roman"/>
          <w:color w:val="0070C0"/>
          <w:sz w:val="28"/>
          <w:szCs w:val="28"/>
        </w:rPr>
      </w:pPr>
    </w:p>
    <w:p w14:paraId="32F195DE" w14:textId="77777777" w:rsidR="00590837" w:rsidRDefault="00590837" w:rsidP="00590837">
      <w:pPr>
        <w:jc w:val="center"/>
        <w:rPr>
          <w:rFonts w:cs="Times New Roman"/>
          <w:color w:val="0070C0"/>
          <w:sz w:val="28"/>
          <w:szCs w:val="28"/>
        </w:rPr>
      </w:pPr>
    </w:p>
    <w:p w14:paraId="55297C71" w14:textId="77777777" w:rsidR="00590837" w:rsidRDefault="00590837" w:rsidP="00590837">
      <w:pPr>
        <w:jc w:val="center"/>
        <w:rPr>
          <w:rFonts w:cs="Times New Roman"/>
          <w:color w:val="0070C0"/>
          <w:sz w:val="28"/>
          <w:szCs w:val="28"/>
        </w:rPr>
      </w:pPr>
    </w:p>
    <w:p w14:paraId="61DD8B5D" w14:textId="77777777" w:rsidR="00590837" w:rsidRDefault="00590837" w:rsidP="00590837">
      <w:pPr>
        <w:jc w:val="center"/>
        <w:rPr>
          <w:rFonts w:cs="Times New Roman"/>
          <w:color w:val="0070C0"/>
          <w:sz w:val="28"/>
          <w:szCs w:val="28"/>
        </w:rPr>
      </w:pPr>
    </w:p>
    <w:p w14:paraId="09583306" w14:textId="77777777" w:rsidR="00590837" w:rsidRDefault="00590837" w:rsidP="00590837">
      <w:pPr>
        <w:jc w:val="center"/>
        <w:rPr>
          <w:rFonts w:cs="Times New Roman"/>
          <w:color w:val="0070C0"/>
          <w:sz w:val="28"/>
          <w:szCs w:val="28"/>
        </w:rPr>
      </w:pPr>
    </w:p>
    <w:p w14:paraId="76AD87F0" w14:textId="77777777" w:rsidR="00590837" w:rsidRDefault="00590837" w:rsidP="00590837">
      <w:pPr>
        <w:jc w:val="center"/>
        <w:rPr>
          <w:rFonts w:cs="Times New Roman"/>
          <w:color w:val="0070C0"/>
          <w:sz w:val="28"/>
          <w:szCs w:val="28"/>
        </w:rPr>
      </w:pPr>
    </w:p>
    <w:p w14:paraId="44F242A5" w14:textId="77777777" w:rsidR="00590837" w:rsidRDefault="00590837" w:rsidP="00590837">
      <w:pPr>
        <w:jc w:val="center"/>
        <w:rPr>
          <w:rFonts w:cs="Times New Roman"/>
          <w:color w:val="0070C0"/>
          <w:sz w:val="28"/>
          <w:szCs w:val="28"/>
        </w:rPr>
      </w:pPr>
    </w:p>
    <w:p w14:paraId="449ED9D5" w14:textId="77777777" w:rsidR="00590837" w:rsidRDefault="00590837" w:rsidP="00590837">
      <w:pPr>
        <w:jc w:val="center"/>
        <w:rPr>
          <w:rFonts w:cs="Times New Roman"/>
          <w:color w:val="0070C0"/>
          <w:sz w:val="28"/>
          <w:szCs w:val="28"/>
        </w:rPr>
      </w:pPr>
    </w:p>
    <w:p w14:paraId="2BACBD3A" w14:textId="77777777" w:rsidR="00590837" w:rsidRDefault="00590837" w:rsidP="00590837">
      <w:pPr>
        <w:jc w:val="center"/>
        <w:rPr>
          <w:rFonts w:cs="Times New Roman"/>
          <w:color w:val="0070C0"/>
          <w:sz w:val="28"/>
          <w:szCs w:val="28"/>
        </w:rPr>
      </w:pPr>
    </w:p>
    <w:p w14:paraId="77639D70" w14:textId="4883B98D" w:rsidR="00590837" w:rsidRDefault="00590837" w:rsidP="00013C12">
      <w:pPr>
        <w:rPr>
          <w:rFonts w:cs="Times New Roman"/>
          <w:color w:val="0070C0"/>
          <w:sz w:val="28"/>
          <w:szCs w:val="28"/>
        </w:rPr>
      </w:pPr>
    </w:p>
    <w:p w14:paraId="007237C9" w14:textId="38D2BA2A" w:rsidR="00013C12" w:rsidRDefault="00013C12" w:rsidP="00013C12">
      <w:pPr>
        <w:rPr>
          <w:rFonts w:cs="Times New Roman"/>
          <w:color w:val="0070C0"/>
          <w:sz w:val="28"/>
          <w:szCs w:val="28"/>
        </w:rPr>
      </w:pPr>
    </w:p>
    <w:p w14:paraId="073CB42E" w14:textId="3ED8FC43" w:rsidR="00013C12" w:rsidRDefault="00013C12" w:rsidP="00013C12">
      <w:pPr>
        <w:rPr>
          <w:rFonts w:cs="Times New Roman"/>
          <w:color w:val="0070C0"/>
          <w:sz w:val="28"/>
          <w:szCs w:val="28"/>
        </w:rPr>
      </w:pPr>
    </w:p>
    <w:p w14:paraId="25526EFB" w14:textId="77777777" w:rsidR="00013C12" w:rsidRDefault="00013C12" w:rsidP="00013C12">
      <w:pPr>
        <w:rPr>
          <w:rFonts w:cs="Times New Roman"/>
          <w:color w:val="0070C0"/>
          <w:sz w:val="28"/>
          <w:szCs w:val="28"/>
        </w:rPr>
      </w:pPr>
    </w:p>
    <w:p w14:paraId="4A03FE44" w14:textId="77777777" w:rsidR="00590837" w:rsidRDefault="00590837" w:rsidP="00590837">
      <w:pPr>
        <w:jc w:val="center"/>
        <w:rPr>
          <w:rFonts w:cs="Times New Roman"/>
          <w:color w:val="0070C0"/>
          <w:sz w:val="28"/>
          <w:szCs w:val="28"/>
        </w:rPr>
      </w:pPr>
    </w:p>
    <w:p w14:paraId="3123F99B" w14:textId="20273989" w:rsidR="00590837" w:rsidRPr="0071519C" w:rsidRDefault="00590837" w:rsidP="00590837">
      <w:pPr>
        <w:jc w:val="center"/>
        <w:rPr>
          <w:rFonts w:cs="Times New Roman"/>
          <w:sz w:val="28"/>
          <w:szCs w:val="28"/>
        </w:rPr>
      </w:pPr>
      <w:r w:rsidRPr="0071519C">
        <w:rPr>
          <w:rFonts w:cs="Times New Roman"/>
          <w:sz w:val="28"/>
          <w:szCs w:val="28"/>
        </w:rPr>
        <w:t>Rīga, 202</w:t>
      </w:r>
      <w:r w:rsidR="004D1EFE">
        <w:rPr>
          <w:rFonts w:cs="Times New Roman"/>
          <w:sz w:val="28"/>
          <w:szCs w:val="28"/>
        </w:rPr>
        <w:t>6</w:t>
      </w:r>
      <w:r w:rsidRPr="0071519C">
        <w:rPr>
          <w:rFonts w:cs="Times New Roman"/>
          <w:sz w:val="28"/>
          <w:szCs w:val="28"/>
        </w:rPr>
        <w:t xml:space="preserve">.gada </w:t>
      </w:r>
      <w:r w:rsidR="004D1EFE">
        <w:rPr>
          <w:rFonts w:cs="Times New Roman"/>
          <w:sz w:val="28"/>
          <w:szCs w:val="28"/>
        </w:rPr>
        <w:t>janvāris</w:t>
      </w:r>
    </w:p>
    <w:p w14:paraId="2993BB53" w14:textId="0D1A9310" w:rsidR="001B333E" w:rsidRDefault="001B333E" w:rsidP="00331E42">
      <w:pPr>
        <w:spacing w:after="160" w:line="259" w:lineRule="auto"/>
        <w:rPr>
          <w:rFonts w:cs="Times New Roman"/>
          <w:color w:val="0070C0"/>
          <w:sz w:val="28"/>
          <w:szCs w:val="28"/>
        </w:rPr>
      </w:pPr>
    </w:p>
    <w:p w14:paraId="4F888B9A" w14:textId="678FEC0C" w:rsidR="00331E42" w:rsidRPr="00331E42" w:rsidRDefault="00610191" w:rsidP="008E0B56">
      <w:pPr>
        <w:tabs>
          <w:tab w:val="left" w:pos="5230"/>
          <w:tab w:val="left" w:pos="7630"/>
        </w:tabs>
        <w:spacing w:after="160" w:line="259" w:lineRule="auto"/>
        <w:rPr>
          <w:rFonts w:cs="Times New Roman"/>
          <w:color w:val="0070C0"/>
          <w:sz w:val="28"/>
          <w:szCs w:val="28"/>
        </w:rPr>
      </w:pPr>
      <w:r>
        <w:rPr>
          <w:rFonts w:cs="Times New Roman"/>
          <w:color w:val="0070C0"/>
          <w:sz w:val="28"/>
          <w:szCs w:val="28"/>
        </w:rPr>
        <w:tab/>
      </w:r>
      <w:r>
        <w:rPr>
          <w:rFonts w:cs="Times New Roman"/>
          <w:color w:val="0070C0"/>
          <w:sz w:val="28"/>
          <w:szCs w:val="28"/>
        </w:rPr>
        <w:tab/>
      </w:r>
    </w:p>
    <w:p w14:paraId="6BCA2209" w14:textId="77777777" w:rsidR="001B333E" w:rsidRDefault="001B333E" w:rsidP="001B333E">
      <w:pPr>
        <w:pStyle w:val="NoSpacing"/>
        <w:rPr>
          <w:b/>
          <w:color w:val="0070C0"/>
          <w:sz w:val="28"/>
          <w:szCs w:val="28"/>
        </w:rPr>
      </w:pPr>
    </w:p>
    <w:p w14:paraId="48D7D13C" w14:textId="77E9315B" w:rsidR="00A17F0C" w:rsidRPr="001B333E" w:rsidRDefault="00A17F0C" w:rsidP="00331E42">
      <w:pPr>
        <w:pStyle w:val="NoSpacing"/>
        <w:jc w:val="center"/>
        <w:rPr>
          <w:b/>
          <w:color w:val="0070C0"/>
          <w:sz w:val="28"/>
          <w:szCs w:val="28"/>
        </w:rPr>
      </w:pPr>
      <w:r w:rsidRPr="001B333E">
        <w:rPr>
          <w:b/>
          <w:color w:val="0070C0"/>
          <w:sz w:val="28"/>
          <w:szCs w:val="28"/>
        </w:rPr>
        <w:t>Saturs</w:t>
      </w:r>
    </w:p>
    <w:p w14:paraId="26D42EC7" w14:textId="77777777" w:rsidR="001B333E" w:rsidRDefault="001B333E" w:rsidP="001B333E">
      <w:pPr>
        <w:pStyle w:val="NoSpacing"/>
      </w:pPr>
    </w:p>
    <w:sdt>
      <w:sdtPr>
        <w:rPr>
          <w:rFonts w:ascii="Times New Roman" w:eastAsia="Calibri" w:hAnsi="Times New Roman" w:cs="Calibri"/>
          <w:color w:val="auto"/>
          <w:sz w:val="24"/>
          <w:szCs w:val="22"/>
          <w:lang w:val="lv-LV"/>
        </w:rPr>
        <w:id w:val="-501510451"/>
        <w:docPartObj>
          <w:docPartGallery w:val="Table of Contents"/>
          <w:docPartUnique/>
        </w:docPartObj>
      </w:sdtPr>
      <w:sdtEndPr>
        <w:rPr>
          <w:b/>
          <w:bCs/>
          <w:noProof/>
        </w:rPr>
      </w:sdtEndPr>
      <w:sdtContent>
        <w:p w14:paraId="3983A308" w14:textId="55B09B55" w:rsidR="001B333E" w:rsidRDefault="001B333E">
          <w:pPr>
            <w:pStyle w:val="TOCHeading"/>
          </w:pPr>
        </w:p>
        <w:p w14:paraId="6EB97ED6" w14:textId="6A542EEC" w:rsidR="006E45E2" w:rsidRDefault="001B333E">
          <w:pPr>
            <w:pStyle w:val="TOC1"/>
            <w:tabs>
              <w:tab w:val="right" w:leader="dot" w:pos="9060"/>
            </w:tabs>
            <w:rPr>
              <w:rFonts w:asciiTheme="minorHAnsi" w:eastAsiaTheme="minorEastAsia" w:hAnsiTheme="minorHAnsi" w:cstheme="minorBidi"/>
              <w:noProof/>
              <w:sz w:val="22"/>
              <w:lang w:eastAsia="lv-LV"/>
            </w:rPr>
          </w:pPr>
          <w:r>
            <w:fldChar w:fldCharType="begin"/>
          </w:r>
          <w:r>
            <w:instrText xml:space="preserve"> TOC \o "1-3" \h \z \u </w:instrText>
          </w:r>
          <w:r>
            <w:fldChar w:fldCharType="separate"/>
          </w:r>
          <w:hyperlink w:anchor="_Toc152571784" w:history="1">
            <w:r w:rsidR="006E45E2" w:rsidRPr="00E364C0">
              <w:rPr>
                <w:rStyle w:val="Hyperlink"/>
                <w:rFonts w:cs="Times New Roman"/>
                <w:noProof/>
              </w:rPr>
              <w:t>Dokumenta izmaiņu tabula</w:t>
            </w:r>
            <w:r w:rsidR="006E45E2">
              <w:rPr>
                <w:noProof/>
                <w:webHidden/>
              </w:rPr>
              <w:tab/>
            </w:r>
            <w:r w:rsidR="006E45E2">
              <w:rPr>
                <w:noProof/>
                <w:webHidden/>
              </w:rPr>
              <w:fldChar w:fldCharType="begin"/>
            </w:r>
            <w:r w:rsidR="006E45E2">
              <w:rPr>
                <w:noProof/>
                <w:webHidden/>
              </w:rPr>
              <w:instrText xml:space="preserve"> PAGEREF _Toc152571784 \h </w:instrText>
            </w:r>
            <w:r w:rsidR="006E45E2">
              <w:rPr>
                <w:noProof/>
                <w:webHidden/>
              </w:rPr>
            </w:r>
            <w:r w:rsidR="006E45E2">
              <w:rPr>
                <w:noProof/>
                <w:webHidden/>
              </w:rPr>
              <w:fldChar w:fldCharType="separate"/>
            </w:r>
            <w:r w:rsidR="006E45E2">
              <w:rPr>
                <w:noProof/>
                <w:webHidden/>
              </w:rPr>
              <w:t>3</w:t>
            </w:r>
            <w:r w:rsidR="006E45E2">
              <w:rPr>
                <w:noProof/>
                <w:webHidden/>
              </w:rPr>
              <w:fldChar w:fldCharType="end"/>
            </w:r>
          </w:hyperlink>
        </w:p>
        <w:p w14:paraId="5D43CB6E" w14:textId="733E454C" w:rsidR="006E45E2" w:rsidRDefault="00957B4C">
          <w:pPr>
            <w:pStyle w:val="TOC1"/>
            <w:tabs>
              <w:tab w:val="right" w:leader="dot" w:pos="9060"/>
            </w:tabs>
            <w:rPr>
              <w:rFonts w:asciiTheme="minorHAnsi" w:eastAsiaTheme="minorEastAsia" w:hAnsiTheme="minorHAnsi" w:cstheme="minorBidi"/>
              <w:noProof/>
              <w:sz w:val="22"/>
              <w:lang w:eastAsia="lv-LV"/>
            </w:rPr>
          </w:pPr>
          <w:hyperlink w:anchor="_Toc152571785" w:history="1">
            <w:r w:rsidR="006E45E2" w:rsidRPr="00E364C0">
              <w:rPr>
                <w:rStyle w:val="Hyperlink"/>
                <w:noProof/>
              </w:rPr>
              <w:t>Ievads</w:t>
            </w:r>
            <w:r w:rsidR="006E45E2">
              <w:rPr>
                <w:noProof/>
                <w:webHidden/>
              </w:rPr>
              <w:tab/>
            </w:r>
            <w:r w:rsidR="006E45E2">
              <w:rPr>
                <w:noProof/>
                <w:webHidden/>
              </w:rPr>
              <w:fldChar w:fldCharType="begin"/>
            </w:r>
            <w:r w:rsidR="006E45E2">
              <w:rPr>
                <w:noProof/>
                <w:webHidden/>
              </w:rPr>
              <w:instrText xml:space="preserve"> PAGEREF _Toc152571785 \h </w:instrText>
            </w:r>
            <w:r w:rsidR="006E45E2">
              <w:rPr>
                <w:noProof/>
                <w:webHidden/>
              </w:rPr>
            </w:r>
            <w:r w:rsidR="006E45E2">
              <w:rPr>
                <w:noProof/>
                <w:webHidden/>
              </w:rPr>
              <w:fldChar w:fldCharType="separate"/>
            </w:r>
            <w:r w:rsidR="006E45E2">
              <w:rPr>
                <w:noProof/>
                <w:webHidden/>
              </w:rPr>
              <w:t>5</w:t>
            </w:r>
            <w:r w:rsidR="006E45E2">
              <w:rPr>
                <w:noProof/>
                <w:webHidden/>
              </w:rPr>
              <w:fldChar w:fldCharType="end"/>
            </w:r>
          </w:hyperlink>
        </w:p>
        <w:p w14:paraId="0CE02630" w14:textId="53B73DDB" w:rsidR="006E45E2" w:rsidRDefault="00957B4C">
          <w:pPr>
            <w:pStyle w:val="TOC1"/>
            <w:tabs>
              <w:tab w:val="left" w:pos="440"/>
              <w:tab w:val="right" w:leader="dot" w:pos="9060"/>
            </w:tabs>
            <w:rPr>
              <w:rFonts w:asciiTheme="minorHAnsi" w:eastAsiaTheme="minorEastAsia" w:hAnsiTheme="minorHAnsi" w:cstheme="minorBidi"/>
              <w:noProof/>
              <w:sz w:val="22"/>
              <w:lang w:eastAsia="lv-LV"/>
            </w:rPr>
          </w:pPr>
          <w:hyperlink w:anchor="_Toc152571786" w:history="1">
            <w:r w:rsidR="006E45E2" w:rsidRPr="00E364C0">
              <w:rPr>
                <w:rStyle w:val="Hyperlink"/>
                <w:noProof/>
              </w:rPr>
              <w:t>1.</w:t>
            </w:r>
            <w:r w:rsidR="006E45E2">
              <w:rPr>
                <w:rFonts w:asciiTheme="minorHAnsi" w:eastAsiaTheme="minorEastAsia" w:hAnsiTheme="minorHAnsi" w:cstheme="minorBidi"/>
                <w:noProof/>
                <w:sz w:val="22"/>
                <w:lang w:eastAsia="lv-LV"/>
              </w:rPr>
              <w:tab/>
            </w:r>
            <w:r w:rsidR="006E45E2" w:rsidRPr="00E364C0">
              <w:rPr>
                <w:rStyle w:val="Hyperlink"/>
                <w:noProof/>
              </w:rPr>
              <w:t>Ukrainas civiliedzīvotāju pagaidu aizsardzības statuss</w:t>
            </w:r>
            <w:r w:rsidR="006E45E2">
              <w:rPr>
                <w:noProof/>
                <w:webHidden/>
              </w:rPr>
              <w:tab/>
            </w:r>
            <w:r w:rsidR="006E45E2">
              <w:rPr>
                <w:noProof/>
                <w:webHidden/>
              </w:rPr>
              <w:fldChar w:fldCharType="begin"/>
            </w:r>
            <w:r w:rsidR="006E45E2">
              <w:rPr>
                <w:noProof/>
                <w:webHidden/>
              </w:rPr>
              <w:instrText xml:space="preserve"> PAGEREF _Toc152571786 \h </w:instrText>
            </w:r>
            <w:r w:rsidR="006E45E2">
              <w:rPr>
                <w:noProof/>
                <w:webHidden/>
              </w:rPr>
            </w:r>
            <w:r w:rsidR="006E45E2">
              <w:rPr>
                <w:noProof/>
                <w:webHidden/>
              </w:rPr>
              <w:fldChar w:fldCharType="separate"/>
            </w:r>
            <w:r w:rsidR="006E45E2">
              <w:rPr>
                <w:noProof/>
                <w:webHidden/>
              </w:rPr>
              <w:t>5</w:t>
            </w:r>
            <w:r w:rsidR="006E45E2">
              <w:rPr>
                <w:noProof/>
                <w:webHidden/>
              </w:rPr>
              <w:fldChar w:fldCharType="end"/>
            </w:r>
          </w:hyperlink>
        </w:p>
        <w:p w14:paraId="0E25B025" w14:textId="04C6ECD8" w:rsidR="006E45E2" w:rsidRDefault="00957B4C">
          <w:pPr>
            <w:pStyle w:val="TOC1"/>
            <w:tabs>
              <w:tab w:val="right" w:leader="dot" w:pos="9060"/>
            </w:tabs>
            <w:rPr>
              <w:rFonts w:asciiTheme="minorHAnsi" w:eastAsiaTheme="minorEastAsia" w:hAnsiTheme="minorHAnsi" w:cstheme="minorBidi"/>
              <w:noProof/>
              <w:sz w:val="22"/>
              <w:lang w:eastAsia="lv-LV"/>
            </w:rPr>
          </w:pPr>
          <w:hyperlink w:anchor="_Toc152571787" w:history="1">
            <w:r w:rsidR="006E45E2" w:rsidRPr="00E364C0">
              <w:rPr>
                <w:rStyle w:val="Hyperlink"/>
                <w:noProof/>
              </w:rPr>
              <w:t>2. Primāri sniedzamais atbalsts</w:t>
            </w:r>
            <w:r w:rsidR="006E45E2">
              <w:rPr>
                <w:noProof/>
                <w:webHidden/>
              </w:rPr>
              <w:tab/>
            </w:r>
            <w:r w:rsidR="006E45E2">
              <w:rPr>
                <w:noProof/>
                <w:webHidden/>
              </w:rPr>
              <w:fldChar w:fldCharType="begin"/>
            </w:r>
            <w:r w:rsidR="006E45E2">
              <w:rPr>
                <w:noProof/>
                <w:webHidden/>
              </w:rPr>
              <w:instrText xml:space="preserve"> PAGEREF _Toc152571787 \h </w:instrText>
            </w:r>
            <w:r w:rsidR="006E45E2">
              <w:rPr>
                <w:noProof/>
                <w:webHidden/>
              </w:rPr>
            </w:r>
            <w:r w:rsidR="006E45E2">
              <w:rPr>
                <w:noProof/>
                <w:webHidden/>
              </w:rPr>
              <w:fldChar w:fldCharType="separate"/>
            </w:r>
            <w:r w:rsidR="006E45E2">
              <w:rPr>
                <w:noProof/>
                <w:webHidden/>
              </w:rPr>
              <w:t>6</w:t>
            </w:r>
            <w:r w:rsidR="006E45E2">
              <w:rPr>
                <w:noProof/>
                <w:webHidden/>
              </w:rPr>
              <w:fldChar w:fldCharType="end"/>
            </w:r>
          </w:hyperlink>
        </w:p>
        <w:p w14:paraId="56E33177" w14:textId="340BF2ED" w:rsidR="006E45E2" w:rsidRDefault="00957B4C">
          <w:pPr>
            <w:pStyle w:val="TOC1"/>
            <w:tabs>
              <w:tab w:val="right" w:leader="dot" w:pos="9060"/>
            </w:tabs>
            <w:rPr>
              <w:rFonts w:asciiTheme="minorHAnsi" w:eastAsiaTheme="minorEastAsia" w:hAnsiTheme="minorHAnsi" w:cstheme="minorBidi"/>
              <w:noProof/>
              <w:sz w:val="22"/>
              <w:lang w:eastAsia="lv-LV"/>
            </w:rPr>
          </w:pPr>
          <w:hyperlink w:anchor="_Toc152571788" w:history="1">
            <w:r w:rsidR="006E45E2" w:rsidRPr="00E364C0">
              <w:rPr>
                <w:rStyle w:val="Hyperlink"/>
                <w:noProof/>
              </w:rPr>
              <w:t>3. Atlīdzība par Ukrainas civiliedzīvotāju izmitināšanu</w:t>
            </w:r>
            <w:r w:rsidR="006E45E2">
              <w:rPr>
                <w:noProof/>
                <w:webHidden/>
              </w:rPr>
              <w:tab/>
            </w:r>
            <w:r w:rsidR="006E45E2">
              <w:rPr>
                <w:noProof/>
                <w:webHidden/>
              </w:rPr>
              <w:fldChar w:fldCharType="begin"/>
            </w:r>
            <w:r w:rsidR="006E45E2">
              <w:rPr>
                <w:noProof/>
                <w:webHidden/>
              </w:rPr>
              <w:instrText xml:space="preserve"> PAGEREF _Toc152571788 \h </w:instrText>
            </w:r>
            <w:r w:rsidR="006E45E2">
              <w:rPr>
                <w:noProof/>
                <w:webHidden/>
              </w:rPr>
            </w:r>
            <w:r w:rsidR="006E45E2">
              <w:rPr>
                <w:noProof/>
                <w:webHidden/>
              </w:rPr>
              <w:fldChar w:fldCharType="separate"/>
            </w:r>
            <w:r w:rsidR="006E45E2">
              <w:rPr>
                <w:noProof/>
                <w:webHidden/>
              </w:rPr>
              <w:t>9</w:t>
            </w:r>
            <w:r w:rsidR="006E45E2">
              <w:rPr>
                <w:noProof/>
                <w:webHidden/>
              </w:rPr>
              <w:fldChar w:fldCharType="end"/>
            </w:r>
          </w:hyperlink>
        </w:p>
        <w:p w14:paraId="64ED7AA5" w14:textId="735FAC98" w:rsidR="006E45E2" w:rsidRDefault="00957B4C">
          <w:pPr>
            <w:pStyle w:val="TOC1"/>
            <w:tabs>
              <w:tab w:val="right" w:leader="dot" w:pos="9060"/>
            </w:tabs>
            <w:rPr>
              <w:rFonts w:asciiTheme="minorHAnsi" w:eastAsiaTheme="minorEastAsia" w:hAnsiTheme="minorHAnsi" w:cstheme="minorBidi"/>
              <w:noProof/>
              <w:sz w:val="22"/>
              <w:lang w:eastAsia="lv-LV"/>
            </w:rPr>
          </w:pPr>
          <w:hyperlink w:anchor="_Toc152571789" w:history="1">
            <w:r w:rsidR="006E45E2" w:rsidRPr="00E364C0">
              <w:rPr>
                <w:rStyle w:val="Hyperlink"/>
                <w:noProof/>
              </w:rPr>
              <w:t>4.  Vispārējie nosacījumi par sociālo palīdzību</w:t>
            </w:r>
            <w:r w:rsidR="006E45E2">
              <w:rPr>
                <w:noProof/>
                <w:webHidden/>
              </w:rPr>
              <w:tab/>
            </w:r>
            <w:r w:rsidR="006E45E2">
              <w:rPr>
                <w:noProof/>
                <w:webHidden/>
              </w:rPr>
              <w:fldChar w:fldCharType="begin"/>
            </w:r>
            <w:r w:rsidR="006E45E2">
              <w:rPr>
                <w:noProof/>
                <w:webHidden/>
              </w:rPr>
              <w:instrText xml:space="preserve"> PAGEREF _Toc152571789 \h </w:instrText>
            </w:r>
            <w:r w:rsidR="006E45E2">
              <w:rPr>
                <w:noProof/>
                <w:webHidden/>
              </w:rPr>
            </w:r>
            <w:r w:rsidR="006E45E2">
              <w:rPr>
                <w:noProof/>
                <w:webHidden/>
              </w:rPr>
              <w:fldChar w:fldCharType="separate"/>
            </w:r>
            <w:r w:rsidR="006E45E2">
              <w:rPr>
                <w:noProof/>
                <w:webHidden/>
              </w:rPr>
              <w:t>12</w:t>
            </w:r>
            <w:r w:rsidR="006E45E2">
              <w:rPr>
                <w:noProof/>
                <w:webHidden/>
              </w:rPr>
              <w:fldChar w:fldCharType="end"/>
            </w:r>
          </w:hyperlink>
        </w:p>
        <w:p w14:paraId="0586F2AC" w14:textId="18263942" w:rsidR="006E45E2" w:rsidRDefault="00957B4C">
          <w:pPr>
            <w:pStyle w:val="TOC2"/>
            <w:tabs>
              <w:tab w:val="right" w:leader="dot" w:pos="9060"/>
            </w:tabs>
            <w:rPr>
              <w:rFonts w:asciiTheme="minorHAnsi" w:eastAsiaTheme="minorEastAsia" w:hAnsiTheme="minorHAnsi" w:cstheme="minorBidi"/>
              <w:noProof/>
              <w:sz w:val="22"/>
              <w:lang w:eastAsia="lv-LV"/>
            </w:rPr>
          </w:pPr>
          <w:hyperlink w:anchor="_Toc152571790" w:history="1">
            <w:r w:rsidR="006E45E2" w:rsidRPr="00E364C0">
              <w:rPr>
                <w:rStyle w:val="Hyperlink"/>
                <w:noProof/>
              </w:rPr>
              <w:t>4.1. Sociālā palīdzība 3 pirmos mēnešus</w:t>
            </w:r>
            <w:r w:rsidR="006E45E2">
              <w:rPr>
                <w:noProof/>
                <w:webHidden/>
              </w:rPr>
              <w:tab/>
            </w:r>
            <w:r w:rsidR="006E45E2">
              <w:rPr>
                <w:noProof/>
                <w:webHidden/>
              </w:rPr>
              <w:fldChar w:fldCharType="begin"/>
            </w:r>
            <w:r w:rsidR="006E45E2">
              <w:rPr>
                <w:noProof/>
                <w:webHidden/>
              </w:rPr>
              <w:instrText xml:space="preserve"> PAGEREF _Toc152571790 \h </w:instrText>
            </w:r>
            <w:r w:rsidR="006E45E2">
              <w:rPr>
                <w:noProof/>
                <w:webHidden/>
              </w:rPr>
            </w:r>
            <w:r w:rsidR="006E45E2">
              <w:rPr>
                <w:noProof/>
                <w:webHidden/>
              </w:rPr>
              <w:fldChar w:fldCharType="separate"/>
            </w:r>
            <w:r w:rsidR="006E45E2">
              <w:rPr>
                <w:noProof/>
                <w:webHidden/>
              </w:rPr>
              <w:t>13</w:t>
            </w:r>
            <w:r w:rsidR="006E45E2">
              <w:rPr>
                <w:noProof/>
                <w:webHidden/>
              </w:rPr>
              <w:fldChar w:fldCharType="end"/>
            </w:r>
          </w:hyperlink>
        </w:p>
        <w:p w14:paraId="25186516" w14:textId="1C0A1521" w:rsidR="006E45E2" w:rsidRDefault="00957B4C">
          <w:pPr>
            <w:pStyle w:val="TOC2"/>
            <w:tabs>
              <w:tab w:val="right" w:leader="dot" w:pos="9060"/>
            </w:tabs>
            <w:rPr>
              <w:rFonts w:asciiTheme="minorHAnsi" w:eastAsiaTheme="minorEastAsia" w:hAnsiTheme="minorHAnsi" w:cstheme="minorBidi"/>
              <w:noProof/>
              <w:sz w:val="22"/>
              <w:lang w:eastAsia="lv-LV"/>
            </w:rPr>
          </w:pPr>
          <w:hyperlink w:anchor="_Toc152571791" w:history="1">
            <w:r w:rsidR="006E45E2" w:rsidRPr="00E364C0">
              <w:rPr>
                <w:rStyle w:val="Hyperlink"/>
                <w:noProof/>
              </w:rPr>
              <w:t>4.2. Materiālās situācijas izvērtēšana</w:t>
            </w:r>
            <w:r w:rsidR="006E45E2">
              <w:rPr>
                <w:noProof/>
                <w:webHidden/>
              </w:rPr>
              <w:tab/>
            </w:r>
            <w:r w:rsidR="006E45E2">
              <w:rPr>
                <w:noProof/>
                <w:webHidden/>
              </w:rPr>
              <w:fldChar w:fldCharType="begin"/>
            </w:r>
            <w:r w:rsidR="006E45E2">
              <w:rPr>
                <w:noProof/>
                <w:webHidden/>
              </w:rPr>
              <w:instrText xml:space="preserve"> PAGEREF _Toc152571791 \h </w:instrText>
            </w:r>
            <w:r w:rsidR="006E45E2">
              <w:rPr>
                <w:noProof/>
                <w:webHidden/>
              </w:rPr>
            </w:r>
            <w:r w:rsidR="006E45E2">
              <w:rPr>
                <w:noProof/>
                <w:webHidden/>
              </w:rPr>
              <w:fldChar w:fldCharType="separate"/>
            </w:r>
            <w:r w:rsidR="006E45E2">
              <w:rPr>
                <w:noProof/>
                <w:webHidden/>
              </w:rPr>
              <w:t>14</w:t>
            </w:r>
            <w:r w:rsidR="006E45E2">
              <w:rPr>
                <w:noProof/>
                <w:webHidden/>
              </w:rPr>
              <w:fldChar w:fldCharType="end"/>
            </w:r>
          </w:hyperlink>
        </w:p>
        <w:p w14:paraId="33EAC41A" w14:textId="5AEC6A12" w:rsidR="006E45E2" w:rsidRDefault="00957B4C">
          <w:pPr>
            <w:pStyle w:val="TOC2"/>
            <w:tabs>
              <w:tab w:val="right" w:leader="dot" w:pos="9060"/>
            </w:tabs>
            <w:rPr>
              <w:rFonts w:asciiTheme="minorHAnsi" w:eastAsiaTheme="minorEastAsia" w:hAnsiTheme="minorHAnsi" w:cstheme="minorBidi"/>
              <w:noProof/>
              <w:sz w:val="22"/>
              <w:lang w:eastAsia="lv-LV"/>
            </w:rPr>
          </w:pPr>
          <w:hyperlink w:anchor="_Toc152571792" w:history="1">
            <w:r w:rsidR="006E45E2" w:rsidRPr="00E364C0">
              <w:rPr>
                <w:rStyle w:val="Hyperlink"/>
                <w:noProof/>
              </w:rPr>
              <w:t>4.3. Naudas līdzekļu uzkrājums</w:t>
            </w:r>
            <w:r w:rsidR="006E45E2">
              <w:rPr>
                <w:noProof/>
                <w:webHidden/>
              </w:rPr>
              <w:tab/>
            </w:r>
            <w:r w:rsidR="006E45E2">
              <w:rPr>
                <w:noProof/>
                <w:webHidden/>
              </w:rPr>
              <w:fldChar w:fldCharType="begin"/>
            </w:r>
            <w:r w:rsidR="006E45E2">
              <w:rPr>
                <w:noProof/>
                <w:webHidden/>
              </w:rPr>
              <w:instrText xml:space="preserve"> PAGEREF _Toc152571792 \h </w:instrText>
            </w:r>
            <w:r w:rsidR="006E45E2">
              <w:rPr>
                <w:noProof/>
                <w:webHidden/>
              </w:rPr>
            </w:r>
            <w:r w:rsidR="006E45E2">
              <w:rPr>
                <w:noProof/>
                <w:webHidden/>
              </w:rPr>
              <w:fldChar w:fldCharType="separate"/>
            </w:r>
            <w:r w:rsidR="006E45E2">
              <w:rPr>
                <w:noProof/>
                <w:webHidden/>
              </w:rPr>
              <w:t>19</w:t>
            </w:r>
            <w:r w:rsidR="006E45E2">
              <w:rPr>
                <w:noProof/>
                <w:webHidden/>
              </w:rPr>
              <w:fldChar w:fldCharType="end"/>
            </w:r>
          </w:hyperlink>
        </w:p>
        <w:p w14:paraId="5071DB62" w14:textId="62FF7499" w:rsidR="006E45E2" w:rsidRDefault="00957B4C">
          <w:pPr>
            <w:pStyle w:val="TOC1"/>
            <w:tabs>
              <w:tab w:val="left" w:pos="440"/>
              <w:tab w:val="right" w:leader="dot" w:pos="9060"/>
            </w:tabs>
            <w:rPr>
              <w:rFonts w:asciiTheme="minorHAnsi" w:eastAsiaTheme="minorEastAsia" w:hAnsiTheme="minorHAnsi" w:cstheme="minorBidi"/>
              <w:noProof/>
              <w:sz w:val="22"/>
              <w:lang w:eastAsia="lv-LV"/>
            </w:rPr>
          </w:pPr>
          <w:hyperlink w:anchor="_Toc152571793" w:history="1">
            <w:r w:rsidR="006E45E2" w:rsidRPr="00E364C0">
              <w:rPr>
                <w:rStyle w:val="Hyperlink"/>
                <w:noProof/>
              </w:rPr>
              <w:t>5.</w:t>
            </w:r>
            <w:r w:rsidR="006E45E2">
              <w:rPr>
                <w:rFonts w:asciiTheme="minorHAnsi" w:eastAsiaTheme="minorEastAsia" w:hAnsiTheme="minorHAnsi" w:cstheme="minorBidi"/>
                <w:noProof/>
                <w:sz w:val="22"/>
                <w:lang w:eastAsia="lv-LV"/>
              </w:rPr>
              <w:tab/>
            </w:r>
            <w:r w:rsidR="006E45E2" w:rsidRPr="00E364C0">
              <w:rPr>
                <w:rStyle w:val="Hyperlink"/>
                <w:noProof/>
              </w:rPr>
              <w:t>Pārtikas un higiēnas preču pakas</w:t>
            </w:r>
            <w:r w:rsidR="006E45E2">
              <w:rPr>
                <w:noProof/>
                <w:webHidden/>
              </w:rPr>
              <w:tab/>
            </w:r>
            <w:r w:rsidR="006E45E2">
              <w:rPr>
                <w:noProof/>
                <w:webHidden/>
              </w:rPr>
              <w:fldChar w:fldCharType="begin"/>
            </w:r>
            <w:r w:rsidR="006E45E2">
              <w:rPr>
                <w:noProof/>
                <w:webHidden/>
              </w:rPr>
              <w:instrText xml:space="preserve"> PAGEREF _Toc152571793 \h </w:instrText>
            </w:r>
            <w:r w:rsidR="006E45E2">
              <w:rPr>
                <w:noProof/>
                <w:webHidden/>
              </w:rPr>
            </w:r>
            <w:r w:rsidR="006E45E2">
              <w:rPr>
                <w:noProof/>
                <w:webHidden/>
              </w:rPr>
              <w:fldChar w:fldCharType="separate"/>
            </w:r>
            <w:r w:rsidR="006E45E2">
              <w:rPr>
                <w:noProof/>
                <w:webHidden/>
              </w:rPr>
              <w:t>19</w:t>
            </w:r>
            <w:r w:rsidR="006E45E2">
              <w:rPr>
                <w:noProof/>
                <w:webHidden/>
              </w:rPr>
              <w:fldChar w:fldCharType="end"/>
            </w:r>
          </w:hyperlink>
        </w:p>
        <w:p w14:paraId="3AFA1272" w14:textId="49F3F402" w:rsidR="006E45E2" w:rsidRDefault="00957B4C">
          <w:pPr>
            <w:pStyle w:val="TOC1"/>
            <w:tabs>
              <w:tab w:val="right" w:leader="dot" w:pos="9060"/>
            </w:tabs>
            <w:rPr>
              <w:rFonts w:asciiTheme="minorHAnsi" w:eastAsiaTheme="minorEastAsia" w:hAnsiTheme="minorHAnsi" w:cstheme="minorBidi"/>
              <w:noProof/>
              <w:sz w:val="22"/>
              <w:lang w:eastAsia="lv-LV"/>
            </w:rPr>
          </w:pPr>
          <w:hyperlink w:anchor="_Toc152571794" w:history="1">
            <w:r w:rsidR="006E45E2" w:rsidRPr="00E364C0">
              <w:rPr>
                <w:rStyle w:val="Hyperlink"/>
                <w:noProof/>
              </w:rPr>
              <w:t>6. Ukrainas civiliedzīvotāju uzskaite un atskaite pašvaldībās finansējuma saņemšanai</w:t>
            </w:r>
            <w:r w:rsidR="006E45E2">
              <w:rPr>
                <w:noProof/>
                <w:webHidden/>
              </w:rPr>
              <w:tab/>
            </w:r>
            <w:r w:rsidR="006E45E2">
              <w:rPr>
                <w:noProof/>
                <w:webHidden/>
              </w:rPr>
              <w:fldChar w:fldCharType="begin"/>
            </w:r>
            <w:r w:rsidR="006E45E2">
              <w:rPr>
                <w:noProof/>
                <w:webHidden/>
              </w:rPr>
              <w:instrText xml:space="preserve"> PAGEREF _Toc152571794 \h </w:instrText>
            </w:r>
            <w:r w:rsidR="006E45E2">
              <w:rPr>
                <w:noProof/>
                <w:webHidden/>
              </w:rPr>
            </w:r>
            <w:r w:rsidR="006E45E2">
              <w:rPr>
                <w:noProof/>
                <w:webHidden/>
              </w:rPr>
              <w:fldChar w:fldCharType="separate"/>
            </w:r>
            <w:r w:rsidR="006E45E2">
              <w:rPr>
                <w:noProof/>
                <w:webHidden/>
              </w:rPr>
              <w:t>21</w:t>
            </w:r>
            <w:r w:rsidR="006E45E2">
              <w:rPr>
                <w:noProof/>
                <w:webHidden/>
              </w:rPr>
              <w:fldChar w:fldCharType="end"/>
            </w:r>
          </w:hyperlink>
        </w:p>
        <w:p w14:paraId="26A28312" w14:textId="096C3371" w:rsidR="006E45E2" w:rsidRDefault="00957B4C">
          <w:pPr>
            <w:pStyle w:val="TOC1"/>
            <w:tabs>
              <w:tab w:val="right" w:leader="dot" w:pos="9060"/>
            </w:tabs>
            <w:rPr>
              <w:rFonts w:asciiTheme="minorHAnsi" w:eastAsiaTheme="minorEastAsia" w:hAnsiTheme="minorHAnsi" w:cstheme="minorBidi"/>
              <w:noProof/>
              <w:sz w:val="22"/>
              <w:lang w:eastAsia="lv-LV"/>
            </w:rPr>
          </w:pPr>
          <w:hyperlink w:anchor="_Toc152571795" w:history="1">
            <w:r w:rsidR="006E45E2" w:rsidRPr="00E364C0">
              <w:rPr>
                <w:rStyle w:val="Hyperlink"/>
                <w:noProof/>
              </w:rPr>
              <w:t>Noslēguma jautājumi</w:t>
            </w:r>
            <w:r w:rsidR="006E45E2">
              <w:rPr>
                <w:noProof/>
                <w:webHidden/>
              </w:rPr>
              <w:tab/>
            </w:r>
            <w:r w:rsidR="006E45E2">
              <w:rPr>
                <w:noProof/>
                <w:webHidden/>
              </w:rPr>
              <w:fldChar w:fldCharType="begin"/>
            </w:r>
            <w:r w:rsidR="006E45E2">
              <w:rPr>
                <w:noProof/>
                <w:webHidden/>
              </w:rPr>
              <w:instrText xml:space="preserve"> PAGEREF _Toc152571795 \h </w:instrText>
            </w:r>
            <w:r w:rsidR="006E45E2">
              <w:rPr>
                <w:noProof/>
                <w:webHidden/>
              </w:rPr>
            </w:r>
            <w:r w:rsidR="006E45E2">
              <w:rPr>
                <w:noProof/>
                <w:webHidden/>
              </w:rPr>
              <w:fldChar w:fldCharType="separate"/>
            </w:r>
            <w:r w:rsidR="006E45E2">
              <w:rPr>
                <w:noProof/>
                <w:webHidden/>
              </w:rPr>
              <w:t>24</w:t>
            </w:r>
            <w:r w:rsidR="006E45E2">
              <w:rPr>
                <w:noProof/>
                <w:webHidden/>
              </w:rPr>
              <w:fldChar w:fldCharType="end"/>
            </w:r>
          </w:hyperlink>
        </w:p>
        <w:p w14:paraId="0A124998" w14:textId="2C2A52DC" w:rsidR="001B333E" w:rsidRDefault="001B333E">
          <w:r>
            <w:rPr>
              <w:b/>
              <w:bCs/>
              <w:noProof/>
            </w:rPr>
            <w:fldChar w:fldCharType="end"/>
          </w:r>
        </w:p>
      </w:sdtContent>
    </w:sdt>
    <w:p w14:paraId="1EB26572" w14:textId="685771DF" w:rsidR="00A17F0C" w:rsidRDefault="00A17F0C" w:rsidP="00E12BDE">
      <w:pPr>
        <w:spacing w:after="0" w:line="240" w:lineRule="auto"/>
        <w:jc w:val="both"/>
        <w:rPr>
          <w:sz w:val="28"/>
          <w:szCs w:val="28"/>
        </w:rPr>
      </w:pPr>
    </w:p>
    <w:p w14:paraId="7DB8706B" w14:textId="27BDB51B" w:rsidR="00B6668E" w:rsidRDefault="00B6668E" w:rsidP="00E12BDE">
      <w:pPr>
        <w:spacing w:after="0" w:line="240" w:lineRule="auto"/>
        <w:jc w:val="both"/>
        <w:rPr>
          <w:sz w:val="28"/>
          <w:szCs w:val="28"/>
        </w:rPr>
      </w:pPr>
    </w:p>
    <w:p w14:paraId="33D98694" w14:textId="3B0CB754" w:rsidR="00B6668E" w:rsidRDefault="00B6668E" w:rsidP="00E12BDE">
      <w:pPr>
        <w:spacing w:after="0" w:line="240" w:lineRule="auto"/>
        <w:jc w:val="both"/>
        <w:rPr>
          <w:sz w:val="28"/>
          <w:szCs w:val="28"/>
        </w:rPr>
      </w:pPr>
    </w:p>
    <w:p w14:paraId="71E1EA01" w14:textId="5AB06B7B" w:rsidR="0071519C" w:rsidRDefault="0071519C">
      <w:pPr>
        <w:spacing w:after="160" w:line="259" w:lineRule="auto"/>
        <w:rPr>
          <w:sz w:val="28"/>
          <w:szCs w:val="28"/>
        </w:rPr>
      </w:pPr>
      <w:r>
        <w:rPr>
          <w:sz w:val="28"/>
          <w:szCs w:val="28"/>
        </w:rPr>
        <w:br w:type="page"/>
      </w:r>
    </w:p>
    <w:p w14:paraId="6D226DD6" w14:textId="77777777" w:rsidR="0071519C" w:rsidRPr="005161BA" w:rsidRDefault="0071519C" w:rsidP="0071519C">
      <w:pPr>
        <w:pStyle w:val="Heading1"/>
        <w:rPr>
          <w:rFonts w:ascii="Times New Roman" w:hAnsi="Times New Roman" w:cs="Times New Roman"/>
        </w:rPr>
      </w:pPr>
      <w:bookmarkStart w:id="1" w:name="_Toc120610314"/>
      <w:bookmarkStart w:id="2" w:name="_Toc152571784"/>
      <w:r w:rsidRPr="005161BA">
        <w:rPr>
          <w:rFonts w:ascii="Times New Roman" w:hAnsi="Times New Roman" w:cs="Times New Roman"/>
        </w:rPr>
        <w:lastRenderedPageBreak/>
        <w:t>Dokumenta izmaiņu tabula</w:t>
      </w:r>
      <w:bookmarkEnd w:id="1"/>
      <w:bookmarkEnd w:id="2"/>
    </w:p>
    <w:tbl>
      <w:tblPr>
        <w:tblStyle w:val="TableGrid"/>
        <w:tblW w:w="0" w:type="auto"/>
        <w:tblLook w:val="04A0" w:firstRow="1" w:lastRow="0" w:firstColumn="1" w:lastColumn="0" w:noHBand="0" w:noVBand="1"/>
      </w:tblPr>
      <w:tblGrid>
        <w:gridCol w:w="2506"/>
        <w:gridCol w:w="4518"/>
        <w:gridCol w:w="1992"/>
      </w:tblGrid>
      <w:tr w:rsidR="0071519C" w:rsidRPr="007B7D7B" w14:paraId="33D9841C" w14:textId="77777777" w:rsidTr="0071519C">
        <w:tc>
          <w:tcPr>
            <w:tcW w:w="2506" w:type="dxa"/>
          </w:tcPr>
          <w:p w14:paraId="5CDCA7F2" w14:textId="77777777" w:rsidR="0071519C" w:rsidRPr="007B7D7B" w:rsidRDefault="0071519C" w:rsidP="0071519C">
            <w:pPr>
              <w:rPr>
                <w:rFonts w:cs="Times New Roman"/>
                <w:szCs w:val="24"/>
              </w:rPr>
            </w:pPr>
            <w:r w:rsidRPr="007B7D7B">
              <w:rPr>
                <w:rFonts w:cs="Times New Roman"/>
                <w:szCs w:val="24"/>
              </w:rPr>
              <w:t>Datums</w:t>
            </w:r>
          </w:p>
        </w:tc>
        <w:tc>
          <w:tcPr>
            <w:tcW w:w="4518" w:type="dxa"/>
          </w:tcPr>
          <w:p w14:paraId="1823DCD6" w14:textId="77777777" w:rsidR="0071519C" w:rsidRPr="007B7D7B" w:rsidRDefault="0071519C" w:rsidP="0071519C">
            <w:pPr>
              <w:rPr>
                <w:rFonts w:cs="Times New Roman"/>
                <w:szCs w:val="24"/>
              </w:rPr>
            </w:pPr>
            <w:r w:rsidRPr="007B7D7B">
              <w:rPr>
                <w:rFonts w:cs="Times New Roman"/>
                <w:szCs w:val="24"/>
              </w:rPr>
              <w:t>Izmaiņu apraksts</w:t>
            </w:r>
          </w:p>
        </w:tc>
        <w:tc>
          <w:tcPr>
            <w:tcW w:w="1992" w:type="dxa"/>
          </w:tcPr>
          <w:p w14:paraId="32DBC320" w14:textId="77777777" w:rsidR="0071519C" w:rsidRPr="007B7D7B" w:rsidRDefault="0071519C" w:rsidP="0071519C">
            <w:pPr>
              <w:rPr>
                <w:rFonts w:cs="Times New Roman"/>
                <w:szCs w:val="24"/>
              </w:rPr>
            </w:pPr>
            <w:r w:rsidRPr="007B7D7B">
              <w:rPr>
                <w:rFonts w:cs="Times New Roman"/>
                <w:szCs w:val="24"/>
              </w:rPr>
              <w:t>Izmaiņu autors</w:t>
            </w:r>
          </w:p>
        </w:tc>
      </w:tr>
      <w:tr w:rsidR="0071519C" w:rsidRPr="007B7D7B" w14:paraId="6AEF0252" w14:textId="77777777" w:rsidTr="0071519C">
        <w:tc>
          <w:tcPr>
            <w:tcW w:w="2506" w:type="dxa"/>
          </w:tcPr>
          <w:p w14:paraId="3AADE5B6" w14:textId="4434F7AE" w:rsidR="0071519C" w:rsidRPr="007B7D7B" w:rsidRDefault="0071519C" w:rsidP="0071519C">
            <w:pPr>
              <w:rPr>
                <w:rFonts w:cs="Times New Roman"/>
                <w:szCs w:val="24"/>
              </w:rPr>
            </w:pPr>
            <w:r w:rsidRPr="00FC4DA4">
              <w:rPr>
                <w:szCs w:val="24"/>
              </w:rPr>
              <w:t>14.06.2022.</w:t>
            </w:r>
          </w:p>
        </w:tc>
        <w:tc>
          <w:tcPr>
            <w:tcW w:w="4518" w:type="dxa"/>
          </w:tcPr>
          <w:p w14:paraId="3C525228" w14:textId="77777777" w:rsidR="0071519C" w:rsidRPr="007B7D7B" w:rsidRDefault="0071519C" w:rsidP="0071519C">
            <w:pPr>
              <w:rPr>
                <w:rFonts w:cs="Times New Roman"/>
                <w:szCs w:val="24"/>
              </w:rPr>
            </w:pPr>
            <w:r w:rsidRPr="007B7D7B">
              <w:rPr>
                <w:rFonts w:cs="Times New Roman"/>
                <w:szCs w:val="24"/>
              </w:rPr>
              <w:t>Dokumenta sākotnējā versija</w:t>
            </w:r>
          </w:p>
        </w:tc>
        <w:tc>
          <w:tcPr>
            <w:tcW w:w="1992" w:type="dxa"/>
          </w:tcPr>
          <w:p w14:paraId="3C5D3F12" w14:textId="77777777" w:rsidR="0071519C" w:rsidRDefault="0071519C" w:rsidP="0071519C">
            <w:pPr>
              <w:spacing w:after="0" w:line="240" w:lineRule="auto"/>
              <w:rPr>
                <w:rFonts w:eastAsia="Calibri" w:cs="Times New Roman"/>
                <w:szCs w:val="24"/>
              </w:rPr>
            </w:pPr>
            <w:r w:rsidRPr="007B7D7B">
              <w:rPr>
                <w:rFonts w:cs="Times New Roman"/>
                <w:szCs w:val="24"/>
              </w:rPr>
              <w:t xml:space="preserve">Maruta Pavasare </w:t>
            </w:r>
          </w:p>
          <w:p w14:paraId="60495B4C" w14:textId="77777777" w:rsidR="0071519C" w:rsidRDefault="0071519C" w:rsidP="0071519C">
            <w:pPr>
              <w:spacing w:after="0" w:line="240" w:lineRule="auto"/>
              <w:rPr>
                <w:rFonts w:cs="Times New Roman"/>
                <w:szCs w:val="24"/>
              </w:rPr>
            </w:pPr>
            <w:r>
              <w:rPr>
                <w:rFonts w:cs="Times New Roman"/>
                <w:szCs w:val="24"/>
              </w:rPr>
              <w:t>Inese Veinberga</w:t>
            </w:r>
          </w:p>
          <w:p w14:paraId="79405091" w14:textId="77777777" w:rsidR="0071519C" w:rsidRDefault="0071519C" w:rsidP="0071519C">
            <w:pPr>
              <w:spacing w:after="0" w:line="240" w:lineRule="auto"/>
              <w:rPr>
                <w:rFonts w:cs="Times New Roman"/>
                <w:szCs w:val="24"/>
              </w:rPr>
            </w:pPr>
            <w:r>
              <w:rPr>
                <w:rFonts w:cs="Times New Roman"/>
                <w:szCs w:val="24"/>
              </w:rPr>
              <w:t>Daiga Muktupāvela</w:t>
            </w:r>
          </w:p>
          <w:p w14:paraId="335FC256" w14:textId="77777777" w:rsidR="0071519C" w:rsidRDefault="0071519C" w:rsidP="0071519C">
            <w:pPr>
              <w:spacing w:after="0" w:line="240" w:lineRule="auto"/>
              <w:rPr>
                <w:rFonts w:cs="Times New Roman"/>
                <w:szCs w:val="24"/>
              </w:rPr>
            </w:pPr>
            <w:r w:rsidRPr="007B7D7B">
              <w:rPr>
                <w:rFonts w:cs="Times New Roman"/>
                <w:szCs w:val="24"/>
              </w:rPr>
              <w:t>Agnese Jurjāne</w:t>
            </w:r>
          </w:p>
          <w:p w14:paraId="58EB7AAF" w14:textId="77777777" w:rsidR="0071519C" w:rsidRDefault="0071519C" w:rsidP="0071519C">
            <w:pPr>
              <w:spacing w:after="0" w:line="240" w:lineRule="auto"/>
              <w:jc w:val="both"/>
              <w:rPr>
                <w:rFonts w:cs="Times New Roman"/>
                <w:szCs w:val="24"/>
              </w:rPr>
            </w:pPr>
            <w:r w:rsidRPr="007B7D7B">
              <w:rPr>
                <w:rFonts w:cs="Times New Roman"/>
                <w:szCs w:val="24"/>
              </w:rPr>
              <w:t>Ilze Skrodele – Dubrovska</w:t>
            </w:r>
          </w:p>
          <w:p w14:paraId="79486F9E" w14:textId="57327D11" w:rsidR="00A70796" w:rsidRPr="007B7D7B" w:rsidRDefault="00280DA7" w:rsidP="0071519C">
            <w:pPr>
              <w:spacing w:after="0" w:line="240" w:lineRule="auto"/>
              <w:jc w:val="both"/>
              <w:rPr>
                <w:rFonts w:cs="Times New Roman"/>
                <w:szCs w:val="24"/>
              </w:rPr>
            </w:pPr>
            <w:r>
              <w:rPr>
                <w:rFonts w:cs="Times New Roman"/>
                <w:szCs w:val="24"/>
              </w:rPr>
              <w:t>Aurika Stratane</w:t>
            </w:r>
          </w:p>
        </w:tc>
      </w:tr>
      <w:tr w:rsidR="0071519C" w:rsidRPr="007B7D7B" w14:paraId="7F40284B" w14:textId="77777777" w:rsidTr="0071519C">
        <w:tc>
          <w:tcPr>
            <w:tcW w:w="2506" w:type="dxa"/>
          </w:tcPr>
          <w:p w14:paraId="6E3902CA" w14:textId="539C8DF9" w:rsidR="0071519C" w:rsidRPr="007B7D7B" w:rsidRDefault="0071519C" w:rsidP="0071519C">
            <w:pPr>
              <w:rPr>
                <w:rFonts w:cs="Times New Roman"/>
                <w:szCs w:val="24"/>
              </w:rPr>
            </w:pPr>
            <w:r w:rsidRPr="00FC4DA4">
              <w:rPr>
                <w:szCs w:val="24"/>
              </w:rPr>
              <w:t>30.06.2022</w:t>
            </w:r>
            <w:r>
              <w:rPr>
                <w:szCs w:val="24"/>
              </w:rPr>
              <w:t>.</w:t>
            </w:r>
          </w:p>
        </w:tc>
        <w:tc>
          <w:tcPr>
            <w:tcW w:w="4518" w:type="dxa"/>
          </w:tcPr>
          <w:p w14:paraId="344BF8BE" w14:textId="6112B36A" w:rsidR="00013C12" w:rsidRDefault="00013C12" w:rsidP="0008123D">
            <w:pPr>
              <w:spacing w:after="0" w:line="240" w:lineRule="auto"/>
              <w:jc w:val="both"/>
              <w:rPr>
                <w:rFonts w:cs="Times New Roman"/>
                <w:szCs w:val="24"/>
              </w:rPr>
            </w:pPr>
            <w:r>
              <w:rPr>
                <w:rFonts w:cs="Times New Roman"/>
                <w:szCs w:val="24"/>
              </w:rPr>
              <w:t>Par materiālās situācijas vērtēšanu atbilstoši izmaiņām likumā.</w:t>
            </w:r>
          </w:p>
          <w:p w14:paraId="1C2CFB18" w14:textId="66786873" w:rsidR="0008123D" w:rsidRPr="007B7D7B" w:rsidRDefault="0008123D" w:rsidP="0008123D">
            <w:pPr>
              <w:spacing w:after="0" w:line="240" w:lineRule="auto"/>
              <w:jc w:val="both"/>
              <w:rPr>
                <w:rFonts w:cs="Times New Roman"/>
                <w:szCs w:val="24"/>
              </w:rPr>
            </w:pPr>
            <w:r w:rsidRPr="0008123D">
              <w:rPr>
                <w:rFonts w:cs="Times New Roman"/>
                <w:szCs w:val="24"/>
              </w:rPr>
              <w:t>Precizēts, ka t</w:t>
            </w:r>
            <w:r w:rsidRPr="0008123D">
              <w:t xml:space="preserve">ām </w:t>
            </w:r>
            <w:r w:rsidRPr="0008123D">
              <w:rPr>
                <w:shd w:val="clear" w:color="auto" w:fill="FFFFFF"/>
              </w:rPr>
              <w:t xml:space="preserve">Ukrainas civiliedzīvotāju mājsaimniecībām, kurām sociālās palīdzības pabalsts ir piešķirts pirms 27.maija, nosacījums par materiālo resursu izvērtēšanu </w:t>
            </w:r>
            <w:r w:rsidRPr="0008123D">
              <w:rPr>
                <w:b/>
                <w:i/>
                <w:shd w:val="clear" w:color="auto" w:fill="FFFFFF"/>
              </w:rPr>
              <w:t>nav attiecināms līdz attiecīgajā lēmumā</w:t>
            </w:r>
            <w:r w:rsidRPr="0008123D">
              <w:rPr>
                <w:shd w:val="clear" w:color="auto" w:fill="FFFFFF"/>
              </w:rPr>
              <w:t xml:space="preserve"> par sociālā pabalsta piešķiršanu noteiktā </w:t>
            </w:r>
            <w:r w:rsidRPr="0008123D">
              <w:rPr>
                <w:b/>
                <w:i/>
                <w:shd w:val="clear" w:color="auto" w:fill="FFFFFF"/>
              </w:rPr>
              <w:t>termiņa beigām.</w:t>
            </w:r>
            <w:r w:rsidRPr="0008123D">
              <w:rPr>
                <w:shd w:val="clear" w:color="auto" w:fill="FFFFFF"/>
              </w:rPr>
              <w:t xml:space="preserve"> Savukārt, ja trīs mēnešu termiņš beidzas 2022. gada 31. maijā, pašvaldības sociālais dienests var turpināt sociālās palīdzības pabalstu izmaksu </w:t>
            </w:r>
            <w:r w:rsidRPr="0008123D">
              <w:rPr>
                <w:b/>
                <w:i/>
                <w:shd w:val="clear" w:color="auto" w:fill="FFFFFF"/>
              </w:rPr>
              <w:t>vēl vienu kalendāra mēnesi</w:t>
            </w:r>
            <w:r w:rsidRPr="0008123D">
              <w:rPr>
                <w:shd w:val="clear" w:color="auto" w:fill="FFFFFF"/>
              </w:rPr>
              <w:t xml:space="preserve">, t.i., </w:t>
            </w:r>
            <w:r w:rsidRPr="0008123D">
              <w:rPr>
                <w:b/>
                <w:i/>
                <w:shd w:val="clear" w:color="auto" w:fill="FFFFFF"/>
              </w:rPr>
              <w:t>jūnija mēnesī</w:t>
            </w:r>
            <w:r w:rsidRPr="0008123D">
              <w:rPr>
                <w:rStyle w:val="FootnoteReference"/>
                <w:shd w:val="clear" w:color="auto" w:fill="FFFFFF"/>
              </w:rPr>
              <w:footnoteReference w:id="1"/>
            </w:r>
            <w:r w:rsidRPr="0008123D">
              <w:rPr>
                <w:shd w:val="clear" w:color="auto" w:fill="FFFFFF"/>
              </w:rPr>
              <w:t>.</w:t>
            </w:r>
          </w:p>
        </w:tc>
        <w:tc>
          <w:tcPr>
            <w:tcW w:w="1992" w:type="dxa"/>
          </w:tcPr>
          <w:p w14:paraId="6749ACC5" w14:textId="77777777" w:rsidR="0071519C" w:rsidRDefault="0071519C" w:rsidP="0071519C">
            <w:pPr>
              <w:spacing w:after="0" w:line="240" w:lineRule="auto"/>
              <w:rPr>
                <w:rFonts w:eastAsia="Calibri" w:cs="Times New Roman"/>
                <w:szCs w:val="24"/>
              </w:rPr>
            </w:pPr>
            <w:r w:rsidRPr="007B7D7B">
              <w:rPr>
                <w:rFonts w:cs="Times New Roman"/>
                <w:szCs w:val="24"/>
              </w:rPr>
              <w:t xml:space="preserve">Maruta Pavasare </w:t>
            </w:r>
          </w:p>
          <w:p w14:paraId="1075DF88" w14:textId="77777777" w:rsidR="0071519C" w:rsidRDefault="0071519C" w:rsidP="0071519C">
            <w:pPr>
              <w:spacing w:after="0" w:line="240" w:lineRule="auto"/>
              <w:rPr>
                <w:rFonts w:cs="Times New Roman"/>
                <w:szCs w:val="24"/>
              </w:rPr>
            </w:pPr>
            <w:r>
              <w:rPr>
                <w:rFonts w:cs="Times New Roman"/>
                <w:szCs w:val="24"/>
              </w:rPr>
              <w:t>Inese Veinberga</w:t>
            </w:r>
          </w:p>
          <w:p w14:paraId="58965170" w14:textId="77777777" w:rsidR="0071519C" w:rsidRDefault="0071519C" w:rsidP="0071519C">
            <w:pPr>
              <w:spacing w:after="0" w:line="240" w:lineRule="auto"/>
              <w:jc w:val="both"/>
              <w:rPr>
                <w:rFonts w:cs="Times New Roman"/>
                <w:szCs w:val="24"/>
              </w:rPr>
            </w:pPr>
            <w:r w:rsidRPr="007B7D7B">
              <w:rPr>
                <w:rFonts w:cs="Times New Roman"/>
                <w:szCs w:val="24"/>
              </w:rPr>
              <w:t>Ilze Skrodele – Dubrovska</w:t>
            </w:r>
          </w:p>
          <w:p w14:paraId="63C10741" w14:textId="0E090937" w:rsidR="00A70796" w:rsidRPr="007B7D7B" w:rsidRDefault="00EA1777" w:rsidP="0071519C">
            <w:pPr>
              <w:spacing w:after="0" w:line="240" w:lineRule="auto"/>
              <w:jc w:val="both"/>
              <w:rPr>
                <w:rFonts w:cs="Times New Roman"/>
                <w:szCs w:val="24"/>
              </w:rPr>
            </w:pPr>
            <w:r>
              <w:rPr>
                <w:rFonts w:cs="Times New Roman"/>
                <w:szCs w:val="24"/>
              </w:rPr>
              <w:t>Aurika Stratane</w:t>
            </w:r>
          </w:p>
        </w:tc>
      </w:tr>
      <w:tr w:rsidR="0071519C" w:rsidRPr="007B7D7B" w14:paraId="5DBC40BB" w14:textId="77777777" w:rsidTr="0071519C">
        <w:tc>
          <w:tcPr>
            <w:tcW w:w="2506" w:type="dxa"/>
          </w:tcPr>
          <w:p w14:paraId="62DA62DA" w14:textId="77777777" w:rsidR="0071519C" w:rsidRDefault="0071519C" w:rsidP="0071519C">
            <w:pPr>
              <w:spacing w:after="0" w:line="240" w:lineRule="auto"/>
              <w:rPr>
                <w:szCs w:val="24"/>
              </w:rPr>
            </w:pPr>
            <w:r>
              <w:rPr>
                <w:szCs w:val="24"/>
              </w:rPr>
              <w:t>16.08.2022</w:t>
            </w:r>
            <w:r w:rsidRPr="00FC4DA4">
              <w:rPr>
                <w:szCs w:val="24"/>
              </w:rPr>
              <w:t>.</w:t>
            </w:r>
          </w:p>
          <w:p w14:paraId="4EC96169" w14:textId="77777777" w:rsidR="0071519C" w:rsidRPr="00FC4DA4" w:rsidRDefault="0071519C" w:rsidP="0071519C">
            <w:pPr>
              <w:rPr>
                <w:szCs w:val="24"/>
              </w:rPr>
            </w:pPr>
          </w:p>
        </w:tc>
        <w:tc>
          <w:tcPr>
            <w:tcW w:w="4518" w:type="dxa"/>
          </w:tcPr>
          <w:p w14:paraId="42ECC54C" w14:textId="4230EDC8" w:rsidR="005E6B9F" w:rsidRPr="005E6B9F" w:rsidRDefault="005E6B9F" w:rsidP="005E6B9F">
            <w:pPr>
              <w:spacing w:after="0" w:line="240" w:lineRule="auto"/>
              <w:rPr>
                <w:szCs w:val="24"/>
              </w:rPr>
            </w:pPr>
            <w:r>
              <w:rPr>
                <w:szCs w:val="24"/>
              </w:rPr>
              <w:t>P</w:t>
            </w:r>
            <w:r w:rsidRPr="005E6B9F">
              <w:rPr>
                <w:szCs w:val="24"/>
              </w:rPr>
              <w:t>recizētās vietas:</w:t>
            </w:r>
          </w:p>
          <w:p w14:paraId="6188557B" w14:textId="42FA0231" w:rsidR="005E6B9F" w:rsidRPr="005E6B9F" w:rsidRDefault="005E6B9F" w:rsidP="005E6B9F">
            <w:pPr>
              <w:spacing w:after="0" w:line="240" w:lineRule="auto"/>
              <w:rPr>
                <w:sz w:val="22"/>
              </w:rPr>
            </w:pPr>
            <w:r w:rsidRPr="005E6B9F">
              <w:t>4. sadaļā. Materiālās situācijas izvērtēšana;</w:t>
            </w:r>
          </w:p>
          <w:p w14:paraId="4644385C" w14:textId="0AA917E5" w:rsidR="005E6B9F" w:rsidRPr="005E6B9F" w:rsidRDefault="005E6B9F" w:rsidP="005E6B9F">
            <w:pPr>
              <w:spacing w:after="0" w:line="240" w:lineRule="auto"/>
            </w:pPr>
            <w:r w:rsidRPr="005E6B9F">
              <w:t>5. sadaļā. UC uzskaite un atskaite finansējuma saņemšanai;</w:t>
            </w:r>
          </w:p>
          <w:p w14:paraId="4232F1BF" w14:textId="317D3A4F" w:rsidR="005E6B9F" w:rsidRPr="005E6B9F" w:rsidRDefault="005E6B9F" w:rsidP="005E6B9F">
            <w:pPr>
              <w:spacing w:after="0" w:line="240" w:lineRule="auto"/>
            </w:pPr>
            <w:r w:rsidRPr="005E6B9F">
              <w:t xml:space="preserve">6.1. </w:t>
            </w:r>
            <w:proofErr w:type="spellStart"/>
            <w:r w:rsidRPr="005E6B9F">
              <w:t>apakšsadaļā</w:t>
            </w:r>
            <w:proofErr w:type="spellEnd"/>
            <w:r w:rsidRPr="005E6B9F">
              <w:t>. Primārais atbalsts</w:t>
            </w:r>
            <w:r w:rsidR="00D744CF">
              <w:t>;</w:t>
            </w:r>
          </w:p>
          <w:p w14:paraId="1EAAD2FC" w14:textId="59E47BCF" w:rsidR="0071519C" w:rsidRDefault="005E6B9F" w:rsidP="005E6B9F">
            <w:pPr>
              <w:spacing w:after="0" w:line="240" w:lineRule="auto"/>
              <w:rPr>
                <w:rFonts w:cs="Times New Roman"/>
                <w:szCs w:val="24"/>
              </w:rPr>
            </w:pPr>
            <w:r w:rsidRPr="005E6B9F">
              <w:t xml:space="preserve">6.2. </w:t>
            </w:r>
            <w:proofErr w:type="spellStart"/>
            <w:r w:rsidRPr="005E6B9F">
              <w:t>apakšsadaļā</w:t>
            </w:r>
            <w:proofErr w:type="spellEnd"/>
            <w:r w:rsidRPr="005E6B9F">
              <w:t>. Atlīdzība par UC izmitināšanu.</w:t>
            </w:r>
            <w:r>
              <w:t xml:space="preserve"> </w:t>
            </w:r>
          </w:p>
        </w:tc>
        <w:tc>
          <w:tcPr>
            <w:tcW w:w="1992" w:type="dxa"/>
          </w:tcPr>
          <w:p w14:paraId="49618BE6" w14:textId="77777777" w:rsidR="0071519C" w:rsidRDefault="0071519C" w:rsidP="0071519C">
            <w:pPr>
              <w:spacing w:after="0" w:line="240" w:lineRule="auto"/>
              <w:rPr>
                <w:rFonts w:eastAsia="Calibri" w:cs="Times New Roman"/>
                <w:szCs w:val="24"/>
              </w:rPr>
            </w:pPr>
            <w:r w:rsidRPr="007B7D7B">
              <w:rPr>
                <w:rFonts w:cs="Times New Roman"/>
                <w:szCs w:val="24"/>
              </w:rPr>
              <w:t xml:space="preserve">Maruta Pavasare </w:t>
            </w:r>
          </w:p>
          <w:p w14:paraId="3E40D424" w14:textId="77777777" w:rsidR="0071519C" w:rsidRDefault="0071519C" w:rsidP="0071519C">
            <w:pPr>
              <w:spacing w:after="0" w:line="240" w:lineRule="auto"/>
              <w:rPr>
                <w:rFonts w:cs="Times New Roman"/>
                <w:szCs w:val="24"/>
              </w:rPr>
            </w:pPr>
            <w:r>
              <w:rPr>
                <w:rFonts w:cs="Times New Roman"/>
                <w:szCs w:val="24"/>
              </w:rPr>
              <w:t>Inese Veinberga</w:t>
            </w:r>
          </w:p>
          <w:p w14:paraId="58173DE5" w14:textId="77777777" w:rsidR="0071519C" w:rsidRDefault="0071519C" w:rsidP="0071519C">
            <w:pPr>
              <w:spacing w:after="0" w:line="240" w:lineRule="auto"/>
              <w:rPr>
                <w:rFonts w:cs="Times New Roman"/>
                <w:szCs w:val="24"/>
              </w:rPr>
            </w:pPr>
            <w:r>
              <w:rPr>
                <w:rFonts w:cs="Times New Roman"/>
                <w:szCs w:val="24"/>
              </w:rPr>
              <w:t>Daiga Muktupāvela</w:t>
            </w:r>
          </w:p>
          <w:p w14:paraId="0EAE6BB6" w14:textId="77777777" w:rsidR="0071519C" w:rsidRDefault="0071519C" w:rsidP="0071519C">
            <w:pPr>
              <w:spacing w:after="0" w:line="240" w:lineRule="auto"/>
              <w:rPr>
                <w:rFonts w:cs="Times New Roman"/>
                <w:szCs w:val="24"/>
              </w:rPr>
            </w:pPr>
            <w:r w:rsidRPr="007B7D7B">
              <w:rPr>
                <w:rFonts w:cs="Times New Roman"/>
                <w:szCs w:val="24"/>
              </w:rPr>
              <w:t>Agnese Jurjāne</w:t>
            </w:r>
          </w:p>
          <w:p w14:paraId="37D27596" w14:textId="77777777" w:rsidR="0071519C" w:rsidRDefault="0071519C" w:rsidP="0071519C">
            <w:pPr>
              <w:spacing w:after="0" w:line="240" w:lineRule="auto"/>
              <w:jc w:val="both"/>
              <w:rPr>
                <w:rFonts w:cs="Times New Roman"/>
                <w:szCs w:val="24"/>
              </w:rPr>
            </w:pPr>
            <w:r w:rsidRPr="007B7D7B">
              <w:rPr>
                <w:rFonts w:cs="Times New Roman"/>
                <w:szCs w:val="24"/>
              </w:rPr>
              <w:t>Ilze Skrodele – Dubrovska</w:t>
            </w:r>
          </w:p>
          <w:p w14:paraId="1A6CDF39" w14:textId="778FFD67" w:rsidR="00A70796" w:rsidRPr="007B7D7B" w:rsidRDefault="00EA1777" w:rsidP="0071519C">
            <w:pPr>
              <w:spacing w:after="0" w:line="240" w:lineRule="auto"/>
              <w:jc w:val="both"/>
              <w:rPr>
                <w:rFonts w:cs="Times New Roman"/>
                <w:szCs w:val="24"/>
              </w:rPr>
            </w:pPr>
            <w:r>
              <w:rPr>
                <w:rFonts w:cs="Times New Roman"/>
                <w:szCs w:val="24"/>
              </w:rPr>
              <w:t>Aurika Stratane</w:t>
            </w:r>
          </w:p>
        </w:tc>
      </w:tr>
      <w:tr w:rsidR="0071519C" w:rsidRPr="007B7D7B" w14:paraId="6F595F35" w14:textId="77777777" w:rsidTr="00B44677">
        <w:trPr>
          <w:trHeight w:val="3540"/>
        </w:trPr>
        <w:tc>
          <w:tcPr>
            <w:tcW w:w="2506" w:type="dxa"/>
          </w:tcPr>
          <w:p w14:paraId="020AE572" w14:textId="5943AB3F" w:rsidR="0071519C" w:rsidRDefault="00DA1C8A" w:rsidP="0071519C">
            <w:pPr>
              <w:spacing w:after="0" w:line="240" w:lineRule="auto"/>
              <w:rPr>
                <w:szCs w:val="24"/>
              </w:rPr>
            </w:pPr>
            <w:r>
              <w:rPr>
                <w:szCs w:val="24"/>
              </w:rPr>
              <w:t>14</w:t>
            </w:r>
            <w:r w:rsidR="0071519C">
              <w:rPr>
                <w:szCs w:val="24"/>
              </w:rPr>
              <w:t>.12.2022.</w:t>
            </w:r>
          </w:p>
        </w:tc>
        <w:tc>
          <w:tcPr>
            <w:tcW w:w="4518" w:type="dxa"/>
          </w:tcPr>
          <w:p w14:paraId="6A9F0CFE" w14:textId="77777777" w:rsidR="00583EED" w:rsidRDefault="00583EED" w:rsidP="00583EED">
            <w:pPr>
              <w:spacing w:after="0" w:line="240" w:lineRule="auto"/>
              <w:rPr>
                <w:rFonts w:cs="Times New Roman"/>
                <w:szCs w:val="24"/>
              </w:rPr>
            </w:pPr>
            <w:r>
              <w:rPr>
                <w:rFonts w:cs="Times New Roman"/>
                <w:szCs w:val="24"/>
              </w:rPr>
              <w:t>Mainīta Vadlīniju struktūra.</w:t>
            </w:r>
          </w:p>
          <w:p w14:paraId="09F21CBD" w14:textId="77777777" w:rsidR="00D845B8" w:rsidRDefault="00D845B8" w:rsidP="00D845B8">
            <w:pPr>
              <w:spacing w:after="0" w:line="240" w:lineRule="auto"/>
              <w:rPr>
                <w:rFonts w:cs="Times New Roman"/>
                <w:szCs w:val="24"/>
              </w:rPr>
            </w:pPr>
            <w:r>
              <w:rPr>
                <w:rFonts w:cs="Times New Roman"/>
                <w:szCs w:val="24"/>
              </w:rPr>
              <w:t>Papildinājumi par Ukrainas civiliedzīvotāja statusu.</w:t>
            </w:r>
          </w:p>
          <w:p w14:paraId="28452570" w14:textId="77777777" w:rsidR="00D845B8" w:rsidRDefault="00D845B8" w:rsidP="00D845B8">
            <w:pPr>
              <w:spacing w:after="0" w:line="240" w:lineRule="auto"/>
              <w:rPr>
                <w:rFonts w:cs="Times New Roman"/>
                <w:szCs w:val="24"/>
              </w:rPr>
            </w:pPr>
            <w:r>
              <w:rPr>
                <w:rFonts w:cs="Times New Roman"/>
                <w:szCs w:val="24"/>
              </w:rPr>
              <w:t>Precizējumi saistībā ar atbalsta sniegšanas termiņa pagarinājumu līdz 2023.gada 30.jūnijam.</w:t>
            </w:r>
          </w:p>
          <w:p w14:paraId="7FBA004E" w14:textId="52407799" w:rsidR="00D845B8" w:rsidRDefault="00D845B8" w:rsidP="00D845B8">
            <w:pPr>
              <w:spacing w:after="0" w:line="240" w:lineRule="auto"/>
              <w:rPr>
                <w:rFonts w:cs="Times New Roman"/>
                <w:szCs w:val="24"/>
              </w:rPr>
            </w:pPr>
            <w:r>
              <w:rPr>
                <w:rFonts w:cs="Times New Roman"/>
                <w:szCs w:val="24"/>
              </w:rPr>
              <w:t xml:space="preserve">Precizējumi materiālās situācijas izvērtēšanā saistībā ar </w:t>
            </w:r>
            <w:r w:rsidR="00701251">
              <w:rPr>
                <w:rFonts w:cs="Times New Roman"/>
                <w:szCs w:val="24"/>
              </w:rPr>
              <w:t>v</w:t>
            </w:r>
            <w:r w:rsidR="00701251">
              <w:t xml:space="preserve">ienreizējo </w:t>
            </w:r>
            <w:r>
              <w:rPr>
                <w:rFonts w:cs="Times New Roman"/>
                <w:szCs w:val="24"/>
              </w:rPr>
              <w:t xml:space="preserve">nodarbinātības </w:t>
            </w:r>
            <w:r w:rsidR="00701251">
              <w:rPr>
                <w:rFonts w:cs="Times New Roman"/>
                <w:szCs w:val="24"/>
              </w:rPr>
              <w:t>u</w:t>
            </w:r>
            <w:r w:rsidR="00701251">
              <w:t xml:space="preserve">n </w:t>
            </w:r>
            <w:proofErr w:type="spellStart"/>
            <w:r w:rsidR="00701251">
              <w:t>pašnodarbinātības</w:t>
            </w:r>
            <w:proofErr w:type="spellEnd"/>
            <w:r w:rsidR="00701251">
              <w:t xml:space="preserve"> </w:t>
            </w:r>
            <w:r>
              <w:rPr>
                <w:rFonts w:cs="Times New Roman"/>
                <w:szCs w:val="24"/>
              </w:rPr>
              <w:t>uzsākšanas pabalstu.</w:t>
            </w:r>
          </w:p>
          <w:p w14:paraId="0E3902CD" w14:textId="1A0EE79D" w:rsidR="00701251" w:rsidRDefault="00701251" w:rsidP="00D845B8">
            <w:pPr>
              <w:spacing w:after="0" w:line="240" w:lineRule="auto"/>
              <w:rPr>
                <w:rFonts w:cs="Times New Roman"/>
                <w:szCs w:val="24"/>
              </w:rPr>
            </w:pPr>
            <w:r>
              <w:t>Papildinājumi par uzkrājumiem.</w:t>
            </w:r>
          </w:p>
          <w:p w14:paraId="20822DEF" w14:textId="02D5676D" w:rsidR="003F41C5" w:rsidRDefault="003F41C5" w:rsidP="00D845B8">
            <w:pPr>
              <w:spacing w:after="0" w:line="240" w:lineRule="auto"/>
              <w:rPr>
                <w:rFonts w:cs="Times New Roman"/>
                <w:szCs w:val="24"/>
              </w:rPr>
            </w:pPr>
            <w:r>
              <w:rPr>
                <w:rFonts w:cs="Times New Roman"/>
                <w:szCs w:val="24"/>
              </w:rPr>
              <w:t>Vadlīnijas papildinātas ar noslēguma jautājumiem.</w:t>
            </w:r>
          </w:p>
          <w:p w14:paraId="7710ECB3" w14:textId="22802C54" w:rsidR="00D845B8" w:rsidRDefault="00D845B8" w:rsidP="00583EED">
            <w:pPr>
              <w:spacing w:after="0" w:line="240" w:lineRule="auto"/>
              <w:rPr>
                <w:rFonts w:cs="Times New Roman"/>
                <w:szCs w:val="24"/>
              </w:rPr>
            </w:pPr>
          </w:p>
        </w:tc>
        <w:tc>
          <w:tcPr>
            <w:tcW w:w="1992" w:type="dxa"/>
          </w:tcPr>
          <w:p w14:paraId="47D9D80D" w14:textId="77777777" w:rsidR="00D744CF" w:rsidRDefault="00D744CF" w:rsidP="00D744CF">
            <w:pPr>
              <w:spacing w:after="0" w:line="240" w:lineRule="auto"/>
              <w:rPr>
                <w:rFonts w:eastAsia="Calibri" w:cs="Times New Roman"/>
                <w:szCs w:val="24"/>
              </w:rPr>
            </w:pPr>
            <w:r w:rsidRPr="007B7D7B">
              <w:rPr>
                <w:rFonts w:cs="Times New Roman"/>
                <w:szCs w:val="24"/>
              </w:rPr>
              <w:t xml:space="preserve">Maruta Pavasare </w:t>
            </w:r>
          </w:p>
          <w:p w14:paraId="4EFCFAF2" w14:textId="62642B16" w:rsidR="0071519C" w:rsidRDefault="00D744CF" w:rsidP="0071519C">
            <w:pPr>
              <w:spacing w:after="0" w:line="240" w:lineRule="auto"/>
              <w:rPr>
                <w:rFonts w:cs="Times New Roman"/>
                <w:szCs w:val="24"/>
              </w:rPr>
            </w:pPr>
            <w:r>
              <w:rPr>
                <w:rFonts w:cs="Times New Roman"/>
                <w:szCs w:val="24"/>
              </w:rPr>
              <w:t>Vija Vārtukapteine</w:t>
            </w:r>
          </w:p>
          <w:p w14:paraId="37D5DF22" w14:textId="352E2DBE" w:rsidR="00D744CF" w:rsidRDefault="00D744CF" w:rsidP="0071519C">
            <w:pPr>
              <w:spacing w:after="0" w:line="240" w:lineRule="auto"/>
              <w:rPr>
                <w:rFonts w:cs="Times New Roman"/>
                <w:szCs w:val="24"/>
              </w:rPr>
            </w:pPr>
            <w:r w:rsidRPr="007B7D7B">
              <w:rPr>
                <w:rFonts w:cs="Times New Roman"/>
                <w:szCs w:val="24"/>
              </w:rPr>
              <w:t>Ilze Skrodele – Dubrovska</w:t>
            </w:r>
          </w:p>
          <w:p w14:paraId="5026D4BE" w14:textId="77777777" w:rsidR="00D744CF" w:rsidRDefault="00EA1777" w:rsidP="0071519C">
            <w:pPr>
              <w:spacing w:after="0" w:line="240" w:lineRule="auto"/>
              <w:rPr>
                <w:rFonts w:cs="Times New Roman"/>
                <w:szCs w:val="24"/>
              </w:rPr>
            </w:pPr>
            <w:r>
              <w:rPr>
                <w:rFonts w:cs="Times New Roman"/>
                <w:szCs w:val="24"/>
              </w:rPr>
              <w:t>Aurika Stratane</w:t>
            </w:r>
            <w:r w:rsidRPr="007B7D7B">
              <w:rPr>
                <w:rFonts w:cs="Times New Roman"/>
                <w:szCs w:val="24"/>
              </w:rPr>
              <w:t xml:space="preserve"> </w:t>
            </w:r>
          </w:p>
          <w:p w14:paraId="5F558843" w14:textId="70142887" w:rsidR="00292B6B" w:rsidRPr="007B7D7B" w:rsidRDefault="00292B6B" w:rsidP="0071519C">
            <w:pPr>
              <w:spacing w:after="0" w:line="240" w:lineRule="auto"/>
              <w:rPr>
                <w:rFonts w:cs="Times New Roman"/>
                <w:szCs w:val="24"/>
              </w:rPr>
            </w:pPr>
            <w:r>
              <w:rPr>
                <w:rFonts w:cs="Times New Roman"/>
                <w:szCs w:val="24"/>
              </w:rPr>
              <w:t>Aiga Lukašenoka</w:t>
            </w:r>
          </w:p>
        </w:tc>
      </w:tr>
      <w:tr w:rsidR="00B44677" w:rsidRPr="007B7D7B" w14:paraId="35600FD2" w14:textId="77777777" w:rsidTr="0071519C">
        <w:trPr>
          <w:trHeight w:val="1150"/>
        </w:trPr>
        <w:tc>
          <w:tcPr>
            <w:tcW w:w="2506" w:type="dxa"/>
          </w:tcPr>
          <w:p w14:paraId="4D006E96" w14:textId="3E767D47" w:rsidR="00B44677" w:rsidRDefault="00B44677" w:rsidP="0071519C">
            <w:pPr>
              <w:spacing w:after="0" w:line="240" w:lineRule="auto"/>
              <w:rPr>
                <w:szCs w:val="24"/>
              </w:rPr>
            </w:pPr>
            <w:r>
              <w:rPr>
                <w:szCs w:val="24"/>
              </w:rPr>
              <w:lastRenderedPageBreak/>
              <w:t>07.09.2023.</w:t>
            </w:r>
          </w:p>
        </w:tc>
        <w:tc>
          <w:tcPr>
            <w:tcW w:w="4518" w:type="dxa"/>
          </w:tcPr>
          <w:p w14:paraId="11EA9F45" w14:textId="1AEC159F" w:rsidR="00B44677" w:rsidRDefault="00B44677" w:rsidP="00B44677">
            <w:pPr>
              <w:spacing w:after="0" w:line="240" w:lineRule="auto"/>
              <w:rPr>
                <w:rFonts w:cs="Times New Roman"/>
                <w:szCs w:val="24"/>
              </w:rPr>
            </w:pPr>
            <w:r w:rsidRPr="00B44677">
              <w:rPr>
                <w:rFonts w:cs="Times New Roman"/>
                <w:szCs w:val="24"/>
              </w:rPr>
              <w:t xml:space="preserve">Precizējumi saistībā ar atbalsta sniegšanas termiņa pagarinājumu līdz 2023.gada </w:t>
            </w:r>
            <w:r>
              <w:rPr>
                <w:rFonts w:cs="Times New Roman"/>
                <w:szCs w:val="24"/>
              </w:rPr>
              <w:t>31.decembrim</w:t>
            </w:r>
            <w:r w:rsidR="006B7D1A">
              <w:rPr>
                <w:rFonts w:cs="Times New Roman"/>
                <w:szCs w:val="24"/>
              </w:rPr>
              <w:t>.</w:t>
            </w:r>
          </w:p>
          <w:p w14:paraId="464B4625" w14:textId="6E0632E0" w:rsidR="00B44677" w:rsidRDefault="000618A9" w:rsidP="00B44677">
            <w:pPr>
              <w:spacing w:after="0" w:line="240" w:lineRule="auto"/>
              <w:rPr>
                <w:rFonts w:cs="Times New Roman"/>
                <w:szCs w:val="24"/>
              </w:rPr>
            </w:pPr>
            <w:r w:rsidRPr="000618A9">
              <w:rPr>
                <w:rFonts w:cs="Times New Roman"/>
                <w:szCs w:val="24"/>
              </w:rPr>
              <w:t>Precizējumi materiālās situācijas izvērtēšanā saistībā ar</w:t>
            </w:r>
            <w:r>
              <w:rPr>
                <w:rFonts w:cs="Times New Roman"/>
                <w:szCs w:val="24"/>
              </w:rPr>
              <w:t xml:space="preserve"> darba algas v</w:t>
            </w:r>
            <w:r w:rsidR="00494527">
              <w:rPr>
                <w:rFonts w:cs="Times New Roman"/>
                <w:szCs w:val="24"/>
              </w:rPr>
              <w:t>ē</w:t>
            </w:r>
            <w:r>
              <w:rPr>
                <w:rFonts w:cs="Times New Roman"/>
                <w:szCs w:val="24"/>
              </w:rPr>
              <w:t>rtēšanu uzsākot darba attiecības sociālās palīdzības saņemšanas laikā</w:t>
            </w:r>
            <w:r w:rsidR="006B7D1A">
              <w:rPr>
                <w:rFonts w:cs="Times New Roman"/>
                <w:szCs w:val="24"/>
              </w:rPr>
              <w:t>.</w:t>
            </w:r>
          </w:p>
          <w:p w14:paraId="5FF49275" w14:textId="7EDAAB77" w:rsidR="000618A9" w:rsidRDefault="000618A9" w:rsidP="00B44677">
            <w:pPr>
              <w:spacing w:after="0" w:line="240" w:lineRule="auto"/>
              <w:rPr>
                <w:rFonts w:cs="Times New Roman"/>
                <w:szCs w:val="24"/>
              </w:rPr>
            </w:pPr>
            <w:r>
              <w:rPr>
                <w:rFonts w:cs="Times New Roman"/>
                <w:szCs w:val="24"/>
              </w:rPr>
              <w:t>Precizējumi par uzkrājumu vērtēšanu</w:t>
            </w:r>
            <w:r w:rsidR="006B7D1A">
              <w:rPr>
                <w:rFonts w:cs="Times New Roman"/>
                <w:szCs w:val="24"/>
              </w:rPr>
              <w:t>.</w:t>
            </w:r>
          </w:p>
          <w:p w14:paraId="10DB33E6" w14:textId="25F0EA3F" w:rsidR="000618A9" w:rsidRDefault="00D70C71" w:rsidP="00B44677">
            <w:pPr>
              <w:spacing w:after="0" w:line="240" w:lineRule="auto"/>
              <w:rPr>
                <w:rFonts w:cs="Times New Roman"/>
                <w:szCs w:val="24"/>
              </w:rPr>
            </w:pPr>
            <w:r>
              <w:rPr>
                <w:rFonts w:cs="Times New Roman"/>
                <w:szCs w:val="24"/>
              </w:rPr>
              <w:t>Precizējumi par ienākumu veidiem, ko ieskaita ienākumos novērtējot materiālo situāciju</w:t>
            </w:r>
            <w:r w:rsidR="006B7D1A">
              <w:rPr>
                <w:rFonts w:cs="Times New Roman"/>
                <w:szCs w:val="24"/>
              </w:rPr>
              <w:t>.</w:t>
            </w:r>
          </w:p>
          <w:p w14:paraId="1DADC32D" w14:textId="265729A9" w:rsidR="00D70C71" w:rsidRDefault="00D70C71" w:rsidP="00B44677">
            <w:pPr>
              <w:spacing w:after="0" w:line="240" w:lineRule="auto"/>
              <w:rPr>
                <w:rFonts w:cs="Times New Roman"/>
                <w:szCs w:val="24"/>
              </w:rPr>
            </w:pPr>
            <w:r>
              <w:rPr>
                <w:rFonts w:cs="Times New Roman"/>
                <w:szCs w:val="24"/>
              </w:rPr>
              <w:t>Precizējumi par vecuma pensijas noformēšanu Ukrainas civiliedzīvotājiem</w:t>
            </w:r>
            <w:r w:rsidR="006B7D1A">
              <w:rPr>
                <w:rFonts w:cs="Times New Roman"/>
                <w:szCs w:val="24"/>
              </w:rPr>
              <w:t>.</w:t>
            </w:r>
          </w:p>
          <w:p w14:paraId="70ECC5BF" w14:textId="77777777" w:rsidR="00B44677" w:rsidRDefault="00B44677" w:rsidP="00B44677">
            <w:pPr>
              <w:spacing w:after="0" w:line="240" w:lineRule="auto"/>
              <w:rPr>
                <w:rFonts w:cs="Times New Roman"/>
                <w:szCs w:val="24"/>
              </w:rPr>
            </w:pPr>
          </w:p>
          <w:p w14:paraId="466B2C9E" w14:textId="77777777" w:rsidR="00B44677" w:rsidRDefault="00B44677" w:rsidP="00B44677">
            <w:pPr>
              <w:spacing w:after="0" w:line="240" w:lineRule="auto"/>
              <w:rPr>
                <w:rFonts w:cs="Times New Roman"/>
                <w:szCs w:val="24"/>
              </w:rPr>
            </w:pPr>
          </w:p>
          <w:p w14:paraId="249F531A" w14:textId="77777777" w:rsidR="00B44677" w:rsidRDefault="00B44677" w:rsidP="00583EED">
            <w:pPr>
              <w:spacing w:after="0" w:line="240" w:lineRule="auto"/>
              <w:rPr>
                <w:rFonts w:cs="Times New Roman"/>
                <w:szCs w:val="24"/>
              </w:rPr>
            </w:pPr>
          </w:p>
        </w:tc>
        <w:tc>
          <w:tcPr>
            <w:tcW w:w="1992" w:type="dxa"/>
          </w:tcPr>
          <w:p w14:paraId="7A6CB424" w14:textId="77777777" w:rsidR="00D70C71" w:rsidRDefault="00D70C71" w:rsidP="0071519C">
            <w:pPr>
              <w:spacing w:after="0" w:line="240" w:lineRule="auto"/>
              <w:rPr>
                <w:rFonts w:cs="Times New Roman"/>
                <w:szCs w:val="24"/>
              </w:rPr>
            </w:pPr>
            <w:r>
              <w:rPr>
                <w:rFonts w:cs="Times New Roman"/>
                <w:szCs w:val="24"/>
              </w:rPr>
              <w:t>Alīna Klimone</w:t>
            </w:r>
          </w:p>
          <w:p w14:paraId="39AD1100" w14:textId="77777777" w:rsidR="00331E42" w:rsidRDefault="00331E42" w:rsidP="00331E42">
            <w:pPr>
              <w:spacing w:after="0" w:line="240" w:lineRule="auto"/>
              <w:rPr>
                <w:rFonts w:cs="Times New Roman"/>
                <w:szCs w:val="24"/>
              </w:rPr>
            </w:pPr>
            <w:r>
              <w:rPr>
                <w:rFonts w:cs="Times New Roman"/>
                <w:szCs w:val="24"/>
              </w:rPr>
              <w:t>Vija Vārtukapteine</w:t>
            </w:r>
          </w:p>
          <w:p w14:paraId="3F720FFB" w14:textId="77777777" w:rsidR="00331E42" w:rsidRDefault="00331E42" w:rsidP="00331E42">
            <w:pPr>
              <w:spacing w:after="0" w:line="240" w:lineRule="auto"/>
              <w:rPr>
                <w:rFonts w:cs="Times New Roman"/>
                <w:szCs w:val="24"/>
              </w:rPr>
            </w:pPr>
            <w:r w:rsidRPr="007B7D7B">
              <w:rPr>
                <w:rFonts w:cs="Times New Roman"/>
                <w:szCs w:val="24"/>
              </w:rPr>
              <w:t>Ilze Skrodele – Dubrovska</w:t>
            </w:r>
          </w:p>
          <w:p w14:paraId="0F43C16C" w14:textId="0196E9AA" w:rsidR="00D70C71" w:rsidRPr="007B7D7B" w:rsidRDefault="00331E42" w:rsidP="0071519C">
            <w:pPr>
              <w:spacing w:after="0" w:line="240" w:lineRule="auto"/>
              <w:rPr>
                <w:rFonts w:cs="Times New Roman"/>
                <w:szCs w:val="24"/>
              </w:rPr>
            </w:pPr>
            <w:r>
              <w:rPr>
                <w:rFonts w:cs="Times New Roman"/>
                <w:szCs w:val="24"/>
              </w:rPr>
              <w:t>Agnese Jurjāne</w:t>
            </w:r>
          </w:p>
        </w:tc>
      </w:tr>
      <w:tr w:rsidR="00610191" w:rsidRPr="007B7D7B" w14:paraId="54421FAF" w14:textId="77777777" w:rsidTr="00082F34">
        <w:trPr>
          <w:trHeight w:val="5550"/>
        </w:trPr>
        <w:tc>
          <w:tcPr>
            <w:tcW w:w="2506" w:type="dxa"/>
          </w:tcPr>
          <w:p w14:paraId="22E3128C" w14:textId="692EBE7A" w:rsidR="00610191" w:rsidRPr="00082F34" w:rsidRDefault="00610191" w:rsidP="0071519C">
            <w:pPr>
              <w:spacing w:after="0" w:line="240" w:lineRule="auto"/>
              <w:rPr>
                <w:szCs w:val="24"/>
              </w:rPr>
            </w:pPr>
            <w:r w:rsidRPr="00082F34">
              <w:rPr>
                <w:szCs w:val="24"/>
              </w:rPr>
              <w:t>30.11.2023.</w:t>
            </w:r>
          </w:p>
        </w:tc>
        <w:tc>
          <w:tcPr>
            <w:tcW w:w="4518" w:type="dxa"/>
          </w:tcPr>
          <w:p w14:paraId="449395E2" w14:textId="5A83B8DC" w:rsidR="00E22E5E" w:rsidRPr="00082F34" w:rsidRDefault="00E22E5E" w:rsidP="006E4C10">
            <w:pPr>
              <w:spacing w:after="0" w:line="240" w:lineRule="auto"/>
              <w:jc w:val="both"/>
              <w:rPr>
                <w:rFonts w:cs="Times New Roman"/>
                <w:szCs w:val="24"/>
              </w:rPr>
            </w:pPr>
            <w:r w:rsidRPr="00082F34">
              <w:rPr>
                <w:rFonts w:cs="Times New Roman"/>
                <w:szCs w:val="24"/>
              </w:rPr>
              <w:t xml:space="preserve">Precizējums par </w:t>
            </w:r>
            <w:r w:rsidRPr="00082F34">
              <w:rPr>
                <w:rFonts w:cs="Times New Roman"/>
                <w:color w:val="414142"/>
                <w:szCs w:val="24"/>
                <w:shd w:val="clear" w:color="auto" w:fill="FFFFFF"/>
              </w:rPr>
              <w:t xml:space="preserve">Ukrainā izsniegta ceļošanas dokumenta derīguma termiņa </w:t>
            </w:r>
            <w:proofErr w:type="spellStart"/>
            <w:r w:rsidRPr="00082F34">
              <w:rPr>
                <w:rFonts w:cs="Times New Roman"/>
                <w:color w:val="414142"/>
                <w:szCs w:val="24"/>
                <w:shd w:val="clear" w:color="auto" w:fill="FFFFFF"/>
              </w:rPr>
              <w:t>pegarināšanu</w:t>
            </w:r>
            <w:proofErr w:type="spellEnd"/>
            <w:r w:rsidRPr="00082F34">
              <w:rPr>
                <w:rFonts w:cs="Times New Roman"/>
                <w:color w:val="414142"/>
                <w:szCs w:val="24"/>
                <w:shd w:val="clear" w:color="auto" w:fill="FFFFFF"/>
              </w:rPr>
              <w:t xml:space="preserve"> LV.</w:t>
            </w:r>
          </w:p>
          <w:p w14:paraId="732767DC" w14:textId="2C118816" w:rsidR="00610191" w:rsidRPr="00082F34" w:rsidRDefault="00610191" w:rsidP="006E4C10">
            <w:pPr>
              <w:spacing w:after="0" w:line="240" w:lineRule="auto"/>
              <w:jc w:val="both"/>
              <w:rPr>
                <w:rFonts w:cs="Times New Roman"/>
                <w:szCs w:val="24"/>
              </w:rPr>
            </w:pPr>
            <w:r w:rsidRPr="00082F34">
              <w:rPr>
                <w:rFonts w:cs="Times New Roman"/>
                <w:szCs w:val="24"/>
              </w:rPr>
              <w:t>Precizējumi saistībā ar atbalsta sniegšanas termiņa pagarinājumu līdz 202</w:t>
            </w:r>
            <w:r w:rsidR="006E4C10" w:rsidRPr="00082F34">
              <w:rPr>
                <w:rFonts w:cs="Times New Roman"/>
                <w:szCs w:val="24"/>
              </w:rPr>
              <w:t>4</w:t>
            </w:r>
            <w:r w:rsidRPr="00082F34">
              <w:rPr>
                <w:rFonts w:cs="Times New Roman"/>
                <w:szCs w:val="24"/>
              </w:rPr>
              <w:t>.gada 31.decembrim</w:t>
            </w:r>
            <w:r w:rsidR="006B7D1A" w:rsidRPr="00082F34">
              <w:rPr>
                <w:rFonts w:cs="Times New Roman"/>
                <w:szCs w:val="24"/>
              </w:rPr>
              <w:t>.</w:t>
            </w:r>
          </w:p>
          <w:p w14:paraId="379E6C6A" w14:textId="578ECFA6" w:rsidR="006B7D1A" w:rsidRPr="00082F34" w:rsidRDefault="006B7D1A" w:rsidP="006E4C10">
            <w:pPr>
              <w:spacing w:after="0" w:line="240" w:lineRule="auto"/>
              <w:jc w:val="both"/>
              <w:rPr>
                <w:rFonts w:cs="Times New Roman"/>
                <w:szCs w:val="24"/>
              </w:rPr>
            </w:pPr>
            <w:r w:rsidRPr="00082F34">
              <w:rPr>
                <w:rFonts w:cs="Times New Roman"/>
                <w:szCs w:val="24"/>
              </w:rPr>
              <w:t>Precizējum</w:t>
            </w:r>
            <w:r w:rsidR="008E0B56" w:rsidRPr="00082F34">
              <w:rPr>
                <w:rFonts w:cs="Times New Roman"/>
                <w:szCs w:val="24"/>
              </w:rPr>
              <w:t>i</w:t>
            </w:r>
            <w:r w:rsidRPr="00082F34">
              <w:rPr>
                <w:rFonts w:cs="Times New Roman"/>
                <w:szCs w:val="24"/>
              </w:rPr>
              <w:t xml:space="preserve"> par pabalstu </w:t>
            </w:r>
            <w:r w:rsidR="00001F5D" w:rsidRPr="00082F34">
              <w:rPr>
                <w:rFonts w:cs="Times New Roman"/>
                <w:szCs w:val="24"/>
              </w:rPr>
              <w:t xml:space="preserve">(GMI un vienreizēja pabalsta) </w:t>
            </w:r>
            <w:r w:rsidRPr="00082F34">
              <w:rPr>
                <w:rFonts w:cs="Times New Roman"/>
                <w:szCs w:val="24"/>
              </w:rPr>
              <w:t>apmēru izmaiņām.</w:t>
            </w:r>
          </w:p>
          <w:p w14:paraId="1CC1002E" w14:textId="21B38770" w:rsidR="00327AD0" w:rsidRPr="00082F34" w:rsidRDefault="00327AD0" w:rsidP="006E4C10">
            <w:pPr>
              <w:spacing w:after="0" w:line="240" w:lineRule="auto"/>
              <w:jc w:val="both"/>
              <w:rPr>
                <w:rFonts w:cs="Times New Roman"/>
                <w:szCs w:val="24"/>
              </w:rPr>
            </w:pPr>
            <w:r w:rsidRPr="00082F34">
              <w:rPr>
                <w:rFonts w:cs="Times New Roman"/>
                <w:szCs w:val="24"/>
              </w:rPr>
              <w:t xml:space="preserve">Papildināta sadaļa par mājsaimniecības </w:t>
            </w:r>
            <w:proofErr w:type="spellStart"/>
            <w:r w:rsidRPr="00082F34">
              <w:rPr>
                <w:rFonts w:cs="Times New Roman"/>
                <w:szCs w:val="24"/>
              </w:rPr>
              <w:t>mateirālās</w:t>
            </w:r>
            <w:proofErr w:type="spellEnd"/>
            <w:r w:rsidRPr="00082F34">
              <w:rPr>
                <w:rFonts w:cs="Times New Roman"/>
                <w:szCs w:val="24"/>
              </w:rPr>
              <w:t xml:space="preserve"> situācijas izvērtēšanu (ja UC </w:t>
            </w:r>
            <w:proofErr w:type="spellStart"/>
            <w:r w:rsidRPr="00082F34">
              <w:rPr>
                <w:rFonts w:cs="Times New Roman"/>
                <w:szCs w:val="24"/>
              </w:rPr>
              <w:t>mājsiamniecība</w:t>
            </w:r>
            <w:proofErr w:type="spellEnd"/>
            <w:r w:rsidRPr="00082F34">
              <w:rPr>
                <w:rFonts w:cs="Times New Roman"/>
                <w:szCs w:val="24"/>
              </w:rPr>
              <w:t xml:space="preserve"> dzīvo vienā mājoklī ar LV mājsaimniecību</w:t>
            </w:r>
            <w:r w:rsidR="00B827D1" w:rsidRPr="00082F34">
              <w:rPr>
                <w:rFonts w:cs="Times New Roman"/>
                <w:szCs w:val="24"/>
              </w:rPr>
              <w:t xml:space="preserve"> un par darba attiecību uzsākšanu</w:t>
            </w:r>
            <w:r w:rsidRPr="00082F34">
              <w:rPr>
                <w:rFonts w:cs="Times New Roman"/>
                <w:szCs w:val="24"/>
              </w:rPr>
              <w:t>).</w:t>
            </w:r>
          </w:p>
          <w:p w14:paraId="6F834BA8" w14:textId="0062564D" w:rsidR="00EA3A2C" w:rsidRDefault="00EA3A2C" w:rsidP="00EA3A2C">
            <w:pPr>
              <w:shd w:val="clear" w:color="auto" w:fill="FFFFFF"/>
              <w:tabs>
                <w:tab w:val="left" w:pos="709"/>
              </w:tabs>
              <w:spacing w:after="0"/>
              <w:ind w:hanging="1"/>
              <w:jc w:val="both"/>
            </w:pPr>
            <w:r w:rsidRPr="00082F34">
              <w:t xml:space="preserve">Eiropas Sociālā fonda Plus programmas materiālās </w:t>
            </w:r>
            <w:proofErr w:type="spellStart"/>
            <w:r w:rsidRPr="00082F34">
              <w:t>nenodrošinātības</w:t>
            </w:r>
            <w:proofErr w:type="spellEnd"/>
            <w:r w:rsidRPr="00082F34">
              <w:t xml:space="preserve"> mazināšanai 2021.-2027. gadam</w:t>
            </w:r>
            <w:r w:rsidRPr="00082F34" w:rsidDel="005F3D1F">
              <w:t xml:space="preserve"> </w:t>
            </w:r>
            <w:r w:rsidRPr="00082F34">
              <w:t xml:space="preserve"> atbalsta paku saņemšanai noteiktais maznodrošinātas mājsaimniecības ienākumu līmenis. </w:t>
            </w:r>
          </w:p>
          <w:p w14:paraId="579583FD" w14:textId="1DF56DB6" w:rsidR="00082F34" w:rsidRDefault="00082F34" w:rsidP="00EA3A2C">
            <w:pPr>
              <w:shd w:val="clear" w:color="auto" w:fill="FFFFFF"/>
              <w:tabs>
                <w:tab w:val="left" w:pos="709"/>
              </w:tabs>
              <w:spacing w:after="0"/>
              <w:ind w:hanging="1"/>
              <w:jc w:val="both"/>
            </w:pPr>
          </w:p>
          <w:p w14:paraId="7C4B4C30" w14:textId="77777777" w:rsidR="00610191" w:rsidRPr="00082F34" w:rsidRDefault="00610191" w:rsidP="00B44677">
            <w:pPr>
              <w:spacing w:after="0" w:line="240" w:lineRule="auto"/>
              <w:rPr>
                <w:rFonts w:cs="Times New Roman"/>
                <w:szCs w:val="24"/>
              </w:rPr>
            </w:pPr>
          </w:p>
        </w:tc>
        <w:tc>
          <w:tcPr>
            <w:tcW w:w="1992" w:type="dxa"/>
          </w:tcPr>
          <w:p w14:paraId="773F7931" w14:textId="0090DF6C" w:rsidR="00C05C07" w:rsidRPr="00F610D5" w:rsidRDefault="00C05C07" w:rsidP="00C05C07">
            <w:pPr>
              <w:spacing w:after="0" w:line="240" w:lineRule="auto"/>
              <w:rPr>
                <w:rFonts w:cs="Times New Roman"/>
                <w:szCs w:val="24"/>
              </w:rPr>
            </w:pPr>
            <w:r w:rsidRPr="00F610D5">
              <w:rPr>
                <w:rFonts w:cs="Times New Roman"/>
                <w:szCs w:val="24"/>
              </w:rPr>
              <w:t xml:space="preserve">Maruta Pavasare </w:t>
            </w:r>
          </w:p>
          <w:p w14:paraId="039A5F8E" w14:textId="2C560CD8" w:rsidR="006F40DC" w:rsidRPr="00F610D5" w:rsidRDefault="006F40DC" w:rsidP="006F40DC">
            <w:pPr>
              <w:spacing w:after="0" w:line="240" w:lineRule="auto"/>
              <w:rPr>
                <w:rFonts w:cs="Times New Roman"/>
                <w:szCs w:val="24"/>
              </w:rPr>
            </w:pPr>
            <w:r w:rsidRPr="00F610D5">
              <w:rPr>
                <w:rFonts w:cs="Times New Roman"/>
                <w:szCs w:val="24"/>
              </w:rPr>
              <w:t>Vija Vārtukapteine</w:t>
            </w:r>
          </w:p>
          <w:p w14:paraId="24AF6D80" w14:textId="77777777" w:rsidR="008E0B56" w:rsidRPr="00F610D5" w:rsidRDefault="008E0B56" w:rsidP="008E0B56">
            <w:pPr>
              <w:spacing w:after="0" w:line="240" w:lineRule="auto"/>
              <w:rPr>
                <w:rFonts w:cs="Times New Roman"/>
                <w:szCs w:val="24"/>
              </w:rPr>
            </w:pPr>
            <w:r w:rsidRPr="00F610D5">
              <w:rPr>
                <w:rFonts w:cs="Times New Roman"/>
                <w:szCs w:val="24"/>
              </w:rPr>
              <w:t>Ilze Skrodele – Dubrovska</w:t>
            </w:r>
          </w:p>
          <w:p w14:paraId="2982EFAF" w14:textId="77777777" w:rsidR="00AF4150" w:rsidRDefault="00AF4150" w:rsidP="00AF4150">
            <w:pPr>
              <w:spacing w:after="0" w:line="240" w:lineRule="auto"/>
              <w:rPr>
                <w:rFonts w:cs="Times New Roman"/>
                <w:szCs w:val="24"/>
              </w:rPr>
            </w:pPr>
            <w:r w:rsidRPr="00F610D5">
              <w:rPr>
                <w:rFonts w:cs="Times New Roman"/>
                <w:szCs w:val="24"/>
              </w:rPr>
              <w:t>Ilze Latviete</w:t>
            </w:r>
          </w:p>
          <w:p w14:paraId="6FB6D624" w14:textId="77777777" w:rsidR="00610191" w:rsidRDefault="00610191" w:rsidP="0071519C">
            <w:pPr>
              <w:spacing w:after="0" w:line="240" w:lineRule="auto"/>
              <w:rPr>
                <w:rFonts w:cs="Times New Roman"/>
                <w:szCs w:val="24"/>
              </w:rPr>
            </w:pPr>
          </w:p>
        </w:tc>
      </w:tr>
      <w:tr w:rsidR="00082F34" w:rsidRPr="007B7D7B" w14:paraId="61362F6B" w14:textId="77777777" w:rsidTr="0071519C">
        <w:trPr>
          <w:trHeight w:val="1120"/>
        </w:trPr>
        <w:tc>
          <w:tcPr>
            <w:tcW w:w="2506" w:type="dxa"/>
          </w:tcPr>
          <w:p w14:paraId="34ADE14C" w14:textId="110D10A2" w:rsidR="00082F34" w:rsidRPr="00BA7EFE" w:rsidRDefault="00082F34" w:rsidP="0071519C">
            <w:pPr>
              <w:spacing w:after="0" w:line="240" w:lineRule="auto"/>
              <w:rPr>
                <w:szCs w:val="24"/>
              </w:rPr>
            </w:pPr>
            <w:r w:rsidRPr="00BA7EFE">
              <w:rPr>
                <w:szCs w:val="24"/>
              </w:rPr>
              <w:t>0</w:t>
            </w:r>
            <w:r w:rsidR="00B854EB" w:rsidRPr="00BA7EFE">
              <w:rPr>
                <w:szCs w:val="24"/>
              </w:rPr>
              <w:t>5</w:t>
            </w:r>
            <w:r w:rsidRPr="00BA7EFE">
              <w:rPr>
                <w:szCs w:val="24"/>
              </w:rPr>
              <w:t>.02.2024.</w:t>
            </w:r>
          </w:p>
        </w:tc>
        <w:tc>
          <w:tcPr>
            <w:tcW w:w="4518" w:type="dxa"/>
          </w:tcPr>
          <w:p w14:paraId="2630591B" w14:textId="324777EB" w:rsidR="00082F34" w:rsidRPr="00BA7EFE" w:rsidRDefault="00082F34" w:rsidP="00082F34">
            <w:pPr>
              <w:shd w:val="clear" w:color="auto" w:fill="FFFFFF"/>
              <w:tabs>
                <w:tab w:val="left" w:pos="709"/>
              </w:tabs>
              <w:spacing w:after="0"/>
              <w:ind w:hanging="1"/>
              <w:jc w:val="both"/>
            </w:pPr>
            <w:r w:rsidRPr="00BA7EFE">
              <w:t xml:space="preserve">Precizējumi par </w:t>
            </w:r>
            <w:r w:rsidR="00F610D5" w:rsidRPr="00BA7EFE">
              <w:t>iesniegumu iesniegšanas valodu.</w:t>
            </w:r>
          </w:p>
          <w:p w14:paraId="7AD04C6E" w14:textId="01B451C4" w:rsidR="00F610D5" w:rsidRPr="00BA7EFE" w:rsidRDefault="00F610D5" w:rsidP="00082F34">
            <w:pPr>
              <w:shd w:val="clear" w:color="auto" w:fill="FFFFFF"/>
              <w:tabs>
                <w:tab w:val="left" w:pos="709"/>
              </w:tabs>
              <w:spacing w:after="0"/>
              <w:ind w:hanging="1"/>
              <w:jc w:val="both"/>
            </w:pPr>
            <w:r w:rsidRPr="00BA7EFE">
              <w:t>Precizējumi par sociālās palīdzības sliekšņiem 2024.gadā.</w:t>
            </w:r>
          </w:p>
          <w:p w14:paraId="43AEB2A5" w14:textId="77777777" w:rsidR="00F610D5" w:rsidRPr="00BA7EFE" w:rsidRDefault="00F610D5" w:rsidP="00082F34">
            <w:pPr>
              <w:shd w:val="clear" w:color="auto" w:fill="FFFFFF"/>
              <w:tabs>
                <w:tab w:val="left" w:pos="709"/>
              </w:tabs>
              <w:spacing w:after="0"/>
              <w:ind w:hanging="1"/>
              <w:jc w:val="both"/>
            </w:pPr>
          </w:p>
          <w:p w14:paraId="27D72E10" w14:textId="77777777" w:rsidR="00082F34" w:rsidRPr="00BA7EFE" w:rsidRDefault="00082F34" w:rsidP="00082F34">
            <w:pPr>
              <w:spacing w:after="0" w:line="240" w:lineRule="auto"/>
              <w:jc w:val="both"/>
              <w:rPr>
                <w:rFonts w:cs="Times New Roman"/>
                <w:szCs w:val="24"/>
              </w:rPr>
            </w:pPr>
          </w:p>
          <w:p w14:paraId="0DA90072" w14:textId="77777777" w:rsidR="00082F34" w:rsidRPr="00BA7EFE" w:rsidRDefault="00082F34" w:rsidP="00B44677">
            <w:pPr>
              <w:spacing w:after="0" w:line="240" w:lineRule="auto"/>
              <w:rPr>
                <w:rFonts w:cs="Times New Roman"/>
                <w:szCs w:val="24"/>
              </w:rPr>
            </w:pPr>
          </w:p>
        </w:tc>
        <w:tc>
          <w:tcPr>
            <w:tcW w:w="1992" w:type="dxa"/>
          </w:tcPr>
          <w:p w14:paraId="7EE6D778" w14:textId="77777777" w:rsidR="00082F34" w:rsidRPr="00BA7EFE" w:rsidRDefault="00F610D5" w:rsidP="0071519C">
            <w:pPr>
              <w:spacing w:after="0" w:line="240" w:lineRule="auto"/>
              <w:rPr>
                <w:rFonts w:cs="Times New Roman"/>
                <w:szCs w:val="24"/>
              </w:rPr>
            </w:pPr>
            <w:r w:rsidRPr="00BA7EFE">
              <w:rPr>
                <w:rFonts w:cs="Times New Roman"/>
                <w:szCs w:val="24"/>
              </w:rPr>
              <w:t>Vija Vārtukapteine</w:t>
            </w:r>
          </w:p>
          <w:p w14:paraId="2782D51B" w14:textId="4A1BE521" w:rsidR="00F610D5" w:rsidRPr="00BA7EFE" w:rsidRDefault="00F610D5" w:rsidP="0071519C">
            <w:pPr>
              <w:spacing w:after="0" w:line="240" w:lineRule="auto"/>
              <w:rPr>
                <w:rFonts w:cs="Times New Roman"/>
                <w:szCs w:val="24"/>
              </w:rPr>
            </w:pPr>
            <w:r w:rsidRPr="00BA7EFE">
              <w:rPr>
                <w:rFonts w:cs="Times New Roman"/>
                <w:szCs w:val="24"/>
              </w:rPr>
              <w:t>Alīna Klimone</w:t>
            </w:r>
          </w:p>
        </w:tc>
      </w:tr>
      <w:tr w:rsidR="00010540" w:rsidRPr="007B7D7B" w14:paraId="31E25762" w14:textId="77777777" w:rsidTr="0071519C">
        <w:trPr>
          <w:trHeight w:val="1120"/>
        </w:trPr>
        <w:tc>
          <w:tcPr>
            <w:tcW w:w="2506" w:type="dxa"/>
          </w:tcPr>
          <w:p w14:paraId="2FD1BB22" w14:textId="53B980A5" w:rsidR="00010540" w:rsidRPr="00BA7EFE" w:rsidRDefault="00143F6C" w:rsidP="0071519C">
            <w:pPr>
              <w:spacing w:after="0" w:line="240" w:lineRule="auto"/>
              <w:rPr>
                <w:szCs w:val="24"/>
              </w:rPr>
            </w:pPr>
            <w:r>
              <w:rPr>
                <w:szCs w:val="24"/>
              </w:rPr>
              <w:t>12</w:t>
            </w:r>
            <w:r w:rsidR="009574AB">
              <w:rPr>
                <w:szCs w:val="24"/>
              </w:rPr>
              <w:t>.</w:t>
            </w:r>
            <w:r>
              <w:rPr>
                <w:szCs w:val="24"/>
              </w:rPr>
              <w:t>01</w:t>
            </w:r>
            <w:r w:rsidR="009574AB">
              <w:rPr>
                <w:szCs w:val="24"/>
              </w:rPr>
              <w:t>.202</w:t>
            </w:r>
            <w:r>
              <w:rPr>
                <w:szCs w:val="24"/>
              </w:rPr>
              <w:t>6</w:t>
            </w:r>
            <w:r w:rsidR="009574AB">
              <w:rPr>
                <w:szCs w:val="24"/>
              </w:rPr>
              <w:t>.</w:t>
            </w:r>
          </w:p>
        </w:tc>
        <w:tc>
          <w:tcPr>
            <w:tcW w:w="4518" w:type="dxa"/>
          </w:tcPr>
          <w:p w14:paraId="03009FA6" w14:textId="414CB0A8" w:rsidR="00010540" w:rsidRPr="00A806B3" w:rsidRDefault="00010540" w:rsidP="00010540">
            <w:pPr>
              <w:shd w:val="clear" w:color="auto" w:fill="FFFFFF"/>
              <w:tabs>
                <w:tab w:val="left" w:pos="709"/>
              </w:tabs>
              <w:spacing w:after="0"/>
              <w:ind w:hanging="1"/>
              <w:jc w:val="both"/>
            </w:pPr>
            <w:r w:rsidRPr="00A806B3">
              <w:t>Precizējumi par sociālās palīdzības sliekšņiem 202</w:t>
            </w:r>
            <w:r w:rsidR="009574AB">
              <w:t>6</w:t>
            </w:r>
            <w:r w:rsidRPr="00A806B3">
              <w:t>.gadā.</w:t>
            </w:r>
            <w:r w:rsidR="003C315E">
              <w:t xml:space="preserve"> Cita</w:t>
            </w:r>
            <w:r w:rsidR="00191D34">
              <w:t>s</w:t>
            </w:r>
            <w:r w:rsidR="003C315E">
              <w:t xml:space="preserve"> saistībā ar</w:t>
            </w:r>
            <w:r w:rsidR="002838E9">
              <w:t xml:space="preserve"> 18.12.2025.</w:t>
            </w:r>
            <w:r w:rsidR="003C315E">
              <w:t xml:space="preserve"> </w:t>
            </w:r>
            <w:r w:rsidR="00520496">
              <w:t xml:space="preserve">UCAL </w:t>
            </w:r>
            <w:r w:rsidR="003C315E">
              <w:t>grozījumiem</w:t>
            </w:r>
            <w:r w:rsidR="00143F6C">
              <w:t xml:space="preserve">, </w:t>
            </w:r>
            <w:r w:rsidR="009E0AD4">
              <w:t>izmaiņas no 2026.gada 1.janvāra</w:t>
            </w:r>
            <w:r w:rsidR="00143F6C">
              <w:t>.</w:t>
            </w:r>
          </w:p>
          <w:p w14:paraId="1C04CB3D" w14:textId="77777777" w:rsidR="00010540" w:rsidRPr="00BA7EFE" w:rsidRDefault="00010540" w:rsidP="00082F34">
            <w:pPr>
              <w:shd w:val="clear" w:color="auto" w:fill="FFFFFF"/>
              <w:tabs>
                <w:tab w:val="left" w:pos="709"/>
              </w:tabs>
              <w:spacing w:after="0"/>
              <w:ind w:hanging="1"/>
              <w:jc w:val="both"/>
            </w:pPr>
          </w:p>
        </w:tc>
        <w:tc>
          <w:tcPr>
            <w:tcW w:w="1992" w:type="dxa"/>
          </w:tcPr>
          <w:p w14:paraId="06FFD09B" w14:textId="77777777" w:rsidR="00010540" w:rsidRPr="00A806B3" w:rsidRDefault="00010540" w:rsidP="00010540">
            <w:pPr>
              <w:spacing w:after="0" w:line="240" w:lineRule="auto"/>
              <w:rPr>
                <w:rFonts w:cs="Times New Roman"/>
                <w:szCs w:val="24"/>
              </w:rPr>
            </w:pPr>
            <w:r w:rsidRPr="00A806B3">
              <w:rPr>
                <w:rFonts w:cs="Times New Roman"/>
                <w:szCs w:val="24"/>
              </w:rPr>
              <w:t>Vija Vārtukapteine</w:t>
            </w:r>
          </w:p>
          <w:p w14:paraId="7EF5AC5D" w14:textId="1EF28F2C" w:rsidR="00010540" w:rsidRPr="00BA7EFE" w:rsidRDefault="00010540" w:rsidP="00010540">
            <w:pPr>
              <w:spacing w:after="0" w:line="240" w:lineRule="auto"/>
              <w:rPr>
                <w:rFonts w:cs="Times New Roman"/>
                <w:szCs w:val="24"/>
              </w:rPr>
            </w:pPr>
            <w:r w:rsidRPr="00A806B3">
              <w:rPr>
                <w:rFonts w:cs="Times New Roman"/>
                <w:szCs w:val="24"/>
              </w:rPr>
              <w:t>Alīna Klimone</w:t>
            </w:r>
          </w:p>
        </w:tc>
      </w:tr>
    </w:tbl>
    <w:p w14:paraId="6F0102F4" w14:textId="77777777" w:rsidR="0071519C" w:rsidRDefault="0071519C" w:rsidP="0071519C">
      <w:pPr>
        <w:spacing w:after="0" w:line="240" w:lineRule="auto"/>
        <w:jc w:val="center"/>
        <w:rPr>
          <w:szCs w:val="24"/>
        </w:rPr>
      </w:pPr>
    </w:p>
    <w:p w14:paraId="2527C53D" w14:textId="574BDF5D" w:rsidR="0028180F" w:rsidRPr="0028180F" w:rsidRDefault="0028180F" w:rsidP="0028180F">
      <w:pPr>
        <w:pStyle w:val="Heading1"/>
      </w:pPr>
      <w:bookmarkStart w:id="3" w:name="_Toc152571785"/>
      <w:r w:rsidRPr="0028180F">
        <w:lastRenderedPageBreak/>
        <w:t>Ievads</w:t>
      </w:r>
      <w:bookmarkEnd w:id="3"/>
    </w:p>
    <w:p w14:paraId="33EB23EA" w14:textId="77777777" w:rsidR="0028180F" w:rsidRDefault="0028180F" w:rsidP="00652615">
      <w:pPr>
        <w:spacing w:after="0" w:line="240" w:lineRule="auto"/>
        <w:rPr>
          <w:szCs w:val="24"/>
          <w:highlight w:val="cyan"/>
        </w:rPr>
      </w:pPr>
    </w:p>
    <w:p w14:paraId="74A1B56E" w14:textId="7DB16A52" w:rsidR="003145C5" w:rsidRPr="00CB27F5" w:rsidRDefault="003145C5" w:rsidP="00D744CF">
      <w:pPr>
        <w:spacing w:after="0" w:line="240" w:lineRule="auto"/>
        <w:jc w:val="both"/>
        <w:rPr>
          <w:rFonts w:cs="Times New Roman"/>
          <w:szCs w:val="24"/>
          <w:shd w:val="clear" w:color="auto" w:fill="FFFFFF"/>
        </w:rPr>
      </w:pPr>
      <w:r w:rsidRPr="00CB27F5">
        <w:rPr>
          <w:rFonts w:cs="Times New Roman"/>
          <w:color w:val="000000"/>
          <w:szCs w:val="24"/>
        </w:rPr>
        <w:t xml:space="preserve">Vadlīnijas izstrādātas </w:t>
      </w:r>
      <w:r w:rsidR="00E67DEA" w:rsidRPr="00CB27F5">
        <w:rPr>
          <w:rFonts w:cs="Times New Roman"/>
          <w:color w:val="000000"/>
          <w:szCs w:val="24"/>
        </w:rPr>
        <w:t xml:space="preserve">pēc analoģijas ar </w:t>
      </w:r>
      <w:r w:rsidRPr="00CB27F5">
        <w:rPr>
          <w:rFonts w:cs="Times New Roman"/>
          <w:color w:val="000000"/>
          <w:szCs w:val="24"/>
        </w:rPr>
        <w:t>Sociālo pakalpojumu un sociālās palīdzības likuma 14.panta pirmās daļas 4</w:t>
      </w:r>
      <w:r w:rsidRPr="00CB27F5">
        <w:rPr>
          <w:rFonts w:cs="Times New Roman"/>
          <w:color w:val="000000"/>
          <w:szCs w:val="24"/>
          <w:vertAlign w:val="superscript"/>
        </w:rPr>
        <w:t xml:space="preserve">2 </w:t>
      </w:r>
      <w:r w:rsidRPr="00CB27F5">
        <w:rPr>
          <w:rFonts w:cs="Times New Roman"/>
          <w:color w:val="000000"/>
          <w:szCs w:val="24"/>
        </w:rPr>
        <w:t>punktā noteikt</w:t>
      </w:r>
      <w:r w:rsidR="00E67DEA" w:rsidRPr="00CB27F5">
        <w:rPr>
          <w:rFonts w:cs="Times New Roman"/>
          <w:color w:val="000000"/>
          <w:szCs w:val="24"/>
        </w:rPr>
        <w:t>o</w:t>
      </w:r>
      <w:r w:rsidRPr="00CB27F5">
        <w:rPr>
          <w:rFonts w:cs="Times New Roman"/>
          <w:color w:val="000000"/>
          <w:szCs w:val="24"/>
        </w:rPr>
        <w:t xml:space="preserve"> </w:t>
      </w:r>
      <w:r w:rsidR="00E67DEA" w:rsidRPr="00CB27F5">
        <w:rPr>
          <w:rFonts w:cs="Times New Roman"/>
          <w:color w:val="000000"/>
          <w:szCs w:val="24"/>
        </w:rPr>
        <w:t xml:space="preserve">uzdevumu </w:t>
      </w:r>
      <w:r w:rsidRPr="00CB27F5">
        <w:rPr>
          <w:rFonts w:cs="Times New Roman"/>
          <w:color w:val="000000"/>
          <w:szCs w:val="24"/>
        </w:rPr>
        <w:t>Labklājības ministrija</w:t>
      </w:r>
      <w:r w:rsidR="00E67DEA" w:rsidRPr="00CB27F5">
        <w:rPr>
          <w:rFonts w:cs="Times New Roman"/>
          <w:color w:val="000000"/>
          <w:szCs w:val="24"/>
        </w:rPr>
        <w:t xml:space="preserve">i </w:t>
      </w:r>
      <w:r w:rsidR="00077F0E" w:rsidRPr="00CB27F5">
        <w:rPr>
          <w:rFonts w:cs="Times New Roman"/>
          <w:color w:val="000000"/>
          <w:szCs w:val="24"/>
        </w:rPr>
        <w:t xml:space="preserve">un to </w:t>
      </w:r>
      <w:r w:rsidR="00E67DEA" w:rsidRPr="00CB27F5">
        <w:rPr>
          <w:rFonts w:cs="Times New Roman"/>
          <w:color w:val="000000"/>
          <w:szCs w:val="24"/>
        </w:rPr>
        <w:t xml:space="preserve">mērķis ir skaidrot sociālās palīdzības piešķiršanas principus Ukrainas civiliedzīvotājiem Latvijā pēc </w:t>
      </w:r>
      <w:r w:rsidR="00E67DEA" w:rsidRPr="00CB27F5">
        <w:rPr>
          <w:rFonts w:cs="Times New Roman"/>
          <w:szCs w:val="24"/>
          <w:shd w:val="clear" w:color="auto" w:fill="FFFFFF"/>
        </w:rPr>
        <w:t>Krievijas Federācijas izraisītā bruņotā konflikta Ukrainā 2022.gada 24.februārī</w:t>
      </w:r>
      <w:r w:rsidR="00FD00CC" w:rsidRPr="00CB27F5">
        <w:rPr>
          <w:rFonts w:cs="Times New Roman"/>
          <w:szCs w:val="24"/>
          <w:shd w:val="clear" w:color="auto" w:fill="FFFFFF"/>
        </w:rPr>
        <w:t>.</w:t>
      </w:r>
    </w:p>
    <w:p w14:paraId="4041042E" w14:textId="77777777" w:rsidR="00D744CF" w:rsidRPr="00CB27F5" w:rsidRDefault="00D744CF" w:rsidP="00D744CF">
      <w:pPr>
        <w:spacing w:after="0" w:line="240" w:lineRule="auto"/>
        <w:jc w:val="both"/>
        <w:rPr>
          <w:szCs w:val="24"/>
        </w:rPr>
      </w:pPr>
    </w:p>
    <w:p w14:paraId="6C8AF2A5" w14:textId="021C1EC4" w:rsidR="00FD00CC" w:rsidRPr="00CB27F5" w:rsidRDefault="00FD00CC" w:rsidP="00D744CF">
      <w:pPr>
        <w:spacing w:after="0" w:line="240" w:lineRule="auto"/>
        <w:jc w:val="both"/>
        <w:rPr>
          <w:rFonts w:cs="Times New Roman"/>
          <w:color w:val="000000"/>
          <w:szCs w:val="24"/>
        </w:rPr>
      </w:pPr>
      <w:r w:rsidRPr="00CB27F5">
        <w:rPr>
          <w:szCs w:val="24"/>
        </w:rPr>
        <w:t xml:space="preserve">Vadlīnijās skaidrotas </w:t>
      </w:r>
      <w:r w:rsidRPr="00CB27F5">
        <w:rPr>
          <w:b/>
          <w:szCs w:val="24"/>
        </w:rPr>
        <w:t xml:space="preserve">Ukrainas civiliedzīvotāju atbalsta likuma </w:t>
      </w:r>
      <w:r w:rsidRPr="00CB27F5">
        <w:rPr>
          <w:szCs w:val="24"/>
        </w:rPr>
        <w:t xml:space="preserve">(turpmāk – likums) normu sasaiste ar </w:t>
      </w:r>
      <w:r w:rsidRPr="00CB27F5">
        <w:rPr>
          <w:rFonts w:cs="Times New Roman"/>
          <w:color w:val="000000"/>
          <w:szCs w:val="24"/>
        </w:rPr>
        <w:t>Sociālo pakalpojumu un sociālās palīdzības likuma normām.</w:t>
      </w:r>
    </w:p>
    <w:p w14:paraId="0BD4F11E" w14:textId="0332B573" w:rsidR="005E00D8" w:rsidRDefault="005E00D8" w:rsidP="00D744CF">
      <w:pPr>
        <w:spacing w:after="0" w:line="240" w:lineRule="auto"/>
        <w:jc w:val="both"/>
        <w:rPr>
          <w:rFonts w:cs="Times New Roman"/>
          <w:color w:val="000000"/>
          <w:szCs w:val="24"/>
          <w:highlight w:val="yellow"/>
        </w:rPr>
      </w:pPr>
    </w:p>
    <w:p w14:paraId="53B63DA2" w14:textId="6E7C7E80" w:rsidR="00E41894" w:rsidRPr="00540EFC" w:rsidRDefault="00366A54" w:rsidP="00E41894">
      <w:pPr>
        <w:spacing w:after="0" w:line="240" w:lineRule="auto"/>
        <w:jc w:val="both"/>
        <w:rPr>
          <w:sz w:val="22"/>
        </w:rPr>
      </w:pPr>
      <w:r w:rsidRPr="00540EFC">
        <w:t>Ukrainas civiliedzīvotāj</w:t>
      </w:r>
      <w:r>
        <w:t>u</w:t>
      </w:r>
      <w:r w:rsidRPr="00540EFC">
        <w:t xml:space="preserve"> </w:t>
      </w:r>
      <w:r>
        <w:t>primāri sniedzamās i</w:t>
      </w:r>
      <w:r w:rsidR="00E41894" w:rsidRPr="00540EFC">
        <w:t xml:space="preserve">zmitināšanas un ēdināšanas jautājumus metodiski vada </w:t>
      </w:r>
      <w:r w:rsidR="00E41894" w:rsidRPr="00C97E12">
        <w:rPr>
          <w:b/>
          <w:i/>
        </w:rPr>
        <w:t>Ekonomikas ministrija</w:t>
      </w:r>
      <w:r w:rsidR="00E41894">
        <w:rPr>
          <w:rStyle w:val="FootnoteReference"/>
        </w:rPr>
        <w:footnoteReference w:id="2"/>
      </w:r>
      <w:r w:rsidR="00E41894" w:rsidRPr="00540EFC">
        <w:t xml:space="preserve">. </w:t>
      </w:r>
    </w:p>
    <w:p w14:paraId="1167407A" w14:textId="77777777" w:rsidR="00E41894" w:rsidRPr="00540EFC" w:rsidRDefault="00E41894" w:rsidP="00E41894">
      <w:pPr>
        <w:spacing w:after="0" w:line="240" w:lineRule="auto"/>
      </w:pPr>
    </w:p>
    <w:p w14:paraId="037281CC" w14:textId="1A48CCBF" w:rsidR="00422213" w:rsidRDefault="00E41894" w:rsidP="00236E38">
      <w:pPr>
        <w:spacing w:after="0" w:line="240" w:lineRule="auto"/>
        <w:jc w:val="both"/>
        <w:rPr>
          <w:b/>
          <w:i/>
        </w:rPr>
      </w:pPr>
      <w:r w:rsidRPr="00C97E12">
        <w:rPr>
          <w:b/>
          <w:i/>
        </w:rPr>
        <w:t>Labklājības ministrijas</w:t>
      </w:r>
      <w:r>
        <w:t xml:space="preserve"> </w:t>
      </w:r>
      <w:r w:rsidRPr="00540EFC">
        <w:t xml:space="preserve">pārziņā ir </w:t>
      </w:r>
      <w:r w:rsidR="00E27338">
        <w:t xml:space="preserve">jautājumi par </w:t>
      </w:r>
      <w:r>
        <w:t>sociālie pakalpojumi</w:t>
      </w:r>
      <w:r w:rsidR="00E27338">
        <w:t>em</w:t>
      </w:r>
      <w:r>
        <w:t xml:space="preserve"> un sociālās palīdzības pabalsti</w:t>
      </w:r>
      <w:r w:rsidR="00E27338">
        <w:t>em</w:t>
      </w:r>
      <w:r>
        <w:t xml:space="preserve">, tajā skaitā </w:t>
      </w:r>
      <w:r w:rsidRPr="0095081D">
        <w:rPr>
          <w:b/>
          <w:i/>
        </w:rPr>
        <w:t>mājokļa pabalst</w:t>
      </w:r>
      <w:r w:rsidR="00E27338">
        <w:rPr>
          <w:b/>
          <w:i/>
        </w:rPr>
        <w:t>u</w:t>
      </w:r>
      <w:r w:rsidR="00422213">
        <w:rPr>
          <w:b/>
          <w:i/>
        </w:rPr>
        <w:t>.</w:t>
      </w:r>
    </w:p>
    <w:p w14:paraId="287D49F3" w14:textId="77777777" w:rsidR="00422213" w:rsidRDefault="00422213" w:rsidP="00236E38">
      <w:pPr>
        <w:spacing w:after="0" w:line="240" w:lineRule="auto"/>
        <w:jc w:val="both"/>
        <w:rPr>
          <w:b/>
          <w:i/>
        </w:rPr>
      </w:pPr>
    </w:p>
    <w:p w14:paraId="11E62873" w14:textId="0E7D38EF" w:rsidR="005F51BE" w:rsidRPr="00F004F4" w:rsidRDefault="00F004F4" w:rsidP="00E174DC">
      <w:pPr>
        <w:pStyle w:val="Heading1"/>
        <w:numPr>
          <w:ilvl w:val="0"/>
          <w:numId w:val="8"/>
        </w:numPr>
      </w:pPr>
      <w:bookmarkStart w:id="4" w:name="_Toc152571786"/>
      <w:r w:rsidRPr="00F004F4">
        <w:t>Ukrainas civiliedzīvotāju pagaidu aizsardzība</w:t>
      </w:r>
      <w:r w:rsidR="00CF0D5F">
        <w:t>s statuss</w:t>
      </w:r>
      <w:bookmarkEnd w:id="4"/>
    </w:p>
    <w:p w14:paraId="51F113A0" w14:textId="77777777" w:rsidR="00F004F4" w:rsidRPr="005F51BE" w:rsidRDefault="00F004F4" w:rsidP="00F004F4">
      <w:pPr>
        <w:spacing w:after="0" w:line="240" w:lineRule="auto"/>
        <w:rPr>
          <w:sz w:val="28"/>
          <w:szCs w:val="28"/>
        </w:rPr>
      </w:pPr>
    </w:p>
    <w:p w14:paraId="06245F66" w14:textId="77777777" w:rsidR="006A2BB8" w:rsidRPr="002838E9" w:rsidRDefault="00F10B48" w:rsidP="00D744CF">
      <w:pPr>
        <w:spacing w:after="0" w:line="240" w:lineRule="auto"/>
        <w:jc w:val="both"/>
        <w:rPr>
          <w:rFonts w:cs="Times New Roman"/>
          <w:szCs w:val="24"/>
          <w:shd w:val="clear" w:color="auto" w:fill="FFFFFF"/>
        </w:rPr>
      </w:pPr>
      <w:bookmarkStart w:id="5" w:name="_Hlk97296637"/>
      <w:r w:rsidRPr="002838E9">
        <w:rPr>
          <w:rFonts w:cs="Times New Roman"/>
          <w:szCs w:val="24"/>
          <w:shd w:val="clear" w:color="auto" w:fill="FFFFFF"/>
        </w:rPr>
        <w:t xml:space="preserve">Likuma </w:t>
      </w:r>
      <w:r w:rsidRPr="002838E9">
        <w:rPr>
          <w:rFonts w:cs="Times New Roman"/>
          <w:i/>
          <w:szCs w:val="24"/>
          <w:shd w:val="clear" w:color="auto" w:fill="FFFFFF"/>
        </w:rPr>
        <w:t>mērķis</w:t>
      </w:r>
      <w:r w:rsidRPr="002838E9">
        <w:rPr>
          <w:rFonts w:cs="Times New Roman"/>
          <w:szCs w:val="24"/>
          <w:shd w:val="clear" w:color="auto" w:fill="FFFFFF"/>
        </w:rPr>
        <w:t xml:space="preserve"> ir atbalsta sniegšana </w:t>
      </w:r>
      <w:r w:rsidRPr="002838E9">
        <w:rPr>
          <w:rFonts w:cs="Times New Roman"/>
          <w:b/>
          <w:i/>
          <w:szCs w:val="24"/>
          <w:shd w:val="clear" w:color="auto" w:fill="FFFFFF"/>
        </w:rPr>
        <w:t>Ukrainas civiliedzīvotājiem</w:t>
      </w:r>
      <w:r w:rsidRPr="002838E9">
        <w:rPr>
          <w:rFonts w:cs="Times New Roman"/>
          <w:szCs w:val="24"/>
          <w:shd w:val="clear" w:color="auto" w:fill="FFFFFF"/>
        </w:rPr>
        <w:t xml:space="preserve">, </w:t>
      </w:r>
      <w:r w:rsidRPr="002838E9">
        <w:rPr>
          <w:rFonts w:cs="Times New Roman"/>
          <w:i/>
          <w:szCs w:val="24"/>
          <w:shd w:val="clear" w:color="auto" w:fill="FFFFFF"/>
        </w:rPr>
        <w:t>kuri izceļo</w:t>
      </w:r>
      <w:r w:rsidRPr="002838E9">
        <w:rPr>
          <w:rFonts w:cs="Times New Roman"/>
          <w:szCs w:val="24"/>
          <w:shd w:val="clear" w:color="auto" w:fill="FFFFFF"/>
        </w:rPr>
        <w:t xml:space="preserve"> no Ukrainas vai </w:t>
      </w:r>
      <w:r w:rsidRPr="002838E9">
        <w:rPr>
          <w:rFonts w:cs="Times New Roman"/>
          <w:b/>
          <w:i/>
          <w:szCs w:val="24"/>
          <w:shd w:val="clear" w:color="auto" w:fill="FFFFFF"/>
        </w:rPr>
        <w:t>kuri nevar atgriezties</w:t>
      </w:r>
      <w:r w:rsidRPr="002838E9">
        <w:rPr>
          <w:rFonts w:cs="Times New Roman"/>
          <w:szCs w:val="24"/>
          <w:shd w:val="clear" w:color="auto" w:fill="FFFFFF"/>
        </w:rPr>
        <w:t xml:space="preserve"> Ukrainā Krievijas Federācijas izraisītā bruņotā konflikta dēļ šā bruņotā konflikta norises laikā, kā arī vispārēja atbalsta sniegšana Ukrainas sabiedrībai. </w:t>
      </w:r>
    </w:p>
    <w:p w14:paraId="2BE6593D" w14:textId="194A31E1" w:rsidR="006A2BB8" w:rsidRPr="002838E9" w:rsidRDefault="00393F77" w:rsidP="00D744CF">
      <w:pPr>
        <w:spacing w:after="0" w:line="240" w:lineRule="auto"/>
        <w:jc w:val="both"/>
        <w:rPr>
          <w:rFonts w:cs="Times New Roman"/>
          <w:szCs w:val="24"/>
          <w:shd w:val="clear" w:color="auto" w:fill="FFFFFF"/>
        </w:rPr>
      </w:pPr>
      <w:r w:rsidRPr="002838E9">
        <w:rPr>
          <w:rFonts w:cs="Times New Roman"/>
          <w:szCs w:val="24"/>
          <w:shd w:val="clear" w:color="auto" w:fill="FFFFFF"/>
        </w:rPr>
        <w:t>L</w:t>
      </w:r>
      <w:r w:rsidR="00F10B48" w:rsidRPr="002838E9">
        <w:rPr>
          <w:rFonts w:cs="Times New Roman"/>
          <w:szCs w:val="24"/>
          <w:shd w:val="clear" w:color="auto" w:fill="FFFFFF"/>
        </w:rPr>
        <w:t xml:space="preserve">ikumā paredzētais atbalsts tiek sniegts bruņotā konflikta norises laikā. </w:t>
      </w:r>
    </w:p>
    <w:p w14:paraId="4E683E0F" w14:textId="77777777" w:rsidR="00D744CF" w:rsidRPr="002838E9" w:rsidRDefault="00D744CF" w:rsidP="00D744CF">
      <w:pPr>
        <w:spacing w:after="0" w:line="240" w:lineRule="auto"/>
        <w:jc w:val="both"/>
        <w:rPr>
          <w:rFonts w:cs="Times New Roman"/>
          <w:szCs w:val="24"/>
          <w:shd w:val="clear" w:color="auto" w:fill="FFFFFF"/>
        </w:rPr>
      </w:pPr>
    </w:p>
    <w:p w14:paraId="63AD8238" w14:textId="70B4D4CD" w:rsidR="00F10B48" w:rsidRPr="002838E9" w:rsidRDefault="00FD00CC" w:rsidP="00D744CF">
      <w:pPr>
        <w:spacing w:after="0" w:line="240" w:lineRule="auto"/>
        <w:jc w:val="both"/>
        <w:rPr>
          <w:rFonts w:cs="Times New Roman"/>
          <w:b/>
          <w:i/>
          <w:szCs w:val="24"/>
          <w:shd w:val="clear" w:color="auto" w:fill="FFFFFF"/>
        </w:rPr>
      </w:pPr>
      <w:r w:rsidRPr="002838E9">
        <w:rPr>
          <w:rFonts w:cs="Times New Roman"/>
          <w:szCs w:val="24"/>
          <w:shd w:val="clear" w:color="auto" w:fill="FFFFFF"/>
        </w:rPr>
        <w:t>Ukrainas civiliedzīvotāji l</w:t>
      </w:r>
      <w:r w:rsidR="00F10B48" w:rsidRPr="002838E9">
        <w:rPr>
          <w:rFonts w:cs="Times New Roman"/>
          <w:szCs w:val="24"/>
          <w:shd w:val="clear" w:color="auto" w:fill="FFFFFF"/>
        </w:rPr>
        <w:t xml:space="preserve">ikuma izpratnē ir </w:t>
      </w:r>
      <w:r w:rsidR="00F10B48" w:rsidRPr="002838E9">
        <w:rPr>
          <w:rFonts w:cs="Times New Roman"/>
          <w:b/>
          <w:i/>
          <w:szCs w:val="24"/>
          <w:shd w:val="clear" w:color="auto" w:fill="FFFFFF"/>
        </w:rPr>
        <w:t>Ukrainas pilsoņi un viņu ģimenes locekļi</w:t>
      </w:r>
      <w:r w:rsidR="00F10B48" w:rsidRPr="002838E9">
        <w:rPr>
          <w:rFonts w:cs="Times New Roman"/>
          <w:szCs w:val="24"/>
          <w:shd w:val="clear" w:color="auto" w:fill="FFFFFF"/>
        </w:rPr>
        <w:t xml:space="preserve">, kā arī personas, kuras Ukrainā saņēmušas </w:t>
      </w:r>
      <w:r w:rsidR="00F10B48" w:rsidRPr="002838E9">
        <w:rPr>
          <w:rFonts w:cs="Times New Roman"/>
          <w:b/>
          <w:i/>
          <w:szCs w:val="24"/>
          <w:shd w:val="clear" w:color="auto" w:fill="FFFFFF"/>
        </w:rPr>
        <w:t>pastāvīgās uzturēšanās atļauju</w:t>
      </w:r>
      <w:r w:rsidR="005F51BE" w:rsidRPr="002838E9">
        <w:rPr>
          <w:rFonts w:ascii="Arial" w:hAnsi="Arial" w:cs="Arial"/>
          <w:sz w:val="20"/>
          <w:szCs w:val="20"/>
          <w:shd w:val="clear" w:color="auto" w:fill="FFFFFF"/>
        </w:rPr>
        <w:t xml:space="preserve"> </w:t>
      </w:r>
      <w:r w:rsidR="005F51BE" w:rsidRPr="002838E9">
        <w:rPr>
          <w:rFonts w:cs="Times New Roman"/>
          <w:b/>
          <w:i/>
          <w:szCs w:val="24"/>
          <w:shd w:val="clear" w:color="auto" w:fill="FFFFFF"/>
        </w:rPr>
        <w:t>un nevar atgriezties savas pilsonības valstī</w:t>
      </w:r>
      <w:r w:rsidR="00F10B48" w:rsidRPr="002838E9">
        <w:rPr>
          <w:rFonts w:cs="Times New Roman"/>
          <w:b/>
          <w:i/>
          <w:szCs w:val="24"/>
          <w:shd w:val="clear" w:color="auto" w:fill="FFFFFF"/>
        </w:rPr>
        <w:t>, bezvalstnieka statusu vai starptautiskās aizsardzības statusu, un to ģimenes locekļi.</w:t>
      </w:r>
      <w:r w:rsidR="00D65579" w:rsidRPr="002838E9">
        <w:rPr>
          <w:rStyle w:val="FootnoteReference"/>
          <w:rFonts w:cs="Times New Roman"/>
          <w:b/>
          <w:i/>
          <w:szCs w:val="24"/>
          <w:shd w:val="clear" w:color="auto" w:fill="FFFFFF"/>
        </w:rPr>
        <w:footnoteReference w:id="3"/>
      </w:r>
    </w:p>
    <w:p w14:paraId="74A68E87" w14:textId="77777777" w:rsidR="00D744CF" w:rsidRPr="002838E9" w:rsidRDefault="00D744CF" w:rsidP="00D744CF">
      <w:pPr>
        <w:spacing w:after="0" w:line="240" w:lineRule="auto"/>
        <w:jc w:val="both"/>
        <w:rPr>
          <w:rFonts w:cs="Times New Roman"/>
          <w:b/>
          <w:i/>
          <w:szCs w:val="24"/>
          <w:shd w:val="clear" w:color="auto" w:fill="FFFFFF"/>
        </w:rPr>
      </w:pPr>
    </w:p>
    <w:p w14:paraId="0A5C6205" w14:textId="201BF67A" w:rsidR="00FD00CC" w:rsidRPr="002838E9" w:rsidRDefault="00FD00CC" w:rsidP="00D744CF">
      <w:pPr>
        <w:shd w:val="clear" w:color="auto" w:fill="FFFFFF"/>
        <w:spacing w:after="0" w:line="240" w:lineRule="auto"/>
        <w:jc w:val="both"/>
        <w:rPr>
          <w:rFonts w:eastAsia="Times New Roman" w:cs="Times New Roman"/>
          <w:szCs w:val="24"/>
          <w:lang w:eastAsia="lv-LV"/>
        </w:rPr>
      </w:pPr>
      <w:r w:rsidRPr="002838E9">
        <w:rPr>
          <w:rFonts w:eastAsia="Times New Roman" w:cs="Times New Roman"/>
          <w:szCs w:val="24"/>
          <w:lang w:eastAsia="lv-LV"/>
        </w:rPr>
        <w:t>Likums nosaka institūciju darbības pamatprincipus saistībā ar publiskiem dokumentiem, kuri nepieciešami izmantošanai Latvijas Republikas teritorijā, bet kurus no Ukrainas nav iespējams saņemt Krievijas Federācijas izraisītā bruņotā konflikta dēļ.</w:t>
      </w:r>
      <w:r w:rsidR="00D65579" w:rsidRPr="002838E9">
        <w:rPr>
          <w:rStyle w:val="FootnoteReference"/>
          <w:rFonts w:eastAsia="Times New Roman" w:cs="Times New Roman"/>
          <w:szCs w:val="24"/>
          <w:lang w:eastAsia="lv-LV"/>
        </w:rPr>
        <w:footnoteReference w:id="4"/>
      </w:r>
    </w:p>
    <w:p w14:paraId="6169F388" w14:textId="77777777" w:rsidR="00D744CF" w:rsidRPr="002838E9" w:rsidRDefault="00D744CF" w:rsidP="00D744CF">
      <w:pPr>
        <w:shd w:val="clear" w:color="auto" w:fill="FFFFFF"/>
        <w:spacing w:after="0" w:line="240" w:lineRule="auto"/>
        <w:jc w:val="both"/>
        <w:rPr>
          <w:rFonts w:eastAsia="Times New Roman" w:cs="Times New Roman"/>
          <w:szCs w:val="24"/>
          <w:lang w:eastAsia="lv-LV"/>
        </w:rPr>
      </w:pPr>
    </w:p>
    <w:p w14:paraId="1D4C727A" w14:textId="3E0A8639" w:rsidR="005F51BE" w:rsidRPr="002838E9" w:rsidRDefault="00393F77" w:rsidP="00D744CF">
      <w:pPr>
        <w:spacing w:after="0" w:line="240" w:lineRule="auto"/>
        <w:jc w:val="both"/>
        <w:rPr>
          <w:rFonts w:cs="Times New Roman"/>
          <w:szCs w:val="24"/>
          <w:shd w:val="clear" w:color="auto" w:fill="FFFFFF"/>
        </w:rPr>
      </w:pPr>
      <w:r w:rsidRPr="002838E9">
        <w:rPr>
          <w:rFonts w:cs="Times New Roman"/>
          <w:szCs w:val="24"/>
          <w:shd w:val="clear" w:color="auto" w:fill="FFFFFF"/>
        </w:rPr>
        <w:t>L</w:t>
      </w:r>
      <w:r w:rsidR="00354D35" w:rsidRPr="002838E9">
        <w:rPr>
          <w:rFonts w:cs="Times New Roman"/>
          <w:szCs w:val="24"/>
          <w:shd w:val="clear" w:color="auto" w:fill="FFFFFF"/>
        </w:rPr>
        <w:t xml:space="preserve">ikums nosaka Ukrainas civiliedzīvotāju </w:t>
      </w:r>
      <w:r w:rsidR="00354D35" w:rsidRPr="002838E9">
        <w:rPr>
          <w:rFonts w:cs="Times New Roman"/>
          <w:b/>
          <w:i/>
          <w:szCs w:val="24"/>
          <w:shd w:val="clear" w:color="auto" w:fill="FFFFFF"/>
        </w:rPr>
        <w:t>pagaidu aizsardzību</w:t>
      </w:r>
      <w:r w:rsidR="00354D35" w:rsidRPr="002838E9">
        <w:rPr>
          <w:rFonts w:cs="Times New Roman"/>
          <w:szCs w:val="24"/>
          <w:shd w:val="clear" w:color="auto" w:fill="FFFFFF"/>
        </w:rPr>
        <w:t xml:space="preserve"> Latvijas Republikā </w:t>
      </w:r>
      <w:hyperlink r:id="rId11" w:tgtFrame="_blank" w:history="1">
        <w:r w:rsidR="00354D35" w:rsidRPr="002838E9">
          <w:rPr>
            <w:rStyle w:val="Hyperlink"/>
            <w:rFonts w:cs="Times New Roman"/>
            <w:i/>
            <w:color w:val="auto"/>
            <w:szCs w:val="24"/>
            <w:u w:val="none"/>
            <w:shd w:val="clear" w:color="auto" w:fill="FFFFFF"/>
          </w:rPr>
          <w:t>Patvēruma likuma</w:t>
        </w:r>
      </w:hyperlink>
      <w:r w:rsidR="00354D35" w:rsidRPr="002838E9">
        <w:rPr>
          <w:rFonts w:cs="Times New Roman"/>
          <w:szCs w:val="24"/>
          <w:shd w:val="clear" w:color="auto" w:fill="FFFFFF"/>
        </w:rPr>
        <w:t> izpratnē.</w:t>
      </w:r>
      <w:r w:rsidR="00D65579" w:rsidRPr="002838E9">
        <w:rPr>
          <w:rStyle w:val="FootnoteReference"/>
          <w:rFonts w:cs="Times New Roman"/>
          <w:szCs w:val="24"/>
          <w:shd w:val="clear" w:color="auto" w:fill="FFFFFF"/>
        </w:rPr>
        <w:footnoteReference w:id="5"/>
      </w:r>
      <w:r w:rsidR="00CF0D5F" w:rsidRPr="002838E9">
        <w:rPr>
          <w:rFonts w:cs="Times New Roman"/>
          <w:szCs w:val="24"/>
          <w:shd w:val="clear" w:color="auto" w:fill="FFFFFF"/>
        </w:rPr>
        <w:t xml:space="preserve"> </w:t>
      </w:r>
    </w:p>
    <w:p w14:paraId="671F9572" w14:textId="77777777" w:rsidR="00D744CF" w:rsidRPr="002838E9" w:rsidRDefault="00D744CF" w:rsidP="00D744CF">
      <w:pPr>
        <w:spacing w:after="0" w:line="240" w:lineRule="auto"/>
        <w:jc w:val="both"/>
        <w:rPr>
          <w:rFonts w:cs="Times New Roman"/>
          <w:szCs w:val="24"/>
          <w:shd w:val="clear" w:color="auto" w:fill="FFFFFF"/>
        </w:rPr>
      </w:pPr>
    </w:p>
    <w:p w14:paraId="2EC61902" w14:textId="07053437" w:rsidR="00CF0D5F" w:rsidRDefault="00CF0D5F" w:rsidP="00D744CF">
      <w:pPr>
        <w:spacing w:after="0" w:line="240" w:lineRule="auto"/>
        <w:jc w:val="both"/>
        <w:rPr>
          <w:rFonts w:cs="Times New Roman"/>
          <w:szCs w:val="24"/>
        </w:rPr>
      </w:pPr>
      <w:r>
        <w:rPr>
          <w:rFonts w:cs="Times New Roman"/>
          <w:szCs w:val="24"/>
        </w:rPr>
        <w:t xml:space="preserve">Ziņas par personām, kuras saņēmušas pagaidu aizsardzības statusu Latvijas Republikā, tiek iekļautas </w:t>
      </w:r>
      <w:r w:rsidRPr="00CF0D5F">
        <w:rPr>
          <w:rFonts w:cs="Times New Roman"/>
          <w:b/>
          <w:i/>
          <w:szCs w:val="24"/>
        </w:rPr>
        <w:t>Fizisko personu reģistrā.</w:t>
      </w:r>
      <w:r w:rsidR="00AE7B63">
        <w:rPr>
          <w:rStyle w:val="FootnoteReference"/>
          <w:rFonts w:cs="Times New Roman"/>
          <w:b/>
          <w:i/>
          <w:szCs w:val="24"/>
        </w:rPr>
        <w:footnoteReference w:id="6"/>
      </w:r>
      <w:r>
        <w:rPr>
          <w:rFonts w:cs="Times New Roman"/>
          <w:szCs w:val="24"/>
        </w:rPr>
        <w:t xml:space="preserve"> </w:t>
      </w:r>
    </w:p>
    <w:p w14:paraId="6DB0CA70" w14:textId="62BA35FB" w:rsidR="00AE7B63" w:rsidRDefault="00AE7B63" w:rsidP="00D744CF">
      <w:pPr>
        <w:spacing w:after="0" w:line="240" w:lineRule="auto"/>
        <w:jc w:val="both"/>
        <w:rPr>
          <w:rFonts w:cs="Times New Roman"/>
          <w:szCs w:val="24"/>
        </w:rPr>
      </w:pPr>
    </w:p>
    <w:p w14:paraId="1CB5BB19" w14:textId="5206428A" w:rsidR="00AE7B63" w:rsidRPr="00CB27F5" w:rsidRDefault="00AE7B63" w:rsidP="00AE7B63">
      <w:pPr>
        <w:spacing w:after="0" w:line="240" w:lineRule="auto"/>
        <w:jc w:val="both"/>
      </w:pPr>
      <w:r w:rsidRPr="00CB27F5">
        <w:t xml:space="preserve">Ja, pieņemot pieteikumu, </w:t>
      </w:r>
      <w:r w:rsidRPr="00CB27F5">
        <w:rPr>
          <w:b/>
          <w:i/>
        </w:rPr>
        <w:t>nav iespējams konstatēt</w:t>
      </w:r>
      <w:r w:rsidRPr="00CB27F5">
        <w:t xml:space="preserve"> personas atbilstību Ukrainas civiliedzīvotāja statusam </w:t>
      </w:r>
      <w:r w:rsidRPr="00CB27F5">
        <w:rPr>
          <w:b/>
          <w:i/>
        </w:rPr>
        <w:t>vai persona ceļo</w:t>
      </w:r>
      <w:r w:rsidRPr="00CB27F5">
        <w:t xml:space="preserve"> caur Latvijas Republiku uz savas pilsonības valsti vai valsti, kurā tai ir tiesības uzturēties vai iegūt uzturēšanās atļauju, persona </w:t>
      </w:r>
      <w:r w:rsidRPr="00CB27F5">
        <w:rPr>
          <w:b/>
          <w:i/>
        </w:rPr>
        <w:t xml:space="preserve">ir tiesīga saņemt </w:t>
      </w:r>
      <w:r w:rsidR="001643D9" w:rsidRPr="00CB27F5">
        <w:rPr>
          <w:b/>
          <w:i/>
        </w:rPr>
        <w:t>primāro atbalstu</w:t>
      </w:r>
      <w:r w:rsidRPr="00CB27F5">
        <w:t xml:space="preserve">. Šo atbalstu persona saņem līdz brīdim, kad tiek konstatēta tās atbilstība vai neatbilstība </w:t>
      </w:r>
      <w:r w:rsidRPr="00CB27F5">
        <w:lastRenderedPageBreak/>
        <w:t xml:space="preserve">Ukrainas civiliedzīvotāja statusam, vai līdz tās izceļošanai uz citu valsti. Ziņas par šādu personu Fizisko personu </w:t>
      </w:r>
      <w:r w:rsidRPr="00CB27F5">
        <w:rPr>
          <w:b/>
          <w:i/>
        </w:rPr>
        <w:t>reģistrā neiekļauj</w:t>
      </w:r>
      <w:r w:rsidRPr="00CB27F5">
        <w:t>.</w:t>
      </w:r>
      <w:r w:rsidRPr="00CB27F5">
        <w:rPr>
          <w:rStyle w:val="FootnoteReference"/>
        </w:rPr>
        <w:footnoteReference w:id="7"/>
      </w:r>
    </w:p>
    <w:p w14:paraId="3FDA1B13" w14:textId="77777777" w:rsidR="00D65579" w:rsidRPr="00CB27F5" w:rsidRDefault="00D65579" w:rsidP="00AE7B63">
      <w:pPr>
        <w:spacing w:after="0" w:line="240" w:lineRule="auto"/>
        <w:jc w:val="both"/>
      </w:pPr>
    </w:p>
    <w:p w14:paraId="1D8CDAE2" w14:textId="574170EC" w:rsidR="00AE7B63" w:rsidRPr="002838E9" w:rsidRDefault="00CB5A1E" w:rsidP="00AE7B63">
      <w:pPr>
        <w:pStyle w:val="NoSpacing"/>
        <w:jc w:val="both"/>
        <w:rPr>
          <w:szCs w:val="24"/>
        </w:rPr>
      </w:pPr>
      <w:r w:rsidRPr="002838E9">
        <w:rPr>
          <w:szCs w:val="24"/>
        </w:rPr>
        <w:t>No 202</w:t>
      </w:r>
      <w:r w:rsidR="00FF1DAB" w:rsidRPr="002838E9">
        <w:rPr>
          <w:szCs w:val="24"/>
        </w:rPr>
        <w:t>6</w:t>
      </w:r>
      <w:r w:rsidRPr="002838E9">
        <w:rPr>
          <w:szCs w:val="24"/>
        </w:rPr>
        <w:t>.gada 1.janvāra:</w:t>
      </w:r>
    </w:p>
    <w:p w14:paraId="699E5CC5" w14:textId="35779215" w:rsidR="00D65579" w:rsidRPr="00BD3DB4" w:rsidRDefault="00D65579" w:rsidP="00CB5A1E">
      <w:pPr>
        <w:jc w:val="both"/>
        <w:rPr>
          <w:szCs w:val="24"/>
        </w:rPr>
      </w:pPr>
      <w:r w:rsidRPr="00BD3DB4">
        <w:rPr>
          <w:szCs w:val="24"/>
        </w:rPr>
        <w:t xml:space="preserve">Ukrainas civiliedzīvotājam, kuram ir tiesības saņemt pagaidu aizsardzības statusu vai kuram šāds statuss ir piešķirts, Pilsonības un migrācijas lietu pārvalde izsniedz </w:t>
      </w:r>
      <w:r w:rsidRPr="00BD3DB4">
        <w:rPr>
          <w:b/>
          <w:i/>
          <w:szCs w:val="24"/>
        </w:rPr>
        <w:t>termiņuzturēšanās atļauju</w:t>
      </w:r>
      <w:r w:rsidRPr="00BD3DB4">
        <w:rPr>
          <w:szCs w:val="24"/>
        </w:rPr>
        <w:t xml:space="preserve"> – trešās valsts pilsoņa personas apliecību – </w:t>
      </w:r>
      <w:r w:rsidRPr="00BD3DB4">
        <w:rPr>
          <w:b/>
          <w:i/>
          <w:szCs w:val="24"/>
        </w:rPr>
        <w:t xml:space="preserve">uz </w:t>
      </w:r>
      <w:r w:rsidR="00BA7EFE" w:rsidRPr="00BD3DB4">
        <w:rPr>
          <w:b/>
          <w:i/>
          <w:szCs w:val="24"/>
        </w:rPr>
        <w:t>trīs</w:t>
      </w:r>
      <w:r w:rsidRPr="00BD3DB4">
        <w:rPr>
          <w:b/>
          <w:i/>
          <w:szCs w:val="24"/>
        </w:rPr>
        <w:t xml:space="preserve"> gadiem</w:t>
      </w:r>
      <w:r w:rsidRPr="00BD3DB4">
        <w:rPr>
          <w:szCs w:val="24"/>
        </w:rPr>
        <w:t>.</w:t>
      </w:r>
      <w:r w:rsidR="00CB5A1E" w:rsidRPr="00BD3DB4">
        <w:rPr>
          <w:rStyle w:val="FootnoteReference"/>
          <w:szCs w:val="24"/>
        </w:rPr>
        <w:footnoteReference w:id="8"/>
      </w:r>
    </w:p>
    <w:p w14:paraId="4FBE520D" w14:textId="41850C36" w:rsidR="00AE7B63" w:rsidRPr="00BD3DB4" w:rsidRDefault="00AE7B63" w:rsidP="00AE7B63">
      <w:pPr>
        <w:spacing w:after="0" w:line="240" w:lineRule="auto"/>
        <w:jc w:val="both"/>
        <w:rPr>
          <w:szCs w:val="24"/>
        </w:rPr>
      </w:pPr>
      <w:r w:rsidRPr="00BD3DB4">
        <w:rPr>
          <w:szCs w:val="24"/>
        </w:rPr>
        <w:t xml:space="preserve">Izsniedzot termiņuzturēšanās atļauju, </w:t>
      </w:r>
      <w:r w:rsidRPr="00BD3DB4">
        <w:rPr>
          <w:b/>
          <w:i/>
          <w:szCs w:val="24"/>
        </w:rPr>
        <w:t>nepiemēro</w:t>
      </w:r>
      <w:r w:rsidRPr="00BD3DB4">
        <w:rPr>
          <w:szCs w:val="24"/>
        </w:rPr>
        <w:t xml:space="preserve"> </w:t>
      </w:r>
      <w:r w:rsidRPr="00BD3DB4">
        <w:rPr>
          <w:i/>
          <w:szCs w:val="24"/>
        </w:rPr>
        <w:t xml:space="preserve">Patvēruma likuma </w:t>
      </w:r>
      <w:r w:rsidRPr="00BD3DB4">
        <w:rPr>
          <w:szCs w:val="24"/>
        </w:rPr>
        <w:t xml:space="preserve">65. panta otro daļu un </w:t>
      </w:r>
      <w:r w:rsidRPr="00BD3DB4">
        <w:rPr>
          <w:b/>
          <w:i/>
          <w:szCs w:val="24"/>
        </w:rPr>
        <w:t>neiekasē valsts nodevu</w:t>
      </w:r>
      <w:r w:rsidRPr="00BD3DB4">
        <w:rPr>
          <w:szCs w:val="24"/>
        </w:rPr>
        <w:t>, kā arī nenosaka dokumenta reģistrācijas termiņu.</w:t>
      </w:r>
    </w:p>
    <w:p w14:paraId="28325ACC" w14:textId="2ED1FC28" w:rsidR="008A4529" w:rsidRPr="00BD3DB4" w:rsidRDefault="008A4529" w:rsidP="00AE7B63">
      <w:pPr>
        <w:spacing w:after="0" w:line="240" w:lineRule="auto"/>
        <w:jc w:val="both"/>
        <w:rPr>
          <w:szCs w:val="24"/>
        </w:rPr>
      </w:pPr>
    </w:p>
    <w:p w14:paraId="48C35F46" w14:textId="4FD4489A" w:rsidR="008A4529" w:rsidRPr="002838E9" w:rsidRDefault="00E22E5E" w:rsidP="00AE7B63">
      <w:pPr>
        <w:spacing w:after="0" w:line="240" w:lineRule="auto"/>
        <w:jc w:val="both"/>
        <w:rPr>
          <w:rFonts w:cs="Times New Roman"/>
          <w:b/>
          <w:bCs/>
          <w:szCs w:val="24"/>
        </w:rPr>
      </w:pPr>
      <w:r w:rsidRPr="002838E9">
        <w:rPr>
          <w:rFonts w:cs="Times New Roman"/>
          <w:b/>
          <w:bCs/>
          <w:szCs w:val="24"/>
          <w:shd w:val="clear" w:color="auto" w:fill="FFFFFF"/>
        </w:rPr>
        <w:t xml:space="preserve">Ja Ukrainā izsniegta ceļošanas dokumenta derīguma termiņš ir beidzies, Latvijas Republikā tas ir uzskatāms par </w:t>
      </w:r>
      <w:r w:rsidRPr="002838E9">
        <w:rPr>
          <w:rFonts w:cs="Times New Roman"/>
          <w:b/>
          <w:bCs/>
          <w:i/>
          <w:szCs w:val="24"/>
          <w:shd w:val="clear" w:color="auto" w:fill="FFFFFF"/>
        </w:rPr>
        <w:t>derīgu līdz 202</w:t>
      </w:r>
      <w:r w:rsidR="00FF1DAB" w:rsidRPr="002838E9">
        <w:rPr>
          <w:rFonts w:cs="Times New Roman"/>
          <w:b/>
          <w:bCs/>
          <w:i/>
          <w:szCs w:val="24"/>
          <w:shd w:val="clear" w:color="auto" w:fill="FFFFFF"/>
        </w:rPr>
        <w:t>7</w:t>
      </w:r>
      <w:r w:rsidRPr="002838E9">
        <w:rPr>
          <w:rFonts w:cs="Times New Roman"/>
          <w:b/>
          <w:bCs/>
          <w:i/>
          <w:szCs w:val="24"/>
          <w:shd w:val="clear" w:color="auto" w:fill="FFFFFF"/>
        </w:rPr>
        <w:t>. gada</w:t>
      </w:r>
      <w:r w:rsidR="00BA7EFE" w:rsidRPr="002838E9">
        <w:rPr>
          <w:rFonts w:cs="Times New Roman"/>
          <w:b/>
          <w:bCs/>
          <w:i/>
          <w:szCs w:val="24"/>
          <w:shd w:val="clear" w:color="auto" w:fill="FFFFFF"/>
        </w:rPr>
        <w:t xml:space="preserve"> </w:t>
      </w:r>
      <w:r w:rsidR="00FF1DAB" w:rsidRPr="002838E9">
        <w:rPr>
          <w:rFonts w:cs="Times New Roman"/>
          <w:b/>
          <w:bCs/>
          <w:i/>
          <w:szCs w:val="24"/>
          <w:shd w:val="clear" w:color="auto" w:fill="FFFFFF"/>
        </w:rPr>
        <w:t>4</w:t>
      </w:r>
      <w:r w:rsidRPr="002838E9">
        <w:rPr>
          <w:rFonts w:cs="Times New Roman"/>
          <w:b/>
          <w:bCs/>
          <w:i/>
          <w:szCs w:val="24"/>
          <w:shd w:val="clear" w:color="auto" w:fill="FFFFFF"/>
        </w:rPr>
        <w:t>. </w:t>
      </w:r>
      <w:r w:rsidR="00FF1DAB" w:rsidRPr="002838E9">
        <w:rPr>
          <w:rFonts w:cs="Times New Roman"/>
          <w:b/>
          <w:bCs/>
          <w:i/>
          <w:szCs w:val="24"/>
          <w:shd w:val="clear" w:color="auto" w:fill="FFFFFF"/>
        </w:rPr>
        <w:t>martam</w:t>
      </w:r>
      <w:r w:rsidRPr="002838E9">
        <w:rPr>
          <w:rFonts w:cs="Times New Roman"/>
          <w:b/>
          <w:bCs/>
          <w:szCs w:val="24"/>
          <w:shd w:val="clear" w:color="auto" w:fill="FFFFFF"/>
        </w:rPr>
        <w:t>.</w:t>
      </w:r>
    </w:p>
    <w:p w14:paraId="503065B7" w14:textId="3575F42E" w:rsidR="00E67DEA" w:rsidRDefault="00E41894" w:rsidP="00E41894">
      <w:pPr>
        <w:pStyle w:val="Heading1"/>
      </w:pPr>
      <w:bookmarkStart w:id="6" w:name="_Toc152571787"/>
      <w:r w:rsidRPr="00CB27F5">
        <w:t>2. Primāri sniedzamais atbalsts</w:t>
      </w:r>
      <w:bookmarkEnd w:id="6"/>
    </w:p>
    <w:p w14:paraId="67FA161F" w14:textId="77777777" w:rsidR="0026374F" w:rsidRDefault="0026374F" w:rsidP="00AC166C">
      <w:pPr>
        <w:shd w:val="clear" w:color="auto" w:fill="FFFFFF"/>
        <w:spacing w:after="0" w:line="293" w:lineRule="atLeast"/>
        <w:jc w:val="both"/>
        <w:rPr>
          <w:rFonts w:eastAsia="Times New Roman" w:cs="Times New Roman"/>
          <w:szCs w:val="24"/>
          <w:highlight w:val="yellow"/>
          <w:lang w:eastAsia="lv-LV"/>
        </w:rPr>
      </w:pPr>
    </w:p>
    <w:p w14:paraId="3A36E819" w14:textId="472C0439" w:rsidR="00FC670B" w:rsidRDefault="0026374F" w:rsidP="00FC670B">
      <w:pPr>
        <w:shd w:val="clear" w:color="auto" w:fill="FFFFFF"/>
        <w:spacing w:after="0" w:line="293" w:lineRule="atLeast"/>
        <w:jc w:val="both"/>
        <w:rPr>
          <w:rFonts w:cs="Times New Roman"/>
          <w:szCs w:val="24"/>
        </w:rPr>
      </w:pPr>
      <w:r w:rsidRPr="003C23C4">
        <w:rPr>
          <w:rFonts w:cs="Times New Roman"/>
          <w:szCs w:val="24"/>
        </w:rPr>
        <w:t>Viens no palīdzības veidiem, ko Latvijas Republika ir apņēmusies sniegt Ukrainas civiliedzīvotājiem, kuri bēg no kara, ir to izmitināšana jeb dzīvesvietas ierādīšana</w:t>
      </w:r>
      <w:r w:rsidRPr="003C23C4">
        <w:rPr>
          <w:rStyle w:val="FootnoteReference"/>
          <w:rFonts w:cs="Times New Roman"/>
          <w:szCs w:val="24"/>
        </w:rPr>
        <w:footnoteReference w:id="9"/>
      </w:r>
      <w:r w:rsidRPr="003C23C4">
        <w:rPr>
          <w:rFonts w:cs="Times New Roman"/>
          <w:szCs w:val="24"/>
        </w:rPr>
        <w:t>.</w:t>
      </w:r>
      <w:r w:rsidR="00FC670B">
        <w:rPr>
          <w:rFonts w:cs="Times New Roman"/>
          <w:szCs w:val="24"/>
        </w:rPr>
        <w:t xml:space="preserve"> </w:t>
      </w:r>
      <w:r w:rsidR="00FC670B" w:rsidRPr="003C23C4">
        <w:rPr>
          <w:rFonts w:cs="Times New Roman"/>
          <w:szCs w:val="24"/>
        </w:rPr>
        <w:t xml:space="preserve">Sniedzot valsts atbalstu Ukrainas civiliedzīvotājiem, viņiem Latvijā tiek </w:t>
      </w:r>
      <w:r w:rsidR="00FC670B" w:rsidRPr="00021583">
        <w:rPr>
          <w:rFonts w:cs="Times New Roman"/>
          <w:b/>
          <w:i/>
          <w:szCs w:val="24"/>
        </w:rPr>
        <w:t>piešķirts un reģistrēts Latvijas personas kods</w:t>
      </w:r>
      <w:r w:rsidR="00FC670B" w:rsidRPr="003C23C4">
        <w:rPr>
          <w:rStyle w:val="FootnoteReference"/>
          <w:rFonts w:cs="Times New Roman"/>
          <w:szCs w:val="24"/>
        </w:rPr>
        <w:footnoteReference w:id="10"/>
      </w:r>
      <w:r w:rsidR="00FC670B" w:rsidRPr="003C23C4">
        <w:rPr>
          <w:rFonts w:cs="Times New Roman"/>
          <w:szCs w:val="24"/>
        </w:rPr>
        <w:t xml:space="preserve"> un arī tiek reģistrēta esošā vai </w:t>
      </w:r>
      <w:r w:rsidR="00FF1DAB">
        <w:rPr>
          <w:rFonts w:cs="Times New Roman"/>
          <w:szCs w:val="24"/>
        </w:rPr>
        <w:t>pašvaldības</w:t>
      </w:r>
      <w:r w:rsidR="00FC670B" w:rsidRPr="003C23C4">
        <w:rPr>
          <w:rFonts w:cs="Times New Roman"/>
          <w:szCs w:val="24"/>
        </w:rPr>
        <w:t xml:space="preserve"> ierādītā dzīvesvieta</w:t>
      </w:r>
      <w:r w:rsidR="00FC670B" w:rsidRPr="003C23C4">
        <w:rPr>
          <w:rStyle w:val="FootnoteReference"/>
          <w:rFonts w:cs="Times New Roman"/>
          <w:szCs w:val="24"/>
        </w:rPr>
        <w:footnoteReference w:id="11"/>
      </w:r>
      <w:r w:rsidR="00FC670B" w:rsidRPr="003C23C4">
        <w:rPr>
          <w:rFonts w:cs="Times New Roman"/>
          <w:szCs w:val="24"/>
        </w:rPr>
        <w:t>.</w:t>
      </w:r>
      <w:r w:rsidR="00FC670B" w:rsidRPr="003C23C4">
        <w:rPr>
          <w:rFonts w:cs="Times New Roman"/>
          <w:szCs w:val="24"/>
        </w:rPr>
        <w:br/>
        <w:t xml:space="preserve">Līdz ar to valsts reģistrē to personu dzīvesvietu Latvijā, kuras ir reģistrētas  jeb atzīstamas par Ukrainas civiliedzīvotājiem. </w:t>
      </w:r>
    </w:p>
    <w:p w14:paraId="6772EBDC" w14:textId="77777777" w:rsidR="00FC670B" w:rsidRPr="003C23C4" w:rsidRDefault="00FC670B" w:rsidP="00FC670B">
      <w:pPr>
        <w:spacing w:after="0" w:line="240" w:lineRule="auto"/>
        <w:jc w:val="both"/>
        <w:rPr>
          <w:rFonts w:cs="Times New Roman"/>
          <w:szCs w:val="24"/>
        </w:rPr>
      </w:pPr>
    </w:p>
    <w:p w14:paraId="0C9B46DF" w14:textId="77536764" w:rsidR="00AC166C" w:rsidRPr="00CB27F5" w:rsidRDefault="00AC166C" w:rsidP="00FC670B">
      <w:pPr>
        <w:shd w:val="clear" w:color="auto" w:fill="FFFFFF"/>
        <w:spacing w:after="0" w:line="240" w:lineRule="auto"/>
        <w:jc w:val="both"/>
        <w:rPr>
          <w:rFonts w:eastAsia="Times New Roman" w:cs="Times New Roman"/>
          <w:szCs w:val="24"/>
          <w:lang w:eastAsia="lv-LV"/>
        </w:rPr>
      </w:pPr>
      <w:r w:rsidRPr="00CB27F5">
        <w:rPr>
          <w:rFonts w:eastAsia="Times New Roman" w:cs="Times New Roman"/>
          <w:szCs w:val="24"/>
          <w:lang w:eastAsia="lv-LV"/>
        </w:rPr>
        <w:t>Ukrainas civiliedzīvotāju pieteikumus par tiem nepieciešamo atbalstu pieņem</w:t>
      </w:r>
      <w:r w:rsidRPr="00CB27F5">
        <w:rPr>
          <w:rStyle w:val="FootnoteReference"/>
          <w:rFonts w:eastAsia="Times New Roman" w:cs="Times New Roman"/>
          <w:szCs w:val="24"/>
          <w:lang w:eastAsia="lv-LV"/>
        </w:rPr>
        <w:footnoteReference w:id="12"/>
      </w:r>
      <w:r w:rsidRPr="00CB27F5">
        <w:rPr>
          <w:rFonts w:eastAsia="Times New Roman" w:cs="Times New Roman"/>
          <w:szCs w:val="24"/>
          <w:lang w:eastAsia="lv-LV"/>
        </w:rPr>
        <w:t>, tai skaitā par izmitināšanu, uzturu, nodrošināšanu ar pirmās nepieciešamības precēm, veselības aprūpes pakalpojumiem un izglītības pakalpojumiem bērniem</w:t>
      </w:r>
      <w:r w:rsidR="0026374F" w:rsidRPr="00CB27F5">
        <w:rPr>
          <w:rFonts w:eastAsia="Times New Roman" w:cs="Times New Roman"/>
          <w:szCs w:val="24"/>
          <w:lang w:eastAsia="lv-LV"/>
        </w:rPr>
        <w:t>:</w:t>
      </w:r>
    </w:p>
    <w:p w14:paraId="469EDF13" w14:textId="77777777" w:rsidR="00AC166C" w:rsidRPr="00CB27F5" w:rsidRDefault="00AC166C" w:rsidP="00FC670B">
      <w:pPr>
        <w:shd w:val="clear" w:color="auto" w:fill="FFFFFF"/>
        <w:spacing w:after="0" w:line="240" w:lineRule="auto"/>
        <w:jc w:val="both"/>
        <w:rPr>
          <w:rFonts w:ascii="Arial" w:eastAsia="Times New Roman" w:hAnsi="Arial" w:cs="Arial"/>
          <w:color w:val="414142"/>
          <w:sz w:val="20"/>
          <w:szCs w:val="20"/>
          <w:lang w:eastAsia="lv-LV"/>
        </w:rPr>
      </w:pPr>
    </w:p>
    <w:p w14:paraId="7CB14EF5" w14:textId="77777777" w:rsidR="0026374F" w:rsidRPr="00CB27F5" w:rsidRDefault="00AC166C" w:rsidP="00026AA8">
      <w:pPr>
        <w:pStyle w:val="ListParagraph"/>
      </w:pPr>
      <w:r w:rsidRPr="00CB27F5">
        <w:t xml:space="preserve">Sadarbības teritorijas civilās aizsardzības komisija (turpmāk — Komisija) </w:t>
      </w:r>
      <w:r w:rsidR="0026374F" w:rsidRPr="00CB27F5">
        <w:t xml:space="preserve">; </w:t>
      </w:r>
    </w:p>
    <w:p w14:paraId="0FB54783" w14:textId="075A6540" w:rsidR="00AC166C" w:rsidRPr="00CB27F5" w:rsidRDefault="00AC166C" w:rsidP="00026AA8">
      <w:pPr>
        <w:pStyle w:val="ListParagraph"/>
      </w:pPr>
      <w:r w:rsidRPr="00CB27F5">
        <w:t xml:space="preserve"> </w:t>
      </w:r>
      <w:r w:rsidR="0026374F" w:rsidRPr="00CB27F5">
        <w:t>Valsts ugunsdzēsības un glābšanas dienests.</w:t>
      </w:r>
    </w:p>
    <w:p w14:paraId="4AD59D11" w14:textId="7082FBFB" w:rsidR="0026374F" w:rsidRPr="00CB27F5" w:rsidRDefault="0026374F" w:rsidP="00FC670B">
      <w:pPr>
        <w:spacing w:after="0" w:line="240" w:lineRule="auto"/>
      </w:pPr>
    </w:p>
    <w:p w14:paraId="64B08EEB" w14:textId="2F46DCC4" w:rsidR="00AC166C" w:rsidRPr="00CB27F5" w:rsidRDefault="0026374F" w:rsidP="00FC670B">
      <w:pPr>
        <w:spacing w:after="0" w:line="240" w:lineRule="auto"/>
        <w:jc w:val="both"/>
        <w:rPr>
          <w:rFonts w:eastAsia="Times New Roman" w:cs="Times New Roman"/>
          <w:szCs w:val="24"/>
          <w:lang w:eastAsia="lv-LV"/>
        </w:rPr>
      </w:pPr>
      <w:r w:rsidRPr="00CB27F5">
        <w:t xml:space="preserve">Komisija </w:t>
      </w:r>
      <w:r w:rsidR="00AC166C" w:rsidRPr="00CB27F5">
        <w:rPr>
          <w:rFonts w:eastAsia="Times New Roman" w:cs="Times New Roman"/>
          <w:szCs w:val="24"/>
          <w:lang w:eastAsia="lv-LV"/>
        </w:rPr>
        <w:t>informē pašvaldības sociālo dienestu par nepieciešamību nodrošināt sociālo palīdzību un sociālos pakalpojumus</w:t>
      </w:r>
      <w:r w:rsidRPr="00CB27F5">
        <w:rPr>
          <w:rFonts w:eastAsia="Times New Roman" w:cs="Times New Roman"/>
          <w:szCs w:val="24"/>
          <w:lang w:eastAsia="lv-LV"/>
        </w:rPr>
        <w:t xml:space="preserve"> un </w:t>
      </w:r>
      <w:r w:rsidR="00AC166C" w:rsidRPr="00CB27F5">
        <w:rPr>
          <w:rFonts w:eastAsia="Times New Roman" w:cs="Times New Roman"/>
          <w:szCs w:val="24"/>
          <w:lang w:eastAsia="lv-LV"/>
        </w:rPr>
        <w:t>koordinē atbalsta nodrošināšanu.</w:t>
      </w:r>
    </w:p>
    <w:p w14:paraId="4C901070" w14:textId="77777777" w:rsidR="00FC670B" w:rsidRPr="00CB27F5" w:rsidRDefault="00FC670B" w:rsidP="00FC670B">
      <w:pPr>
        <w:spacing w:after="0" w:line="240" w:lineRule="auto"/>
        <w:jc w:val="both"/>
        <w:rPr>
          <w:rFonts w:eastAsia="Times New Roman" w:cs="Times New Roman"/>
          <w:szCs w:val="24"/>
          <w:lang w:eastAsia="lv-LV"/>
        </w:rPr>
      </w:pPr>
    </w:p>
    <w:p w14:paraId="3EEF7093" w14:textId="7C802BBB" w:rsidR="0026374F" w:rsidRPr="00AC166C" w:rsidRDefault="0026374F" w:rsidP="00FC670B">
      <w:pPr>
        <w:spacing w:after="0" w:line="240" w:lineRule="auto"/>
        <w:jc w:val="both"/>
        <w:rPr>
          <w:rFonts w:eastAsia="Times New Roman" w:cs="Times New Roman"/>
          <w:szCs w:val="24"/>
          <w:lang w:eastAsia="lv-LV"/>
        </w:rPr>
      </w:pPr>
      <w:r w:rsidRPr="00CB27F5">
        <w:rPr>
          <w:rFonts w:cs="Times New Roman"/>
          <w:szCs w:val="24"/>
          <w:shd w:val="clear" w:color="auto" w:fill="FFFFFF"/>
        </w:rPr>
        <w:t>Komisija var izveidot vienotu valsts un pašvaldības sniegtā atbalsta koordinācijas punktu, tā darbībā iesaistot arī nevalstiskās organizācijas vai noteikt atbalsta sniegšanas koordināciju, izmantojot vienotos valsts un pašvaldības klientu apkalpošanas centrus vai pašvaldības klientu apkalpošanas struktūrvienības.</w:t>
      </w:r>
    </w:p>
    <w:p w14:paraId="30BF4B2A" w14:textId="77777777" w:rsidR="00AC166C" w:rsidRDefault="00AC166C" w:rsidP="00E41894">
      <w:pPr>
        <w:spacing w:after="0" w:line="240" w:lineRule="auto"/>
        <w:rPr>
          <w:highlight w:val="yellow"/>
        </w:rPr>
      </w:pPr>
    </w:p>
    <w:p w14:paraId="4A7CA91E" w14:textId="7BAC9FBE" w:rsidR="00E41894" w:rsidRPr="0084108B" w:rsidRDefault="00E41894" w:rsidP="0084108B">
      <w:pPr>
        <w:pStyle w:val="tv213"/>
        <w:shd w:val="clear" w:color="auto" w:fill="FFFFFF"/>
        <w:spacing w:before="0" w:beforeAutospacing="0" w:after="0" w:afterAutospacing="0"/>
        <w:jc w:val="both"/>
        <w:rPr>
          <w:b/>
          <w:i/>
        </w:rPr>
      </w:pPr>
      <w:r w:rsidRPr="0084108B">
        <w:t xml:space="preserve">Likuma 12.panta pirmā daļa nosaka, ka valsts nodrošina Ukrainas civiliedzīvotājiem primāri sniedzamo atbalstu— izmitināšanu </w:t>
      </w:r>
      <w:r w:rsidRPr="002838E9">
        <w:t xml:space="preserve">— </w:t>
      </w:r>
      <w:r w:rsidRPr="002838E9">
        <w:rPr>
          <w:b/>
          <w:i/>
        </w:rPr>
        <w:t xml:space="preserve">līdz </w:t>
      </w:r>
      <w:r w:rsidR="00F05297" w:rsidRPr="002838E9">
        <w:rPr>
          <w:b/>
          <w:i/>
        </w:rPr>
        <w:t xml:space="preserve">60 </w:t>
      </w:r>
      <w:r w:rsidRPr="002838E9">
        <w:rPr>
          <w:b/>
          <w:i/>
        </w:rPr>
        <w:t>dienām</w:t>
      </w:r>
      <w:r w:rsidRPr="002838E9">
        <w:t xml:space="preserve">, kā arī pārtiku </w:t>
      </w:r>
      <w:r w:rsidRPr="002838E9">
        <w:rPr>
          <w:b/>
          <w:i/>
        </w:rPr>
        <w:t xml:space="preserve">līdz 30 dienām. </w:t>
      </w:r>
    </w:p>
    <w:p w14:paraId="2B70C83B" w14:textId="77777777" w:rsidR="00E41894" w:rsidRPr="0084108B" w:rsidRDefault="00E41894" w:rsidP="0084108B">
      <w:pPr>
        <w:pStyle w:val="tv213"/>
        <w:shd w:val="clear" w:color="auto" w:fill="FFFFFF"/>
        <w:spacing w:before="0" w:beforeAutospacing="0" w:after="0" w:afterAutospacing="0"/>
        <w:jc w:val="both"/>
      </w:pPr>
      <w:r w:rsidRPr="0084108B">
        <w:t xml:space="preserve">Primāri sniedzamo atbalstu valsts nodrošina tiem Ukrainas civiliedzīvotājiem, kuri nav izmitināti mājsaimniecībās, kas saņem atlīdzību par Ukrainas civiliedzīvotāju izmitināšanu. </w:t>
      </w:r>
    </w:p>
    <w:p w14:paraId="20BE3B3B" w14:textId="77777777" w:rsidR="00E41894" w:rsidRPr="0084108B" w:rsidRDefault="00E41894" w:rsidP="0084108B">
      <w:pPr>
        <w:pStyle w:val="tv213"/>
        <w:shd w:val="clear" w:color="auto" w:fill="FFFFFF"/>
        <w:spacing w:before="0" w:beforeAutospacing="0" w:after="0" w:afterAutospacing="0"/>
        <w:jc w:val="both"/>
      </w:pPr>
    </w:p>
    <w:p w14:paraId="3CF2F7F6" w14:textId="24461926" w:rsidR="00E41894" w:rsidRPr="002838E9" w:rsidRDefault="00E41894" w:rsidP="0084108B">
      <w:pPr>
        <w:shd w:val="clear" w:color="auto" w:fill="FFFFFF"/>
        <w:spacing w:after="0" w:line="240" w:lineRule="auto"/>
        <w:jc w:val="both"/>
        <w:rPr>
          <w:szCs w:val="24"/>
        </w:rPr>
      </w:pPr>
      <w:r w:rsidRPr="008D62E4">
        <w:rPr>
          <w:rFonts w:eastAsia="Times New Roman" w:cs="Times New Roman"/>
          <w:szCs w:val="24"/>
          <w:lang w:eastAsia="lv-LV"/>
        </w:rPr>
        <w:lastRenderedPageBreak/>
        <w:t xml:space="preserve">Primāri sniedzamais atbalsts ir terminēts atbalsta pasākums, kurš tiek īstenots ne ilgāk kā līdz </w:t>
      </w:r>
      <w:r w:rsidR="00DA1C8A" w:rsidRPr="002838E9">
        <w:rPr>
          <w:b/>
          <w:i/>
          <w:szCs w:val="24"/>
          <w:u w:val="single"/>
        </w:rPr>
        <w:t>202</w:t>
      </w:r>
      <w:r w:rsidR="00FF1DAB" w:rsidRPr="002838E9">
        <w:rPr>
          <w:b/>
          <w:i/>
          <w:szCs w:val="24"/>
          <w:u w:val="single"/>
        </w:rPr>
        <w:t>6</w:t>
      </w:r>
      <w:r w:rsidR="00DA1C8A" w:rsidRPr="002838E9">
        <w:rPr>
          <w:b/>
          <w:i/>
          <w:szCs w:val="24"/>
          <w:u w:val="single"/>
        </w:rPr>
        <w:t xml:space="preserve">. gada </w:t>
      </w:r>
      <w:r w:rsidR="002078DB" w:rsidRPr="002838E9">
        <w:rPr>
          <w:b/>
          <w:i/>
          <w:szCs w:val="24"/>
          <w:u w:val="single"/>
        </w:rPr>
        <w:t>31.decembrim</w:t>
      </w:r>
      <w:r w:rsidR="00DA1C8A" w:rsidRPr="002838E9">
        <w:rPr>
          <w:rStyle w:val="FootnoteReference"/>
          <w:rFonts w:eastAsia="Times New Roman" w:cs="Times New Roman"/>
          <w:b/>
          <w:i/>
          <w:szCs w:val="24"/>
          <w:lang w:eastAsia="lv-LV"/>
        </w:rPr>
        <w:t xml:space="preserve"> </w:t>
      </w:r>
      <w:r w:rsidRPr="002838E9">
        <w:rPr>
          <w:rStyle w:val="FootnoteReference"/>
          <w:rFonts w:eastAsia="Times New Roman" w:cs="Times New Roman"/>
          <w:b/>
          <w:i/>
          <w:szCs w:val="24"/>
          <w:lang w:eastAsia="lv-LV"/>
        </w:rPr>
        <w:footnoteReference w:id="13"/>
      </w:r>
      <w:r w:rsidR="00F8516E" w:rsidRPr="002838E9">
        <w:rPr>
          <w:rFonts w:eastAsia="Times New Roman" w:cs="Times New Roman"/>
          <w:szCs w:val="24"/>
          <w:lang w:eastAsia="lv-LV"/>
        </w:rPr>
        <w:t xml:space="preserve"> </w:t>
      </w:r>
      <w:r w:rsidR="00F8516E" w:rsidRPr="002838E9">
        <w:rPr>
          <w:szCs w:val="24"/>
        </w:rPr>
        <w:t>.</w:t>
      </w:r>
    </w:p>
    <w:p w14:paraId="61CC08A8" w14:textId="69D09C9C" w:rsidR="00E41894" w:rsidRPr="002838E9" w:rsidRDefault="00E41894" w:rsidP="0084108B">
      <w:pPr>
        <w:shd w:val="clear" w:color="auto" w:fill="FFFFFF"/>
        <w:spacing w:after="0" w:line="240" w:lineRule="auto"/>
        <w:jc w:val="both"/>
        <w:rPr>
          <w:rFonts w:eastAsia="Times New Roman" w:cs="Times New Roman"/>
          <w:szCs w:val="24"/>
          <w:lang w:eastAsia="lv-LV"/>
        </w:rPr>
      </w:pPr>
      <w:r w:rsidRPr="002838E9">
        <w:rPr>
          <w:rFonts w:eastAsia="Times New Roman" w:cs="Times New Roman"/>
          <w:b/>
          <w:i/>
          <w:szCs w:val="24"/>
          <w:lang w:eastAsia="lv-LV"/>
        </w:rPr>
        <w:t>Valsts turpina nodrošināt izmitināšanu</w:t>
      </w:r>
      <w:r w:rsidR="00FF1DAB" w:rsidRPr="002838E9">
        <w:rPr>
          <w:rFonts w:eastAsia="Times New Roman" w:cs="Times New Roman"/>
          <w:b/>
          <w:i/>
          <w:szCs w:val="24"/>
          <w:lang w:eastAsia="lv-LV"/>
        </w:rPr>
        <w:t xml:space="preserve"> līdz 180 dienām</w:t>
      </w:r>
      <w:r w:rsidRPr="002838E9">
        <w:rPr>
          <w:rFonts w:eastAsia="Times New Roman" w:cs="Times New Roman"/>
          <w:szCs w:val="24"/>
          <w:lang w:eastAsia="lv-LV"/>
        </w:rPr>
        <w:t xml:space="preserve">, bet ne ilgāk kā līdz </w:t>
      </w:r>
      <w:r w:rsidR="00F8516E" w:rsidRPr="002838E9">
        <w:rPr>
          <w:b/>
          <w:i/>
          <w:szCs w:val="24"/>
          <w:u w:val="single"/>
        </w:rPr>
        <w:t>202</w:t>
      </w:r>
      <w:r w:rsidR="00554CAA" w:rsidRPr="002838E9">
        <w:rPr>
          <w:b/>
          <w:i/>
          <w:szCs w:val="24"/>
          <w:u w:val="single"/>
        </w:rPr>
        <w:t>6</w:t>
      </w:r>
      <w:r w:rsidR="00F8516E" w:rsidRPr="002838E9">
        <w:rPr>
          <w:b/>
          <w:i/>
          <w:szCs w:val="24"/>
          <w:u w:val="single"/>
        </w:rPr>
        <w:t xml:space="preserve">. gada </w:t>
      </w:r>
      <w:r w:rsidR="002078DB" w:rsidRPr="002838E9">
        <w:rPr>
          <w:b/>
          <w:i/>
          <w:szCs w:val="24"/>
          <w:u w:val="single"/>
        </w:rPr>
        <w:t>31.decembrim</w:t>
      </w:r>
      <w:r w:rsidRPr="002838E9">
        <w:rPr>
          <w:rFonts w:eastAsia="Times New Roman" w:cs="Times New Roman"/>
          <w:szCs w:val="24"/>
          <w:lang w:eastAsia="lv-LV"/>
        </w:rPr>
        <w:t xml:space="preserve">, tiem Ukrainas civiliedzīvotājiem, kuriem izmitināšana nepieciešama arī </w:t>
      </w:r>
      <w:r w:rsidRPr="002838E9">
        <w:rPr>
          <w:rFonts w:eastAsia="Times New Roman" w:cs="Times New Roman"/>
          <w:b/>
          <w:i/>
          <w:szCs w:val="24"/>
          <w:lang w:eastAsia="lv-LV"/>
        </w:rPr>
        <w:t>pēc</w:t>
      </w:r>
      <w:r w:rsidRPr="002838E9">
        <w:rPr>
          <w:rFonts w:eastAsia="Times New Roman" w:cs="Times New Roman"/>
          <w:szCs w:val="24"/>
          <w:lang w:eastAsia="lv-LV"/>
        </w:rPr>
        <w:t xml:space="preserve"> </w:t>
      </w:r>
      <w:r w:rsidR="00F8516E" w:rsidRPr="002838E9">
        <w:rPr>
          <w:rFonts w:eastAsia="Times New Roman" w:cs="Times New Roman"/>
          <w:b/>
          <w:i/>
          <w:szCs w:val="24"/>
          <w:lang w:eastAsia="lv-LV"/>
        </w:rPr>
        <w:t xml:space="preserve">60 </w:t>
      </w:r>
      <w:r w:rsidRPr="002838E9">
        <w:rPr>
          <w:rFonts w:eastAsia="Times New Roman" w:cs="Times New Roman"/>
          <w:b/>
          <w:i/>
          <w:szCs w:val="24"/>
          <w:lang w:eastAsia="lv-LV"/>
        </w:rPr>
        <w:t>dienu perioda</w:t>
      </w:r>
      <w:r w:rsidRPr="002838E9">
        <w:rPr>
          <w:rFonts w:eastAsia="Times New Roman" w:cs="Times New Roman"/>
          <w:szCs w:val="24"/>
          <w:lang w:eastAsia="lv-LV"/>
        </w:rPr>
        <w:t xml:space="preserve">, </w:t>
      </w:r>
      <w:r w:rsidRPr="002838E9">
        <w:rPr>
          <w:rFonts w:eastAsia="Times New Roman" w:cs="Times New Roman"/>
          <w:b/>
          <w:i/>
          <w:szCs w:val="24"/>
          <w:lang w:eastAsia="lv-LV"/>
        </w:rPr>
        <w:t>ja persona</w:t>
      </w:r>
      <w:r w:rsidRPr="002838E9">
        <w:rPr>
          <w:rFonts w:eastAsia="Times New Roman" w:cs="Times New Roman"/>
          <w:szCs w:val="24"/>
          <w:lang w:eastAsia="lv-LV"/>
        </w:rPr>
        <w:t xml:space="preserve"> uz atbalsta pagarināšanas pieteikuma brīdi</w:t>
      </w:r>
      <w:r w:rsidRPr="002838E9">
        <w:rPr>
          <w:rStyle w:val="FootnoteReference"/>
          <w:rFonts w:eastAsia="Times New Roman" w:cs="Times New Roman"/>
          <w:szCs w:val="24"/>
          <w:lang w:eastAsia="lv-LV"/>
        </w:rPr>
        <w:footnoteReference w:id="14"/>
      </w:r>
      <w:r w:rsidRPr="002838E9">
        <w:rPr>
          <w:rFonts w:eastAsia="Times New Roman" w:cs="Times New Roman"/>
          <w:szCs w:val="24"/>
          <w:lang w:eastAsia="lv-LV"/>
        </w:rPr>
        <w:t>:</w:t>
      </w:r>
    </w:p>
    <w:p w14:paraId="53D1F0AF" w14:textId="1D1B0A0E" w:rsidR="00BE3234" w:rsidRPr="002838E9" w:rsidRDefault="00BE3234" w:rsidP="00E41894">
      <w:pPr>
        <w:spacing w:after="0" w:line="240" w:lineRule="auto"/>
        <w:ind w:firstLine="720"/>
        <w:jc w:val="both"/>
        <w:rPr>
          <w:rFonts w:cs="Times New Roman"/>
        </w:rPr>
      </w:pPr>
      <w:r w:rsidRPr="002838E9">
        <w:rPr>
          <w:rFonts w:cs="Times New Roman"/>
        </w:rPr>
        <w:t>[..]</w:t>
      </w:r>
    </w:p>
    <w:p w14:paraId="0C8F1BDC" w14:textId="43C1F31B" w:rsidR="00E41894" w:rsidRPr="002838E9" w:rsidRDefault="00E41894" w:rsidP="00E41894">
      <w:pPr>
        <w:spacing w:after="0" w:line="240" w:lineRule="auto"/>
        <w:ind w:firstLine="720"/>
        <w:jc w:val="both"/>
        <w:rPr>
          <w:rFonts w:cs="Times New Roman"/>
        </w:rPr>
      </w:pPr>
      <w:r w:rsidRPr="002838E9">
        <w:rPr>
          <w:rFonts w:cs="Times New Roman"/>
        </w:rPr>
        <w:t xml:space="preserve">2) ir </w:t>
      </w:r>
      <w:r w:rsidRPr="002838E9">
        <w:rPr>
          <w:rFonts w:cs="Times New Roman"/>
          <w:b/>
          <w:i/>
        </w:rPr>
        <w:t>persona ar invaliditāti</w:t>
      </w:r>
      <w:r w:rsidRPr="002838E9">
        <w:rPr>
          <w:rFonts w:cs="Times New Roman"/>
        </w:rPr>
        <w:t>;</w:t>
      </w:r>
    </w:p>
    <w:p w14:paraId="6C06F9B7" w14:textId="77777777" w:rsidR="00E41894" w:rsidRPr="002838E9" w:rsidRDefault="00E41894" w:rsidP="00E41894">
      <w:pPr>
        <w:spacing w:after="0" w:line="240" w:lineRule="auto"/>
        <w:ind w:firstLine="720"/>
        <w:jc w:val="both"/>
        <w:rPr>
          <w:rFonts w:cs="Times New Roman"/>
        </w:rPr>
      </w:pPr>
      <w:r w:rsidRPr="002838E9">
        <w:rPr>
          <w:rFonts w:cs="Times New Roman"/>
        </w:rPr>
        <w:t xml:space="preserve">3) nodrošina </w:t>
      </w:r>
      <w:r w:rsidRPr="002838E9">
        <w:rPr>
          <w:rFonts w:cs="Times New Roman"/>
          <w:b/>
          <w:i/>
        </w:rPr>
        <w:t xml:space="preserve">personas </w:t>
      </w:r>
      <w:r w:rsidRPr="002838E9">
        <w:rPr>
          <w:rFonts w:cs="Times New Roman"/>
        </w:rPr>
        <w:t xml:space="preserve">ar invaliditāti </w:t>
      </w:r>
      <w:r w:rsidRPr="002838E9">
        <w:rPr>
          <w:rFonts w:cs="Times New Roman"/>
          <w:b/>
          <w:i/>
        </w:rPr>
        <w:t>aprūpi</w:t>
      </w:r>
      <w:r w:rsidRPr="002838E9">
        <w:rPr>
          <w:rFonts w:cs="Times New Roman"/>
        </w:rPr>
        <w:t>;</w:t>
      </w:r>
    </w:p>
    <w:p w14:paraId="328F5D66" w14:textId="60D22316" w:rsidR="00E41894" w:rsidRPr="002838E9" w:rsidRDefault="00E41894" w:rsidP="004C67DC">
      <w:pPr>
        <w:shd w:val="clear" w:color="auto" w:fill="FFFFFF"/>
        <w:spacing w:after="0" w:line="240" w:lineRule="auto"/>
        <w:ind w:left="720"/>
        <w:jc w:val="both"/>
        <w:rPr>
          <w:rFonts w:eastAsia="Times New Roman" w:cs="Times New Roman"/>
          <w:szCs w:val="24"/>
          <w:lang w:eastAsia="lv-LV"/>
        </w:rPr>
      </w:pPr>
      <w:r w:rsidRPr="002838E9">
        <w:rPr>
          <w:rFonts w:cs="Times New Roman"/>
        </w:rPr>
        <w:t xml:space="preserve">4) ir </w:t>
      </w:r>
      <w:r w:rsidRPr="002838E9">
        <w:rPr>
          <w:rFonts w:cs="Times New Roman"/>
          <w:b/>
          <w:i/>
        </w:rPr>
        <w:t>pensijas vecumā</w:t>
      </w:r>
      <w:r w:rsidRPr="002838E9">
        <w:rPr>
          <w:rFonts w:cs="Times New Roman"/>
        </w:rPr>
        <w:t xml:space="preserve"> atbilstoši Latvijā noteiktajam pensionēšanās vecumam </w:t>
      </w:r>
      <w:r w:rsidRPr="002838E9">
        <w:rPr>
          <w:rFonts w:eastAsia="Times New Roman" w:cs="Times New Roman"/>
          <w:szCs w:val="24"/>
          <w:lang w:eastAsia="lv-LV"/>
        </w:rPr>
        <w:t>(</w:t>
      </w:r>
      <w:r w:rsidR="0049377D" w:rsidRPr="002838E9">
        <w:rPr>
          <w:rFonts w:eastAsia="Times New Roman" w:cs="Times New Roman"/>
          <w:szCs w:val="24"/>
          <w:lang w:eastAsia="lv-LV"/>
        </w:rPr>
        <w:t>no 202</w:t>
      </w:r>
      <w:r w:rsidR="00554CAA" w:rsidRPr="002838E9">
        <w:rPr>
          <w:rFonts w:eastAsia="Times New Roman" w:cs="Times New Roman"/>
          <w:szCs w:val="24"/>
          <w:lang w:eastAsia="lv-LV"/>
        </w:rPr>
        <w:t>5</w:t>
      </w:r>
      <w:r w:rsidR="0049377D" w:rsidRPr="002838E9">
        <w:rPr>
          <w:rFonts w:eastAsia="Times New Roman" w:cs="Times New Roman"/>
          <w:szCs w:val="24"/>
          <w:lang w:eastAsia="lv-LV"/>
        </w:rPr>
        <w:t>.gada 1.janvāra 6</w:t>
      </w:r>
      <w:r w:rsidR="00554CAA" w:rsidRPr="002838E9">
        <w:rPr>
          <w:rFonts w:eastAsia="Times New Roman" w:cs="Times New Roman"/>
          <w:szCs w:val="24"/>
          <w:lang w:eastAsia="lv-LV"/>
        </w:rPr>
        <w:t>5</w:t>
      </w:r>
      <w:r w:rsidR="0049377D" w:rsidRPr="002838E9">
        <w:rPr>
          <w:rFonts w:eastAsia="Times New Roman" w:cs="Times New Roman"/>
          <w:szCs w:val="24"/>
          <w:lang w:eastAsia="lv-LV"/>
        </w:rPr>
        <w:t xml:space="preserve"> gadi</w:t>
      </w:r>
      <w:r w:rsidRPr="002838E9">
        <w:rPr>
          <w:rFonts w:eastAsia="Times New Roman" w:cs="Times New Roman"/>
          <w:szCs w:val="24"/>
          <w:lang w:eastAsia="lv-LV"/>
        </w:rPr>
        <w:t>);</w:t>
      </w:r>
    </w:p>
    <w:p w14:paraId="408D0FB0" w14:textId="77777777" w:rsidR="0084108B" w:rsidRDefault="00E41894" w:rsidP="0084108B">
      <w:pPr>
        <w:pStyle w:val="tv213"/>
        <w:shd w:val="clear" w:color="auto" w:fill="FFFFFF"/>
        <w:spacing w:before="0" w:beforeAutospacing="0" w:after="0" w:afterAutospacing="0" w:line="293" w:lineRule="atLeast"/>
        <w:ind w:left="600"/>
        <w:jc w:val="both"/>
        <w:rPr>
          <w:shd w:val="clear" w:color="auto" w:fill="FFFFFF"/>
        </w:rPr>
      </w:pPr>
      <w:r>
        <w:t xml:space="preserve">5) </w:t>
      </w:r>
      <w:r w:rsidRPr="00EA2CC2">
        <w:t xml:space="preserve">Latvijā </w:t>
      </w:r>
      <w:r w:rsidRPr="00B62E2D">
        <w:rPr>
          <w:b/>
          <w:i/>
        </w:rPr>
        <w:t>iegūst izglītību</w:t>
      </w:r>
      <w:r w:rsidRPr="00EA2CC2">
        <w:t xml:space="preserve"> klātienē </w:t>
      </w:r>
      <w:r w:rsidRPr="00462278">
        <w:rPr>
          <w:shd w:val="clear" w:color="auto" w:fill="FFFFFF"/>
        </w:rPr>
        <w:t xml:space="preserve">pirmsskolas, pamatizglītības, vispārējās vidējās vai profesionālās vidējās izglītības iestādē vai pāriet uz mācībām nākamajā izglītības pakāpē, iegūst izglītību augstākās izglītības iestādē </w:t>
      </w:r>
      <w:r w:rsidRPr="0084108B">
        <w:rPr>
          <w:shd w:val="clear" w:color="auto" w:fill="FFFFFF"/>
        </w:rPr>
        <w:t>vai turpina izglītības ieguvi Ukrainā tālmācībā vai attālināti pamatizglītības, vispārējās vidējās vai profesionālās vidējās izglītības iestādē;</w:t>
      </w:r>
      <w:r>
        <w:rPr>
          <w:shd w:val="clear" w:color="auto" w:fill="FFFFFF"/>
        </w:rPr>
        <w:t xml:space="preserve"> </w:t>
      </w:r>
    </w:p>
    <w:p w14:paraId="21DF2E90" w14:textId="406C34E1" w:rsidR="0084108B" w:rsidRPr="00BD3DB4" w:rsidRDefault="0084108B" w:rsidP="0084108B">
      <w:pPr>
        <w:pStyle w:val="tv213"/>
        <w:shd w:val="clear" w:color="auto" w:fill="FFFFFF"/>
        <w:spacing w:before="0" w:beforeAutospacing="0" w:after="0" w:afterAutospacing="0" w:line="293" w:lineRule="atLeast"/>
        <w:ind w:left="600"/>
        <w:jc w:val="both"/>
        <w:rPr>
          <w:rFonts w:ascii="Arial" w:hAnsi="Arial" w:cs="Arial"/>
          <w:sz w:val="20"/>
          <w:szCs w:val="20"/>
        </w:rPr>
      </w:pPr>
      <w:r w:rsidRPr="004F0691">
        <w:rPr>
          <w:color w:val="414142"/>
        </w:rPr>
        <w:t>6) ir sieviete,</w:t>
      </w:r>
      <w:r w:rsidR="00E86012" w:rsidRPr="004F0691">
        <w:rPr>
          <w:color w:val="414142"/>
        </w:rPr>
        <w:t xml:space="preserve"> kura</w:t>
      </w:r>
      <w:r w:rsidRPr="004F0691">
        <w:rPr>
          <w:color w:val="414142"/>
        </w:rPr>
        <w:t xml:space="preserve"> stājusies grūtniecības uzskaitē</w:t>
      </w:r>
      <w:r w:rsidRPr="0084108B">
        <w:rPr>
          <w:b/>
          <w:i/>
        </w:rPr>
        <w:t xml:space="preserve"> </w:t>
      </w:r>
      <w:r w:rsidRPr="00531ED3">
        <w:rPr>
          <w:b/>
          <w:i/>
        </w:rPr>
        <w:t>un dzemdību atvaļinājuma laikā</w:t>
      </w:r>
      <w:r>
        <w:t xml:space="preserve"> </w:t>
      </w:r>
      <w:r w:rsidRPr="00BD3DB4">
        <w:rPr>
          <w:i/>
        </w:rPr>
        <w:t>(</w:t>
      </w:r>
      <w:r w:rsidRPr="00BD3DB4">
        <w:t>pēc analoģijas ar likuma Par maternitātes un slimības apdrošināšanu 5.pantā noteikto maksimālo termiņu - 70 dienas pirms dzemdībām un 70 dienas pēc)</w:t>
      </w:r>
      <w:r w:rsidRPr="00BD3DB4">
        <w:rPr>
          <w:rFonts w:ascii="Arial" w:hAnsi="Arial" w:cs="Arial"/>
          <w:sz w:val="20"/>
          <w:szCs w:val="20"/>
        </w:rPr>
        <w:t>;</w:t>
      </w:r>
    </w:p>
    <w:p w14:paraId="3534F0C3" w14:textId="77777777" w:rsidR="0084108B" w:rsidRPr="00DC3EE1" w:rsidRDefault="0084108B" w:rsidP="0084108B">
      <w:pPr>
        <w:pStyle w:val="tv213"/>
        <w:shd w:val="clear" w:color="auto" w:fill="FFFFFF"/>
        <w:spacing w:before="0" w:beforeAutospacing="0" w:after="0" w:afterAutospacing="0" w:line="293" w:lineRule="atLeast"/>
        <w:ind w:left="600"/>
        <w:jc w:val="both"/>
        <w:rPr>
          <w:b/>
          <w:i/>
          <w:color w:val="414142"/>
        </w:rPr>
      </w:pPr>
      <w:r w:rsidRPr="004F0691">
        <w:rPr>
          <w:color w:val="414142"/>
        </w:rPr>
        <w:t xml:space="preserve">7) ir viens no bērna vecākiem vai ārkārtas aizbildnis, kurš </w:t>
      </w:r>
      <w:r w:rsidRPr="00DC3EE1">
        <w:rPr>
          <w:b/>
          <w:i/>
          <w:color w:val="414142"/>
        </w:rPr>
        <w:t>kopj bērnu līdz</w:t>
      </w:r>
      <w:r w:rsidRPr="004F0691">
        <w:rPr>
          <w:color w:val="414142"/>
        </w:rPr>
        <w:t xml:space="preserve"> </w:t>
      </w:r>
      <w:r w:rsidRPr="00DC3EE1">
        <w:rPr>
          <w:b/>
          <w:i/>
          <w:color w:val="414142"/>
        </w:rPr>
        <w:t>divu gadu vecumam;</w:t>
      </w:r>
    </w:p>
    <w:p w14:paraId="511C6CA6" w14:textId="77777777" w:rsidR="00E41894" w:rsidRPr="004F0691" w:rsidRDefault="00E41894" w:rsidP="00E41894">
      <w:pPr>
        <w:spacing w:after="0" w:line="240" w:lineRule="auto"/>
        <w:ind w:firstLine="720"/>
        <w:jc w:val="both"/>
        <w:rPr>
          <w:rFonts w:cs="Times New Roman"/>
        </w:rPr>
      </w:pPr>
      <w:r w:rsidRPr="00531ED3">
        <w:rPr>
          <w:rFonts w:cs="Times New Roman"/>
        </w:rPr>
        <w:t xml:space="preserve">8) nodrošina </w:t>
      </w:r>
      <w:r w:rsidRPr="00EA2CC2">
        <w:rPr>
          <w:rFonts w:cs="Times New Roman"/>
          <w:b/>
          <w:i/>
        </w:rPr>
        <w:t>pirmsskolas vecuma bērna kopšanu</w:t>
      </w:r>
      <w:r w:rsidRPr="00531ED3">
        <w:rPr>
          <w:rFonts w:cs="Times New Roman"/>
        </w:rPr>
        <w:t xml:space="preserve">, aprūpi un bērnam </w:t>
      </w:r>
      <w:r w:rsidRPr="004F0691">
        <w:rPr>
          <w:rFonts w:cs="Times New Roman"/>
        </w:rPr>
        <w:t>nav iespējas apmeklēt pirmsskolas izglītības iestādi;</w:t>
      </w:r>
    </w:p>
    <w:p w14:paraId="530D7CFB" w14:textId="35B96F3E" w:rsidR="00E41894" w:rsidRDefault="00E41894" w:rsidP="00E41894">
      <w:pPr>
        <w:spacing w:after="0" w:line="240" w:lineRule="auto"/>
        <w:ind w:firstLine="720"/>
        <w:jc w:val="both"/>
        <w:rPr>
          <w:rFonts w:cs="Times New Roman"/>
          <w:szCs w:val="24"/>
          <w:shd w:val="clear" w:color="auto" w:fill="FFFFFF"/>
        </w:rPr>
      </w:pPr>
      <w:r w:rsidRPr="0084108B">
        <w:rPr>
          <w:rFonts w:cs="Times New Roman"/>
        </w:rPr>
        <w:t>9</w:t>
      </w:r>
      <w:r w:rsidRPr="0084108B">
        <w:rPr>
          <w:rFonts w:cs="Times New Roman"/>
          <w:szCs w:val="24"/>
        </w:rPr>
        <w:t>)</w:t>
      </w:r>
      <w:r w:rsidRPr="0084108B">
        <w:rPr>
          <w:rFonts w:cs="Times New Roman"/>
          <w:szCs w:val="24"/>
          <w:shd w:val="clear" w:color="auto" w:fill="FFFFFF"/>
        </w:rPr>
        <w:t xml:space="preserve"> ir </w:t>
      </w:r>
      <w:r w:rsidRPr="0084108B">
        <w:rPr>
          <w:rFonts w:cs="Times New Roman"/>
          <w:b/>
          <w:i/>
          <w:szCs w:val="24"/>
          <w:shd w:val="clear" w:color="auto" w:fill="FFFFFF"/>
        </w:rPr>
        <w:t>bērns</w:t>
      </w:r>
      <w:r w:rsidRPr="0084108B">
        <w:rPr>
          <w:rFonts w:cs="Times New Roman"/>
          <w:szCs w:val="24"/>
          <w:shd w:val="clear" w:color="auto" w:fill="FFFFFF"/>
        </w:rPr>
        <w:t xml:space="preserve"> pirmsskolas vecumā, kuram nav iespējas apmeklēt pirmsskolas izglītības iestādi.</w:t>
      </w:r>
    </w:p>
    <w:p w14:paraId="25ED61C9" w14:textId="77777777" w:rsidR="0084108B" w:rsidRPr="00A33AB3" w:rsidRDefault="0084108B" w:rsidP="00E41894">
      <w:pPr>
        <w:spacing w:after="0" w:line="240" w:lineRule="auto"/>
        <w:ind w:firstLine="720"/>
        <w:jc w:val="both"/>
        <w:rPr>
          <w:rFonts w:cs="Times New Roman"/>
          <w:szCs w:val="24"/>
        </w:rPr>
      </w:pPr>
    </w:p>
    <w:p w14:paraId="248B1A91" w14:textId="5AFA5C6D" w:rsidR="00CB4945" w:rsidRPr="00CB27F5" w:rsidRDefault="0084108B" w:rsidP="00AB101E">
      <w:pPr>
        <w:pStyle w:val="tv213"/>
        <w:shd w:val="clear" w:color="auto" w:fill="FFFFFF"/>
        <w:spacing w:before="0" w:beforeAutospacing="0" w:after="0" w:afterAutospacing="0"/>
        <w:jc w:val="both"/>
        <w:rPr>
          <w:color w:val="414142"/>
        </w:rPr>
      </w:pPr>
      <w:r w:rsidRPr="00CB27F5">
        <w:rPr>
          <w:color w:val="414142"/>
        </w:rPr>
        <w:t xml:space="preserve"> </w:t>
      </w:r>
      <w:r w:rsidR="00F8516E" w:rsidRPr="00CB27F5">
        <w:rPr>
          <w:color w:val="414142"/>
        </w:rPr>
        <w:t xml:space="preserve">Valsts nodrošina šā panta pirmajā daļā noteikto </w:t>
      </w:r>
      <w:r w:rsidR="00F8516E" w:rsidRPr="00CB27F5">
        <w:rPr>
          <w:b/>
          <w:i/>
          <w:color w:val="414142"/>
        </w:rPr>
        <w:t>primāri sniedzamo atbalstu</w:t>
      </w:r>
      <w:r w:rsidR="00F8516E" w:rsidRPr="00CB27F5">
        <w:rPr>
          <w:color w:val="414142"/>
        </w:rPr>
        <w:t xml:space="preserve"> — izmitināšanu — līdz 120 dienām, bet, ja nav iespējams to nodrošināt attiecīgajā pašvaldībā, tad primāri sniedzamo atbalstu — izmitināšanu — nodrošina līdz 60 dienām. Pašvaldība var pieņemt lēmumu par attiecīgā Ukrainas civiliedzīvotāja izmitināšanu līdz 60 dienām tikai tad, ja attiecīgajā pašvaldībā ir sasniegti 80 procenti no faktiski iespējamā izmitināto Ukrainas civiliedzīvotāju skaita un nav iespējams nodrošināt attiecīgā Ukrainas civiliedzīvotāja izmitināšanu citā pašvaldībā.</w:t>
      </w:r>
      <w:r w:rsidR="00AB101E" w:rsidRPr="00CB27F5">
        <w:rPr>
          <w:rStyle w:val="FootnoteReference"/>
          <w:color w:val="414142"/>
        </w:rPr>
        <w:footnoteReference w:id="15"/>
      </w:r>
      <w:r w:rsidR="00F8516E" w:rsidRPr="00CB27F5">
        <w:rPr>
          <w:color w:val="414142"/>
        </w:rPr>
        <w:t xml:space="preserve"> </w:t>
      </w:r>
    </w:p>
    <w:p w14:paraId="27F2F192" w14:textId="77777777" w:rsidR="00E41894" w:rsidRPr="00DB2829" w:rsidRDefault="00E41894" w:rsidP="00E41894">
      <w:pPr>
        <w:pStyle w:val="tv213"/>
        <w:shd w:val="clear" w:color="auto" w:fill="FFFFFF"/>
        <w:spacing w:before="0" w:beforeAutospacing="0" w:after="0" w:afterAutospacing="0" w:line="293" w:lineRule="atLeast"/>
        <w:jc w:val="both"/>
      </w:pPr>
    </w:p>
    <w:p w14:paraId="2E2A2AE2" w14:textId="77777777" w:rsidR="00E41894" w:rsidRPr="00BD3DB4" w:rsidRDefault="00E41894" w:rsidP="00E41894">
      <w:pPr>
        <w:pStyle w:val="tv213"/>
        <w:shd w:val="clear" w:color="auto" w:fill="FFFFFF"/>
        <w:spacing w:before="0" w:beforeAutospacing="0" w:after="0" w:afterAutospacing="0" w:line="293" w:lineRule="atLeast"/>
        <w:jc w:val="both"/>
        <w:rPr>
          <w:b/>
        </w:rPr>
      </w:pPr>
      <w:r w:rsidRPr="00DB2829">
        <w:t xml:space="preserve">Kārtību, kādā organizē personām primāri sniedzamā atbalsta nodrošināšanu, nosaka </w:t>
      </w:r>
      <w:r w:rsidRPr="00BD3DB4">
        <w:rPr>
          <w:b/>
          <w:bCs/>
        </w:rPr>
        <w:t xml:space="preserve">Ministru kabineta 2022.gada 8.jūnija noteikumi Nr.339 “Noteikumi par primāri sniedzamā atbalsta nodrošināšanu Ukrainas civiliedzīvotājiem” </w:t>
      </w:r>
      <w:r w:rsidRPr="00BD3DB4">
        <w:rPr>
          <w:bCs/>
        </w:rPr>
        <w:t>(turpmāk - MK noteikumi Nr.339)</w:t>
      </w:r>
      <w:r w:rsidRPr="00BD3DB4">
        <w:rPr>
          <w:rStyle w:val="FootnoteReference"/>
          <w:bCs/>
        </w:rPr>
        <w:footnoteReference w:id="16"/>
      </w:r>
      <w:r w:rsidRPr="00BD3DB4">
        <w:rPr>
          <w:bCs/>
        </w:rPr>
        <w:t>.</w:t>
      </w:r>
    </w:p>
    <w:p w14:paraId="22BBE676" w14:textId="77777777" w:rsidR="00E41894" w:rsidRPr="00BD3DB4" w:rsidRDefault="00E41894" w:rsidP="00E41894">
      <w:pPr>
        <w:shd w:val="clear" w:color="auto" w:fill="FFFFFF"/>
        <w:spacing w:after="0" w:line="240" w:lineRule="auto"/>
        <w:jc w:val="both"/>
        <w:rPr>
          <w:rFonts w:eastAsia="Times New Roman" w:cs="Times New Roman"/>
          <w:szCs w:val="24"/>
          <w:u w:val="single"/>
          <w:lang w:eastAsia="lv-LV"/>
        </w:rPr>
      </w:pPr>
    </w:p>
    <w:p w14:paraId="1D8505DA" w14:textId="450610B0" w:rsidR="00E41894" w:rsidRPr="00433736" w:rsidRDefault="00E41894" w:rsidP="00E41894">
      <w:pPr>
        <w:shd w:val="clear" w:color="auto" w:fill="FFFFFF"/>
        <w:spacing w:after="0" w:line="240" w:lineRule="auto"/>
        <w:jc w:val="both"/>
        <w:rPr>
          <w:rFonts w:eastAsia="Times New Roman" w:cs="Times New Roman"/>
          <w:szCs w:val="24"/>
          <w:lang w:eastAsia="lv-LV"/>
        </w:rPr>
      </w:pPr>
      <w:r w:rsidRPr="00F30E05">
        <w:rPr>
          <w:rFonts w:eastAsia="Times New Roman" w:cs="Times New Roman"/>
          <w:szCs w:val="24"/>
          <w:u w:val="single"/>
          <w:lang w:eastAsia="lv-LV"/>
        </w:rPr>
        <w:t xml:space="preserve">MK noteikumi </w:t>
      </w:r>
      <w:r>
        <w:rPr>
          <w:rFonts w:eastAsia="Times New Roman" w:cs="Times New Roman"/>
          <w:szCs w:val="24"/>
          <w:u w:val="single"/>
          <w:lang w:eastAsia="lv-LV"/>
        </w:rPr>
        <w:t xml:space="preserve">Nr.339 </w:t>
      </w:r>
      <w:r w:rsidRPr="00F30E05">
        <w:rPr>
          <w:rFonts w:eastAsia="Times New Roman" w:cs="Times New Roman"/>
          <w:szCs w:val="24"/>
          <w:u w:val="single"/>
          <w:lang w:eastAsia="lv-LV"/>
        </w:rPr>
        <w:t>nosaka</w:t>
      </w:r>
      <w:r>
        <w:rPr>
          <w:rFonts w:eastAsia="Times New Roman" w:cs="Times New Roman"/>
          <w:szCs w:val="24"/>
          <w:lang w:eastAsia="lv-LV"/>
        </w:rPr>
        <w:t>, ka p</w:t>
      </w:r>
      <w:r w:rsidRPr="00433736">
        <w:rPr>
          <w:rFonts w:eastAsia="Times New Roman" w:cs="Times New Roman"/>
          <w:szCs w:val="24"/>
          <w:lang w:eastAsia="lv-LV"/>
        </w:rPr>
        <w:t>rimāri sniedzamā atbalsta nodrošināšanu Ukrainas civiliedzīvotājiem koordinē Valsts ugunsdzēsības un glābšanas dienests sadarbībā ar Valsts robežsardzi un pašvaldību sadarbības teritorijas civilās aizsardzības komisijām.</w:t>
      </w:r>
    </w:p>
    <w:p w14:paraId="133E2C87" w14:textId="77777777" w:rsidR="00E41894" w:rsidRPr="00113D5A" w:rsidRDefault="00E41894" w:rsidP="00E41894">
      <w:pPr>
        <w:pStyle w:val="tv213"/>
        <w:shd w:val="clear" w:color="auto" w:fill="FFFFFF"/>
        <w:spacing w:before="0" w:beforeAutospacing="0" w:after="0" w:afterAutospacing="0" w:line="293" w:lineRule="atLeast"/>
        <w:jc w:val="both"/>
      </w:pPr>
    </w:p>
    <w:p w14:paraId="533EF096" w14:textId="77777777" w:rsidR="00E41894" w:rsidRDefault="00E41894" w:rsidP="00E41894">
      <w:pPr>
        <w:shd w:val="clear" w:color="auto" w:fill="FFFFFF"/>
        <w:jc w:val="both"/>
        <w:rPr>
          <w:rFonts w:eastAsia="Times New Roman" w:cs="Times New Roman"/>
          <w:b/>
          <w:i/>
          <w:szCs w:val="24"/>
          <w:lang w:eastAsia="lv-LV"/>
        </w:rPr>
      </w:pPr>
      <w:r w:rsidRPr="00163B44">
        <w:rPr>
          <w:rFonts w:eastAsia="Times New Roman" w:cs="Times New Roman"/>
          <w:szCs w:val="24"/>
          <w:lang w:eastAsia="lv-LV"/>
        </w:rPr>
        <w:t xml:space="preserve">Izdevumus par Ukrainas civiliedzīvotājiem nodrošināto izmitināšanu pašvaldībai sedz 100 % apmērā no izmitināšanas faktiskajām izmaksām </w:t>
      </w:r>
      <w:r w:rsidRPr="00163B44">
        <w:rPr>
          <w:rFonts w:eastAsia="Times New Roman" w:cs="Times New Roman"/>
          <w:b/>
          <w:i/>
          <w:szCs w:val="24"/>
          <w:lang w:eastAsia="lv-LV"/>
        </w:rPr>
        <w:t xml:space="preserve">proporcionāli faktiskajam izmitināšanas </w:t>
      </w:r>
      <w:r w:rsidRPr="00163B44">
        <w:rPr>
          <w:rFonts w:eastAsia="Times New Roman" w:cs="Times New Roman"/>
          <w:b/>
          <w:i/>
          <w:szCs w:val="24"/>
          <w:lang w:eastAsia="lv-LV"/>
        </w:rPr>
        <w:lastRenderedPageBreak/>
        <w:t>dienu skaitam.</w:t>
      </w:r>
      <w:r w:rsidRPr="00163B44">
        <w:rPr>
          <w:rFonts w:eastAsia="Times New Roman" w:cs="Times New Roman"/>
          <w:szCs w:val="24"/>
          <w:lang w:eastAsia="lv-LV"/>
        </w:rPr>
        <w:t xml:space="preserve"> Organizējot izmitināšanu Ukrainas civiliedzīvotājiem, pašvaldība </w:t>
      </w:r>
      <w:r w:rsidRPr="00163B44">
        <w:rPr>
          <w:rFonts w:eastAsia="Times New Roman" w:cs="Times New Roman"/>
          <w:b/>
          <w:i/>
          <w:szCs w:val="24"/>
          <w:lang w:eastAsia="lv-LV"/>
        </w:rPr>
        <w:t>ievēro šādus nosacījumus</w:t>
      </w:r>
      <w:r>
        <w:rPr>
          <w:rStyle w:val="FootnoteReference"/>
          <w:rFonts w:eastAsia="Times New Roman" w:cs="Times New Roman"/>
          <w:b/>
          <w:i/>
          <w:szCs w:val="24"/>
          <w:lang w:eastAsia="lv-LV"/>
        </w:rPr>
        <w:footnoteReference w:id="17"/>
      </w:r>
      <w:r w:rsidRPr="00163B44">
        <w:rPr>
          <w:rFonts w:eastAsia="Times New Roman" w:cs="Times New Roman"/>
          <w:b/>
          <w:i/>
          <w:szCs w:val="24"/>
          <w:lang w:eastAsia="lv-LV"/>
        </w:rPr>
        <w:t>:</w:t>
      </w:r>
    </w:p>
    <w:p w14:paraId="30A09784" w14:textId="77777777" w:rsidR="00E41894" w:rsidRDefault="00E41894" w:rsidP="00E174DC">
      <w:pPr>
        <w:pStyle w:val="tv213"/>
        <w:numPr>
          <w:ilvl w:val="0"/>
          <w:numId w:val="10"/>
        </w:numPr>
        <w:shd w:val="clear" w:color="auto" w:fill="FFFFFF"/>
        <w:spacing w:before="0" w:beforeAutospacing="0" w:after="0" w:afterAutospacing="0" w:line="293" w:lineRule="atLeast"/>
        <w:jc w:val="both"/>
      </w:pPr>
      <w:r w:rsidRPr="002C3347">
        <w:t xml:space="preserve">ja pašvaldība </w:t>
      </w:r>
      <w:r>
        <w:t xml:space="preserve">[..] </w:t>
      </w:r>
      <w:r w:rsidRPr="002C3347">
        <w:t xml:space="preserve">izmitina, </w:t>
      </w:r>
      <w:r w:rsidRPr="002C3347">
        <w:rPr>
          <w:b/>
          <w:i/>
        </w:rPr>
        <w:t>slēdzot īres līgumu ar privātpersonu (izīrētāju),</w:t>
      </w:r>
      <w:r w:rsidRPr="002C3347">
        <w:t xml:space="preserve"> pašvaldībai tiek segta privātpersonai (izīrētājam) samaksātā atlīdzība par dzīvojamās telpas lietošanu, kas ietver visus ar dzīvojamās telpas lietošanu saistītos maksājumus, bet </w:t>
      </w:r>
      <w:r w:rsidRPr="002C3347">
        <w:rPr>
          <w:b/>
          <w:i/>
        </w:rPr>
        <w:t>ne vairāk kā 300 </w:t>
      </w:r>
      <w:r w:rsidRPr="0056406F">
        <w:rPr>
          <w:rStyle w:val="Emphasis"/>
          <w:b/>
        </w:rPr>
        <w:t>euro</w:t>
      </w:r>
      <w:r w:rsidRPr="002C3347">
        <w:rPr>
          <w:b/>
          <w:i/>
        </w:rPr>
        <w:t> mēnesī par dzīvokli</w:t>
      </w:r>
      <w:r w:rsidRPr="002C3347">
        <w:t>;</w:t>
      </w:r>
    </w:p>
    <w:p w14:paraId="1BE16172" w14:textId="77777777" w:rsidR="00E41894" w:rsidRPr="002C3347" w:rsidRDefault="00E41894" w:rsidP="00E41894">
      <w:pPr>
        <w:pStyle w:val="tv213"/>
        <w:shd w:val="clear" w:color="auto" w:fill="FFFFFF"/>
        <w:spacing w:before="0" w:beforeAutospacing="0" w:after="0" w:afterAutospacing="0" w:line="293" w:lineRule="atLeast"/>
        <w:jc w:val="both"/>
      </w:pPr>
    </w:p>
    <w:p w14:paraId="306418A0" w14:textId="77777777" w:rsidR="00E41894" w:rsidRDefault="00E41894" w:rsidP="00E174DC">
      <w:pPr>
        <w:pStyle w:val="tv213"/>
        <w:numPr>
          <w:ilvl w:val="0"/>
          <w:numId w:val="10"/>
        </w:numPr>
        <w:shd w:val="clear" w:color="auto" w:fill="FFFFFF"/>
        <w:spacing w:before="0" w:beforeAutospacing="0" w:after="0" w:afterAutospacing="0" w:line="293" w:lineRule="atLeast"/>
        <w:jc w:val="both"/>
      </w:pPr>
      <w:r w:rsidRPr="002C3347">
        <w:t xml:space="preserve">ja pašvaldība </w:t>
      </w:r>
      <w:r>
        <w:t>[..]</w:t>
      </w:r>
      <w:r w:rsidRPr="002C3347">
        <w:t xml:space="preserve"> izmitina </w:t>
      </w:r>
      <w:r w:rsidRPr="002C3347">
        <w:rPr>
          <w:b/>
          <w:i/>
        </w:rPr>
        <w:t xml:space="preserve">pašvaldības īpašumā, valdījumā vai turējumā esošā izmitināšanas vietā </w:t>
      </w:r>
      <w:r w:rsidRPr="00760A4F">
        <w:rPr>
          <w:i/>
        </w:rPr>
        <w:t>vai</w:t>
      </w:r>
      <w:r w:rsidRPr="002C3347">
        <w:t xml:space="preserve"> izmanto </w:t>
      </w:r>
      <w:r w:rsidRPr="00760A4F">
        <w:rPr>
          <w:b/>
          <w:i/>
        </w:rPr>
        <w:t>citus</w:t>
      </w:r>
      <w:r w:rsidRPr="002C3347">
        <w:t xml:space="preserve"> izmitināšanas veidus, pašvaldībai tiek segti izdevumi par </w:t>
      </w:r>
      <w:r>
        <w:t xml:space="preserve">[..] </w:t>
      </w:r>
      <w:r w:rsidRPr="002C3347">
        <w:t xml:space="preserve">izmitināšanu vai pakalpojuma sniedzējam samaksātā atlīdzība </w:t>
      </w:r>
      <w:r w:rsidRPr="002C3347">
        <w:rPr>
          <w:b/>
          <w:i/>
        </w:rPr>
        <w:t>ne vairāk kā 100 </w:t>
      </w:r>
      <w:r w:rsidRPr="0056406F">
        <w:rPr>
          <w:rStyle w:val="Emphasis"/>
          <w:b/>
        </w:rPr>
        <w:t>euro</w:t>
      </w:r>
      <w:r w:rsidRPr="002C3347">
        <w:rPr>
          <w:b/>
          <w:i/>
        </w:rPr>
        <w:t> mēnesī</w:t>
      </w:r>
      <w:r w:rsidRPr="002C3347">
        <w:t xml:space="preserve"> par katru izmitināto personu, ja dzīvošanai pielāgotajā telpā vai telpu grupā tiek izmitinātas </w:t>
      </w:r>
      <w:r w:rsidRPr="002C3347">
        <w:rPr>
          <w:u w:val="single"/>
        </w:rPr>
        <w:t>ne vairāk kā trīs personas</w:t>
      </w:r>
      <w:r w:rsidRPr="002C3347">
        <w:t xml:space="preserve">. Ja dzīvošanai pielāgotajā telpā vai telpu grupā tiek izmitinātas </w:t>
      </w:r>
      <w:r w:rsidRPr="002C3347">
        <w:rPr>
          <w:u w:val="single"/>
        </w:rPr>
        <w:t>vairāk nekā trīs personas</w:t>
      </w:r>
      <w:r w:rsidRPr="002C3347">
        <w:t xml:space="preserve">, par katru nākamo personu sedz izdevumus </w:t>
      </w:r>
      <w:r w:rsidRPr="002C3347">
        <w:rPr>
          <w:b/>
          <w:i/>
        </w:rPr>
        <w:t>ne vairāk kā 50 </w:t>
      </w:r>
      <w:r w:rsidRPr="0056406F">
        <w:rPr>
          <w:rStyle w:val="Emphasis"/>
          <w:b/>
        </w:rPr>
        <w:t>euro</w:t>
      </w:r>
      <w:r w:rsidRPr="002C3347">
        <w:rPr>
          <w:b/>
          <w:i/>
        </w:rPr>
        <w:t> mēnesī</w:t>
      </w:r>
      <w:r w:rsidRPr="002C3347">
        <w:t>;</w:t>
      </w:r>
    </w:p>
    <w:p w14:paraId="0B116D2C" w14:textId="77777777" w:rsidR="00E41894" w:rsidRPr="002C3347" w:rsidRDefault="00E41894" w:rsidP="00E41894">
      <w:pPr>
        <w:pStyle w:val="tv213"/>
        <w:shd w:val="clear" w:color="auto" w:fill="FFFFFF"/>
        <w:spacing w:before="0" w:beforeAutospacing="0" w:after="0" w:afterAutospacing="0" w:line="293" w:lineRule="atLeast"/>
        <w:ind w:left="1020"/>
        <w:jc w:val="both"/>
      </w:pPr>
    </w:p>
    <w:p w14:paraId="3695E98E" w14:textId="77777777" w:rsidR="00E41894" w:rsidRDefault="00E41894" w:rsidP="00E174DC">
      <w:pPr>
        <w:pStyle w:val="tv213"/>
        <w:numPr>
          <w:ilvl w:val="0"/>
          <w:numId w:val="10"/>
        </w:numPr>
        <w:shd w:val="clear" w:color="auto" w:fill="FFFFFF"/>
        <w:spacing w:before="0" w:beforeAutospacing="0" w:after="0" w:afterAutospacing="0" w:line="293" w:lineRule="atLeast"/>
        <w:jc w:val="both"/>
      </w:pPr>
      <w:r w:rsidRPr="002C3347">
        <w:t xml:space="preserve">Ukrainas civiliedzīvotāju </w:t>
      </w:r>
      <w:r w:rsidRPr="002C3347">
        <w:rPr>
          <w:b/>
          <w:i/>
        </w:rPr>
        <w:t>ar kustību traucējumiem un viņu pavadošās personas</w:t>
      </w:r>
      <w:r w:rsidRPr="002C3347">
        <w:t xml:space="preserve"> uz laiku, kamēr tiek atrasta viņa vajadzībām piemērota izmitināšanas vieta pašvaldībā, izmitina tādā izmitināšanas vietā, kurā tiek nodrošināta piekļūstama ieeja un izeja ēkā, piekļūstamas koplietošanas telpas, ēdināšanas vieta (ja ir) un sanitārais mezgls. </w:t>
      </w:r>
      <w:r>
        <w:t>[..]</w:t>
      </w:r>
    </w:p>
    <w:p w14:paraId="302DCBBF" w14:textId="77777777" w:rsidR="00E41894" w:rsidRDefault="00E41894" w:rsidP="00E41894">
      <w:pPr>
        <w:pStyle w:val="tv213"/>
        <w:shd w:val="clear" w:color="auto" w:fill="FFFFFF"/>
        <w:spacing w:before="0" w:beforeAutospacing="0" w:after="0" w:afterAutospacing="0" w:line="293" w:lineRule="atLeast"/>
        <w:jc w:val="both"/>
        <w:rPr>
          <w:color w:val="0070C0"/>
        </w:rPr>
      </w:pPr>
    </w:p>
    <w:p w14:paraId="67EE2C16" w14:textId="77777777" w:rsidR="00E41894" w:rsidRPr="00BD3DB4" w:rsidRDefault="00E41894" w:rsidP="00E41894">
      <w:pPr>
        <w:pStyle w:val="tv213"/>
        <w:shd w:val="clear" w:color="auto" w:fill="FFFFFF"/>
        <w:spacing w:before="0" w:beforeAutospacing="0" w:after="0" w:afterAutospacing="0" w:line="293" w:lineRule="atLeast"/>
        <w:jc w:val="both"/>
      </w:pPr>
      <w:r w:rsidRPr="00BD3DB4">
        <w:t xml:space="preserve">Ukrainas civiliedzīvotājus ar </w:t>
      </w:r>
      <w:r w:rsidRPr="00BD3DB4">
        <w:rPr>
          <w:b/>
          <w:i/>
        </w:rPr>
        <w:t>ļoti smagiem kustību vai kompleksiem traucējumiem</w:t>
      </w:r>
      <w:r w:rsidRPr="00BD3DB4">
        <w:t xml:space="preserve"> izmitina tikai izmitināšanas vietas </w:t>
      </w:r>
      <w:r w:rsidRPr="00BD3DB4">
        <w:rPr>
          <w:i/>
        </w:rPr>
        <w:t>pirmajā stāvā.</w:t>
      </w:r>
      <w:r w:rsidRPr="00BD3DB4">
        <w:t xml:space="preserve"> </w:t>
      </w:r>
    </w:p>
    <w:p w14:paraId="371E2FB2" w14:textId="77777777" w:rsidR="00E41894" w:rsidRPr="00BD3DB4" w:rsidRDefault="00E41894" w:rsidP="00E41894">
      <w:pPr>
        <w:pStyle w:val="tv213"/>
        <w:shd w:val="clear" w:color="auto" w:fill="FFFFFF"/>
        <w:spacing w:before="0" w:beforeAutospacing="0" w:after="0" w:afterAutospacing="0" w:line="293" w:lineRule="atLeast"/>
        <w:jc w:val="both"/>
      </w:pPr>
    </w:p>
    <w:p w14:paraId="1C188221" w14:textId="77777777" w:rsidR="00E41894" w:rsidRPr="00BD3DB4" w:rsidRDefault="00E41894" w:rsidP="00E41894">
      <w:pPr>
        <w:pStyle w:val="tv213"/>
        <w:shd w:val="clear" w:color="auto" w:fill="FFFFFF"/>
        <w:spacing w:before="0" w:beforeAutospacing="0" w:after="0" w:afterAutospacing="0" w:line="293" w:lineRule="atLeast"/>
        <w:jc w:val="both"/>
      </w:pPr>
      <w:r w:rsidRPr="00BD3DB4">
        <w:rPr>
          <w:b/>
        </w:rPr>
        <w:t>!!!</w:t>
      </w:r>
      <w:r w:rsidRPr="00BD3DB4">
        <w:t xml:space="preserve"> Uz iepriekšminēto Ukrainas civiliedzīvotāju un viņu pavadošo personu izmitināšanu </w:t>
      </w:r>
      <w:r w:rsidRPr="00BD3DB4">
        <w:rPr>
          <w:b/>
          <w:i/>
        </w:rPr>
        <w:t>nepiemēro</w:t>
      </w:r>
      <w:r w:rsidRPr="00BD3DB4">
        <w:t xml:space="preserve"> noteiktos </w:t>
      </w:r>
      <w:r w:rsidRPr="00BD3DB4">
        <w:rPr>
          <w:b/>
          <w:i/>
        </w:rPr>
        <w:t>izmaksu ierobežojumus</w:t>
      </w:r>
      <w:r w:rsidRPr="00BD3DB4">
        <w:t xml:space="preserve"> un </w:t>
      </w:r>
      <w:r w:rsidRPr="00BD3DB4">
        <w:rPr>
          <w:b/>
          <w:i/>
        </w:rPr>
        <w:t>noteikto periodu</w:t>
      </w:r>
      <w:r w:rsidRPr="00BD3DB4">
        <w:t>. </w:t>
      </w:r>
    </w:p>
    <w:p w14:paraId="7344E3E2" w14:textId="77777777" w:rsidR="00E41894" w:rsidRPr="00BD3DB4" w:rsidRDefault="00E41894" w:rsidP="00E41894">
      <w:pPr>
        <w:pStyle w:val="tv213"/>
        <w:shd w:val="clear" w:color="auto" w:fill="FFFFFF"/>
        <w:spacing w:before="0" w:beforeAutospacing="0" w:after="0" w:afterAutospacing="0" w:line="293" w:lineRule="atLeast"/>
        <w:jc w:val="both"/>
      </w:pPr>
    </w:p>
    <w:p w14:paraId="34E74246" w14:textId="3E388CF9" w:rsidR="00E41894" w:rsidRPr="002838E9" w:rsidRDefault="00E41894" w:rsidP="00E41894">
      <w:pPr>
        <w:rPr>
          <w:rFonts w:eastAsia="Times New Roman"/>
          <w:b/>
          <w:i/>
        </w:rPr>
      </w:pPr>
      <w:r w:rsidRPr="00BD3DB4">
        <w:rPr>
          <w:rFonts w:eastAsia="Times New Roman"/>
          <w:b/>
        </w:rPr>
        <w:t>!!!</w:t>
      </w:r>
      <w:r w:rsidRPr="00BD3DB4">
        <w:rPr>
          <w:rFonts w:eastAsia="Times New Roman"/>
        </w:rPr>
        <w:t xml:space="preserve"> </w:t>
      </w:r>
      <w:r w:rsidRPr="00BD3DB4">
        <w:rPr>
          <w:b/>
          <w:i/>
        </w:rPr>
        <w:t xml:space="preserve">Pēc </w:t>
      </w:r>
      <w:r w:rsidR="004C67DC" w:rsidRPr="00BD3DB4">
        <w:rPr>
          <w:b/>
          <w:i/>
        </w:rPr>
        <w:t>60</w:t>
      </w:r>
      <w:r w:rsidRPr="00BD3DB4">
        <w:rPr>
          <w:b/>
          <w:i/>
        </w:rPr>
        <w:t xml:space="preserve"> dienām</w:t>
      </w:r>
      <w:r w:rsidRPr="00BD3DB4">
        <w:t xml:space="preserve"> </w:t>
      </w:r>
      <w:r w:rsidRPr="00BD3DB4">
        <w:rPr>
          <w:rFonts w:eastAsia="Times New Roman"/>
        </w:rPr>
        <w:t>lielā mērā situāciju pašvaldībās noteiks</w:t>
      </w:r>
      <w:r w:rsidRPr="002838E9">
        <w:rPr>
          <w:rFonts w:eastAsia="Times New Roman"/>
        </w:rPr>
        <w:t xml:space="preserve">, kādas būs </w:t>
      </w:r>
      <w:r w:rsidRPr="002838E9">
        <w:rPr>
          <w:rFonts w:eastAsia="Times New Roman"/>
          <w:b/>
          <w:i/>
        </w:rPr>
        <w:t xml:space="preserve">dienesta viesnīcu un viesu namu mēneša maksas par telpu lietošanu. </w:t>
      </w:r>
    </w:p>
    <w:p w14:paraId="1DB5B48C" w14:textId="1A84FDE8" w:rsidR="00AB101E" w:rsidRPr="002838E9" w:rsidRDefault="00AB101E" w:rsidP="00AB101E">
      <w:pPr>
        <w:rPr>
          <w:b/>
          <w:i/>
        </w:rPr>
      </w:pPr>
      <w:r w:rsidRPr="002838E9">
        <w:rPr>
          <w:u w:val="single"/>
        </w:rPr>
        <w:t xml:space="preserve">Pēc </w:t>
      </w:r>
      <w:r w:rsidR="004C67DC" w:rsidRPr="002838E9">
        <w:rPr>
          <w:u w:val="single"/>
        </w:rPr>
        <w:t>60</w:t>
      </w:r>
      <w:r w:rsidRPr="002838E9">
        <w:rPr>
          <w:u w:val="single"/>
        </w:rPr>
        <w:t xml:space="preserve"> dienām</w:t>
      </w:r>
      <w:r w:rsidRPr="002838E9">
        <w:t xml:space="preserve"> tiek slēgt</w:t>
      </w:r>
      <w:r w:rsidR="0097799A" w:rsidRPr="002838E9">
        <w:t>s</w:t>
      </w:r>
      <w:r w:rsidRPr="002838E9">
        <w:t xml:space="preserve"> </w:t>
      </w:r>
      <w:r w:rsidRPr="002838E9">
        <w:rPr>
          <w:b/>
          <w:i/>
        </w:rPr>
        <w:t>īres līgums</w:t>
      </w:r>
      <w:r w:rsidRPr="002838E9">
        <w:t xml:space="preserve"> vai </w:t>
      </w:r>
      <w:r w:rsidRPr="002838E9">
        <w:rPr>
          <w:b/>
          <w:i/>
        </w:rPr>
        <w:t>līgums par izdevumu segšanu par telpu lietošanu</w:t>
      </w:r>
      <w:r w:rsidRPr="002838E9">
        <w:t xml:space="preserve"> viesnīcās un tām līdzīga lietojuma ēkās </w:t>
      </w:r>
      <w:r w:rsidRPr="002838E9">
        <w:rPr>
          <w:b/>
          <w:i/>
        </w:rPr>
        <w:t>par visām izmitinātajām personām.</w:t>
      </w:r>
    </w:p>
    <w:p w14:paraId="26E643EF" w14:textId="77777777" w:rsidR="00E41894" w:rsidRPr="005B2B3A" w:rsidRDefault="00E41894" w:rsidP="00E41894">
      <w:pPr>
        <w:spacing w:after="0" w:line="240" w:lineRule="auto"/>
        <w:jc w:val="both"/>
        <w:rPr>
          <w:rFonts w:eastAsia="Times New Roman"/>
        </w:rPr>
      </w:pPr>
      <w:r w:rsidRPr="005B2B3A">
        <w:rPr>
          <w:rFonts w:eastAsia="Times New Roman"/>
        </w:rPr>
        <w:t>PIEMĒRI:</w:t>
      </w:r>
    </w:p>
    <w:p w14:paraId="6AC8ECC2" w14:textId="7053BDBB" w:rsidR="00E41894" w:rsidRPr="002838E9" w:rsidRDefault="00E41894" w:rsidP="00026AA8">
      <w:pPr>
        <w:pStyle w:val="ListParagraph"/>
        <w:numPr>
          <w:ilvl w:val="0"/>
          <w:numId w:val="12"/>
        </w:numPr>
      </w:pPr>
      <w:r w:rsidRPr="002838E9">
        <w:rPr>
          <w:b/>
          <w:i/>
        </w:rPr>
        <w:t>Dienesta viesnīcas</w:t>
      </w:r>
      <w:r w:rsidRPr="002838E9">
        <w:t xml:space="preserve">, viesnīcas, hosteļi un sporta zāles – </w:t>
      </w:r>
      <w:proofErr w:type="spellStart"/>
      <w:r w:rsidRPr="002838E9">
        <w:t>max</w:t>
      </w:r>
      <w:proofErr w:type="spellEnd"/>
      <w:r w:rsidRPr="002838E9">
        <w:t xml:space="preserve"> </w:t>
      </w:r>
      <w:r w:rsidRPr="002838E9">
        <w:rPr>
          <w:b/>
        </w:rPr>
        <w:t xml:space="preserve">300 </w:t>
      </w:r>
      <w:proofErr w:type="spellStart"/>
      <w:r w:rsidRPr="002838E9">
        <w:rPr>
          <w:b/>
          <w:i/>
        </w:rPr>
        <w:t>euro</w:t>
      </w:r>
      <w:proofErr w:type="spellEnd"/>
      <w:r w:rsidRPr="002838E9">
        <w:t xml:space="preserve"> par telpu, bet ne vairāk kā </w:t>
      </w:r>
      <w:r w:rsidRPr="002838E9">
        <w:rPr>
          <w:b/>
        </w:rPr>
        <w:t xml:space="preserve">100 </w:t>
      </w:r>
      <w:r w:rsidRPr="002838E9">
        <w:rPr>
          <w:b/>
          <w:i/>
        </w:rPr>
        <w:t>euro</w:t>
      </w:r>
      <w:r w:rsidRPr="002838E9">
        <w:t xml:space="preserve"> par personu. Tātad, ja viena persona telpā, tad </w:t>
      </w:r>
      <w:r w:rsidRPr="002838E9">
        <w:rPr>
          <w:b/>
          <w:i/>
        </w:rPr>
        <w:t>100 euro</w:t>
      </w:r>
      <w:r w:rsidRPr="002838E9">
        <w:t xml:space="preserve">, ja divas </w:t>
      </w:r>
      <w:r w:rsidR="006D23E8" w:rsidRPr="002838E9">
        <w:rPr>
          <w:b/>
        </w:rPr>
        <w:t>15</w:t>
      </w:r>
      <w:r w:rsidRPr="002838E9">
        <w:rPr>
          <w:b/>
        </w:rPr>
        <w:t xml:space="preserve">0 </w:t>
      </w:r>
      <w:r w:rsidRPr="002838E9">
        <w:rPr>
          <w:b/>
          <w:i/>
        </w:rPr>
        <w:t>euro</w:t>
      </w:r>
      <w:r w:rsidRPr="002838E9">
        <w:t xml:space="preserve">, ja trīs, tad </w:t>
      </w:r>
      <w:r w:rsidR="006D23E8" w:rsidRPr="002838E9">
        <w:rPr>
          <w:b/>
        </w:rPr>
        <w:t>2</w:t>
      </w:r>
      <w:r w:rsidRPr="002838E9">
        <w:rPr>
          <w:b/>
        </w:rPr>
        <w:t xml:space="preserve">00 </w:t>
      </w:r>
      <w:r w:rsidRPr="002838E9">
        <w:rPr>
          <w:b/>
          <w:i/>
        </w:rPr>
        <w:t>euro</w:t>
      </w:r>
      <w:r w:rsidRPr="002838E9">
        <w:t xml:space="preserve">. Bet, ja ir vairāk par 3 personām, tad par </w:t>
      </w:r>
      <w:r w:rsidR="006D23E8" w:rsidRPr="002838E9">
        <w:t xml:space="preserve">katru </w:t>
      </w:r>
      <w:r w:rsidRPr="002838E9">
        <w:t>nākam</w:t>
      </w:r>
      <w:r w:rsidR="006D23E8" w:rsidRPr="002838E9">
        <w:t>o</w:t>
      </w:r>
      <w:r w:rsidRPr="002838E9">
        <w:t xml:space="preserve"> person</w:t>
      </w:r>
      <w:r w:rsidR="006D23E8" w:rsidRPr="002838E9">
        <w:t>u</w:t>
      </w:r>
      <w:r w:rsidRPr="002838E9">
        <w:t xml:space="preserve"> </w:t>
      </w:r>
      <w:r w:rsidRPr="002838E9">
        <w:rPr>
          <w:b/>
        </w:rPr>
        <w:t xml:space="preserve">+ 50 </w:t>
      </w:r>
      <w:r w:rsidRPr="002838E9">
        <w:rPr>
          <w:b/>
          <w:i/>
        </w:rPr>
        <w:t>euro</w:t>
      </w:r>
      <w:r w:rsidR="006D23E8" w:rsidRPr="002838E9">
        <w:rPr>
          <w:b/>
        </w:rPr>
        <w:t xml:space="preserve">, bet kopumā ne vairāk kā 300 </w:t>
      </w:r>
      <w:r w:rsidR="006D23E8" w:rsidRPr="002838E9">
        <w:rPr>
          <w:b/>
          <w:i/>
        </w:rPr>
        <w:t>euro</w:t>
      </w:r>
      <w:r w:rsidRPr="002838E9">
        <w:rPr>
          <w:i/>
        </w:rPr>
        <w:t>.</w:t>
      </w:r>
      <w:r w:rsidRPr="002838E9">
        <w:t xml:space="preserve"> </w:t>
      </w:r>
    </w:p>
    <w:p w14:paraId="74F9F5ED" w14:textId="06AFC3DE" w:rsidR="00E41894" w:rsidRPr="002838E9" w:rsidRDefault="00E41894" w:rsidP="00026AA8">
      <w:pPr>
        <w:pStyle w:val="ListParagraph"/>
        <w:numPr>
          <w:ilvl w:val="0"/>
          <w:numId w:val="12"/>
        </w:numPr>
        <w:rPr>
          <w:b/>
          <w:i/>
        </w:rPr>
      </w:pPr>
      <w:r w:rsidRPr="002838E9">
        <w:t>Ģimenē ir 1 pieaugušais un 2 skolas vecuma bērni. Izmitināti hosteļa istabā + koplietošana telpas = 15 m</w:t>
      </w:r>
      <w:r w:rsidRPr="002838E9">
        <w:rPr>
          <w:vertAlign w:val="superscript"/>
        </w:rPr>
        <w:t>2</w:t>
      </w:r>
      <w:r w:rsidRPr="002838E9">
        <w:t xml:space="preserve">. Kopējā izdevumu summa, par kuru noslēgts telpu lietošanas līgums, ir 300 </w:t>
      </w:r>
      <w:r w:rsidRPr="002838E9">
        <w:rPr>
          <w:i/>
        </w:rPr>
        <w:t>euro</w:t>
      </w:r>
      <w:r w:rsidRPr="002838E9">
        <w:t>.  Pašvaldība 2/3 no šīs maksas iekļau</w:t>
      </w:r>
      <w:r w:rsidR="00AB101E" w:rsidRPr="002838E9">
        <w:t>j</w:t>
      </w:r>
      <w:r w:rsidRPr="002838E9">
        <w:t xml:space="preserve"> </w:t>
      </w:r>
      <w:r w:rsidRPr="002838E9">
        <w:rPr>
          <w:b/>
          <w:i/>
        </w:rPr>
        <w:t>Ekonomikas ministrijas Valsts kases pārskatā</w:t>
      </w:r>
      <w:r w:rsidRPr="002838E9">
        <w:t xml:space="preserve"> un valsts finansēs 200 </w:t>
      </w:r>
      <w:r w:rsidRPr="002838E9">
        <w:rPr>
          <w:i/>
        </w:rPr>
        <w:t>euro</w:t>
      </w:r>
      <w:r w:rsidRPr="002838E9">
        <w:t xml:space="preserve"> par 2 bērniem. 1/3 izdevumus no kopējās maksas, proti, 100 </w:t>
      </w:r>
      <w:r w:rsidRPr="002838E9">
        <w:rPr>
          <w:i/>
        </w:rPr>
        <w:t>euro</w:t>
      </w:r>
      <w:r w:rsidRPr="002838E9">
        <w:t xml:space="preserve"> mēnesī tiks pieprasīti no pilngadīgās personas. Ja persona nav spējīga samaksāt, tā vērsīsies pašvaldības sociālajā dienestā, kur tiks aizpildīta iztikas līdzekļu deklarācija ar 3 personu ienākumiem (</w:t>
      </w:r>
      <w:r w:rsidRPr="002838E9">
        <w:rPr>
          <w:i/>
        </w:rPr>
        <w:t xml:space="preserve">tāpat kā Latvijas iedzīvotajiem, izņemot tos nosacījumus, kas ir Ukrainas civiliedzīvotāju </w:t>
      </w:r>
      <w:r w:rsidRPr="002838E9">
        <w:rPr>
          <w:i/>
        </w:rPr>
        <w:lastRenderedPageBreak/>
        <w:t>atbalsta likumā</w:t>
      </w:r>
      <w:r w:rsidRPr="002838E9">
        <w:t xml:space="preserve">) un vienas personas izdevumiem par mājokli. </w:t>
      </w:r>
      <w:r w:rsidR="0044346B" w:rsidRPr="002838E9">
        <w:t xml:space="preserve">Tādā gadījumā netiks </w:t>
      </w:r>
      <w:r w:rsidR="00064246" w:rsidRPr="002838E9">
        <w:t>maksāts</w:t>
      </w:r>
      <w:r w:rsidR="0044346B" w:rsidRPr="002838E9">
        <w:t xml:space="preserve"> valsts finansējums</w:t>
      </w:r>
      <w:r w:rsidR="00064246" w:rsidRPr="002838E9">
        <w:t xml:space="preserve"> par 2 bērniem.</w:t>
      </w:r>
      <w:r w:rsidR="0044346B" w:rsidRPr="002838E9">
        <w:t xml:space="preserve"> </w:t>
      </w:r>
      <w:r w:rsidRPr="002838E9">
        <w:t xml:space="preserve">Tiks aprēķināts </w:t>
      </w:r>
      <w:r w:rsidRPr="002838E9">
        <w:rPr>
          <w:b/>
          <w:i/>
        </w:rPr>
        <w:t>GMI un</w:t>
      </w:r>
      <w:r w:rsidRPr="002838E9">
        <w:t xml:space="preserve"> </w:t>
      </w:r>
      <w:r w:rsidRPr="002838E9">
        <w:rPr>
          <w:b/>
          <w:i/>
        </w:rPr>
        <w:t xml:space="preserve">mājokļa pabalsts, </w:t>
      </w:r>
      <w:r w:rsidRPr="002838E9">
        <w:t>kuru apmērs</w:t>
      </w:r>
      <w:r w:rsidRPr="002838E9">
        <w:rPr>
          <w:b/>
          <w:i/>
        </w:rPr>
        <w:t xml:space="preserve"> </w:t>
      </w:r>
      <w:r w:rsidRPr="002838E9">
        <w:t>ti</w:t>
      </w:r>
      <w:r w:rsidR="00AB101E" w:rsidRPr="002838E9">
        <w:t>ek</w:t>
      </w:r>
      <w:r w:rsidRPr="002838E9">
        <w:t xml:space="preserve"> iekļauts </w:t>
      </w:r>
      <w:r w:rsidRPr="002838E9">
        <w:rPr>
          <w:b/>
          <w:i/>
        </w:rPr>
        <w:t xml:space="preserve">Labklājības ministrijas Valsts kases pārskatā.   </w:t>
      </w:r>
    </w:p>
    <w:p w14:paraId="5D55C293" w14:textId="77777777" w:rsidR="00E41894" w:rsidRPr="002838E9" w:rsidRDefault="00E41894" w:rsidP="00026AA8">
      <w:pPr>
        <w:pStyle w:val="ListParagraph"/>
        <w:numPr>
          <w:ilvl w:val="0"/>
          <w:numId w:val="12"/>
        </w:numPr>
        <w:rPr>
          <w:b/>
          <w:i/>
        </w:rPr>
      </w:pPr>
      <w:r w:rsidRPr="002838E9">
        <w:t>Viesnīcas istabā (50 m</w:t>
      </w:r>
      <w:r w:rsidRPr="002838E9">
        <w:rPr>
          <w:vertAlign w:val="superscript"/>
        </w:rPr>
        <w:t>2</w:t>
      </w:r>
      <w:r w:rsidRPr="002838E9">
        <w:t xml:space="preserve">) dzīvo 3 cilvēku ģimene: māte, tēvs un bērns. Maksa mēnesī par viesnīcas istabas lietošanu ir 400 </w:t>
      </w:r>
      <w:r w:rsidRPr="002838E9">
        <w:rPr>
          <w:i/>
        </w:rPr>
        <w:t xml:space="preserve">euro </w:t>
      </w:r>
      <w:r w:rsidRPr="002838E9">
        <w:t xml:space="preserve">(200 </w:t>
      </w:r>
      <w:r w:rsidRPr="002838E9">
        <w:rPr>
          <w:i/>
        </w:rPr>
        <w:t>euro</w:t>
      </w:r>
      <w:r w:rsidRPr="002838E9">
        <w:t xml:space="preserve"> īre, 200 </w:t>
      </w:r>
      <w:r w:rsidRPr="002838E9">
        <w:rPr>
          <w:i/>
        </w:rPr>
        <w:t>euro</w:t>
      </w:r>
      <w:r w:rsidRPr="002838E9">
        <w:t xml:space="preserve"> pārējie maksājumi). Ģimenei noslēgts telpu lietošanas līgums ar viesnīcu. Ģimene nespēj samaksāt visu izdevumu summu par mājokli un vēršas sociālajā dienestā, uzrādot telpu lietošanas līgumu 3 personām. Tiek aizpildīta iztikas līdzekļu deklarācija 3 cilvēkiem un ar visiem izdevumiem par mājokli (400 </w:t>
      </w:r>
      <w:r w:rsidRPr="002838E9">
        <w:rPr>
          <w:i/>
        </w:rPr>
        <w:t>euro)</w:t>
      </w:r>
      <w:r w:rsidRPr="002838E9">
        <w:t xml:space="preserve">. Tiek aprēķināts mājokļa pabalsts un mājokļa pabalsta izdevumi tiek iekļauti </w:t>
      </w:r>
      <w:r w:rsidRPr="002838E9">
        <w:rPr>
          <w:b/>
          <w:i/>
        </w:rPr>
        <w:t xml:space="preserve">Labklājības ministrijas Valsts kases pārskatā.   </w:t>
      </w:r>
    </w:p>
    <w:p w14:paraId="3E167C6F" w14:textId="77777777" w:rsidR="00E41894" w:rsidRPr="002838E9" w:rsidRDefault="00E41894" w:rsidP="0026374F">
      <w:pPr>
        <w:ind w:left="720"/>
        <w:rPr>
          <w:b/>
          <w:i/>
        </w:rPr>
      </w:pPr>
      <w:r w:rsidRPr="002838E9">
        <w:t xml:space="preserve">     </w:t>
      </w:r>
    </w:p>
    <w:p w14:paraId="7FB091E6" w14:textId="34B2BF55" w:rsidR="00E41894" w:rsidRPr="002838E9" w:rsidRDefault="00E41894" w:rsidP="00E41894">
      <w:pPr>
        <w:pStyle w:val="tv213"/>
        <w:shd w:val="clear" w:color="auto" w:fill="FFFFFF"/>
        <w:spacing w:before="0" w:beforeAutospacing="0" w:after="0" w:afterAutospacing="0" w:line="293" w:lineRule="atLeast"/>
        <w:jc w:val="both"/>
        <w:rPr>
          <w:b/>
        </w:rPr>
      </w:pPr>
      <w:r w:rsidRPr="002838E9">
        <w:rPr>
          <w:b/>
        </w:rPr>
        <w:t xml:space="preserve">No </w:t>
      </w:r>
      <w:r w:rsidR="00E86012" w:rsidRPr="002838E9">
        <w:rPr>
          <w:b/>
        </w:rPr>
        <w:t>0</w:t>
      </w:r>
      <w:r w:rsidRPr="002838E9">
        <w:rPr>
          <w:b/>
        </w:rPr>
        <w:t>1.07.2022.</w:t>
      </w:r>
    </w:p>
    <w:p w14:paraId="33DA341E" w14:textId="77777777" w:rsidR="00E41894" w:rsidRPr="002838E9" w:rsidRDefault="00E41894" w:rsidP="00E41894">
      <w:pPr>
        <w:pStyle w:val="tv213"/>
        <w:shd w:val="clear" w:color="auto" w:fill="FFFFFF"/>
        <w:spacing w:before="0" w:beforeAutospacing="0" w:after="0" w:afterAutospacing="0" w:line="293" w:lineRule="atLeast"/>
        <w:jc w:val="both"/>
        <w:rPr>
          <w:b/>
        </w:rPr>
      </w:pPr>
      <w:r w:rsidRPr="002838E9">
        <w:t xml:space="preserve">Izdevumus par Ukrainas civiliedzīvotājiem </w:t>
      </w:r>
      <w:r w:rsidRPr="002838E9">
        <w:rPr>
          <w:b/>
          <w:i/>
        </w:rPr>
        <w:t>nodrošināto pārtiku</w:t>
      </w:r>
      <w:r w:rsidRPr="002838E9">
        <w:t xml:space="preserve"> pašvaldībai sedz 100 % apmērā no pārtikas nodrošināšanas faktiskajām izmaksām. Organizējot pārtikas nodrošināšanu Ukrainas civiliedzīvotājiem, pašvaldība ievēro šādus nosacījumus</w:t>
      </w:r>
      <w:r w:rsidRPr="002838E9">
        <w:rPr>
          <w:rStyle w:val="FootnoteReference"/>
        </w:rPr>
        <w:footnoteReference w:id="18"/>
      </w:r>
      <w:r w:rsidRPr="002838E9">
        <w:t>:</w:t>
      </w:r>
    </w:p>
    <w:p w14:paraId="550E3DA3" w14:textId="77777777" w:rsidR="00E41894" w:rsidRPr="002838E9" w:rsidRDefault="00E41894" w:rsidP="00E41894">
      <w:pPr>
        <w:shd w:val="clear" w:color="auto" w:fill="FFFFFF"/>
        <w:spacing w:after="0" w:line="240" w:lineRule="auto"/>
        <w:jc w:val="both"/>
        <w:rPr>
          <w:rFonts w:eastAsia="Times New Roman" w:cs="Times New Roman"/>
          <w:szCs w:val="24"/>
          <w:lang w:eastAsia="lv-LV"/>
        </w:rPr>
      </w:pPr>
    </w:p>
    <w:p w14:paraId="1E5F6EC8" w14:textId="77777777" w:rsidR="00E41894" w:rsidRPr="002838E9" w:rsidRDefault="00E41894" w:rsidP="00026AA8">
      <w:pPr>
        <w:pStyle w:val="ListParagraph"/>
        <w:numPr>
          <w:ilvl w:val="0"/>
          <w:numId w:val="12"/>
        </w:numPr>
      </w:pPr>
      <w:r w:rsidRPr="002838E9">
        <w:t xml:space="preserve">ja [..] tiek nodrošināts </w:t>
      </w:r>
      <w:r w:rsidRPr="002838E9">
        <w:rPr>
          <w:b/>
          <w:i/>
        </w:rPr>
        <w:t>ēdināšanas pakalpojums</w:t>
      </w:r>
      <w:r w:rsidRPr="002838E9">
        <w:t xml:space="preserve">, pašvaldībai sedz samaksāto atlīdzību ēdināšanas pakalpojuma sniedzējam, bet ne vairāk kā </w:t>
      </w:r>
      <w:r w:rsidRPr="002838E9">
        <w:rPr>
          <w:b/>
          <w:i/>
        </w:rPr>
        <w:t>10 </w:t>
      </w:r>
      <w:r w:rsidRPr="002838E9">
        <w:rPr>
          <w:b/>
          <w:i/>
          <w:iCs/>
        </w:rPr>
        <w:t>euro </w:t>
      </w:r>
      <w:r w:rsidRPr="002838E9">
        <w:rPr>
          <w:b/>
          <w:i/>
        </w:rPr>
        <w:t>apmērā par personu dienā</w:t>
      </w:r>
      <w:r w:rsidRPr="002838E9">
        <w:t>;</w:t>
      </w:r>
    </w:p>
    <w:p w14:paraId="4E29BCF5" w14:textId="77777777" w:rsidR="00E41894" w:rsidRPr="002838E9" w:rsidRDefault="00E41894" w:rsidP="00E41894">
      <w:pPr>
        <w:shd w:val="clear" w:color="auto" w:fill="FFFFFF"/>
        <w:spacing w:after="0" w:line="240" w:lineRule="auto"/>
        <w:jc w:val="both"/>
        <w:rPr>
          <w:rFonts w:eastAsia="Times New Roman" w:cs="Times New Roman"/>
          <w:szCs w:val="24"/>
          <w:lang w:eastAsia="lv-LV"/>
        </w:rPr>
      </w:pPr>
    </w:p>
    <w:p w14:paraId="3242D5BA" w14:textId="77777777" w:rsidR="00E41894" w:rsidRPr="002838E9" w:rsidRDefault="00E41894" w:rsidP="00026AA8">
      <w:pPr>
        <w:pStyle w:val="ListParagraph"/>
        <w:numPr>
          <w:ilvl w:val="0"/>
          <w:numId w:val="12"/>
        </w:numPr>
      </w:pPr>
      <w:r w:rsidRPr="002838E9">
        <w:t xml:space="preserve">ja ēdināšanas pakalpojums tiek sniegts </w:t>
      </w:r>
      <w:r w:rsidRPr="002838E9">
        <w:rPr>
          <w:b/>
          <w:i/>
        </w:rPr>
        <w:t>pašvaldības teritorijas ēdināšanas iestādē,</w:t>
      </w:r>
      <w:r w:rsidRPr="002838E9">
        <w:t xml:space="preserve"> ēdināšanas pakalpojumu izmaksas nedrīkst pārsniegt konkrētās pašvaldības teritorijas ēdināšanas iestādes ēdināšanas pakalpojuma izcenojumu;</w:t>
      </w:r>
    </w:p>
    <w:p w14:paraId="490E086D" w14:textId="77777777" w:rsidR="00E41894" w:rsidRPr="002838E9" w:rsidRDefault="00E41894" w:rsidP="00E41894">
      <w:pPr>
        <w:shd w:val="clear" w:color="auto" w:fill="FFFFFF"/>
        <w:spacing w:after="0" w:line="240" w:lineRule="auto"/>
        <w:jc w:val="both"/>
        <w:rPr>
          <w:rFonts w:eastAsia="Times New Roman" w:cs="Times New Roman"/>
          <w:szCs w:val="24"/>
          <w:lang w:eastAsia="lv-LV"/>
        </w:rPr>
      </w:pPr>
    </w:p>
    <w:p w14:paraId="3A661EDB" w14:textId="77777777" w:rsidR="00E41894" w:rsidRPr="002838E9" w:rsidRDefault="00E41894" w:rsidP="00026AA8">
      <w:pPr>
        <w:pStyle w:val="ListParagraph"/>
        <w:numPr>
          <w:ilvl w:val="0"/>
          <w:numId w:val="12"/>
        </w:numPr>
      </w:pPr>
      <w:r w:rsidRPr="002838E9">
        <w:t xml:space="preserve">ja [..] tiek nodrošināti </w:t>
      </w:r>
      <w:r w:rsidRPr="002838E9">
        <w:rPr>
          <w:b/>
          <w:i/>
        </w:rPr>
        <w:t>pārtikas produkti</w:t>
      </w:r>
      <w:r w:rsidRPr="002838E9">
        <w:t xml:space="preserve">, pašvaldībai sedz samaksāto atlīdzību piegādātājam, bet ne vairāk kā </w:t>
      </w:r>
      <w:r w:rsidRPr="002838E9">
        <w:rPr>
          <w:b/>
        </w:rPr>
        <w:t>5</w:t>
      </w:r>
      <w:r w:rsidRPr="002838E9">
        <w:rPr>
          <w:b/>
          <w:i/>
        </w:rPr>
        <w:t> </w:t>
      </w:r>
      <w:r w:rsidRPr="002838E9">
        <w:rPr>
          <w:b/>
          <w:i/>
          <w:iCs/>
        </w:rPr>
        <w:t>euro</w:t>
      </w:r>
      <w:r w:rsidRPr="002838E9">
        <w:rPr>
          <w:b/>
          <w:i/>
        </w:rPr>
        <w:t> apmērā par personu dienā</w:t>
      </w:r>
      <w:r w:rsidRPr="002838E9">
        <w:t>.</w:t>
      </w:r>
    </w:p>
    <w:p w14:paraId="7ABA888E" w14:textId="77777777" w:rsidR="00E41894" w:rsidRPr="002838E9" w:rsidRDefault="00E41894" w:rsidP="00E41894">
      <w:pPr>
        <w:spacing w:after="0" w:line="240" w:lineRule="auto"/>
        <w:jc w:val="both"/>
        <w:rPr>
          <w:rFonts w:cs="Times New Roman"/>
          <w:b/>
          <w:i/>
          <w:szCs w:val="24"/>
        </w:rPr>
      </w:pPr>
    </w:p>
    <w:p w14:paraId="611596FC" w14:textId="6DADB246" w:rsidR="00E41894" w:rsidRDefault="00E41894" w:rsidP="00AB101E">
      <w:pPr>
        <w:pBdr>
          <w:top w:val="single" w:sz="4" w:space="1" w:color="auto"/>
          <w:left w:val="single" w:sz="4" w:space="4" w:color="auto"/>
          <w:bottom w:val="single" w:sz="4" w:space="1" w:color="auto"/>
          <w:right w:val="single" w:sz="4" w:space="4" w:color="auto"/>
        </w:pBdr>
        <w:spacing w:after="0" w:line="240" w:lineRule="auto"/>
        <w:jc w:val="both"/>
        <w:rPr>
          <w:sz w:val="22"/>
        </w:rPr>
      </w:pPr>
      <w:r w:rsidRPr="00AB101E">
        <w:rPr>
          <w:rFonts w:cs="Times New Roman"/>
          <w:b/>
          <w:color w:val="C00000"/>
          <w:szCs w:val="24"/>
        </w:rPr>
        <w:t>!!!</w:t>
      </w:r>
      <w:r w:rsidRPr="00AB101E">
        <w:rPr>
          <w:rFonts w:cs="Times New Roman"/>
          <w:szCs w:val="24"/>
        </w:rPr>
        <w:t xml:space="preserve"> </w:t>
      </w:r>
      <w:r w:rsidRPr="00AB101E">
        <w:t>Visus pašvaldības izdevumus, kas radušies par Ukrainas civiliedzīvotāju ēdināšanu</w:t>
      </w:r>
      <w:r w:rsidR="00193EA0">
        <w:t xml:space="preserve"> primāri sniedzamā </w:t>
      </w:r>
      <w:r w:rsidR="004D10D3">
        <w:t>atbalsta nodrošināšanai</w:t>
      </w:r>
      <w:r w:rsidRPr="00AB101E">
        <w:t>, iekļauj Ekonomikas ministrijas Valsts kases pārskatā</w:t>
      </w:r>
      <w:r>
        <w:rPr>
          <w:rFonts w:cs="Times New Roman"/>
          <w:szCs w:val="24"/>
        </w:rPr>
        <w:t xml:space="preserve"> </w:t>
      </w:r>
    </w:p>
    <w:p w14:paraId="144E34DD" w14:textId="40EB32EA" w:rsidR="00E41894" w:rsidRPr="00D43597" w:rsidRDefault="00E41894" w:rsidP="00E41894">
      <w:pPr>
        <w:spacing w:after="0" w:line="240" w:lineRule="auto"/>
        <w:jc w:val="both"/>
        <w:rPr>
          <w:rFonts w:cs="Times New Roman"/>
          <w:szCs w:val="24"/>
        </w:rPr>
      </w:pPr>
    </w:p>
    <w:p w14:paraId="1A0D093C" w14:textId="1975E472" w:rsidR="0083355D" w:rsidRPr="002838E9" w:rsidRDefault="008A2ABF" w:rsidP="00027EE0">
      <w:pPr>
        <w:spacing w:after="0" w:line="240" w:lineRule="auto"/>
        <w:ind w:firstLine="720"/>
        <w:jc w:val="both"/>
        <w:rPr>
          <w:rFonts w:cs="Times New Roman"/>
          <w:color w:val="414142"/>
          <w:szCs w:val="24"/>
          <w:shd w:val="clear" w:color="auto" w:fill="FFFFFF"/>
        </w:rPr>
      </w:pPr>
      <w:r w:rsidRPr="002838E9">
        <w:rPr>
          <w:rFonts w:cs="Times New Roman"/>
          <w:color w:val="414142"/>
          <w:szCs w:val="24"/>
          <w:shd w:val="clear" w:color="auto" w:fill="FFFFFF"/>
        </w:rPr>
        <w:t>Nepilngadīgo Ukrainas civiliedzīvotāju, kuri izglītības iestādēs klātienē apgūst pamatizglītības programmas 1., 2., 3. un 4. klasē, ēdināšanu finansē no valsts budžeta normatīvajos aktos par valsts budžetā izglītojamo ēdināšanai paredzēto līdzekļu aprēķināšanu, piešķiršanu un izlietošanu noteiktajā kārtībā, paredzot viena izglītojamā ēdināšanai dienā 3,09 </w:t>
      </w:r>
      <w:r w:rsidRPr="002838E9">
        <w:rPr>
          <w:rFonts w:cs="Times New Roman"/>
          <w:i/>
          <w:iCs/>
          <w:color w:val="414142"/>
          <w:szCs w:val="24"/>
          <w:shd w:val="clear" w:color="auto" w:fill="FFFFFF"/>
        </w:rPr>
        <w:t>euro</w:t>
      </w:r>
      <w:r w:rsidRPr="002838E9">
        <w:rPr>
          <w:rFonts w:cs="Times New Roman"/>
          <w:color w:val="414142"/>
          <w:szCs w:val="24"/>
          <w:shd w:val="clear" w:color="auto" w:fill="FFFFFF"/>
        </w:rPr>
        <w:t xml:space="preserve">, ko iekļauj Izglītības un </w:t>
      </w:r>
      <w:proofErr w:type="spellStart"/>
      <w:r w:rsidRPr="002838E9">
        <w:rPr>
          <w:rFonts w:cs="Times New Roman"/>
          <w:color w:val="414142"/>
          <w:szCs w:val="24"/>
          <w:shd w:val="clear" w:color="auto" w:fill="FFFFFF"/>
        </w:rPr>
        <w:t>zinātmes</w:t>
      </w:r>
      <w:proofErr w:type="spellEnd"/>
      <w:r w:rsidRPr="002838E9">
        <w:rPr>
          <w:rFonts w:cs="Times New Roman"/>
          <w:color w:val="414142"/>
          <w:szCs w:val="24"/>
          <w:shd w:val="clear" w:color="auto" w:fill="FFFFFF"/>
        </w:rPr>
        <w:t xml:space="preserve"> ministrijas pārskatā.</w:t>
      </w:r>
    </w:p>
    <w:p w14:paraId="0403CE62" w14:textId="2706058E" w:rsidR="008A2ABF" w:rsidRPr="00D43597" w:rsidRDefault="008A2ABF" w:rsidP="00027EE0">
      <w:pPr>
        <w:spacing w:after="0" w:line="240" w:lineRule="auto"/>
        <w:ind w:firstLine="720"/>
        <w:jc w:val="both"/>
        <w:rPr>
          <w:rFonts w:cs="Times New Roman"/>
          <w:szCs w:val="24"/>
        </w:rPr>
      </w:pPr>
      <w:r w:rsidRPr="002838E9">
        <w:rPr>
          <w:rFonts w:cs="Times New Roman"/>
          <w:color w:val="414142"/>
          <w:szCs w:val="24"/>
          <w:shd w:val="clear" w:color="auto" w:fill="FFFFFF"/>
        </w:rPr>
        <w:t>Nepilngadīgo Ukrainas civiliedzīvotāju ēdināšanai, kuri izglītības iestādēs klātienē apgūst pamatizglītības programmas 1., 2., 3. un 4. klasē, nepiešķir par periodu, kura laikā nepilngadīgais Ukrainas civiliedzīvotājs saņem primāro atbalstu ēdināšanai šajā likumā noteiktajā kārtībā.</w:t>
      </w:r>
    </w:p>
    <w:p w14:paraId="2A6BE6D0" w14:textId="43005F9A" w:rsidR="0083355D" w:rsidRPr="001A0F6F" w:rsidRDefault="007B766D" w:rsidP="003F41C5">
      <w:pPr>
        <w:pStyle w:val="Heading1"/>
      </w:pPr>
      <w:bookmarkStart w:id="7" w:name="_Toc152571788"/>
      <w:r>
        <w:t>3.</w:t>
      </w:r>
      <w:r w:rsidR="003F41C5">
        <w:t xml:space="preserve"> </w:t>
      </w:r>
      <w:r w:rsidR="0083355D" w:rsidRPr="001A0F6F">
        <w:t>Atlīdzība par Ukrainas civiliedzīvotāju izmitināšanu</w:t>
      </w:r>
      <w:bookmarkEnd w:id="7"/>
    </w:p>
    <w:p w14:paraId="088289BD" w14:textId="41D2E7D1" w:rsidR="0083355D" w:rsidRPr="002838E9" w:rsidRDefault="0083355D" w:rsidP="0083355D">
      <w:pPr>
        <w:pStyle w:val="tv213"/>
        <w:shd w:val="clear" w:color="auto" w:fill="FFFFFF"/>
        <w:spacing w:before="0" w:beforeAutospacing="0" w:after="0" w:afterAutospacing="0" w:line="293" w:lineRule="atLeast"/>
        <w:jc w:val="both"/>
      </w:pPr>
      <w:r>
        <w:t>Likums nosaka</w:t>
      </w:r>
      <w:r>
        <w:rPr>
          <w:rStyle w:val="FootnoteReference"/>
        </w:rPr>
        <w:footnoteReference w:id="19"/>
      </w:r>
      <w:r>
        <w:t xml:space="preserve">, ka </w:t>
      </w:r>
      <w:r w:rsidRPr="00EE496A">
        <w:rPr>
          <w:b/>
          <w:i/>
        </w:rPr>
        <w:t>fiziskā vai juridiskā persona</w:t>
      </w:r>
      <w:r w:rsidRPr="001A0F6F">
        <w:t xml:space="preserve">, kura sev piederošā mājoklī bez maksas izmitina vienu vai vairākus Ukrainas civiliedzīvotājus (turpmāk — izmitinātājs), ir tiesīga saņemt atlīdzību ar izmitināšanu saistītu papildu izmaksu kompensēšanai. Izmitinātājs ir tiesīgs saņemt atlīdzību </w:t>
      </w:r>
      <w:r w:rsidRPr="00D617A0">
        <w:rPr>
          <w:b/>
        </w:rPr>
        <w:t>100 </w:t>
      </w:r>
      <w:r w:rsidRPr="00D617A0">
        <w:rPr>
          <w:b/>
          <w:i/>
          <w:iCs/>
        </w:rPr>
        <w:t>euro</w:t>
      </w:r>
      <w:r w:rsidRPr="001A0F6F">
        <w:t xml:space="preserve"> mēnesī par pirmo izmitināto personu un </w:t>
      </w:r>
      <w:r w:rsidRPr="00D617A0">
        <w:rPr>
          <w:b/>
        </w:rPr>
        <w:t>50 </w:t>
      </w:r>
      <w:r w:rsidRPr="00D617A0">
        <w:rPr>
          <w:b/>
          <w:i/>
          <w:iCs/>
        </w:rPr>
        <w:t>euro</w:t>
      </w:r>
      <w:r w:rsidRPr="001A0F6F">
        <w:t xml:space="preserve"> mēnesī par katru </w:t>
      </w:r>
      <w:r w:rsidRPr="001A0F6F">
        <w:lastRenderedPageBreak/>
        <w:t xml:space="preserve">nākamo izmitināto personu, bet ne vairāk kā </w:t>
      </w:r>
      <w:r w:rsidRPr="00D617A0">
        <w:rPr>
          <w:b/>
        </w:rPr>
        <w:t>300 </w:t>
      </w:r>
      <w:r w:rsidRPr="00D617A0">
        <w:rPr>
          <w:b/>
          <w:i/>
          <w:iCs/>
        </w:rPr>
        <w:t>euro</w:t>
      </w:r>
      <w:r w:rsidRPr="001A0F6F">
        <w:t xml:space="preserve"> mēnesī par vienā mājoklī izmitinātām personām un ne ilgāk </w:t>
      </w:r>
      <w:r w:rsidRPr="00273BFB">
        <w:t>kā</w:t>
      </w:r>
      <w:r w:rsidRPr="00273BFB">
        <w:rPr>
          <w:color w:val="C00000"/>
        </w:rPr>
        <w:t xml:space="preserve"> </w:t>
      </w:r>
      <w:r w:rsidR="005C6615" w:rsidRPr="002838E9">
        <w:rPr>
          <w:b/>
        </w:rPr>
        <w:t>6</w:t>
      </w:r>
      <w:r w:rsidRPr="002838E9">
        <w:rPr>
          <w:b/>
        </w:rPr>
        <w:t>0</w:t>
      </w:r>
      <w:r w:rsidRPr="002838E9">
        <w:t xml:space="preserve"> </w:t>
      </w:r>
      <w:r w:rsidRPr="002838E9">
        <w:rPr>
          <w:b/>
        </w:rPr>
        <w:t>dienas</w:t>
      </w:r>
      <w:r w:rsidRPr="002838E9">
        <w:t xml:space="preserve">. </w:t>
      </w:r>
    </w:p>
    <w:p w14:paraId="12EAD8C7" w14:textId="77777777" w:rsidR="0083355D" w:rsidRPr="002838E9" w:rsidRDefault="0083355D" w:rsidP="0083355D">
      <w:pPr>
        <w:pStyle w:val="tv213"/>
        <w:shd w:val="clear" w:color="auto" w:fill="FFFFFF"/>
        <w:spacing w:before="0" w:beforeAutospacing="0" w:after="0" w:afterAutospacing="0" w:line="293" w:lineRule="atLeast"/>
        <w:jc w:val="both"/>
      </w:pPr>
    </w:p>
    <w:p w14:paraId="568AF7D9" w14:textId="77777777" w:rsidR="0083355D" w:rsidRDefault="0083355D" w:rsidP="0083355D">
      <w:pPr>
        <w:pStyle w:val="tv213"/>
        <w:shd w:val="clear" w:color="auto" w:fill="FFFFFF"/>
        <w:spacing w:before="0" w:beforeAutospacing="0" w:after="0" w:afterAutospacing="0" w:line="293" w:lineRule="atLeast"/>
        <w:jc w:val="both"/>
      </w:pPr>
      <w:r w:rsidRPr="00950CF7">
        <w:rPr>
          <w:b/>
          <w:color w:val="C00000"/>
        </w:rPr>
        <w:t>!!!</w:t>
      </w:r>
      <w:r>
        <w:t xml:space="preserve"> </w:t>
      </w:r>
      <w:r w:rsidRPr="001A0F6F">
        <w:t>Atlīdzību izmitinātājs var saņemt neatkarīgi no tā, vai viņš pats uzturas šajā mājoklī.</w:t>
      </w:r>
    </w:p>
    <w:p w14:paraId="2C532A75" w14:textId="77777777" w:rsidR="0083355D" w:rsidRDefault="0083355D" w:rsidP="0083355D">
      <w:pPr>
        <w:shd w:val="clear" w:color="auto" w:fill="FFFFFF"/>
        <w:spacing w:after="0" w:line="240" w:lineRule="auto"/>
        <w:rPr>
          <w:rFonts w:eastAsia="Times New Roman" w:cs="Times New Roman"/>
          <w:color w:val="0070C0"/>
          <w:szCs w:val="24"/>
          <w:lang w:eastAsia="lv-LV"/>
        </w:rPr>
      </w:pPr>
    </w:p>
    <w:p w14:paraId="0D909031" w14:textId="7B14AA2C" w:rsidR="0083355D" w:rsidRPr="002838E9" w:rsidRDefault="0083355D" w:rsidP="0083355D">
      <w:pPr>
        <w:shd w:val="clear" w:color="auto" w:fill="FFFFFF"/>
        <w:spacing w:after="0" w:line="240" w:lineRule="auto"/>
        <w:rPr>
          <w:sz w:val="22"/>
        </w:rPr>
      </w:pPr>
      <w:r w:rsidRPr="00DF619C">
        <w:rPr>
          <w:rFonts w:eastAsia="Times New Roman" w:cs="Times New Roman"/>
          <w:szCs w:val="24"/>
          <w:lang w:eastAsia="lv-LV"/>
        </w:rPr>
        <w:t xml:space="preserve">Atlīdzība par </w:t>
      </w:r>
      <w:r w:rsidRPr="008D62E4">
        <w:rPr>
          <w:rFonts w:eastAsia="Times New Roman" w:cs="Times New Roman"/>
          <w:szCs w:val="24"/>
          <w:lang w:eastAsia="lv-LV"/>
        </w:rPr>
        <w:t xml:space="preserve">Ukrainas </w:t>
      </w:r>
      <w:r w:rsidRPr="00BD0797">
        <w:rPr>
          <w:rFonts w:eastAsia="Times New Roman" w:cs="Times New Roman"/>
          <w:szCs w:val="24"/>
          <w:lang w:eastAsia="lv-LV"/>
        </w:rPr>
        <w:t xml:space="preserve">civiliedzīvotāju izmitināšanu ir terminēts atbalsta pasākums, kurš tiek īstenots ne ilgāk kā līdz </w:t>
      </w:r>
      <w:r w:rsidR="00DC3EE1" w:rsidRPr="002838E9">
        <w:rPr>
          <w:b/>
          <w:sz w:val="22"/>
        </w:rPr>
        <w:t>202</w:t>
      </w:r>
      <w:r w:rsidR="009E31FC" w:rsidRPr="002838E9">
        <w:rPr>
          <w:b/>
          <w:sz w:val="22"/>
        </w:rPr>
        <w:t>6</w:t>
      </w:r>
      <w:r w:rsidR="00DC3EE1" w:rsidRPr="002838E9">
        <w:rPr>
          <w:b/>
          <w:sz w:val="22"/>
        </w:rPr>
        <w:t xml:space="preserve">. gada </w:t>
      </w:r>
      <w:r w:rsidR="002078DB" w:rsidRPr="002838E9">
        <w:rPr>
          <w:b/>
          <w:sz w:val="22"/>
        </w:rPr>
        <w:t>31.decembrim.</w:t>
      </w:r>
    </w:p>
    <w:p w14:paraId="7DF8586D" w14:textId="77777777" w:rsidR="0083355D" w:rsidRPr="002838E9" w:rsidRDefault="0083355D" w:rsidP="0083355D">
      <w:pPr>
        <w:shd w:val="clear" w:color="auto" w:fill="FFFFFF"/>
        <w:spacing w:after="0" w:line="240" w:lineRule="auto"/>
        <w:rPr>
          <w:rFonts w:eastAsia="Times New Roman" w:cs="Times New Roman"/>
          <w:szCs w:val="24"/>
          <w:lang w:eastAsia="lv-LV"/>
        </w:rPr>
      </w:pPr>
    </w:p>
    <w:p w14:paraId="3B654961" w14:textId="77777777" w:rsidR="0083355D" w:rsidRDefault="0083355D" w:rsidP="0083355D">
      <w:pPr>
        <w:pStyle w:val="tv213"/>
        <w:shd w:val="clear" w:color="auto" w:fill="FFFFFF"/>
        <w:spacing w:before="0" w:beforeAutospacing="0" w:after="0" w:afterAutospacing="0" w:line="293" w:lineRule="atLeast"/>
        <w:jc w:val="both"/>
      </w:pPr>
      <w:r>
        <w:t>L</w:t>
      </w:r>
      <w:r w:rsidRPr="001A0F6F">
        <w:t>ai saņemtu atlīdzību</w:t>
      </w:r>
      <w:r>
        <w:rPr>
          <w:rStyle w:val="FootnoteReference"/>
        </w:rPr>
        <w:footnoteReference w:id="20"/>
      </w:r>
      <w:r w:rsidRPr="001A0F6F">
        <w:t xml:space="preserve">, izmitinātājs vai viņa pilnvarota persona </w:t>
      </w:r>
      <w:r w:rsidRPr="002838E9">
        <w:rPr>
          <w:b/>
          <w:i/>
        </w:rPr>
        <w:t>iesniedz pieteikumu</w:t>
      </w:r>
      <w:r w:rsidRPr="002838E9">
        <w:t xml:space="preserve"> </w:t>
      </w:r>
      <w:r w:rsidRPr="001A0F6F">
        <w:t xml:space="preserve">atlīdzības saņemšanai (turpmāk — atlīdzības pieteikums) tai pašvaldībai, kuras administratīvajā teritorijā atrodas mājoklis. </w:t>
      </w:r>
    </w:p>
    <w:p w14:paraId="65879448" w14:textId="77777777" w:rsidR="0083355D" w:rsidRDefault="0083355D" w:rsidP="0083355D">
      <w:pPr>
        <w:pStyle w:val="tv213"/>
        <w:shd w:val="clear" w:color="auto" w:fill="FFFFFF"/>
        <w:spacing w:before="0" w:beforeAutospacing="0" w:after="0" w:afterAutospacing="0" w:line="293" w:lineRule="atLeast"/>
        <w:jc w:val="both"/>
      </w:pPr>
      <w:r w:rsidRPr="001A0F6F">
        <w:t xml:space="preserve">Pieteikumu iesniedz </w:t>
      </w:r>
      <w:r w:rsidRPr="00B14AA0">
        <w:rPr>
          <w:b/>
          <w:i/>
        </w:rPr>
        <w:t>14 dienu laikā no dienas, kad mājoklī izmitināts Ukrainas civiliedzīvotājs,</w:t>
      </w:r>
      <w:r w:rsidRPr="001A0F6F">
        <w:t xml:space="preserve"> un tajā iekļaujamas vismaz šādas ziņas:</w:t>
      </w:r>
    </w:p>
    <w:p w14:paraId="1D506CA5" w14:textId="77777777" w:rsidR="0083355D" w:rsidRDefault="0083355D" w:rsidP="0083355D">
      <w:pPr>
        <w:pStyle w:val="tv213"/>
        <w:shd w:val="clear" w:color="auto" w:fill="FFFFFF"/>
        <w:spacing w:before="0" w:beforeAutospacing="0" w:after="0" w:afterAutospacing="0" w:line="293" w:lineRule="atLeast"/>
        <w:jc w:val="both"/>
      </w:pPr>
    </w:p>
    <w:p w14:paraId="3164AB4B" w14:textId="77777777" w:rsidR="0083355D" w:rsidRPr="00480653" w:rsidRDefault="0083355D" w:rsidP="00026AA8">
      <w:pPr>
        <w:pStyle w:val="ListParagraph"/>
        <w:numPr>
          <w:ilvl w:val="0"/>
          <w:numId w:val="11"/>
        </w:numPr>
      </w:pPr>
      <w:r w:rsidRPr="00480653">
        <w:t>iesniedzēja </w:t>
      </w:r>
      <w:r w:rsidRPr="002838E9">
        <w:t>vārds, uzvārds, personas kods (</w:t>
      </w:r>
      <w:r w:rsidRPr="002838E9">
        <w:rPr>
          <w:i/>
        </w:rPr>
        <w:t>fiziskajai personai</w:t>
      </w:r>
      <w:r w:rsidRPr="002838E9">
        <w:t>) vai nosaukums un reģistrācijas numurs (</w:t>
      </w:r>
      <w:r w:rsidRPr="002838E9">
        <w:rPr>
          <w:i/>
        </w:rPr>
        <w:t>juridiskajai personai</w:t>
      </w:r>
      <w:r w:rsidRPr="002838E9">
        <w:t>), kontaktinformācija</w:t>
      </w:r>
      <w:r w:rsidRPr="00480653">
        <w:t>, kredītiestādes maksājuma vai pasta norēķinu sistēmas konts, kurā ieskaitāma atlīdzība;</w:t>
      </w:r>
    </w:p>
    <w:p w14:paraId="31A6E827" w14:textId="58AA1B7D" w:rsidR="0083355D" w:rsidRPr="00480653" w:rsidRDefault="0083355D" w:rsidP="00026AA8">
      <w:pPr>
        <w:pStyle w:val="ListParagraph"/>
        <w:numPr>
          <w:ilvl w:val="0"/>
          <w:numId w:val="11"/>
        </w:numPr>
      </w:pPr>
      <w:r w:rsidRPr="00480653">
        <w:t xml:space="preserve">mājokļa adrese, paredzētais izmitināšanas periods, līdz </w:t>
      </w:r>
      <w:r w:rsidRPr="002838E9">
        <w:t>1</w:t>
      </w:r>
      <w:r w:rsidR="009E31FC" w:rsidRPr="002838E9">
        <w:t>8</w:t>
      </w:r>
      <w:r w:rsidRPr="002838E9">
        <w:t>0 dienām</w:t>
      </w:r>
      <w:r w:rsidRPr="00480653">
        <w:t xml:space="preserve">, bet ne ilgāk kā līdz </w:t>
      </w:r>
      <w:r w:rsidR="002E086C">
        <w:t>202</w:t>
      </w:r>
      <w:r w:rsidR="009E31FC">
        <w:t>6</w:t>
      </w:r>
      <w:r w:rsidR="002E086C">
        <w:t xml:space="preserve">.gada </w:t>
      </w:r>
      <w:r w:rsidR="0097799A">
        <w:t>3</w:t>
      </w:r>
      <w:r w:rsidR="002E086C">
        <w:t>1.decembrim</w:t>
      </w:r>
      <w:r w:rsidRPr="00480653">
        <w:t>;</w:t>
      </w:r>
    </w:p>
    <w:p w14:paraId="04477406" w14:textId="77777777" w:rsidR="0083355D" w:rsidRPr="00480653" w:rsidRDefault="0083355D" w:rsidP="00026AA8">
      <w:pPr>
        <w:pStyle w:val="ListParagraph"/>
        <w:numPr>
          <w:ilvl w:val="0"/>
          <w:numId w:val="11"/>
        </w:numPr>
      </w:pPr>
      <w:r w:rsidRPr="00480653">
        <w:t>mājokļa piederību apliecinošs dokuments;</w:t>
      </w:r>
    </w:p>
    <w:p w14:paraId="1C8AA7B5" w14:textId="77777777" w:rsidR="0083355D" w:rsidRPr="00D74806" w:rsidRDefault="0083355D" w:rsidP="00026AA8">
      <w:pPr>
        <w:pStyle w:val="ListParagraph"/>
        <w:numPr>
          <w:ilvl w:val="0"/>
          <w:numId w:val="11"/>
        </w:numPr>
      </w:pPr>
      <w:r w:rsidRPr="00D74806">
        <w:t xml:space="preserve">katra </w:t>
      </w:r>
      <w:r w:rsidRPr="00A35942">
        <w:t>izmitinātā Ukrainas civiliedzīvotāja vārds, uzvārds un personas kods;</w:t>
      </w:r>
    </w:p>
    <w:p w14:paraId="40F62FE2" w14:textId="77777777" w:rsidR="0083355D" w:rsidRPr="00480653" w:rsidRDefault="0083355D" w:rsidP="00026AA8">
      <w:pPr>
        <w:pStyle w:val="ListParagraph"/>
        <w:numPr>
          <w:ilvl w:val="0"/>
          <w:numId w:val="11"/>
        </w:numPr>
      </w:pPr>
      <w:r w:rsidRPr="00480653">
        <w:t xml:space="preserve">apliecinājums par to, ka </w:t>
      </w:r>
      <w:r w:rsidRPr="00480653">
        <w:rPr>
          <w:b/>
          <w:i/>
        </w:rPr>
        <w:t>mājoklis ir dzīvošanai derīga</w:t>
      </w:r>
      <w:r w:rsidRPr="00480653">
        <w:t xml:space="preserve"> apgaismojama un apkurināma telpa, kas ir piemērota personas ilglaicīgam patvērumam un sadzīves priekšmetu izvietošanai, un atrašanās tajā neapdraud cilvēku drošību un veselību.</w:t>
      </w:r>
    </w:p>
    <w:p w14:paraId="3F97BCDB" w14:textId="77777777" w:rsidR="0083355D" w:rsidRDefault="0083355D" w:rsidP="0083355D">
      <w:pPr>
        <w:pStyle w:val="tv213"/>
        <w:shd w:val="clear" w:color="auto" w:fill="FFFFFF"/>
        <w:spacing w:before="0" w:beforeAutospacing="0" w:after="0" w:afterAutospacing="0"/>
        <w:jc w:val="both"/>
      </w:pPr>
    </w:p>
    <w:p w14:paraId="3B34E989" w14:textId="77777777" w:rsidR="0083355D" w:rsidRPr="002838E9" w:rsidRDefault="0083355D" w:rsidP="0083355D">
      <w:pPr>
        <w:pStyle w:val="tv213"/>
        <w:shd w:val="clear" w:color="auto" w:fill="FFFFFF"/>
        <w:spacing w:before="0" w:beforeAutospacing="0" w:after="0" w:afterAutospacing="0"/>
        <w:jc w:val="both"/>
        <w:rPr>
          <w:shd w:val="clear" w:color="auto" w:fill="FFFFFF"/>
        </w:rPr>
      </w:pPr>
      <w:r w:rsidRPr="00D97583">
        <w:t>Likum</w:t>
      </w:r>
      <w:r>
        <w:t>s</w:t>
      </w:r>
      <w:r w:rsidRPr="00D97583">
        <w:t xml:space="preserve"> nosaka</w:t>
      </w:r>
      <w:r>
        <w:rPr>
          <w:rStyle w:val="FootnoteReference"/>
        </w:rPr>
        <w:footnoteReference w:id="21"/>
      </w:r>
      <w:r w:rsidRPr="00D97583">
        <w:t>, ka p</w:t>
      </w:r>
      <w:r w:rsidRPr="00D97583">
        <w:rPr>
          <w:shd w:val="clear" w:color="auto" w:fill="FFFFFF"/>
        </w:rPr>
        <w:t xml:space="preserve">ašvaldība pēc </w:t>
      </w:r>
      <w:r w:rsidRPr="002838E9">
        <w:rPr>
          <w:shd w:val="clear" w:color="auto" w:fill="FFFFFF"/>
        </w:rPr>
        <w:t xml:space="preserve">atlīdzības pieteikuma saņemšanas </w:t>
      </w:r>
      <w:r w:rsidRPr="002838E9">
        <w:rPr>
          <w:b/>
          <w:i/>
          <w:shd w:val="clear" w:color="auto" w:fill="FFFFFF"/>
        </w:rPr>
        <w:t>pieņem lēmumu</w:t>
      </w:r>
      <w:r w:rsidRPr="002838E9">
        <w:rPr>
          <w:shd w:val="clear" w:color="auto" w:fill="FFFFFF"/>
        </w:rPr>
        <w:t xml:space="preserve"> </w:t>
      </w:r>
      <w:r w:rsidRPr="002838E9">
        <w:rPr>
          <w:b/>
          <w:i/>
          <w:shd w:val="clear" w:color="auto" w:fill="FFFFFF"/>
        </w:rPr>
        <w:t>piešķirt</w:t>
      </w:r>
      <w:r w:rsidRPr="002838E9">
        <w:rPr>
          <w:shd w:val="clear" w:color="auto" w:fill="FFFFFF"/>
        </w:rPr>
        <w:t xml:space="preserve"> izmitinātājam atlīdzību </w:t>
      </w:r>
      <w:r w:rsidRPr="002838E9">
        <w:rPr>
          <w:b/>
          <w:i/>
          <w:shd w:val="clear" w:color="auto" w:fill="FFFFFF"/>
        </w:rPr>
        <w:t>vai atteikt</w:t>
      </w:r>
      <w:r w:rsidRPr="002838E9">
        <w:rPr>
          <w:shd w:val="clear" w:color="auto" w:fill="FFFFFF"/>
        </w:rPr>
        <w:t xml:space="preserve"> tās piešķiršanu. </w:t>
      </w:r>
    </w:p>
    <w:p w14:paraId="77F00DA6" w14:textId="77777777" w:rsidR="0083355D" w:rsidRPr="002838E9" w:rsidRDefault="0083355D" w:rsidP="0083355D">
      <w:pPr>
        <w:pStyle w:val="tv213"/>
        <w:shd w:val="clear" w:color="auto" w:fill="FFFFFF"/>
        <w:spacing w:before="0" w:beforeAutospacing="0" w:after="0" w:afterAutospacing="0"/>
        <w:jc w:val="both"/>
        <w:rPr>
          <w:shd w:val="clear" w:color="auto" w:fill="FFFFFF"/>
        </w:rPr>
      </w:pPr>
    </w:p>
    <w:p w14:paraId="4F489430" w14:textId="77777777" w:rsidR="0083355D" w:rsidRDefault="0083355D" w:rsidP="0083355D">
      <w:pPr>
        <w:pStyle w:val="tv213"/>
        <w:shd w:val="clear" w:color="auto" w:fill="FFFFFF"/>
        <w:spacing w:before="0" w:beforeAutospacing="0" w:after="0" w:afterAutospacing="0"/>
        <w:jc w:val="both"/>
        <w:rPr>
          <w:shd w:val="clear" w:color="auto" w:fill="FFFFFF"/>
        </w:rPr>
      </w:pPr>
      <w:r w:rsidRPr="002838E9">
        <w:rPr>
          <w:shd w:val="clear" w:color="auto" w:fill="FFFFFF"/>
        </w:rPr>
        <w:t xml:space="preserve">Pašvaldība izmitinātājam piešķirto atlīdzību par kārtējo mēnesi </w:t>
      </w:r>
      <w:r w:rsidRPr="002838E9">
        <w:rPr>
          <w:b/>
          <w:i/>
          <w:shd w:val="clear" w:color="auto" w:fill="FFFFFF"/>
        </w:rPr>
        <w:t>proporcionāli faktiskajam izmitināšanas dienu skaitam</w:t>
      </w:r>
      <w:r w:rsidRPr="002838E9">
        <w:rPr>
          <w:shd w:val="clear" w:color="auto" w:fill="FFFFFF"/>
        </w:rPr>
        <w:t xml:space="preserve"> līdz nākamā mēneša desmitajam </w:t>
      </w:r>
      <w:r w:rsidRPr="00D97583">
        <w:rPr>
          <w:shd w:val="clear" w:color="auto" w:fill="FFFFFF"/>
        </w:rPr>
        <w:t xml:space="preserve">datumam ieskaita izmitinātāja norādītajā kredītiestādes maksājumu vai pasta norēķinu sistēmas kontā. </w:t>
      </w:r>
    </w:p>
    <w:p w14:paraId="2E69CB15" w14:textId="77777777" w:rsidR="0083355D" w:rsidRDefault="0083355D" w:rsidP="0083355D">
      <w:pPr>
        <w:pStyle w:val="tv213"/>
        <w:shd w:val="clear" w:color="auto" w:fill="FFFFFF"/>
        <w:spacing w:before="0" w:beforeAutospacing="0" w:after="0" w:afterAutospacing="0"/>
        <w:jc w:val="both"/>
        <w:rPr>
          <w:shd w:val="clear" w:color="auto" w:fill="FFFFFF"/>
        </w:rPr>
      </w:pPr>
    </w:p>
    <w:p w14:paraId="2BA0AFB5" w14:textId="4F975458" w:rsidR="0083355D" w:rsidRDefault="0083355D" w:rsidP="0083355D">
      <w:pPr>
        <w:pStyle w:val="tv213"/>
        <w:shd w:val="clear" w:color="auto" w:fill="FFFFFF"/>
        <w:spacing w:before="0" w:beforeAutospacing="0" w:after="0" w:afterAutospacing="0"/>
        <w:jc w:val="both"/>
        <w:rPr>
          <w:shd w:val="clear" w:color="auto" w:fill="FFFFFF"/>
        </w:rPr>
      </w:pPr>
      <w:r w:rsidRPr="00D97583">
        <w:rPr>
          <w:shd w:val="clear" w:color="auto" w:fill="FFFFFF"/>
        </w:rPr>
        <w:t xml:space="preserve">Ukrainas civiliedzīvotāja izmitināšanas </w:t>
      </w:r>
      <w:r w:rsidRPr="00D97583">
        <w:rPr>
          <w:b/>
          <w:i/>
          <w:shd w:val="clear" w:color="auto" w:fill="FFFFFF"/>
        </w:rPr>
        <w:t>periods, par kuru izmitinātājs ir tiesīgs saņemt atlīdzību,</w:t>
      </w:r>
      <w:r w:rsidRPr="00D97583">
        <w:rPr>
          <w:shd w:val="clear" w:color="auto" w:fill="FFFFFF"/>
        </w:rPr>
        <w:t xml:space="preserve"> tiek fiksēts atbilstoši izmitinātāja atlīdzības pieteikumā norādītajam Ukrainas civiliedzīvotāja izmitināšanas datumam</w:t>
      </w:r>
      <w:r w:rsidR="00B36B68">
        <w:rPr>
          <w:shd w:val="clear" w:color="auto" w:fill="FFFFFF"/>
        </w:rPr>
        <w:t>.</w:t>
      </w:r>
    </w:p>
    <w:p w14:paraId="4E818CBE" w14:textId="77777777" w:rsidR="0083355D" w:rsidRDefault="0083355D" w:rsidP="0083355D">
      <w:pPr>
        <w:pStyle w:val="tv213"/>
        <w:shd w:val="clear" w:color="auto" w:fill="FFFFFF"/>
        <w:spacing w:before="0" w:beforeAutospacing="0" w:after="0" w:afterAutospacing="0" w:line="293" w:lineRule="atLeast"/>
        <w:jc w:val="both"/>
      </w:pPr>
    </w:p>
    <w:p w14:paraId="5B0134A1" w14:textId="77777777" w:rsidR="0083355D" w:rsidRDefault="0083355D" w:rsidP="0083355D">
      <w:pPr>
        <w:pBdr>
          <w:top w:val="single" w:sz="4" w:space="1" w:color="auto"/>
          <w:left w:val="single" w:sz="4" w:space="4" w:color="auto"/>
          <w:bottom w:val="single" w:sz="4" w:space="1" w:color="auto"/>
          <w:right w:val="single" w:sz="4" w:space="4" w:color="auto"/>
        </w:pBdr>
        <w:spacing w:after="0" w:line="240" w:lineRule="auto"/>
        <w:jc w:val="both"/>
        <w:rPr>
          <w:rFonts w:cstheme="minorHAnsi"/>
          <w:b/>
          <w:bCs/>
          <w:color w:val="009999"/>
          <w:sz w:val="28"/>
          <w:szCs w:val="28"/>
        </w:rPr>
      </w:pPr>
      <w:r>
        <w:rPr>
          <w:rFonts w:cstheme="minorHAnsi"/>
          <w:b/>
          <w:bCs/>
          <w:color w:val="009999"/>
          <w:sz w:val="28"/>
          <w:szCs w:val="28"/>
        </w:rPr>
        <w:t>UZMANĪBU</w:t>
      </w:r>
      <w:r w:rsidRPr="00C07903">
        <w:rPr>
          <w:rFonts w:cstheme="minorHAnsi"/>
          <w:b/>
          <w:bCs/>
          <w:color w:val="009999"/>
          <w:sz w:val="28"/>
          <w:szCs w:val="28"/>
        </w:rPr>
        <w:t>!</w:t>
      </w:r>
    </w:p>
    <w:p w14:paraId="584CFBFF" w14:textId="77777777" w:rsidR="0083355D" w:rsidRPr="00C07903" w:rsidRDefault="0083355D" w:rsidP="0083355D">
      <w:pPr>
        <w:pBdr>
          <w:top w:val="single" w:sz="4" w:space="1" w:color="auto"/>
          <w:left w:val="single" w:sz="4" w:space="4" w:color="auto"/>
          <w:bottom w:val="single" w:sz="4" w:space="1" w:color="auto"/>
          <w:right w:val="single" w:sz="4" w:space="4" w:color="auto"/>
        </w:pBdr>
        <w:spacing w:after="0" w:line="240" w:lineRule="auto"/>
        <w:jc w:val="both"/>
        <w:rPr>
          <w:rFonts w:cstheme="minorHAnsi"/>
          <w:b/>
          <w:bCs/>
          <w:szCs w:val="24"/>
        </w:rPr>
      </w:pPr>
      <w:r w:rsidRPr="00C07903">
        <w:rPr>
          <w:rFonts w:cstheme="minorHAnsi"/>
          <w:szCs w:val="24"/>
        </w:rPr>
        <w:t xml:space="preserve">Pieteikums  atlīdzības saņemšanai  pašvaldībai jāiesniedz </w:t>
      </w:r>
      <w:r w:rsidRPr="00C07903">
        <w:rPr>
          <w:rFonts w:cstheme="minorHAnsi"/>
          <w:b/>
          <w:bCs/>
          <w:szCs w:val="24"/>
        </w:rPr>
        <w:t>14 dienu laikā no izmitināšanas uzsākšanas dienas.</w:t>
      </w:r>
    </w:p>
    <w:p w14:paraId="03EAED89" w14:textId="77777777" w:rsidR="0083355D" w:rsidRPr="00D512A5" w:rsidRDefault="0083355D" w:rsidP="0083355D">
      <w:pPr>
        <w:shd w:val="clear" w:color="auto" w:fill="FFFFFF"/>
        <w:spacing w:after="0" w:line="240" w:lineRule="auto"/>
        <w:jc w:val="both"/>
        <w:rPr>
          <w:rFonts w:eastAsia="Times New Roman" w:cs="Times New Roman"/>
          <w:szCs w:val="24"/>
          <w:lang w:eastAsia="lv-LV"/>
        </w:rPr>
      </w:pPr>
    </w:p>
    <w:p w14:paraId="66A74389" w14:textId="77777777" w:rsidR="0083355D" w:rsidRPr="002838E9" w:rsidRDefault="0083355D" w:rsidP="0083355D">
      <w:pPr>
        <w:pStyle w:val="tv213"/>
        <w:shd w:val="clear" w:color="auto" w:fill="FFFFFF"/>
        <w:spacing w:before="0" w:beforeAutospacing="0" w:after="0" w:afterAutospacing="0"/>
        <w:jc w:val="both"/>
        <w:rPr>
          <w:shd w:val="clear" w:color="auto" w:fill="FFFFFF"/>
        </w:rPr>
      </w:pPr>
      <w:r>
        <w:t>J</w:t>
      </w:r>
      <w:r w:rsidRPr="00D97583">
        <w:t xml:space="preserve">a </w:t>
      </w:r>
      <w:r w:rsidRPr="0064157E">
        <w:rPr>
          <w:shd w:val="clear" w:color="auto" w:fill="FFFFFF"/>
        </w:rPr>
        <w:t xml:space="preserve">Ukrainas civiliedzīvotāju izmitināšana mājoklī </w:t>
      </w:r>
      <w:r w:rsidRPr="0064157E">
        <w:rPr>
          <w:b/>
          <w:i/>
          <w:shd w:val="clear" w:color="auto" w:fill="FFFFFF"/>
        </w:rPr>
        <w:t>tiek izbeigta</w:t>
      </w:r>
      <w:r w:rsidRPr="0064157E">
        <w:rPr>
          <w:shd w:val="clear" w:color="auto" w:fill="FFFFFF"/>
        </w:rPr>
        <w:t xml:space="preserve"> pirms </w:t>
      </w:r>
      <w:r>
        <w:rPr>
          <w:shd w:val="clear" w:color="auto" w:fill="FFFFFF"/>
        </w:rPr>
        <w:t>paredzētā izmitināšanas perioda beigām</w:t>
      </w:r>
      <w:r w:rsidRPr="0064157E">
        <w:rPr>
          <w:shd w:val="clear" w:color="auto" w:fill="FFFFFF"/>
        </w:rPr>
        <w:t xml:space="preserve">, izmitinātājam ir pienākums </w:t>
      </w:r>
      <w:r w:rsidRPr="002838E9">
        <w:rPr>
          <w:shd w:val="clear" w:color="auto" w:fill="FFFFFF"/>
        </w:rPr>
        <w:t xml:space="preserve">ne vēlāk kā </w:t>
      </w:r>
      <w:r w:rsidRPr="002838E9">
        <w:rPr>
          <w:b/>
          <w:i/>
          <w:shd w:val="clear" w:color="auto" w:fill="FFFFFF"/>
        </w:rPr>
        <w:t>piecu darbdienu laikā</w:t>
      </w:r>
      <w:r w:rsidRPr="002838E9">
        <w:rPr>
          <w:shd w:val="clear" w:color="auto" w:fill="FFFFFF"/>
        </w:rPr>
        <w:t xml:space="preserve"> </w:t>
      </w:r>
      <w:r w:rsidRPr="002838E9">
        <w:rPr>
          <w:b/>
          <w:i/>
          <w:shd w:val="clear" w:color="auto" w:fill="FFFFFF"/>
        </w:rPr>
        <w:t>rakstveidā informēt</w:t>
      </w:r>
      <w:r w:rsidRPr="002838E9">
        <w:rPr>
          <w:shd w:val="clear" w:color="auto" w:fill="FFFFFF"/>
        </w:rPr>
        <w:t xml:space="preserve"> par to pašvaldību</w:t>
      </w:r>
      <w:r w:rsidRPr="002838E9">
        <w:rPr>
          <w:rStyle w:val="FootnoteReference"/>
          <w:shd w:val="clear" w:color="auto" w:fill="FFFFFF"/>
        </w:rPr>
        <w:footnoteReference w:id="22"/>
      </w:r>
      <w:r w:rsidRPr="002838E9">
        <w:rPr>
          <w:shd w:val="clear" w:color="auto" w:fill="FFFFFF"/>
        </w:rPr>
        <w:t>.</w:t>
      </w:r>
    </w:p>
    <w:p w14:paraId="39D6C366" w14:textId="77777777" w:rsidR="0083355D" w:rsidRPr="002838E9" w:rsidRDefault="0083355D" w:rsidP="0083355D">
      <w:pPr>
        <w:pStyle w:val="tv213"/>
        <w:shd w:val="clear" w:color="auto" w:fill="FFFFFF"/>
        <w:spacing w:before="0" w:beforeAutospacing="0" w:after="0" w:afterAutospacing="0" w:line="293" w:lineRule="atLeast"/>
        <w:jc w:val="both"/>
      </w:pPr>
    </w:p>
    <w:p w14:paraId="7F12F7B8" w14:textId="77777777" w:rsidR="0083355D" w:rsidRPr="002838E9" w:rsidRDefault="0083355D" w:rsidP="0083355D">
      <w:pPr>
        <w:pStyle w:val="tv213"/>
        <w:shd w:val="clear" w:color="auto" w:fill="FFFFFF"/>
        <w:spacing w:before="0" w:beforeAutospacing="0" w:after="0" w:afterAutospacing="0"/>
        <w:jc w:val="both"/>
      </w:pPr>
      <w:r w:rsidRPr="002838E9">
        <w:rPr>
          <w:b/>
        </w:rPr>
        <w:t xml:space="preserve">!!! </w:t>
      </w:r>
      <w:r w:rsidRPr="002838E9">
        <w:t>Likuma 7.</w:t>
      </w:r>
      <w:r w:rsidRPr="002838E9">
        <w:rPr>
          <w:vertAlign w:val="superscript"/>
        </w:rPr>
        <w:t xml:space="preserve">1 </w:t>
      </w:r>
      <w:r w:rsidRPr="002838E9">
        <w:t xml:space="preserve">panta piektā daļa  nosaka, ka pašvaldība </w:t>
      </w:r>
      <w:r w:rsidRPr="002838E9">
        <w:rPr>
          <w:b/>
          <w:i/>
        </w:rPr>
        <w:t>atsaka atlīdzības piešķiršanu</w:t>
      </w:r>
      <w:r w:rsidRPr="002838E9">
        <w:t xml:space="preserve"> izmitinātājam, ja, izskatot atlīdzības pieteikumu, konstatē kādu no šādiem faktiem:</w:t>
      </w:r>
    </w:p>
    <w:p w14:paraId="15B63B9E" w14:textId="77777777" w:rsidR="0083355D" w:rsidRPr="00FB3F73" w:rsidRDefault="0083355D" w:rsidP="0083355D">
      <w:pPr>
        <w:pStyle w:val="tv213"/>
        <w:shd w:val="clear" w:color="auto" w:fill="FFFFFF"/>
        <w:spacing w:before="0" w:beforeAutospacing="0" w:after="0" w:afterAutospacing="0"/>
        <w:jc w:val="both"/>
      </w:pPr>
    </w:p>
    <w:p w14:paraId="0B19D3ED" w14:textId="77777777" w:rsidR="0083355D" w:rsidRPr="00FB3F73" w:rsidRDefault="0083355D" w:rsidP="0083355D">
      <w:pPr>
        <w:pStyle w:val="tv213"/>
        <w:shd w:val="clear" w:color="auto" w:fill="FFFFFF"/>
        <w:spacing w:before="0" w:beforeAutospacing="0" w:after="0" w:afterAutospacing="0"/>
        <w:ind w:firstLine="720"/>
        <w:jc w:val="both"/>
      </w:pPr>
      <w:r w:rsidRPr="00FB3F73">
        <w:lastRenderedPageBreak/>
        <w:t xml:space="preserve">1) Ukrainas civiliedzīvotājs, par kura izmitināšanu izmitinātājs ir pieteicies saņemt atlīdzību, </w:t>
      </w:r>
      <w:r w:rsidRPr="00FB3F73">
        <w:rPr>
          <w:b/>
          <w:i/>
        </w:rPr>
        <w:t>vienlaikus saņem</w:t>
      </w:r>
      <w:r w:rsidRPr="00FB3F73">
        <w:t xml:space="preserve"> šā likuma </w:t>
      </w:r>
      <w:hyperlink r:id="rId12" w:anchor="p12" w:history="1">
        <w:r w:rsidRPr="00FB3F73">
          <w:rPr>
            <w:rStyle w:val="Hyperlink"/>
            <w:color w:val="auto"/>
          </w:rPr>
          <w:t>12. pantā</w:t>
        </w:r>
      </w:hyperlink>
      <w:r w:rsidRPr="00FB3F73">
        <w:t> minēto primāri sniedzamo atbalstu;</w:t>
      </w:r>
    </w:p>
    <w:p w14:paraId="78E3CF0F" w14:textId="77777777" w:rsidR="0083355D" w:rsidRPr="00FB3F73" w:rsidRDefault="0083355D" w:rsidP="0083355D">
      <w:pPr>
        <w:pStyle w:val="tv213"/>
        <w:shd w:val="clear" w:color="auto" w:fill="FFFFFF"/>
        <w:spacing w:before="0" w:beforeAutospacing="0" w:after="0" w:afterAutospacing="0"/>
        <w:ind w:firstLine="720"/>
        <w:jc w:val="both"/>
      </w:pPr>
      <w:r w:rsidRPr="00FB3F73">
        <w:t xml:space="preserve">2) Ukrainas civiliedzīvotājs, par kura izmitināšanu iesniedzējs ir pieteicies saņemt atlīdzību, </w:t>
      </w:r>
      <w:r w:rsidRPr="00FB3F73">
        <w:rPr>
          <w:b/>
          <w:i/>
        </w:rPr>
        <w:t>saņem </w:t>
      </w:r>
      <w:hyperlink r:id="rId13" w:tgtFrame="_blank" w:history="1">
        <w:r w:rsidRPr="00FB3F73">
          <w:rPr>
            <w:rStyle w:val="Hyperlink"/>
            <w:i/>
            <w:color w:val="auto"/>
            <w:u w:val="none"/>
          </w:rPr>
          <w:t>Sociālo pakalpojumu un sociālās palīdzības likumā</w:t>
        </w:r>
      </w:hyperlink>
      <w:r w:rsidRPr="00FB3F73">
        <w:t xml:space="preserve"> paredzēto </w:t>
      </w:r>
      <w:r w:rsidRPr="00FB3F73">
        <w:rPr>
          <w:b/>
          <w:i/>
        </w:rPr>
        <w:t>mājokļa pabalstu</w:t>
      </w:r>
      <w:r w:rsidRPr="00FB3F73">
        <w:t xml:space="preserve"> par šā panta otrās daļas 2. punktā minēto periodu;</w:t>
      </w:r>
    </w:p>
    <w:p w14:paraId="568B79D8" w14:textId="77777777" w:rsidR="0083355D" w:rsidRPr="00FB3F73" w:rsidRDefault="0083355D" w:rsidP="0083355D">
      <w:pPr>
        <w:pStyle w:val="tv213"/>
        <w:shd w:val="clear" w:color="auto" w:fill="FFFFFF"/>
        <w:spacing w:before="0" w:beforeAutospacing="0" w:after="0" w:afterAutospacing="0"/>
        <w:ind w:firstLine="720"/>
        <w:jc w:val="both"/>
      </w:pPr>
      <w:r w:rsidRPr="00FB3F73">
        <w:t xml:space="preserve">3) Ukrainas civiliedzīvotājs, par kura izmitināšanu izmitinātājs ir pieteicies saņemt atlīdzību, </w:t>
      </w:r>
      <w:r w:rsidRPr="00FB3F73">
        <w:rPr>
          <w:b/>
          <w:i/>
        </w:rPr>
        <w:t>vienlaikus jau ir izmitināts fiziskās vai juridiskās personas mājoklī</w:t>
      </w:r>
      <w:r w:rsidRPr="00FB3F73">
        <w:t>, par ko tā saņem atlīdzību saskaņā ar šo pantu.</w:t>
      </w:r>
    </w:p>
    <w:p w14:paraId="3FCE3600" w14:textId="77777777" w:rsidR="0083355D" w:rsidRDefault="0083355D" w:rsidP="0083355D">
      <w:pPr>
        <w:pStyle w:val="tv213"/>
        <w:shd w:val="clear" w:color="auto" w:fill="FFFFFF"/>
        <w:spacing w:before="0" w:beforeAutospacing="0" w:after="0" w:afterAutospacing="0" w:line="293" w:lineRule="atLeast"/>
        <w:jc w:val="both"/>
      </w:pPr>
    </w:p>
    <w:p w14:paraId="64FA725E" w14:textId="77777777" w:rsidR="0083355D" w:rsidRPr="00FB3F73" w:rsidRDefault="0083355D" w:rsidP="0083355D">
      <w:pPr>
        <w:pStyle w:val="tv213"/>
        <w:shd w:val="clear" w:color="auto" w:fill="FFFFFF"/>
        <w:spacing w:before="0" w:beforeAutospacing="0" w:after="0" w:afterAutospacing="0"/>
        <w:jc w:val="both"/>
      </w:pPr>
      <w:r w:rsidRPr="00FB3F73">
        <w:t>Likuma 7.</w:t>
      </w:r>
      <w:r w:rsidRPr="00FB3F73">
        <w:rPr>
          <w:vertAlign w:val="superscript"/>
        </w:rPr>
        <w:t xml:space="preserve">1 </w:t>
      </w:r>
      <w:r w:rsidRPr="00FB3F73">
        <w:t xml:space="preserve">panta sestā daļa  nosaka, ka </w:t>
      </w:r>
      <w:r w:rsidRPr="002838E9">
        <w:t>p</w:t>
      </w:r>
      <w:r w:rsidRPr="002838E9">
        <w:rPr>
          <w:shd w:val="clear" w:color="auto" w:fill="FFFFFF"/>
        </w:rPr>
        <w:t xml:space="preserve">ašvaldība </w:t>
      </w:r>
      <w:r w:rsidRPr="002838E9">
        <w:rPr>
          <w:b/>
          <w:i/>
          <w:shd w:val="clear" w:color="auto" w:fill="FFFFFF"/>
        </w:rPr>
        <w:t>pieņem lēmumu pārtraukt</w:t>
      </w:r>
      <w:r w:rsidRPr="002838E9">
        <w:rPr>
          <w:shd w:val="clear" w:color="auto" w:fill="FFFFFF"/>
        </w:rPr>
        <w:t xml:space="preserve"> izmitinātājam piešķirtās atlīdzības izmaksu, ja tā ir konstatējusi, ka mājoklis, kurā tiek </w:t>
      </w:r>
      <w:r w:rsidRPr="00FB3F73">
        <w:rPr>
          <w:shd w:val="clear" w:color="auto" w:fill="FFFFFF"/>
        </w:rPr>
        <w:t xml:space="preserve">izmitināts Ukrainas civiliedzīvotājs, </w:t>
      </w:r>
      <w:r w:rsidRPr="00FB3F73">
        <w:rPr>
          <w:b/>
          <w:i/>
          <w:shd w:val="clear" w:color="auto" w:fill="FFFFFF"/>
        </w:rPr>
        <w:t>neatbilst</w:t>
      </w:r>
      <w:r w:rsidRPr="00FB3F73">
        <w:rPr>
          <w:shd w:val="clear" w:color="auto" w:fill="FFFFFF"/>
        </w:rPr>
        <w:t xml:space="preserve"> šā panta otrās daļas 5. punktā minētajām pazīmēm vai atrašanās tajā </w:t>
      </w:r>
      <w:r w:rsidRPr="00FB3F73">
        <w:rPr>
          <w:b/>
          <w:i/>
          <w:shd w:val="clear" w:color="auto" w:fill="FFFFFF"/>
        </w:rPr>
        <w:t>apdraud cilvēku drošību un veselību</w:t>
      </w:r>
      <w:r w:rsidRPr="00FB3F73">
        <w:rPr>
          <w:shd w:val="clear" w:color="auto" w:fill="FFFFFF"/>
        </w:rPr>
        <w:t>.</w:t>
      </w:r>
    </w:p>
    <w:p w14:paraId="77026E37" w14:textId="77777777" w:rsidR="0083355D" w:rsidRPr="00273BFB" w:rsidRDefault="0083355D" w:rsidP="0083355D">
      <w:pPr>
        <w:pStyle w:val="tv213"/>
        <w:shd w:val="clear" w:color="auto" w:fill="FFFFFF"/>
        <w:spacing w:before="0" w:beforeAutospacing="0" w:after="0" w:afterAutospacing="0" w:line="293" w:lineRule="atLeast"/>
        <w:ind w:firstLine="300"/>
        <w:jc w:val="both"/>
      </w:pPr>
    </w:p>
    <w:p w14:paraId="334B2DAA" w14:textId="77777777" w:rsidR="0083355D" w:rsidRPr="00273BFB" w:rsidRDefault="0083355D" w:rsidP="0083355D">
      <w:pPr>
        <w:pStyle w:val="tv213"/>
        <w:shd w:val="clear" w:color="auto" w:fill="FFFFFF"/>
        <w:spacing w:before="0" w:beforeAutospacing="0" w:after="0" w:afterAutospacing="0" w:line="293" w:lineRule="atLeast"/>
        <w:jc w:val="both"/>
      </w:pPr>
      <w:r w:rsidRPr="00432AFA">
        <w:rPr>
          <w:b/>
          <w:u w:val="single"/>
        </w:rPr>
        <w:t>Atlīdzība izmitinātājam</w:t>
      </w:r>
      <w:r>
        <w:rPr>
          <w:rStyle w:val="FootnoteReference"/>
        </w:rPr>
        <w:footnoteReference w:id="23"/>
      </w:r>
      <w:r w:rsidRPr="00273BFB">
        <w:t>:</w:t>
      </w:r>
    </w:p>
    <w:p w14:paraId="6623ABFF" w14:textId="77777777" w:rsidR="0083355D" w:rsidRPr="00273BFB" w:rsidRDefault="0083355D" w:rsidP="0083355D">
      <w:pPr>
        <w:pStyle w:val="tv213"/>
        <w:shd w:val="clear" w:color="auto" w:fill="FFFFFF"/>
        <w:spacing w:before="0" w:beforeAutospacing="0" w:after="0" w:afterAutospacing="0" w:line="293" w:lineRule="atLeast"/>
        <w:ind w:left="600"/>
        <w:jc w:val="both"/>
      </w:pPr>
      <w:r w:rsidRPr="00273BFB">
        <w:t>1) ir pielīdzināma likuma "</w:t>
      </w:r>
      <w:hyperlink r:id="rId14" w:tgtFrame="_blank" w:history="1">
        <w:r w:rsidRPr="00273BFB">
          <w:rPr>
            <w:rStyle w:val="Hyperlink"/>
            <w:color w:val="auto"/>
          </w:rPr>
          <w:t>Par iedzīvotāju ienākuma nodokli</w:t>
        </w:r>
      </w:hyperlink>
      <w:r w:rsidRPr="00273BFB">
        <w:t>" </w:t>
      </w:r>
      <w:hyperlink r:id="rId15" w:anchor="p9" w:tgtFrame="_blank" w:history="1">
        <w:r w:rsidRPr="00273BFB">
          <w:rPr>
            <w:rStyle w:val="Hyperlink"/>
            <w:color w:val="auto"/>
          </w:rPr>
          <w:t>9.</w:t>
        </w:r>
      </w:hyperlink>
      <w:r w:rsidRPr="00273BFB">
        <w:t xml:space="preserve"> panta pirmās daļas 16. punktā minētajai kompensācijai, kas netiek ietverta gada apliekamajā ienākumā un </w:t>
      </w:r>
      <w:r w:rsidRPr="00E05198">
        <w:rPr>
          <w:b/>
          <w:i/>
        </w:rPr>
        <w:t>netiek aplikta ar iedzīvotāju ienākuma nodokli</w:t>
      </w:r>
      <w:r w:rsidRPr="00273BFB">
        <w:t>;</w:t>
      </w:r>
    </w:p>
    <w:p w14:paraId="018A3C4B" w14:textId="77777777" w:rsidR="0083355D" w:rsidRPr="00273BFB" w:rsidRDefault="0083355D" w:rsidP="0083355D">
      <w:pPr>
        <w:pStyle w:val="tv213"/>
        <w:shd w:val="clear" w:color="auto" w:fill="FFFFFF"/>
        <w:spacing w:before="0" w:beforeAutospacing="0" w:after="0" w:afterAutospacing="0" w:line="293" w:lineRule="atLeast"/>
        <w:ind w:left="600"/>
        <w:jc w:val="both"/>
      </w:pPr>
      <w:r w:rsidRPr="00273BFB">
        <w:t>2) nav pakļauta ieturējumu veikšanai un parādu piedziņai;</w:t>
      </w:r>
    </w:p>
    <w:p w14:paraId="2F37B6E1" w14:textId="77777777" w:rsidR="0083355D" w:rsidRPr="001A0F6F" w:rsidRDefault="0083355D" w:rsidP="0083355D">
      <w:pPr>
        <w:pStyle w:val="tv213"/>
        <w:shd w:val="clear" w:color="auto" w:fill="FFFFFF"/>
        <w:spacing w:before="0" w:beforeAutospacing="0" w:after="0" w:afterAutospacing="0" w:line="293" w:lineRule="atLeast"/>
        <w:ind w:left="600"/>
        <w:jc w:val="both"/>
      </w:pPr>
      <w:r w:rsidRPr="00273BFB">
        <w:t>3) nav pieskaitāma faktiskajiem ienākumiem, no kuriem sedzami kreditoru prasījumi fiziskās personas saistību dzēšanas plāna izpildes laikā maksātnespējas procesa ietvaros</w:t>
      </w:r>
      <w:r w:rsidRPr="001A0F6F">
        <w:t>;</w:t>
      </w:r>
    </w:p>
    <w:p w14:paraId="076FA0F9" w14:textId="77777777" w:rsidR="0083355D" w:rsidRDefault="0083355D" w:rsidP="0083355D">
      <w:pPr>
        <w:pStyle w:val="tv213"/>
        <w:shd w:val="clear" w:color="auto" w:fill="FFFFFF"/>
        <w:spacing w:before="0" w:beforeAutospacing="0" w:after="0" w:afterAutospacing="0" w:line="293" w:lineRule="atLeast"/>
        <w:ind w:left="600"/>
        <w:jc w:val="both"/>
      </w:pPr>
      <w:r w:rsidRPr="001A0F6F">
        <w:t xml:space="preserve">4) </w:t>
      </w:r>
      <w:r w:rsidRPr="00C32DBE">
        <w:rPr>
          <w:b/>
          <w:i/>
          <w:color w:val="0070C0"/>
        </w:rPr>
        <w:t>netiek ņemta vērā ienākumos</w:t>
      </w:r>
      <w:r w:rsidRPr="00C32DBE">
        <w:rPr>
          <w:color w:val="0070C0"/>
        </w:rPr>
        <w:t xml:space="preserve">, </w:t>
      </w:r>
      <w:r w:rsidRPr="001A0F6F">
        <w:t>novērtējot izmitinātāja mājsaimniecības materiālo situāciju sociālās palīdzības un trūcīgas vai maznodrošinātas mājsaimniecības statusa piešķiršanai.</w:t>
      </w:r>
    </w:p>
    <w:p w14:paraId="607F1728" w14:textId="77777777" w:rsidR="0083355D" w:rsidRPr="001A0F6F" w:rsidRDefault="0083355D" w:rsidP="0083355D">
      <w:pPr>
        <w:pStyle w:val="tv213"/>
        <w:shd w:val="clear" w:color="auto" w:fill="FFFFFF"/>
        <w:spacing w:before="0" w:beforeAutospacing="0" w:after="0" w:afterAutospacing="0" w:line="293" w:lineRule="atLeast"/>
        <w:ind w:left="600"/>
        <w:jc w:val="both"/>
      </w:pPr>
    </w:p>
    <w:p w14:paraId="06A83F8D" w14:textId="77777777" w:rsidR="0083355D" w:rsidRPr="001A0F6F" w:rsidRDefault="0083355D" w:rsidP="0083355D">
      <w:pPr>
        <w:pStyle w:val="tv213"/>
        <w:shd w:val="clear" w:color="auto" w:fill="FFFFFF"/>
        <w:spacing w:before="0" w:beforeAutospacing="0" w:after="0" w:afterAutospacing="0" w:line="293" w:lineRule="atLeast"/>
        <w:jc w:val="both"/>
      </w:pPr>
      <w:r>
        <w:t>Likuma 7.</w:t>
      </w:r>
      <w:r>
        <w:rPr>
          <w:vertAlign w:val="superscript"/>
        </w:rPr>
        <w:t xml:space="preserve">1 </w:t>
      </w:r>
      <w:r>
        <w:t xml:space="preserve">panta astotā daļa  nosaka, ka </w:t>
      </w:r>
      <w:r w:rsidRPr="001A0F6F">
        <w:t xml:space="preserve">Pašvaldība viena gada laikā pēc tam, kad atlīdzība par izmitināšanu ir izmaksāta, </w:t>
      </w:r>
      <w:r w:rsidRPr="00E05198">
        <w:rPr>
          <w:b/>
          <w:i/>
        </w:rPr>
        <w:t>var lemt par tās atgūšanu pilnā apmērā,</w:t>
      </w:r>
      <w:r w:rsidRPr="001A0F6F">
        <w:t xml:space="preserve"> ja konstatē, ka izmitinātājs ir sniedzis nepatiesu informāciju.</w:t>
      </w:r>
    </w:p>
    <w:p w14:paraId="7F9AB021" w14:textId="77777777" w:rsidR="0083355D" w:rsidRDefault="0083355D" w:rsidP="0083355D">
      <w:pPr>
        <w:shd w:val="clear" w:color="auto" w:fill="FFFFFF"/>
        <w:spacing w:after="0" w:line="240" w:lineRule="auto"/>
        <w:jc w:val="both"/>
        <w:rPr>
          <w:rFonts w:cs="Times New Roman"/>
          <w:bCs/>
          <w:szCs w:val="24"/>
          <w:shd w:val="clear" w:color="auto" w:fill="FFFFFF"/>
        </w:rPr>
      </w:pPr>
      <w:r w:rsidRPr="00D97583">
        <w:rPr>
          <w:rFonts w:cs="Times New Roman"/>
          <w:bCs/>
          <w:szCs w:val="24"/>
          <w:shd w:val="clear" w:color="auto" w:fill="FFFFFF"/>
        </w:rPr>
        <w:t xml:space="preserve">Likuma </w:t>
      </w:r>
      <w:r w:rsidRPr="00D97583">
        <w:rPr>
          <w:rFonts w:eastAsia="Times New Roman" w:cs="Times New Roman"/>
          <w:szCs w:val="24"/>
          <w:lang w:eastAsia="lv-LV"/>
        </w:rPr>
        <w:t>7.</w:t>
      </w:r>
      <w:r w:rsidRPr="00D97583">
        <w:rPr>
          <w:rFonts w:eastAsia="Times New Roman" w:cs="Times New Roman"/>
          <w:szCs w:val="24"/>
          <w:vertAlign w:val="superscript"/>
          <w:lang w:eastAsia="lv-LV"/>
        </w:rPr>
        <w:t>1</w:t>
      </w:r>
      <w:r w:rsidRPr="00D97583">
        <w:rPr>
          <w:rFonts w:eastAsia="Times New Roman" w:cs="Times New Roman"/>
          <w:szCs w:val="24"/>
          <w:lang w:eastAsia="lv-LV"/>
        </w:rPr>
        <w:t> panta 2.</w:t>
      </w:r>
      <w:r w:rsidRPr="00D97583">
        <w:rPr>
          <w:rFonts w:eastAsia="Times New Roman" w:cs="Times New Roman"/>
          <w:szCs w:val="24"/>
          <w:vertAlign w:val="superscript"/>
          <w:lang w:eastAsia="lv-LV"/>
        </w:rPr>
        <w:t>1 </w:t>
      </w:r>
      <w:r w:rsidRPr="00D97583">
        <w:rPr>
          <w:rFonts w:eastAsia="Times New Roman" w:cs="Times New Roman"/>
          <w:szCs w:val="24"/>
          <w:lang w:eastAsia="lv-LV"/>
        </w:rPr>
        <w:t xml:space="preserve">daļa </w:t>
      </w:r>
      <w:r w:rsidRPr="00D97583">
        <w:rPr>
          <w:rFonts w:cs="Times New Roman"/>
          <w:bCs/>
          <w:szCs w:val="24"/>
          <w:shd w:val="clear" w:color="auto" w:fill="FFFFFF"/>
        </w:rPr>
        <w:t>paredz:</w:t>
      </w:r>
    </w:p>
    <w:p w14:paraId="6C63CCC2" w14:textId="77777777" w:rsidR="0083355D" w:rsidRDefault="0083355D" w:rsidP="0083355D">
      <w:pPr>
        <w:shd w:val="clear" w:color="auto" w:fill="FFFFFF"/>
        <w:spacing w:after="0" w:line="240" w:lineRule="auto"/>
        <w:jc w:val="both"/>
        <w:rPr>
          <w:rFonts w:eastAsia="Times New Roman" w:cs="Times New Roman"/>
          <w:szCs w:val="24"/>
          <w:lang w:eastAsia="lv-LV"/>
        </w:rPr>
      </w:pPr>
    </w:p>
    <w:p w14:paraId="4BB32889" w14:textId="678D72A9" w:rsidR="0083355D" w:rsidRPr="00EF64AC" w:rsidRDefault="0083355D" w:rsidP="0083355D">
      <w:pPr>
        <w:shd w:val="clear" w:color="auto" w:fill="FFFFFF"/>
        <w:spacing w:after="0" w:line="240" w:lineRule="auto"/>
        <w:jc w:val="both"/>
        <w:rPr>
          <w:rFonts w:eastAsia="Times New Roman" w:cs="Times New Roman"/>
          <w:szCs w:val="24"/>
          <w:lang w:eastAsia="lv-LV"/>
        </w:rPr>
      </w:pPr>
      <w:r w:rsidRPr="00EF64AC">
        <w:rPr>
          <w:rFonts w:eastAsia="Times New Roman" w:cs="Times New Roman"/>
          <w:szCs w:val="24"/>
          <w:lang w:eastAsia="lv-LV"/>
        </w:rPr>
        <w:t xml:space="preserve">Lai saņemtu atlīdzību par izmitināšanas periodu, kas </w:t>
      </w:r>
      <w:r w:rsidRPr="00EF64AC">
        <w:rPr>
          <w:rFonts w:eastAsia="Times New Roman" w:cs="Times New Roman"/>
          <w:b/>
          <w:i/>
          <w:szCs w:val="24"/>
          <w:lang w:eastAsia="lv-LV"/>
        </w:rPr>
        <w:t>pārsniedz</w:t>
      </w:r>
      <w:r w:rsidRPr="00EF64AC">
        <w:rPr>
          <w:rFonts w:eastAsia="Times New Roman" w:cs="Times New Roman"/>
          <w:szCs w:val="24"/>
          <w:lang w:eastAsia="lv-LV"/>
        </w:rPr>
        <w:t xml:space="preserve"> </w:t>
      </w:r>
      <w:r w:rsidR="005C6615" w:rsidRPr="009F5AE6">
        <w:rPr>
          <w:rFonts w:eastAsia="Times New Roman" w:cs="Times New Roman"/>
          <w:b/>
          <w:i/>
          <w:szCs w:val="24"/>
          <w:lang w:eastAsia="lv-LV"/>
        </w:rPr>
        <w:t>6</w:t>
      </w:r>
      <w:r w:rsidRPr="009F5AE6">
        <w:rPr>
          <w:rFonts w:eastAsia="Times New Roman" w:cs="Times New Roman"/>
          <w:b/>
          <w:i/>
          <w:szCs w:val="24"/>
          <w:lang w:eastAsia="lv-LV"/>
        </w:rPr>
        <w:t>0 dienas</w:t>
      </w:r>
      <w:r>
        <w:rPr>
          <w:rStyle w:val="FootnoteReference"/>
          <w:rFonts w:eastAsia="Times New Roman" w:cs="Times New Roman"/>
          <w:b/>
          <w:i/>
          <w:szCs w:val="24"/>
          <w:lang w:eastAsia="lv-LV"/>
        </w:rPr>
        <w:footnoteReference w:id="24"/>
      </w:r>
      <w:r w:rsidRPr="00EF64AC">
        <w:rPr>
          <w:rFonts w:eastAsia="Times New Roman" w:cs="Times New Roman"/>
          <w:szCs w:val="24"/>
          <w:lang w:eastAsia="lv-LV"/>
        </w:rPr>
        <w:t xml:space="preserve">, izmitinātājs vai viņa pilnvarota persona </w:t>
      </w:r>
      <w:r w:rsidRPr="00C32DBE">
        <w:rPr>
          <w:rFonts w:eastAsia="Times New Roman" w:cs="Times New Roman"/>
          <w:b/>
          <w:i/>
          <w:color w:val="0070C0"/>
          <w:szCs w:val="24"/>
          <w:lang w:eastAsia="lv-LV"/>
        </w:rPr>
        <w:t>iesniedz jaunu pieteikumu</w:t>
      </w:r>
      <w:r w:rsidRPr="00EF64AC">
        <w:rPr>
          <w:rFonts w:eastAsia="Times New Roman" w:cs="Times New Roman"/>
          <w:szCs w:val="24"/>
          <w:lang w:eastAsia="lv-LV"/>
        </w:rPr>
        <w:t xml:space="preserve">, papildus </w:t>
      </w:r>
      <w:r w:rsidRPr="00EF64AC">
        <w:rPr>
          <w:rFonts w:eastAsia="Times New Roman" w:cs="Times New Roman"/>
          <w:b/>
          <w:i/>
          <w:szCs w:val="24"/>
          <w:lang w:eastAsia="lv-LV"/>
        </w:rPr>
        <w:t>pievienojot dokumentus</w:t>
      </w:r>
      <w:r w:rsidRPr="00EF64AC">
        <w:rPr>
          <w:rFonts w:eastAsia="Times New Roman" w:cs="Times New Roman"/>
          <w:szCs w:val="24"/>
          <w:lang w:eastAsia="lv-LV"/>
        </w:rPr>
        <w:t xml:space="preserve">, kas apliecina izmitināmā Ukrainas civiliedzīvotāja atbilstību kādai </w:t>
      </w:r>
      <w:r>
        <w:rPr>
          <w:rFonts w:eastAsia="Times New Roman" w:cs="Times New Roman"/>
          <w:szCs w:val="24"/>
          <w:lang w:eastAsia="lv-LV"/>
        </w:rPr>
        <w:t xml:space="preserve">likumā </w:t>
      </w:r>
      <w:r w:rsidRPr="00EF64AC">
        <w:rPr>
          <w:rFonts w:eastAsia="Times New Roman" w:cs="Times New Roman"/>
          <w:szCs w:val="24"/>
          <w:lang w:eastAsia="lv-LV"/>
        </w:rPr>
        <w:t>minētajām personu grupām.</w:t>
      </w:r>
    </w:p>
    <w:p w14:paraId="0CF2B2EF" w14:textId="04D750FD" w:rsidR="005C6615" w:rsidRDefault="005C6615" w:rsidP="005C6615">
      <w:pPr>
        <w:pStyle w:val="tv213"/>
        <w:shd w:val="clear" w:color="auto" w:fill="FFFFFF"/>
        <w:spacing w:before="0" w:beforeAutospacing="0" w:after="0" w:afterAutospacing="0" w:line="293" w:lineRule="atLeast"/>
        <w:jc w:val="both"/>
      </w:pPr>
      <w:r>
        <w:rPr>
          <w:rFonts w:ascii="Arial" w:hAnsi="Arial" w:cs="Arial"/>
          <w:color w:val="414142"/>
          <w:sz w:val="20"/>
          <w:szCs w:val="20"/>
          <w:shd w:val="clear" w:color="auto" w:fill="FFFFFF"/>
        </w:rPr>
        <w:t xml:space="preserve">Izmitinātājam ir tiesības saņemt atlīdzību līdz 180 dienām, bet ne ilgāk kā līdz 2026. gada 31. decembrim arī par izmitināšanas periodu, kas pārsniedz </w:t>
      </w:r>
      <w:r w:rsidRPr="009F5AE6">
        <w:rPr>
          <w:rFonts w:ascii="Arial" w:hAnsi="Arial" w:cs="Arial"/>
          <w:bCs/>
          <w:color w:val="414142"/>
          <w:sz w:val="20"/>
          <w:szCs w:val="20"/>
          <w:shd w:val="clear" w:color="auto" w:fill="FFFFFF"/>
        </w:rPr>
        <w:t>7.</w:t>
      </w:r>
      <w:r w:rsidRPr="009F5AE6">
        <w:rPr>
          <w:rFonts w:ascii="Arial" w:hAnsi="Arial" w:cs="Arial"/>
          <w:bCs/>
          <w:color w:val="414142"/>
          <w:sz w:val="20"/>
          <w:szCs w:val="20"/>
          <w:shd w:val="clear" w:color="auto" w:fill="FFFFFF"/>
          <w:vertAlign w:val="superscript"/>
        </w:rPr>
        <w:t>1</w:t>
      </w:r>
      <w:r>
        <w:rPr>
          <w:rFonts w:ascii="Arial" w:hAnsi="Arial" w:cs="Arial"/>
          <w:b/>
          <w:bCs/>
          <w:color w:val="414142"/>
          <w:sz w:val="20"/>
          <w:szCs w:val="20"/>
          <w:shd w:val="clear" w:color="auto" w:fill="FFFFFF"/>
        </w:rPr>
        <w:t> </w:t>
      </w:r>
      <w:r>
        <w:rPr>
          <w:rFonts w:ascii="Arial" w:hAnsi="Arial" w:cs="Arial"/>
          <w:color w:val="414142"/>
          <w:sz w:val="20"/>
          <w:szCs w:val="20"/>
          <w:shd w:val="clear" w:color="auto" w:fill="FFFFFF"/>
        </w:rPr>
        <w:t>panta pirmajā daļā minētās 60 dienas,</w:t>
      </w:r>
    </w:p>
    <w:p w14:paraId="3326E590" w14:textId="77777777" w:rsidR="0083355D" w:rsidRDefault="0083355D" w:rsidP="0083355D">
      <w:pPr>
        <w:shd w:val="clear" w:color="auto" w:fill="FFFFFF"/>
        <w:spacing w:after="0" w:line="240" w:lineRule="auto"/>
        <w:jc w:val="both"/>
        <w:rPr>
          <w:rFonts w:eastAsia="Times New Roman" w:cs="Times New Roman"/>
          <w:szCs w:val="24"/>
          <w:lang w:eastAsia="lv-LV"/>
        </w:rPr>
      </w:pPr>
    </w:p>
    <w:p w14:paraId="76419E53" w14:textId="311073F8" w:rsidR="0083355D" w:rsidRPr="008D62E4" w:rsidRDefault="0083355D" w:rsidP="0083355D">
      <w:pPr>
        <w:shd w:val="clear" w:color="auto" w:fill="FFFFFF"/>
        <w:spacing w:after="0" w:line="240" w:lineRule="auto"/>
        <w:jc w:val="both"/>
        <w:rPr>
          <w:rFonts w:eastAsia="Times New Roman" w:cs="Times New Roman"/>
          <w:szCs w:val="24"/>
          <w:lang w:eastAsia="lv-LV"/>
        </w:rPr>
      </w:pPr>
      <w:r w:rsidRPr="00DF619C">
        <w:rPr>
          <w:rFonts w:eastAsia="Times New Roman" w:cs="Times New Roman"/>
          <w:szCs w:val="24"/>
          <w:lang w:eastAsia="lv-LV"/>
        </w:rPr>
        <w:t xml:space="preserve">Izmitinātājam ir tiesības saņemt atlīdzību arī par izmitināšanas periodu, kas </w:t>
      </w:r>
      <w:r w:rsidRPr="00C32DBE">
        <w:rPr>
          <w:rFonts w:eastAsia="Times New Roman" w:cs="Times New Roman"/>
          <w:b/>
          <w:i/>
          <w:color w:val="0070C0"/>
          <w:szCs w:val="24"/>
          <w:lang w:eastAsia="lv-LV"/>
        </w:rPr>
        <w:t xml:space="preserve">pārsniedz </w:t>
      </w:r>
      <w:r w:rsidR="005C6615">
        <w:rPr>
          <w:rFonts w:eastAsia="Times New Roman" w:cs="Times New Roman"/>
          <w:b/>
          <w:i/>
          <w:color w:val="0070C0"/>
          <w:szCs w:val="24"/>
          <w:lang w:eastAsia="lv-LV"/>
        </w:rPr>
        <w:t>6</w:t>
      </w:r>
      <w:r w:rsidRPr="00C32DBE">
        <w:rPr>
          <w:rFonts w:eastAsia="Times New Roman" w:cs="Times New Roman"/>
          <w:b/>
          <w:i/>
          <w:color w:val="0070C0"/>
          <w:szCs w:val="24"/>
          <w:lang w:eastAsia="lv-LV"/>
        </w:rPr>
        <w:t>0 dienas,</w:t>
      </w:r>
      <w:r w:rsidRPr="00DF619C">
        <w:rPr>
          <w:rFonts w:eastAsia="Times New Roman" w:cs="Times New Roman"/>
          <w:b/>
          <w:i/>
          <w:szCs w:val="24"/>
          <w:lang w:eastAsia="lv-LV"/>
        </w:rPr>
        <w:t xml:space="preserve"> bet ne ilgāk kā </w:t>
      </w:r>
      <w:r w:rsidRPr="008C5715">
        <w:rPr>
          <w:rFonts w:eastAsia="Times New Roman" w:cs="Times New Roman"/>
          <w:b/>
          <w:i/>
          <w:szCs w:val="24"/>
          <w:lang w:eastAsia="lv-LV"/>
        </w:rPr>
        <w:t xml:space="preserve">līdz </w:t>
      </w:r>
      <w:r w:rsidR="0082341C" w:rsidRPr="00CF3B99">
        <w:rPr>
          <w:szCs w:val="24"/>
        </w:rPr>
        <w:t>202</w:t>
      </w:r>
      <w:r w:rsidR="005C6615" w:rsidRPr="00CF3B99">
        <w:rPr>
          <w:szCs w:val="24"/>
        </w:rPr>
        <w:t>6</w:t>
      </w:r>
      <w:r w:rsidR="0082341C" w:rsidRPr="00CF3B99">
        <w:rPr>
          <w:szCs w:val="24"/>
        </w:rPr>
        <w:t xml:space="preserve">. gada </w:t>
      </w:r>
      <w:r w:rsidR="002E086C" w:rsidRPr="00CF3B99">
        <w:rPr>
          <w:szCs w:val="24"/>
        </w:rPr>
        <w:t>31.</w:t>
      </w:r>
      <w:r w:rsidR="00BD0797" w:rsidRPr="00CF3B99">
        <w:rPr>
          <w:szCs w:val="24"/>
        </w:rPr>
        <w:t> </w:t>
      </w:r>
      <w:r w:rsidR="002E086C" w:rsidRPr="00CF3B99">
        <w:rPr>
          <w:szCs w:val="24"/>
        </w:rPr>
        <w:t>decembrim</w:t>
      </w:r>
      <w:r w:rsidRPr="008D62E4">
        <w:rPr>
          <w:rFonts w:eastAsia="Times New Roman" w:cs="Times New Roman"/>
          <w:szCs w:val="24"/>
          <w:lang w:eastAsia="lv-LV"/>
        </w:rPr>
        <w:t>, ja izmitināmā persona pieteikuma iesniegšanas brīdī</w:t>
      </w:r>
      <w:r w:rsidRPr="008D62E4">
        <w:rPr>
          <w:rStyle w:val="FootnoteReference"/>
          <w:rFonts w:eastAsia="Times New Roman" w:cs="Times New Roman"/>
          <w:szCs w:val="24"/>
          <w:lang w:eastAsia="lv-LV"/>
        </w:rPr>
        <w:footnoteReference w:id="25"/>
      </w:r>
      <w:r w:rsidRPr="008D62E4">
        <w:rPr>
          <w:rFonts w:eastAsia="Times New Roman" w:cs="Times New Roman"/>
          <w:szCs w:val="24"/>
          <w:lang w:eastAsia="lv-LV"/>
        </w:rPr>
        <w:t>:</w:t>
      </w:r>
    </w:p>
    <w:p w14:paraId="4E63CE43" w14:textId="5C97B774" w:rsidR="0083355D" w:rsidRPr="008D62E4" w:rsidRDefault="00C90B50" w:rsidP="0083355D">
      <w:pPr>
        <w:shd w:val="clear" w:color="auto" w:fill="FFFFFF"/>
        <w:spacing w:after="0" w:line="240" w:lineRule="auto"/>
        <w:jc w:val="both"/>
        <w:rPr>
          <w:rFonts w:eastAsia="Times New Roman" w:cs="Times New Roman"/>
          <w:color w:val="0070C0"/>
          <w:szCs w:val="24"/>
          <w:lang w:eastAsia="lv-LV"/>
        </w:rPr>
      </w:pPr>
      <w:r w:rsidRPr="008D62E4">
        <w:rPr>
          <w:rFonts w:eastAsia="Times New Roman" w:cs="Times New Roman"/>
          <w:color w:val="0070C0"/>
          <w:szCs w:val="24"/>
          <w:lang w:eastAsia="lv-LV"/>
        </w:rPr>
        <w:tab/>
        <w:t>[..]</w:t>
      </w:r>
    </w:p>
    <w:p w14:paraId="58AD175E" w14:textId="16928E82" w:rsidR="0083355D" w:rsidRPr="008D62E4" w:rsidRDefault="0083355D" w:rsidP="00C90B50">
      <w:pPr>
        <w:spacing w:after="0" w:line="240" w:lineRule="auto"/>
        <w:ind w:left="720"/>
        <w:jc w:val="both"/>
        <w:rPr>
          <w:rFonts w:cs="Times New Roman"/>
        </w:rPr>
      </w:pPr>
      <w:r w:rsidRPr="008D62E4">
        <w:rPr>
          <w:rFonts w:cs="Times New Roman"/>
        </w:rPr>
        <w:t xml:space="preserve">2) ir </w:t>
      </w:r>
      <w:r w:rsidRPr="008D62E4">
        <w:rPr>
          <w:rFonts w:cs="Times New Roman"/>
          <w:b/>
          <w:i/>
        </w:rPr>
        <w:t>persona ar invaliditāti</w:t>
      </w:r>
      <w:r w:rsidRPr="008D62E4">
        <w:rPr>
          <w:rFonts w:cs="Times New Roman"/>
        </w:rPr>
        <w:t xml:space="preserve"> </w:t>
      </w:r>
      <w:r w:rsidR="00A954B5" w:rsidRPr="008D62E4">
        <w:rPr>
          <w:rFonts w:cs="Times New Roman"/>
        </w:rPr>
        <w:t>;</w:t>
      </w:r>
    </w:p>
    <w:p w14:paraId="098AD8BA" w14:textId="77777777" w:rsidR="0083355D" w:rsidRPr="008D62E4" w:rsidRDefault="0083355D" w:rsidP="0083355D">
      <w:pPr>
        <w:spacing w:after="0" w:line="240" w:lineRule="auto"/>
        <w:ind w:firstLine="720"/>
        <w:jc w:val="both"/>
        <w:rPr>
          <w:rFonts w:cs="Times New Roman"/>
        </w:rPr>
      </w:pPr>
      <w:r w:rsidRPr="008D62E4">
        <w:rPr>
          <w:rFonts w:cs="Times New Roman"/>
        </w:rPr>
        <w:t xml:space="preserve">3) nodrošina </w:t>
      </w:r>
      <w:r w:rsidRPr="008D62E4">
        <w:rPr>
          <w:rFonts w:cs="Times New Roman"/>
          <w:b/>
          <w:i/>
        </w:rPr>
        <w:t xml:space="preserve">personas </w:t>
      </w:r>
      <w:r w:rsidRPr="008D62E4">
        <w:rPr>
          <w:rFonts w:cs="Times New Roman"/>
        </w:rPr>
        <w:t xml:space="preserve">ar invaliditāti </w:t>
      </w:r>
      <w:r w:rsidRPr="008D62E4">
        <w:rPr>
          <w:rFonts w:cs="Times New Roman"/>
          <w:b/>
          <w:i/>
        </w:rPr>
        <w:t>aprūpi</w:t>
      </w:r>
      <w:r w:rsidRPr="008D62E4">
        <w:rPr>
          <w:rFonts w:cs="Times New Roman"/>
        </w:rPr>
        <w:t>;</w:t>
      </w:r>
    </w:p>
    <w:p w14:paraId="283EA455" w14:textId="20EC2E16" w:rsidR="0083355D" w:rsidRPr="00CF3B99" w:rsidRDefault="0083355D" w:rsidP="00C90B50">
      <w:pPr>
        <w:shd w:val="clear" w:color="auto" w:fill="FFFFFF"/>
        <w:spacing w:after="0" w:line="240" w:lineRule="auto"/>
        <w:ind w:left="720"/>
        <w:jc w:val="both"/>
        <w:rPr>
          <w:rFonts w:eastAsia="Times New Roman" w:cs="Times New Roman"/>
          <w:szCs w:val="24"/>
          <w:lang w:eastAsia="lv-LV"/>
        </w:rPr>
      </w:pPr>
      <w:r w:rsidRPr="008D62E4">
        <w:rPr>
          <w:rFonts w:cs="Times New Roman"/>
        </w:rPr>
        <w:t xml:space="preserve">4) ir </w:t>
      </w:r>
      <w:r w:rsidRPr="008D62E4">
        <w:rPr>
          <w:rFonts w:cs="Times New Roman"/>
          <w:b/>
          <w:i/>
        </w:rPr>
        <w:t>pensijas vecumā</w:t>
      </w:r>
      <w:r w:rsidRPr="008D62E4">
        <w:rPr>
          <w:rFonts w:cs="Times New Roman"/>
        </w:rPr>
        <w:t xml:space="preserve"> atbilstoši Latvijā noteiktajam pensionēšanās vecumam </w:t>
      </w:r>
      <w:r w:rsidRPr="00CF3B99">
        <w:rPr>
          <w:rFonts w:eastAsia="Times New Roman" w:cs="Times New Roman"/>
          <w:szCs w:val="24"/>
          <w:lang w:eastAsia="lv-LV"/>
        </w:rPr>
        <w:t>(</w:t>
      </w:r>
      <w:r w:rsidR="003026A1" w:rsidRPr="00CF3B99">
        <w:rPr>
          <w:rFonts w:cs="Times New Roman"/>
          <w:szCs w:val="24"/>
          <w:shd w:val="clear" w:color="auto" w:fill="FFFFFF"/>
        </w:rPr>
        <w:t>no 202</w:t>
      </w:r>
      <w:r w:rsidR="00A019B2" w:rsidRPr="00CF3B99">
        <w:rPr>
          <w:rFonts w:cs="Times New Roman"/>
          <w:szCs w:val="24"/>
          <w:shd w:val="clear" w:color="auto" w:fill="FFFFFF"/>
        </w:rPr>
        <w:t>5</w:t>
      </w:r>
      <w:r w:rsidR="003026A1" w:rsidRPr="00CF3B99">
        <w:rPr>
          <w:rFonts w:cs="Times New Roman"/>
          <w:szCs w:val="24"/>
          <w:shd w:val="clear" w:color="auto" w:fill="FFFFFF"/>
        </w:rPr>
        <w:t>.gada 1.janvāra 6</w:t>
      </w:r>
      <w:r w:rsidR="00A019B2" w:rsidRPr="00CF3B99">
        <w:rPr>
          <w:rFonts w:cs="Times New Roman"/>
          <w:szCs w:val="24"/>
          <w:shd w:val="clear" w:color="auto" w:fill="FFFFFF"/>
        </w:rPr>
        <w:t>5</w:t>
      </w:r>
      <w:r w:rsidR="003026A1" w:rsidRPr="00CF3B99">
        <w:rPr>
          <w:rFonts w:cs="Times New Roman"/>
          <w:szCs w:val="24"/>
          <w:shd w:val="clear" w:color="auto" w:fill="FFFFFF"/>
        </w:rPr>
        <w:t xml:space="preserve"> gadi</w:t>
      </w:r>
      <w:r w:rsidRPr="00CF3B99">
        <w:rPr>
          <w:rFonts w:eastAsia="Times New Roman" w:cs="Times New Roman"/>
          <w:szCs w:val="24"/>
          <w:lang w:eastAsia="lv-LV"/>
        </w:rPr>
        <w:t>);</w:t>
      </w:r>
    </w:p>
    <w:p w14:paraId="09E67F2C" w14:textId="77777777" w:rsidR="00C90B50" w:rsidRDefault="0083355D" w:rsidP="00C90B50">
      <w:pPr>
        <w:spacing w:after="0" w:line="240" w:lineRule="auto"/>
        <w:ind w:left="720"/>
        <w:jc w:val="both"/>
        <w:rPr>
          <w:rFonts w:cs="Times New Roman"/>
          <w:szCs w:val="24"/>
          <w:shd w:val="clear" w:color="auto" w:fill="FFFFFF"/>
        </w:rPr>
      </w:pPr>
      <w:r w:rsidRPr="008D62E4">
        <w:lastRenderedPageBreak/>
        <w:t xml:space="preserve">5) Latvijā </w:t>
      </w:r>
      <w:r w:rsidRPr="008D62E4">
        <w:rPr>
          <w:b/>
          <w:i/>
        </w:rPr>
        <w:t>iegūst izglītību</w:t>
      </w:r>
      <w:r w:rsidRPr="008D62E4">
        <w:t xml:space="preserve"> </w:t>
      </w:r>
      <w:r w:rsidRPr="008D62E4">
        <w:rPr>
          <w:rFonts w:cs="Times New Roman"/>
          <w:szCs w:val="24"/>
          <w:shd w:val="clear" w:color="auto" w:fill="FFFFFF"/>
        </w:rPr>
        <w:t>klātienē pirmsskolas</w:t>
      </w:r>
      <w:r w:rsidRPr="009D6CD7">
        <w:rPr>
          <w:rFonts w:cs="Times New Roman"/>
          <w:szCs w:val="24"/>
          <w:shd w:val="clear" w:color="auto" w:fill="FFFFFF"/>
        </w:rPr>
        <w:t xml:space="preserve">, pamatizglītības, vispārējās vidējās vai profesionālās vidējās izglītības iestādē vai pāriet uz mācībām nākamajā izglītības pakāpē, iegūst izglītību augstākās izglītības </w:t>
      </w:r>
      <w:r w:rsidRPr="0082341C">
        <w:rPr>
          <w:rFonts w:cs="Times New Roman"/>
          <w:szCs w:val="24"/>
          <w:shd w:val="clear" w:color="auto" w:fill="FFFFFF"/>
        </w:rPr>
        <w:t>iestādē vai turpina izglītības ieguvi Ukrainā tālmācībā vai attālināti pamatizglītības, vispārējās vidējās vai profesionālās vidējās izglītības iestādē;</w:t>
      </w:r>
      <w:r>
        <w:rPr>
          <w:rFonts w:cs="Times New Roman"/>
          <w:szCs w:val="24"/>
          <w:shd w:val="clear" w:color="auto" w:fill="FFFFFF"/>
        </w:rPr>
        <w:t xml:space="preserve"> </w:t>
      </w:r>
    </w:p>
    <w:p w14:paraId="3548D6F9" w14:textId="07E314A9" w:rsidR="0083355D" w:rsidRPr="00C32DBE" w:rsidRDefault="0083355D" w:rsidP="00C90B50">
      <w:pPr>
        <w:spacing w:after="0" w:line="240" w:lineRule="auto"/>
        <w:ind w:left="720"/>
        <w:jc w:val="both"/>
        <w:rPr>
          <w:rFonts w:cs="Times New Roman"/>
          <w:color w:val="0070C0"/>
        </w:rPr>
      </w:pPr>
      <w:r w:rsidRPr="00531ED3">
        <w:rPr>
          <w:rFonts w:cs="Times New Roman"/>
        </w:rPr>
        <w:t xml:space="preserve">6) ir </w:t>
      </w:r>
      <w:r w:rsidRPr="00531ED3">
        <w:rPr>
          <w:rFonts w:cs="Times New Roman"/>
          <w:b/>
          <w:i/>
        </w:rPr>
        <w:t>sieviete</w:t>
      </w:r>
      <w:r w:rsidR="00064246">
        <w:rPr>
          <w:rFonts w:cs="Times New Roman"/>
          <w:b/>
          <w:i/>
        </w:rPr>
        <w:t>,</w:t>
      </w:r>
      <w:r w:rsidRPr="00531ED3">
        <w:rPr>
          <w:rFonts w:cs="Times New Roman"/>
          <w:b/>
          <w:i/>
        </w:rPr>
        <w:t xml:space="preserve"> </w:t>
      </w:r>
      <w:r w:rsidR="00064246">
        <w:rPr>
          <w:rFonts w:cs="Times New Roman"/>
          <w:b/>
          <w:i/>
        </w:rPr>
        <w:t>kura stājusies grūtniecības uzskaitē</w:t>
      </w:r>
      <w:r w:rsidRPr="00C32DBE">
        <w:rPr>
          <w:color w:val="0070C0"/>
        </w:rPr>
        <w:t>;</w:t>
      </w:r>
    </w:p>
    <w:p w14:paraId="350BF9A9" w14:textId="0EC7712B" w:rsidR="0083355D" w:rsidRPr="00C32DBE" w:rsidRDefault="0083355D" w:rsidP="00C90B50">
      <w:pPr>
        <w:spacing w:after="0" w:line="240" w:lineRule="auto"/>
        <w:ind w:left="720"/>
        <w:jc w:val="both"/>
        <w:rPr>
          <w:rFonts w:cs="Times New Roman"/>
        </w:rPr>
      </w:pPr>
      <w:r w:rsidRPr="00531ED3">
        <w:rPr>
          <w:rFonts w:cs="Times New Roman"/>
        </w:rPr>
        <w:t>7) ir viens no bērna vecākiem</w:t>
      </w:r>
      <w:r w:rsidR="00064246">
        <w:rPr>
          <w:rFonts w:cs="Times New Roman"/>
        </w:rPr>
        <w:t xml:space="preserve"> vai ārkārtas aizbildnis,</w:t>
      </w:r>
      <w:r w:rsidR="00064246">
        <w:rPr>
          <w:rFonts w:cs="Times New Roman"/>
          <w:i/>
        </w:rPr>
        <w:t xml:space="preserve"> </w:t>
      </w:r>
      <w:r w:rsidR="00064246" w:rsidRPr="00331E42">
        <w:rPr>
          <w:rFonts w:cs="Times New Roman"/>
        </w:rPr>
        <w:t xml:space="preserve">kurš kopj </w:t>
      </w:r>
      <w:r w:rsidRPr="00331E42">
        <w:rPr>
          <w:rFonts w:cs="Times New Roman"/>
        </w:rPr>
        <w:t xml:space="preserve"> bērn</w:t>
      </w:r>
      <w:r w:rsidR="00064246" w:rsidRPr="00331E42">
        <w:rPr>
          <w:rFonts w:cs="Times New Roman"/>
        </w:rPr>
        <w:t>u</w:t>
      </w:r>
      <w:r w:rsidRPr="00331E42">
        <w:rPr>
          <w:rFonts w:cs="Times New Roman"/>
        </w:rPr>
        <w:t xml:space="preserve"> līdz 2 gadu vecumam</w:t>
      </w:r>
      <w:r w:rsidRPr="00C32DBE">
        <w:rPr>
          <w:rFonts w:cs="Times New Roman"/>
        </w:rPr>
        <w:t>;</w:t>
      </w:r>
    </w:p>
    <w:p w14:paraId="66C0EAC3" w14:textId="77777777" w:rsidR="0083355D" w:rsidRPr="00C32DBE" w:rsidRDefault="0083355D" w:rsidP="00C90B50">
      <w:pPr>
        <w:spacing w:after="0" w:line="240" w:lineRule="auto"/>
        <w:ind w:left="720"/>
        <w:jc w:val="both"/>
        <w:rPr>
          <w:rFonts w:cs="Times New Roman"/>
        </w:rPr>
      </w:pPr>
      <w:r w:rsidRPr="00531ED3">
        <w:rPr>
          <w:rFonts w:cs="Times New Roman"/>
        </w:rPr>
        <w:t xml:space="preserve">8) nodrošina </w:t>
      </w:r>
      <w:r w:rsidRPr="00EA2CC2">
        <w:rPr>
          <w:rFonts w:cs="Times New Roman"/>
          <w:b/>
          <w:i/>
        </w:rPr>
        <w:t>pirmsskolas vecuma bērna kopšanu</w:t>
      </w:r>
      <w:r w:rsidRPr="00531ED3">
        <w:rPr>
          <w:rFonts w:cs="Times New Roman"/>
        </w:rPr>
        <w:t xml:space="preserve">, aprūpi un bērnam </w:t>
      </w:r>
      <w:r w:rsidRPr="00C32DBE">
        <w:rPr>
          <w:rFonts w:cs="Times New Roman"/>
        </w:rPr>
        <w:t>nav iespējas apmeklēt pirmsskolas izglītības iestādi;</w:t>
      </w:r>
    </w:p>
    <w:p w14:paraId="68B124BE" w14:textId="77777777" w:rsidR="0083355D" w:rsidRPr="007436D3" w:rsidRDefault="0083355D" w:rsidP="00C90B50">
      <w:pPr>
        <w:spacing w:after="0" w:line="240" w:lineRule="auto"/>
        <w:ind w:left="720"/>
        <w:jc w:val="both"/>
        <w:rPr>
          <w:rFonts w:cs="Times New Roman"/>
          <w:szCs w:val="24"/>
        </w:rPr>
      </w:pPr>
      <w:r w:rsidRPr="0082341C">
        <w:rPr>
          <w:rFonts w:cs="Times New Roman"/>
          <w:szCs w:val="24"/>
          <w:shd w:val="clear" w:color="auto" w:fill="FFFFFF"/>
        </w:rPr>
        <w:t xml:space="preserve">9) ir </w:t>
      </w:r>
      <w:r w:rsidRPr="0082341C">
        <w:rPr>
          <w:rFonts w:cs="Times New Roman"/>
          <w:b/>
          <w:i/>
          <w:szCs w:val="24"/>
          <w:shd w:val="clear" w:color="auto" w:fill="FFFFFF"/>
        </w:rPr>
        <w:t>bērns</w:t>
      </w:r>
      <w:r w:rsidRPr="0082341C">
        <w:rPr>
          <w:rFonts w:cs="Times New Roman"/>
          <w:szCs w:val="24"/>
          <w:shd w:val="clear" w:color="auto" w:fill="FFFFFF"/>
        </w:rPr>
        <w:t xml:space="preserve"> pirmsskolas vecumā, kuram nav iespējas apmeklēt pirmsskolas izglītības iestādi.</w:t>
      </w:r>
    </w:p>
    <w:p w14:paraId="6EDB7BFD" w14:textId="77777777" w:rsidR="0083355D" w:rsidRPr="00111D4E" w:rsidRDefault="0083355D" w:rsidP="0083355D">
      <w:pPr>
        <w:shd w:val="clear" w:color="auto" w:fill="FFFFFF"/>
        <w:spacing w:after="0" w:line="240" w:lineRule="auto"/>
        <w:jc w:val="both"/>
        <w:rPr>
          <w:rFonts w:eastAsia="Times New Roman" w:cs="Times New Roman"/>
          <w:color w:val="0070C0"/>
          <w:szCs w:val="24"/>
          <w:u w:val="single"/>
          <w:lang w:eastAsia="lv-LV"/>
        </w:rPr>
      </w:pPr>
    </w:p>
    <w:p w14:paraId="7530997C" w14:textId="77777777" w:rsidR="0083355D" w:rsidRDefault="0083355D" w:rsidP="0083355D">
      <w:pPr>
        <w:pBdr>
          <w:top w:val="single" w:sz="4" w:space="1" w:color="auto"/>
          <w:left w:val="single" w:sz="4" w:space="4" w:color="auto"/>
          <w:bottom w:val="single" w:sz="4" w:space="1" w:color="auto"/>
          <w:right w:val="single" w:sz="4" w:space="4" w:color="auto"/>
        </w:pBdr>
        <w:spacing w:after="0" w:line="240" w:lineRule="auto"/>
        <w:jc w:val="both"/>
        <w:rPr>
          <w:rFonts w:cstheme="minorHAnsi"/>
          <w:b/>
          <w:bCs/>
          <w:color w:val="009999"/>
          <w:sz w:val="28"/>
          <w:szCs w:val="28"/>
        </w:rPr>
      </w:pPr>
      <w:r>
        <w:rPr>
          <w:rFonts w:cstheme="minorHAnsi"/>
          <w:b/>
          <w:bCs/>
          <w:color w:val="009999"/>
          <w:sz w:val="28"/>
          <w:szCs w:val="28"/>
        </w:rPr>
        <w:t>UZMANĪBU</w:t>
      </w:r>
      <w:r w:rsidRPr="00C07903">
        <w:rPr>
          <w:rFonts w:cstheme="minorHAnsi"/>
          <w:b/>
          <w:bCs/>
          <w:color w:val="009999"/>
          <w:sz w:val="28"/>
          <w:szCs w:val="28"/>
        </w:rPr>
        <w:t>!</w:t>
      </w:r>
    </w:p>
    <w:p w14:paraId="647D1E8F" w14:textId="67B951C7" w:rsidR="0083355D" w:rsidRPr="001A7A82" w:rsidRDefault="0083355D" w:rsidP="0083355D">
      <w:pPr>
        <w:pBdr>
          <w:top w:val="single" w:sz="4" w:space="1" w:color="auto"/>
          <w:left w:val="single" w:sz="4" w:space="4" w:color="auto"/>
          <w:bottom w:val="single" w:sz="4" w:space="1" w:color="auto"/>
          <w:right w:val="single" w:sz="4" w:space="4" w:color="auto"/>
        </w:pBdr>
        <w:spacing w:after="0" w:line="240" w:lineRule="auto"/>
        <w:jc w:val="both"/>
      </w:pPr>
      <w:r w:rsidRPr="007E42A7">
        <w:rPr>
          <w:color w:val="C00000"/>
        </w:rPr>
        <w:t xml:space="preserve">!!! </w:t>
      </w:r>
      <w:r w:rsidRPr="009F5AE6">
        <w:t xml:space="preserve">Tātad </w:t>
      </w:r>
      <w:r w:rsidRPr="00CF3B99">
        <w:rPr>
          <w:b/>
          <w:i/>
        </w:rPr>
        <w:t xml:space="preserve">atlīdzību </w:t>
      </w:r>
      <w:r w:rsidR="009F5AE6" w:rsidRPr="00CF3B99">
        <w:t>60</w:t>
      </w:r>
      <w:r w:rsidRPr="00CF3B99">
        <w:t xml:space="preserve"> dienas </w:t>
      </w:r>
      <w:r w:rsidRPr="009F5AE6">
        <w:rPr>
          <w:b/>
          <w:i/>
        </w:rPr>
        <w:t>mājsaimniecība</w:t>
      </w:r>
      <w:r w:rsidRPr="009F5AE6">
        <w:t xml:space="preserve"> saņem tādā apmērā, kāds minēts 7.</w:t>
      </w:r>
      <w:r w:rsidRPr="001A7A82">
        <w:rPr>
          <w:vertAlign w:val="superscript"/>
        </w:rPr>
        <w:t xml:space="preserve">1 </w:t>
      </w:r>
      <w:r w:rsidRPr="001A7A82">
        <w:t xml:space="preserve">panta pirmajā daļā. </w:t>
      </w:r>
    </w:p>
    <w:p w14:paraId="2F0A3F2C" w14:textId="29BF8ADB" w:rsidR="0083355D" w:rsidRPr="001A7A82" w:rsidRDefault="001A7A82" w:rsidP="0083355D">
      <w:pPr>
        <w:pBdr>
          <w:top w:val="single" w:sz="4" w:space="1" w:color="auto"/>
          <w:left w:val="single" w:sz="4" w:space="4" w:color="auto"/>
          <w:bottom w:val="single" w:sz="4" w:space="1" w:color="auto"/>
          <w:right w:val="single" w:sz="4" w:space="4" w:color="auto"/>
        </w:pBdr>
        <w:spacing w:after="0" w:line="240" w:lineRule="auto"/>
        <w:jc w:val="both"/>
      </w:pPr>
      <w:r>
        <w:t>Ja izmitināmā persona atbil</w:t>
      </w:r>
      <w:r w:rsidR="00082E45">
        <w:t xml:space="preserve">st </w:t>
      </w:r>
      <w:r w:rsidR="00681E60">
        <w:t>kādai no</w:t>
      </w:r>
      <w:r w:rsidR="00CF3B99">
        <w:t xml:space="preserve"> UCAL</w:t>
      </w:r>
      <w:r w:rsidR="00681E60">
        <w:t xml:space="preserve"> </w:t>
      </w:r>
      <w:r w:rsidR="00FF0E49" w:rsidRPr="009F5AE6">
        <w:t>7.</w:t>
      </w:r>
      <w:r w:rsidR="00FF0E49" w:rsidRPr="001A7A82">
        <w:rPr>
          <w:vertAlign w:val="superscript"/>
        </w:rPr>
        <w:t xml:space="preserve">1 </w:t>
      </w:r>
      <w:r w:rsidR="00FF0E49" w:rsidRPr="001A7A82">
        <w:t xml:space="preserve">panta </w:t>
      </w:r>
      <w:r w:rsidR="00681E60">
        <w:t>(1</w:t>
      </w:r>
      <w:r w:rsidR="00681E60">
        <w:rPr>
          <w:vertAlign w:val="superscript"/>
        </w:rPr>
        <w:t>2</w:t>
      </w:r>
      <w:r w:rsidR="00681E60" w:rsidRPr="00CF3B99">
        <w:t>)</w:t>
      </w:r>
      <w:r w:rsidR="00FF0E49" w:rsidRPr="00681E60">
        <w:t xml:space="preserve"> </w:t>
      </w:r>
      <w:r w:rsidR="00FF0E49" w:rsidRPr="001A7A82">
        <w:t>daļā</w:t>
      </w:r>
      <w:r w:rsidR="00681E60">
        <w:t xml:space="preserve"> noteiktajām personu grupām, p</w:t>
      </w:r>
      <w:r w:rsidR="0083355D" w:rsidRPr="001A7A82">
        <w:t xml:space="preserve">ēc tam izmitinātājs vai m/s vēršas ar </w:t>
      </w:r>
      <w:r w:rsidR="0083355D" w:rsidRPr="001A7A82">
        <w:rPr>
          <w:b/>
          <w:i/>
        </w:rPr>
        <w:t>jaunu pieteikumu</w:t>
      </w:r>
      <w:r w:rsidR="0083355D" w:rsidRPr="001A7A82">
        <w:t xml:space="preserve"> atlīdzības saņemšanai</w:t>
      </w:r>
      <w:r>
        <w:t xml:space="preserve"> līdz 180 dienām, </w:t>
      </w:r>
      <w:r w:rsidR="0083355D" w:rsidRPr="001A7A82">
        <w:t>.</w:t>
      </w:r>
    </w:p>
    <w:p w14:paraId="3726520D" w14:textId="57612B26" w:rsidR="0083355D" w:rsidRDefault="0083355D" w:rsidP="0083355D">
      <w:pPr>
        <w:pBdr>
          <w:top w:val="single" w:sz="4" w:space="1" w:color="auto"/>
          <w:left w:val="single" w:sz="4" w:space="4" w:color="auto"/>
          <w:bottom w:val="single" w:sz="4" w:space="1" w:color="auto"/>
          <w:right w:val="single" w:sz="4" w:space="4" w:color="auto"/>
        </w:pBdr>
        <w:spacing w:after="0" w:line="240" w:lineRule="auto"/>
        <w:jc w:val="both"/>
      </w:pPr>
      <w:r w:rsidRPr="007D234C">
        <w:t xml:space="preserve">Pieteicējs turpina saņemt </w:t>
      </w:r>
      <w:r w:rsidRPr="00BD3DB4">
        <w:t xml:space="preserve">atlīdzību </w:t>
      </w:r>
      <w:r w:rsidRPr="00BD3DB4">
        <w:rPr>
          <w:b/>
          <w:i/>
        </w:rPr>
        <w:t>tikai par tām personām</w:t>
      </w:r>
      <w:r w:rsidRPr="00BD3DB4">
        <w:t xml:space="preserve">, kas </w:t>
      </w:r>
      <w:r w:rsidRPr="007D234C">
        <w:t>nosauktas likuma 7.</w:t>
      </w:r>
      <w:r w:rsidRPr="007D234C">
        <w:rPr>
          <w:vertAlign w:val="superscript"/>
        </w:rPr>
        <w:t xml:space="preserve">1 </w:t>
      </w:r>
      <w:r w:rsidRPr="007D234C">
        <w:t>panta (1</w:t>
      </w:r>
      <w:r w:rsidRPr="00126DC8">
        <w:rPr>
          <w:vertAlign w:val="superscript"/>
        </w:rPr>
        <w:t>2</w:t>
      </w:r>
      <w:r w:rsidRPr="00126DC8">
        <w:t>) daļā.</w:t>
      </w:r>
    </w:p>
    <w:p w14:paraId="45C13B21" w14:textId="3D05FCC9" w:rsidR="00681E60" w:rsidRPr="00681E60" w:rsidRDefault="00681E60" w:rsidP="0083355D">
      <w:pPr>
        <w:pBdr>
          <w:top w:val="single" w:sz="4" w:space="1" w:color="auto"/>
          <w:left w:val="single" w:sz="4" w:space="4" w:color="auto"/>
          <w:bottom w:val="single" w:sz="4" w:space="1" w:color="auto"/>
          <w:right w:val="single" w:sz="4" w:space="4" w:color="auto"/>
        </w:pBdr>
        <w:spacing w:after="0" w:line="240" w:lineRule="auto"/>
        <w:jc w:val="both"/>
      </w:pPr>
      <w:r>
        <w:t xml:space="preserve">Ja </w:t>
      </w:r>
      <w:r w:rsidR="00126DC8">
        <w:t xml:space="preserve">pēc 180 dienām </w:t>
      </w:r>
      <w:r w:rsidR="004D1EFE">
        <w:t>persona atbilst</w:t>
      </w:r>
      <w:r w:rsidR="00126DC8">
        <w:t xml:space="preserve"> </w:t>
      </w:r>
      <w:r w:rsidR="00CF3B99">
        <w:t xml:space="preserve">UCAL </w:t>
      </w:r>
      <w:r w:rsidR="004D1EFE" w:rsidRPr="009F5AE6">
        <w:t>7.</w:t>
      </w:r>
      <w:r w:rsidR="004D1EFE" w:rsidRPr="001A7A82">
        <w:rPr>
          <w:vertAlign w:val="superscript"/>
        </w:rPr>
        <w:t xml:space="preserve">1 </w:t>
      </w:r>
      <w:r w:rsidR="004D1EFE" w:rsidRPr="001A7A82">
        <w:t>panta</w:t>
      </w:r>
      <w:r w:rsidR="004D1EFE">
        <w:t>(1</w:t>
      </w:r>
      <w:r w:rsidR="004D1EFE">
        <w:rPr>
          <w:vertAlign w:val="superscript"/>
        </w:rPr>
        <w:t>2</w:t>
      </w:r>
      <w:r w:rsidR="004D1EFE" w:rsidRPr="00152860">
        <w:t>)</w:t>
      </w:r>
      <w:r w:rsidR="004D1EFE" w:rsidRPr="00681E60">
        <w:t xml:space="preserve"> </w:t>
      </w:r>
      <w:r w:rsidR="004D1EFE" w:rsidRPr="001A7A82">
        <w:t>daļā</w:t>
      </w:r>
      <w:r w:rsidR="004D1EFE">
        <w:t xml:space="preserve"> </w:t>
      </w:r>
      <w:proofErr w:type="spellStart"/>
      <w:r w:rsidR="004D1EFE">
        <w:t>noteiktajāi</w:t>
      </w:r>
      <w:proofErr w:type="spellEnd"/>
      <w:r w:rsidR="004D1EFE">
        <w:t xml:space="preserve"> personu grupai, izmitinātājs ir tiesīgs atkārtoti iesniegt pieteikumu atlīdzības saņemšanai</w:t>
      </w:r>
      <w:r w:rsidR="00CF3B99">
        <w:t>.</w:t>
      </w:r>
    </w:p>
    <w:p w14:paraId="5426991C" w14:textId="77777777" w:rsidR="0083355D" w:rsidRPr="00950041" w:rsidRDefault="0083355D" w:rsidP="0083355D">
      <w:pPr>
        <w:pBdr>
          <w:top w:val="single" w:sz="4" w:space="1" w:color="auto"/>
          <w:left w:val="single" w:sz="4" w:space="4" w:color="auto"/>
          <w:bottom w:val="single" w:sz="4" w:space="1" w:color="auto"/>
          <w:right w:val="single" w:sz="4" w:space="4" w:color="auto"/>
        </w:pBdr>
        <w:spacing w:after="0" w:line="240" w:lineRule="auto"/>
        <w:jc w:val="both"/>
        <w:rPr>
          <w:rFonts w:eastAsiaTheme="minorHAnsi"/>
        </w:rPr>
      </w:pPr>
      <w:r w:rsidRPr="007D234C">
        <w:t>Pieteikuma iesniegšanas brīdī būs jāapliecina, kādai pazīmei izmitinātās personas atbilst.</w:t>
      </w:r>
    </w:p>
    <w:p w14:paraId="67CC9F96" w14:textId="77777777" w:rsidR="0083355D" w:rsidRDefault="0083355D" w:rsidP="0083355D">
      <w:pPr>
        <w:shd w:val="clear" w:color="auto" w:fill="FFFFFF"/>
        <w:spacing w:after="0" w:line="240" w:lineRule="auto"/>
        <w:jc w:val="both"/>
        <w:rPr>
          <w:rFonts w:eastAsia="Times New Roman" w:cs="Times New Roman"/>
          <w:color w:val="C00000"/>
          <w:szCs w:val="24"/>
          <w:lang w:eastAsia="lv-LV"/>
        </w:rPr>
      </w:pPr>
    </w:p>
    <w:p w14:paraId="30132438" w14:textId="646F60DC" w:rsidR="0083355D" w:rsidRPr="002838E9" w:rsidRDefault="0083355D" w:rsidP="0083355D">
      <w:pPr>
        <w:shd w:val="clear" w:color="auto" w:fill="FFFFFF"/>
        <w:spacing w:after="0" w:line="240" w:lineRule="auto"/>
        <w:jc w:val="both"/>
        <w:rPr>
          <w:rFonts w:eastAsia="Times New Roman" w:cs="Times New Roman"/>
          <w:szCs w:val="24"/>
          <w:lang w:eastAsia="lv-LV"/>
        </w:rPr>
      </w:pPr>
      <w:r w:rsidRPr="002838E9">
        <w:rPr>
          <w:rFonts w:eastAsia="Times New Roman" w:cs="Times New Roman"/>
          <w:szCs w:val="24"/>
          <w:lang w:eastAsia="lv-LV"/>
        </w:rPr>
        <w:t>Lai mazinātu spriedzi un varētu savlaicīgi uzņemties atbildību par savas dzīves vietas nodrošināšanu, pašvaldībai Ukrainas civiliedzīvotāju būtu jāinformē, kad viņam izpildīsies</w:t>
      </w:r>
      <w:r w:rsidR="00126DC8" w:rsidRPr="002838E9">
        <w:rPr>
          <w:rFonts w:eastAsia="Times New Roman" w:cs="Times New Roman"/>
          <w:szCs w:val="24"/>
          <w:lang w:eastAsia="lv-LV"/>
        </w:rPr>
        <w:t xml:space="preserve"> 60</w:t>
      </w:r>
      <w:r w:rsidR="00126DC8" w:rsidRPr="002838E9">
        <w:rPr>
          <w:rFonts w:eastAsia="Times New Roman" w:cs="Times New Roman"/>
          <w:szCs w:val="24"/>
          <w:highlight w:val="yellow"/>
          <w:lang w:eastAsia="lv-LV"/>
        </w:rPr>
        <w:t xml:space="preserve"> </w:t>
      </w:r>
      <w:r w:rsidRPr="002838E9">
        <w:rPr>
          <w:rFonts w:eastAsia="Times New Roman" w:cs="Times New Roman"/>
          <w:szCs w:val="24"/>
          <w:lang w:eastAsia="lv-LV"/>
        </w:rPr>
        <w:t xml:space="preserve"> dienas un ka tikai pie noteiktiem nosacījumiem atbalsts tiks turpināts, un kādas darbības viņam jāveic.</w:t>
      </w:r>
    </w:p>
    <w:p w14:paraId="6961534E" w14:textId="77777777" w:rsidR="0083355D" w:rsidRDefault="0083355D" w:rsidP="0083355D">
      <w:pPr>
        <w:shd w:val="clear" w:color="auto" w:fill="FFFFFF"/>
        <w:spacing w:after="0" w:line="240" w:lineRule="auto"/>
        <w:jc w:val="both"/>
        <w:rPr>
          <w:rFonts w:eastAsia="Times New Roman" w:cs="Times New Roman"/>
          <w:szCs w:val="24"/>
          <w:lang w:eastAsia="lv-LV"/>
        </w:rPr>
      </w:pPr>
    </w:p>
    <w:p w14:paraId="55C5C4CE" w14:textId="77777777" w:rsidR="0083355D" w:rsidRDefault="0083355D" w:rsidP="0083355D">
      <w:pPr>
        <w:shd w:val="clear" w:color="auto" w:fill="FFFFFF"/>
        <w:spacing w:after="0" w:line="240" w:lineRule="auto"/>
        <w:jc w:val="both"/>
        <w:rPr>
          <w:rFonts w:eastAsia="Times New Roman" w:cs="Times New Roman"/>
          <w:szCs w:val="24"/>
          <w:lang w:eastAsia="lv-LV"/>
        </w:rPr>
      </w:pPr>
      <w:r w:rsidRPr="00EE496A">
        <w:rPr>
          <w:rFonts w:eastAsia="Times New Roman" w:cs="Times New Roman"/>
          <w:szCs w:val="24"/>
          <w:lang w:eastAsia="lv-LV"/>
        </w:rPr>
        <w:t>PIEMĒRI:</w:t>
      </w:r>
    </w:p>
    <w:p w14:paraId="0F7E4190" w14:textId="77777777" w:rsidR="0083355D" w:rsidRPr="00C21B0E" w:rsidRDefault="0083355D" w:rsidP="0083355D">
      <w:pPr>
        <w:spacing w:after="0" w:line="240" w:lineRule="auto"/>
        <w:rPr>
          <w:u w:val="single"/>
        </w:rPr>
      </w:pPr>
      <w:r w:rsidRPr="00C21B0E">
        <w:rPr>
          <w:u w:val="single"/>
        </w:rPr>
        <w:t>Pie fiziskas personas:</w:t>
      </w:r>
    </w:p>
    <w:p w14:paraId="79A5EE9A" w14:textId="77777777" w:rsidR="0083355D" w:rsidRPr="00CF3B99" w:rsidRDefault="0083355D" w:rsidP="00CF3B99">
      <w:pPr>
        <w:pStyle w:val="ListParagraph"/>
        <w:numPr>
          <w:ilvl w:val="0"/>
          <w:numId w:val="13"/>
        </w:numPr>
        <w:shd w:val="clear" w:color="auto" w:fill="auto"/>
      </w:pPr>
      <w:r w:rsidRPr="00CF3B99">
        <w:t xml:space="preserve">ja mājsaimniecībā ir pensijas vecuma persona un divas pieaugušas meitas </w:t>
      </w:r>
      <w:r w:rsidRPr="00CF3B99">
        <w:rPr>
          <w:b/>
          <w:i/>
        </w:rPr>
        <w:t>ar  skolas vecuma bērniem</w:t>
      </w:r>
      <w:r w:rsidRPr="00CF3B99">
        <w:t xml:space="preserve">, tad atbalstu saņems tikai par pensionāri un bērniem: </w:t>
      </w:r>
      <w:r w:rsidRPr="00CF3B99">
        <w:rPr>
          <w:b/>
        </w:rPr>
        <w:t xml:space="preserve">100 </w:t>
      </w:r>
      <w:r w:rsidRPr="00CF3B99">
        <w:rPr>
          <w:b/>
          <w:i/>
        </w:rPr>
        <w:t>euro</w:t>
      </w:r>
      <w:r w:rsidRPr="00CF3B99">
        <w:rPr>
          <w:b/>
        </w:rPr>
        <w:t xml:space="preserve"> + 50 </w:t>
      </w:r>
      <w:r w:rsidRPr="00CF3B99">
        <w:rPr>
          <w:b/>
          <w:i/>
        </w:rPr>
        <w:t>euro</w:t>
      </w:r>
      <w:r w:rsidRPr="00CF3B99">
        <w:t xml:space="preserve"> </w:t>
      </w:r>
      <w:r w:rsidRPr="00CF3B99">
        <w:rPr>
          <w:b/>
          <w:i/>
        </w:rPr>
        <w:t>par katru bērnu</w:t>
      </w:r>
      <w:r w:rsidRPr="00CF3B99">
        <w:t xml:space="preserve">, bet par pilngadīgām meitām nē; </w:t>
      </w:r>
    </w:p>
    <w:p w14:paraId="6DBF7A1C" w14:textId="77777777" w:rsidR="0083355D" w:rsidRPr="00CF3B99" w:rsidRDefault="0083355D" w:rsidP="00CF3B99">
      <w:pPr>
        <w:pStyle w:val="ListParagraph"/>
        <w:numPr>
          <w:ilvl w:val="0"/>
          <w:numId w:val="13"/>
        </w:numPr>
        <w:shd w:val="clear" w:color="auto" w:fill="auto"/>
      </w:pPr>
      <w:r w:rsidRPr="00CF3B99">
        <w:t xml:space="preserve">ja mājsaimniecībā ir persona </w:t>
      </w:r>
      <w:r w:rsidRPr="00CF3B99">
        <w:rPr>
          <w:b/>
          <w:i/>
        </w:rPr>
        <w:t>ar pirmsskolas vecuma bērnu</w:t>
      </w:r>
      <w:r w:rsidRPr="00CF3B99">
        <w:t xml:space="preserve">, tad atbalstu saņems par bērnu, bet par pilngadīgo personu tikai tad, </w:t>
      </w:r>
      <w:r w:rsidRPr="00CF3B99">
        <w:rPr>
          <w:i/>
        </w:rPr>
        <w:t>ja bērnam nav vieta bērnu dārzā</w:t>
      </w:r>
      <w:r w:rsidRPr="00CF3B99">
        <w:t>;</w:t>
      </w:r>
    </w:p>
    <w:p w14:paraId="65BC813A" w14:textId="77777777" w:rsidR="0083355D" w:rsidRPr="00CF3B99" w:rsidRDefault="0083355D" w:rsidP="00CF3B99">
      <w:pPr>
        <w:pStyle w:val="ListParagraph"/>
        <w:numPr>
          <w:ilvl w:val="0"/>
          <w:numId w:val="13"/>
        </w:numPr>
        <w:shd w:val="clear" w:color="auto" w:fill="auto"/>
      </w:pPr>
      <w:r w:rsidRPr="00CF3B99">
        <w:t xml:space="preserve">ja mājsaimniecībā ir 3 pieauguši cilvēki un vienam ir </w:t>
      </w:r>
      <w:r w:rsidRPr="00CF3B99">
        <w:rPr>
          <w:b/>
          <w:i/>
        </w:rPr>
        <w:t>LV noteikta invaliditāte</w:t>
      </w:r>
      <w:r w:rsidRPr="00CF3B99">
        <w:t>, tad atbalstu saņems par cilvēku ar invaliditāti un vienu personu, kas ir viņa aprūpētājs, bet par trešo cilvēku nē;</w:t>
      </w:r>
    </w:p>
    <w:p w14:paraId="0BB66E0F" w14:textId="3E8D2C3F" w:rsidR="0083355D" w:rsidRPr="00CF3B99" w:rsidRDefault="0083355D" w:rsidP="00CF3B99">
      <w:pPr>
        <w:pStyle w:val="ListParagraph"/>
        <w:numPr>
          <w:ilvl w:val="0"/>
          <w:numId w:val="13"/>
        </w:numPr>
        <w:shd w:val="clear" w:color="auto" w:fill="auto"/>
      </w:pPr>
      <w:r w:rsidRPr="00CF3B99">
        <w:t xml:space="preserve">ja mājsaimniecība nav ar mieru turpināt izmitināšanu pēc </w:t>
      </w:r>
      <w:r w:rsidR="00CF3B99" w:rsidRPr="00CF3B99">
        <w:t>6</w:t>
      </w:r>
      <w:r w:rsidRPr="00CF3B99">
        <w:t xml:space="preserve">0 dienām ar samazinātu atlīdzību un pilngadīgās personas neatrod darbu, lai pašas spētu samaksāt, bet ir reģistrētas NVA, var turpināt izmitināt, </w:t>
      </w:r>
      <w:r w:rsidRPr="00CF3B99">
        <w:rPr>
          <w:b/>
          <w:i/>
        </w:rPr>
        <w:t>slēdzot īres līgumu</w:t>
      </w:r>
      <w:r w:rsidRPr="00CF3B99">
        <w:t xml:space="preserve"> ar Ukrainas civiliedzīvotājiem, kuri var vērsties sociālajā dienestā pēc </w:t>
      </w:r>
      <w:r w:rsidRPr="00CF3B99">
        <w:rPr>
          <w:b/>
          <w:i/>
        </w:rPr>
        <w:t>mājokļa pabalsta</w:t>
      </w:r>
      <w:r w:rsidRPr="00CF3B99">
        <w:t>. Par to vienojas mājsaimniecība un Ukrainas civiliedzīvotājs. Izmitinātājiem tad jāreģistrējas VID un jāmaksā 10% ienākuma nodoklis. Ja izmitinātāja mājsaimniecība ir sociālā dienesta klients un saņem mājokļa pabalstu, tad pēc īres līguma noslēgšanas, tiek veidotas deklarācijas divām mājsaimniecībām</w:t>
      </w:r>
      <w:r w:rsidR="00B56EC4" w:rsidRPr="00CF3B99">
        <w:t xml:space="preserve"> (ja ir iespēja dalīt mājsaimniecības)</w:t>
      </w:r>
      <w:r w:rsidRPr="00CF3B99">
        <w:t xml:space="preserve">   </w:t>
      </w:r>
    </w:p>
    <w:p w14:paraId="70A8DCB6" w14:textId="77777777" w:rsidR="0083355D" w:rsidRDefault="0083355D" w:rsidP="00CF3B99">
      <w:pPr>
        <w:spacing w:after="0" w:line="240" w:lineRule="auto"/>
      </w:pPr>
    </w:p>
    <w:p w14:paraId="192812DA" w14:textId="77777777" w:rsidR="0083355D" w:rsidRPr="00C21B0E" w:rsidRDefault="0083355D" w:rsidP="0083355D">
      <w:pPr>
        <w:spacing w:after="0" w:line="240" w:lineRule="auto"/>
        <w:jc w:val="both"/>
        <w:rPr>
          <w:u w:val="single"/>
        </w:rPr>
      </w:pPr>
      <w:r w:rsidRPr="00C21B0E">
        <w:rPr>
          <w:u w:val="single"/>
        </w:rPr>
        <w:t>Pie juridisk</w:t>
      </w:r>
      <w:r>
        <w:rPr>
          <w:u w:val="single"/>
        </w:rPr>
        <w:t>a</w:t>
      </w:r>
      <w:r w:rsidRPr="00C21B0E">
        <w:rPr>
          <w:u w:val="single"/>
        </w:rPr>
        <w:t>s personas:</w:t>
      </w:r>
    </w:p>
    <w:p w14:paraId="3167FBDB" w14:textId="77777777" w:rsidR="0083355D" w:rsidRDefault="0083355D" w:rsidP="0083355D">
      <w:pPr>
        <w:spacing w:after="0" w:line="240" w:lineRule="auto"/>
        <w:jc w:val="both"/>
      </w:pPr>
      <w:r w:rsidRPr="007E42A7">
        <w:rPr>
          <w:b/>
        </w:rPr>
        <w:lastRenderedPageBreak/>
        <w:t>Dienesta viesnīcas.</w:t>
      </w:r>
      <w:r w:rsidRPr="007E42A7">
        <w:t xml:space="preserve"> Tas pats princips, atbalstu saņem</w:t>
      </w:r>
      <w:r>
        <w:t>s</w:t>
      </w:r>
      <w:r w:rsidRPr="007E42A7">
        <w:t xml:space="preserve"> tikai par tām personām, kuras ir ar attiecīgo pazīmi. Kamēr pazīmei atbilst 3 cilvēki, tikmēr </w:t>
      </w:r>
      <w:r w:rsidRPr="007E42A7">
        <w:rPr>
          <w:b/>
        </w:rPr>
        <w:t xml:space="preserve">100 </w:t>
      </w:r>
      <w:r w:rsidRPr="007E42A7">
        <w:rPr>
          <w:b/>
          <w:i/>
        </w:rPr>
        <w:t>euro</w:t>
      </w:r>
      <w:r w:rsidRPr="007E42A7">
        <w:t xml:space="preserve"> par katru, par nākamajām </w:t>
      </w:r>
      <w:r w:rsidRPr="007E42A7">
        <w:rPr>
          <w:b/>
        </w:rPr>
        <w:t xml:space="preserve">50 </w:t>
      </w:r>
      <w:r w:rsidRPr="007E42A7">
        <w:rPr>
          <w:b/>
          <w:i/>
        </w:rPr>
        <w:t>euro</w:t>
      </w:r>
      <w:r w:rsidRPr="007E42A7">
        <w:t xml:space="preserve">, bet, ja neatbilst nevienai pazīmei, tad par tiem </w:t>
      </w:r>
      <w:r w:rsidRPr="00BD3DB4">
        <w:t xml:space="preserve">cilvēkiem </w:t>
      </w:r>
      <w:r w:rsidRPr="00BD3DB4">
        <w:rPr>
          <w:b/>
          <w:i/>
        </w:rPr>
        <w:t>atbalstu nesaņems</w:t>
      </w:r>
      <w:r w:rsidRPr="00BD3DB4">
        <w:t xml:space="preserve">. Var tikt </w:t>
      </w:r>
      <w:r w:rsidRPr="00427F6C">
        <w:t>slēgts izmitināšanas līgums un persona var vērsties pašvaldības sociālajā dienestā ar iesniegumu mājokļa pabalsta piešķiršanai.</w:t>
      </w:r>
      <w:r>
        <w:t xml:space="preserve"> </w:t>
      </w:r>
    </w:p>
    <w:p w14:paraId="242B74C8" w14:textId="2D130C98" w:rsidR="005A6CA6" w:rsidRPr="00AC729A" w:rsidRDefault="003F41C5" w:rsidP="005A6CA6">
      <w:pPr>
        <w:pStyle w:val="Heading1"/>
        <w:rPr>
          <w:rStyle w:val="Heading1Char"/>
          <w:b/>
          <w:bCs/>
        </w:rPr>
      </w:pPr>
      <w:bookmarkStart w:id="8" w:name="_Toc107470852"/>
      <w:bookmarkStart w:id="9" w:name="_Toc152571789"/>
      <w:r>
        <w:rPr>
          <w:rStyle w:val="Heading1Char"/>
          <w:b/>
          <w:bCs/>
        </w:rPr>
        <w:t>4.</w:t>
      </w:r>
      <w:r w:rsidR="005A6CA6" w:rsidRPr="00AC729A">
        <w:rPr>
          <w:rStyle w:val="Heading1Char"/>
          <w:b/>
          <w:bCs/>
        </w:rPr>
        <w:t xml:space="preserve"> </w:t>
      </w:r>
      <w:r w:rsidR="0028180F">
        <w:rPr>
          <w:rStyle w:val="Heading1Char"/>
          <w:b/>
          <w:bCs/>
        </w:rPr>
        <w:t xml:space="preserve"> </w:t>
      </w:r>
      <w:r w:rsidR="00194A2C">
        <w:rPr>
          <w:rStyle w:val="Heading1Char"/>
          <w:b/>
          <w:bCs/>
        </w:rPr>
        <w:t>Vispārējie nosacījumi p</w:t>
      </w:r>
      <w:r w:rsidR="005A6CA6">
        <w:rPr>
          <w:rStyle w:val="Heading1Char"/>
          <w:b/>
          <w:bCs/>
        </w:rPr>
        <w:t xml:space="preserve">ar </w:t>
      </w:r>
      <w:r w:rsidR="00043102">
        <w:rPr>
          <w:rStyle w:val="Heading1Char"/>
          <w:b/>
          <w:bCs/>
        </w:rPr>
        <w:t>sociālo palīdzību</w:t>
      </w:r>
      <w:bookmarkEnd w:id="8"/>
      <w:bookmarkEnd w:id="9"/>
    </w:p>
    <w:p w14:paraId="3687AD0B" w14:textId="68C51926" w:rsidR="00043102" w:rsidRDefault="00043102" w:rsidP="00194A2C">
      <w:pPr>
        <w:spacing w:after="0" w:line="240" w:lineRule="auto"/>
        <w:jc w:val="both"/>
        <w:rPr>
          <w:rFonts w:cs="Times New Roman"/>
        </w:rPr>
      </w:pPr>
      <w:r>
        <w:rPr>
          <w:rFonts w:cs="Times New Roman"/>
        </w:rPr>
        <w:t>R</w:t>
      </w:r>
      <w:r w:rsidRPr="00043102">
        <w:rPr>
          <w:rFonts w:cs="Times New Roman"/>
        </w:rPr>
        <w:t xml:space="preserve">eģistrētā Ukrainas civiliedzīvotāju esošā vai </w:t>
      </w:r>
      <w:r w:rsidR="00811C2F">
        <w:rPr>
          <w:rFonts w:cs="Times New Roman"/>
        </w:rPr>
        <w:t xml:space="preserve">pašvaldības </w:t>
      </w:r>
      <w:r w:rsidRPr="00043102">
        <w:rPr>
          <w:rFonts w:cs="Times New Roman"/>
        </w:rPr>
        <w:t>ierādītā dzīvesvieta ir tā dzīvesvieta, kurā Ukrainas civiliedzīvotājam ir tiesisks pamats dzīvot un  kura ir uzskatāma par dzīvesvietu, kur attiecīgā persona ir sasniedzama.</w:t>
      </w:r>
    </w:p>
    <w:p w14:paraId="4D7F63F4" w14:textId="77777777" w:rsidR="00194A2C" w:rsidRPr="00043102" w:rsidRDefault="00194A2C" w:rsidP="00194A2C">
      <w:pPr>
        <w:spacing w:after="0" w:line="240" w:lineRule="auto"/>
        <w:jc w:val="both"/>
        <w:rPr>
          <w:rFonts w:cs="Times New Roman"/>
        </w:rPr>
      </w:pPr>
    </w:p>
    <w:p w14:paraId="50A491AE" w14:textId="7A29C72A" w:rsidR="00FC670B" w:rsidRDefault="00FC670B" w:rsidP="00194A2C">
      <w:pPr>
        <w:spacing w:after="0" w:line="240" w:lineRule="auto"/>
        <w:jc w:val="both"/>
        <w:rPr>
          <w:rFonts w:cs="Times New Roman"/>
        </w:rPr>
      </w:pPr>
      <w:r w:rsidRPr="00194A2C">
        <w:rPr>
          <w:rFonts w:cs="Times New Roman"/>
        </w:rPr>
        <w:t>Saskaņa ar Dzīvesvietas deklarēšanas likuma 3. panta pirmo daļu dzīvesvieta ir jebkura personas brīvi izraudzīta ar nekustamo īpašumu saistīta vieta (ar adresi), kurā persona labprātīgi apmetusies ar tieši vai klusējot izteiktu nodomu tur dzīvot, kurā dzīvot tai ir tiesisks pamats un kuru šī persona atzīst par vietu, kur tā sasniedzama tiesiskajās attiecībās ar valsti un pašvaldību.</w:t>
      </w:r>
      <w:r w:rsidRPr="00194A2C">
        <w:rPr>
          <w:rFonts w:cs="Times New Roman"/>
        </w:rPr>
        <w:br/>
        <w:t>Saskaņā ar Ministru kabineta 2022.</w:t>
      </w:r>
      <w:r w:rsidR="0017135B">
        <w:rPr>
          <w:rFonts w:cs="Times New Roman"/>
        </w:rPr>
        <w:t> </w:t>
      </w:r>
      <w:r w:rsidRPr="00194A2C">
        <w:rPr>
          <w:rFonts w:cs="Times New Roman"/>
        </w:rPr>
        <w:t>gada 15.</w:t>
      </w:r>
      <w:r w:rsidR="0017135B">
        <w:rPr>
          <w:rFonts w:cs="Times New Roman"/>
        </w:rPr>
        <w:t> </w:t>
      </w:r>
      <w:r w:rsidRPr="00194A2C">
        <w:rPr>
          <w:rFonts w:cs="Times New Roman"/>
        </w:rPr>
        <w:t>marta noteikumu Nr.</w:t>
      </w:r>
      <w:r w:rsidR="0017135B">
        <w:rPr>
          <w:rFonts w:cs="Times New Roman"/>
        </w:rPr>
        <w:t> </w:t>
      </w:r>
      <w:r w:rsidRPr="00194A2C">
        <w:rPr>
          <w:rFonts w:cs="Times New Roman"/>
        </w:rPr>
        <w:t>172 “Noteikumi par informāciju, kas nepieciešama, lai nodrošinātu atbalsta sniegšanu Ukrainas civiliedzīvotājiem” nosacījumiem reģistrētā Ukrainas civiliedzīvotāju esošā vai valsts ierādītā dzīvesvieta izpilda Dzīvesvietas deklarēšanas likuma 3. panta pirmajā daļā norādītos dzīvesvietas definīcijas kritērijus.</w:t>
      </w:r>
    </w:p>
    <w:p w14:paraId="6FD4C420" w14:textId="77777777" w:rsidR="00194A2C" w:rsidRPr="00194A2C" w:rsidRDefault="00194A2C" w:rsidP="00194A2C">
      <w:pPr>
        <w:spacing w:after="0" w:line="240" w:lineRule="auto"/>
        <w:jc w:val="both"/>
        <w:rPr>
          <w:rFonts w:cs="Times New Roman"/>
        </w:rPr>
      </w:pPr>
    </w:p>
    <w:p w14:paraId="40DFBCA9" w14:textId="7F548DE7" w:rsidR="00FC670B" w:rsidRDefault="00FC670B" w:rsidP="00194A2C">
      <w:pPr>
        <w:pStyle w:val="NormalWeb"/>
        <w:spacing w:before="0" w:beforeAutospacing="0" w:after="0" w:afterAutospacing="0"/>
        <w:jc w:val="both"/>
        <w:rPr>
          <w:rFonts w:ascii="Times New Roman" w:hAnsi="Times New Roman" w:cs="Times New Roman"/>
          <w:sz w:val="24"/>
          <w:szCs w:val="24"/>
          <w:lang w:eastAsia="en-US"/>
        </w:rPr>
      </w:pPr>
      <w:r w:rsidRPr="00194A2C">
        <w:rPr>
          <w:rFonts w:ascii="Times New Roman" w:hAnsi="Times New Roman" w:cs="Times New Roman"/>
          <w:sz w:val="24"/>
          <w:szCs w:val="24"/>
          <w:lang w:eastAsia="en-US"/>
        </w:rPr>
        <w:t>Dzīvesvietas deklarēšanas likuma 6. pants nosaka personu kategorijas, kurām ir pienākums deklarēt dzīvesvietu. Vienlaikus nav rodams, ka Dzīvesvietas deklarēšanas likums aizliegtu formāli deklarēt dzīvesvietu arī personām, kurām šāds pienākums nav noteikts.</w:t>
      </w:r>
    </w:p>
    <w:p w14:paraId="69D4DAB7" w14:textId="25D78BCE" w:rsidR="00194A2C" w:rsidRDefault="00194A2C" w:rsidP="00194A2C">
      <w:pPr>
        <w:pStyle w:val="NormalWeb"/>
        <w:spacing w:before="0" w:beforeAutospacing="0" w:after="0" w:afterAutospacing="0"/>
        <w:jc w:val="both"/>
        <w:rPr>
          <w:rFonts w:ascii="Times New Roman" w:hAnsi="Times New Roman" w:cs="Times New Roman"/>
          <w:sz w:val="24"/>
          <w:szCs w:val="24"/>
        </w:rPr>
      </w:pPr>
    </w:p>
    <w:p w14:paraId="79A9FA23" w14:textId="1083EB62" w:rsidR="00194A2C" w:rsidRPr="00123C7A" w:rsidRDefault="00194A2C" w:rsidP="00194A2C">
      <w:pPr>
        <w:spacing w:after="0" w:line="240" w:lineRule="auto"/>
        <w:jc w:val="both"/>
        <w:rPr>
          <w:rFonts w:cs="Times New Roman"/>
          <w:color w:val="FF0000"/>
          <w:szCs w:val="24"/>
        </w:rPr>
      </w:pPr>
      <w:r w:rsidRPr="00194A2C">
        <w:t>S</w:t>
      </w:r>
      <w:r w:rsidRPr="00194A2C">
        <w:rPr>
          <w:rFonts w:cs="Times New Roman"/>
          <w:szCs w:val="24"/>
        </w:rPr>
        <w:t xml:space="preserve">ociālos pakalpojumus, sociālo palīdzību un citu materiālo atbalstu nodrošina tā pašvaldība, kuras administratīvajā teritorijā ir Ukrainas civiliedzīvotāja </w:t>
      </w:r>
      <w:r w:rsidRPr="00194A2C">
        <w:rPr>
          <w:rFonts w:cs="Times New Roman"/>
          <w:b/>
          <w:i/>
          <w:szCs w:val="24"/>
        </w:rPr>
        <w:t>izmitināšanas vieta vai dzīvesvieta</w:t>
      </w:r>
      <w:r w:rsidRPr="00194A2C">
        <w:rPr>
          <w:rStyle w:val="FootnoteReference"/>
          <w:rFonts w:cs="Times New Roman"/>
          <w:szCs w:val="24"/>
        </w:rPr>
        <w:footnoteReference w:id="26"/>
      </w:r>
      <w:r w:rsidRPr="00194A2C">
        <w:rPr>
          <w:rFonts w:cs="Times New Roman"/>
          <w:szCs w:val="24"/>
        </w:rPr>
        <w:t xml:space="preserve">, arī tad, ja Ukrainas civiliedzīvotājs </w:t>
      </w:r>
      <w:r w:rsidRPr="00194A2C">
        <w:rPr>
          <w:rFonts w:cs="Times New Roman"/>
          <w:b/>
          <w:i/>
          <w:szCs w:val="24"/>
        </w:rPr>
        <w:t>nav deklarējis savu dzīvesvietu</w:t>
      </w:r>
      <w:r w:rsidRPr="00245E7E">
        <w:rPr>
          <w:rFonts w:cs="Times New Roman"/>
          <w:szCs w:val="24"/>
        </w:rPr>
        <w:t>.</w:t>
      </w:r>
      <w:r w:rsidR="00EB4FE8" w:rsidRPr="00245E7E">
        <w:rPr>
          <w:rFonts w:cs="Times New Roman"/>
          <w:szCs w:val="24"/>
        </w:rPr>
        <w:t xml:space="preserve"> Situācijās, kad Ukrainas civiliedzīvotājs maina adresi, viņam</w:t>
      </w:r>
      <w:r w:rsidR="003F6178" w:rsidRPr="00245E7E">
        <w:rPr>
          <w:rFonts w:cs="Times New Roman"/>
          <w:szCs w:val="24"/>
        </w:rPr>
        <w:t xml:space="preserve"> viena mēneša laikā</w:t>
      </w:r>
      <w:r w:rsidR="00EB4FE8" w:rsidRPr="00245E7E">
        <w:rPr>
          <w:rFonts w:cs="Times New Roman"/>
          <w:szCs w:val="24"/>
        </w:rPr>
        <w:t xml:space="preserve"> ir </w:t>
      </w:r>
      <w:r w:rsidR="008A2ABF" w:rsidRPr="00245E7E">
        <w:rPr>
          <w:rFonts w:cs="Times New Roman"/>
          <w:szCs w:val="24"/>
        </w:rPr>
        <w:t xml:space="preserve">jāreģistrē  </w:t>
      </w:r>
      <w:r w:rsidR="00EB4FE8" w:rsidRPr="00245E7E">
        <w:rPr>
          <w:rFonts w:cs="Times New Roman"/>
          <w:szCs w:val="24"/>
        </w:rPr>
        <w:t>vai jādeklarē sava faktiskā dzīvesvietas adrese.</w:t>
      </w:r>
      <w:r w:rsidR="00EB4FE8">
        <w:rPr>
          <w:rFonts w:cs="Times New Roman"/>
          <w:szCs w:val="24"/>
        </w:rPr>
        <w:t xml:space="preserve"> </w:t>
      </w:r>
    </w:p>
    <w:p w14:paraId="4812BFF0" w14:textId="77777777" w:rsidR="00194A2C" w:rsidRDefault="00194A2C" w:rsidP="00246724">
      <w:pPr>
        <w:spacing w:after="0" w:line="240" w:lineRule="auto"/>
        <w:jc w:val="both"/>
        <w:rPr>
          <w:szCs w:val="24"/>
        </w:rPr>
      </w:pPr>
    </w:p>
    <w:p w14:paraId="77037545" w14:textId="77777777" w:rsidR="00677DED" w:rsidRDefault="00677DED" w:rsidP="00677DED">
      <w:pPr>
        <w:pStyle w:val="tv213"/>
        <w:shd w:val="clear" w:color="auto" w:fill="FFFFFF"/>
        <w:spacing w:before="0" w:beforeAutospacing="0" w:after="0" w:afterAutospacing="0" w:line="293" w:lineRule="atLeast"/>
        <w:jc w:val="both"/>
      </w:pPr>
      <w:r w:rsidRPr="00982A3C">
        <w:t>Ukrainas civiliedzīvotājiem ir tādas pašas tiesības uz sociālajiem pakalpojumiem un sociālo palīdzību, kādas </w:t>
      </w:r>
      <w:hyperlink r:id="rId16" w:tgtFrame="_blank" w:history="1">
        <w:r w:rsidRPr="00982A3C">
          <w:rPr>
            <w:rStyle w:val="Hyperlink"/>
            <w:i/>
            <w:color w:val="auto"/>
            <w:u w:val="none"/>
          </w:rPr>
          <w:t>Sociālo pakalpojumu un sociālās palīdzības likumā</w:t>
        </w:r>
      </w:hyperlink>
      <w:r w:rsidRPr="00982A3C">
        <w:t> </w:t>
      </w:r>
      <w:r>
        <w:t xml:space="preserve"> </w:t>
      </w:r>
      <w:r w:rsidRPr="00982A3C">
        <w:t>noteiktas Latvijas pilsoņiem un Latvijas nepilsoņiem</w:t>
      </w:r>
      <w:r>
        <w:t xml:space="preserve">, </w:t>
      </w:r>
      <w:r w:rsidRPr="00C54222">
        <w:t>ievērojot šādus nosacījumus</w:t>
      </w:r>
      <w:r>
        <w:rPr>
          <w:rStyle w:val="FootnoteReference"/>
        </w:rPr>
        <w:footnoteReference w:id="27"/>
      </w:r>
      <w:r w:rsidRPr="00C54222">
        <w:t>:</w:t>
      </w:r>
    </w:p>
    <w:p w14:paraId="5AB6BC9E" w14:textId="77777777" w:rsidR="00677DED" w:rsidRPr="00BD3DB4" w:rsidRDefault="00677DED" w:rsidP="00E174DC">
      <w:pPr>
        <w:pStyle w:val="tv213"/>
        <w:numPr>
          <w:ilvl w:val="0"/>
          <w:numId w:val="3"/>
        </w:numPr>
        <w:shd w:val="clear" w:color="auto" w:fill="FFFFFF"/>
        <w:spacing w:before="0" w:beforeAutospacing="0" w:after="0" w:afterAutospacing="0" w:line="293" w:lineRule="atLeast"/>
        <w:jc w:val="both"/>
      </w:pPr>
      <w:r w:rsidRPr="00C54222">
        <w:t xml:space="preserve">pašvaldības sociālais dienests pirmos </w:t>
      </w:r>
      <w:r w:rsidRPr="00C54222">
        <w:rPr>
          <w:b/>
          <w:i/>
        </w:rPr>
        <w:t>trīs kalendāra mēnešus</w:t>
      </w:r>
      <w:r w:rsidRPr="00C54222">
        <w:t xml:space="preserve"> pēc Ukrainas civiliedzīvotāja mājsaimniecības </w:t>
      </w:r>
      <w:r w:rsidRPr="00C54222">
        <w:rPr>
          <w:b/>
          <w:i/>
        </w:rPr>
        <w:t xml:space="preserve">pirmreizējā iesnieguma saņemšanas </w:t>
      </w:r>
      <w:r w:rsidRPr="00BD3DB4">
        <w:rPr>
          <w:b/>
          <w:i/>
        </w:rPr>
        <w:t>dienas</w:t>
      </w:r>
      <w:r w:rsidRPr="00BD3DB4">
        <w:t xml:space="preserve"> </w:t>
      </w:r>
      <w:r w:rsidRPr="00BD3DB4">
        <w:rPr>
          <w:b/>
          <w:i/>
        </w:rPr>
        <w:t>neveic materiālo resursu izvērtēšanu</w:t>
      </w:r>
      <w:r w:rsidRPr="00BD3DB4">
        <w:t xml:space="preserve"> pirms lēmuma pieņemšanas par sociālās palīdzības pabalsta piešķiršanu;</w:t>
      </w:r>
    </w:p>
    <w:p w14:paraId="2F6EF09C" w14:textId="77777777" w:rsidR="00677DED" w:rsidRPr="00C54222" w:rsidRDefault="00677DED" w:rsidP="00E174DC">
      <w:pPr>
        <w:pStyle w:val="tv213"/>
        <w:numPr>
          <w:ilvl w:val="0"/>
          <w:numId w:val="3"/>
        </w:numPr>
        <w:shd w:val="clear" w:color="auto" w:fill="FFFFFF"/>
        <w:spacing w:before="0" w:beforeAutospacing="0" w:after="0" w:afterAutospacing="0" w:line="293" w:lineRule="atLeast"/>
        <w:jc w:val="both"/>
      </w:pPr>
      <w:r w:rsidRPr="00C54222">
        <w:t>pēc šī termiņa beigām pašvaldības sociālais dienests sociālo palīdzību piešķir atbilstoši</w:t>
      </w:r>
      <w:r>
        <w:t xml:space="preserve"> </w:t>
      </w:r>
      <w:hyperlink r:id="rId17" w:tgtFrame="_blank" w:history="1">
        <w:r w:rsidRPr="00393F77">
          <w:rPr>
            <w:rStyle w:val="Hyperlink"/>
            <w:i/>
            <w:color w:val="auto"/>
            <w:u w:val="none"/>
          </w:rPr>
          <w:t>Sociālo pakalpojumu un sociālās palīdzības likumā</w:t>
        </w:r>
      </w:hyperlink>
      <w:r>
        <w:t xml:space="preserve"> </w:t>
      </w:r>
      <w:r w:rsidRPr="00C54222">
        <w:t>noteiktajam,</w:t>
      </w:r>
      <w:r>
        <w:t xml:space="preserve"> proti, ņem vērā,</w:t>
      </w:r>
      <w:r w:rsidRPr="00C54222">
        <w:t xml:space="preserve"> ja Ukrainas civiliedzīvotāja mājsaimniecība </w:t>
      </w:r>
      <w:r w:rsidRPr="00393F77">
        <w:rPr>
          <w:b/>
          <w:i/>
        </w:rPr>
        <w:t>gūst ienākumus</w:t>
      </w:r>
      <w:r w:rsidRPr="00C54222">
        <w:t xml:space="preserve"> </w:t>
      </w:r>
      <w:r w:rsidRPr="00F41F28">
        <w:rPr>
          <w:b/>
          <w:i/>
        </w:rPr>
        <w:t>no darba samaksas, atlīdzības vai saimnieciskās darbības vai no sociālās drošības sistēmas</w:t>
      </w:r>
      <w:r>
        <w:t>.</w:t>
      </w:r>
    </w:p>
    <w:p w14:paraId="6831F07D" w14:textId="77777777" w:rsidR="00D95D52" w:rsidRDefault="00D95D52" w:rsidP="00246724">
      <w:pPr>
        <w:spacing w:after="0" w:line="240" w:lineRule="auto"/>
        <w:jc w:val="both"/>
        <w:rPr>
          <w:rFonts w:ascii="Arial" w:hAnsi="Arial" w:cs="Arial"/>
          <w:color w:val="2B292A"/>
          <w:shd w:val="clear" w:color="auto" w:fill="FFFFFF"/>
        </w:rPr>
      </w:pPr>
    </w:p>
    <w:p w14:paraId="100F92E8" w14:textId="77777777" w:rsidR="000C7D0A" w:rsidRPr="00BD3DB4" w:rsidRDefault="00C55531" w:rsidP="00246724">
      <w:pPr>
        <w:spacing w:after="0" w:line="240" w:lineRule="auto"/>
        <w:jc w:val="both"/>
        <w:rPr>
          <w:rFonts w:cs="Times New Roman"/>
          <w:shd w:val="clear" w:color="auto" w:fill="FFFFFF"/>
        </w:rPr>
      </w:pPr>
      <w:r w:rsidRPr="00BD3DB4">
        <w:rPr>
          <w:rFonts w:cs="Times New Roman"/>
          <w:shd w:val="clear" w:color="auto" w:fill="FFFFFF"/>
        </w:rPr>
        <w:t xml:space="preserve">Nepavadītam bērnam no septiņu gadu vecuma, kurš atrodas ārkārtas aizbildnībā ir tiesības normatīvajos aktos par sociālajām garantijām bārenim un bez vecāku gādības palikušam </w:t>
      </w:r>
      <w:r w:rsidRPr="00BD3DB4">
        <w:rPr>
          <w:rFonts w:cs="Times New Roman"/>
          <w:shd w:val="clear" w:color="auto" w:fill="FFFFFF"/>
        </w:rPr>
        <w:lastRenderedPageBreak/>
        <w:t>bērnam, kurš ir ārpusģimenes aprūpē</w:t>
      </w:r>
      <w:r w:rsidR="000C7D0A" w:rsidRPr="00BD3DB4">
        <w:rPr>
          <w:rStyle w:val="FootnoteReference"/>
          <w:rFonts w:cs="Times New Roman"/>
          <w:shd w:val="clear" w:color="auto" w:fill="FFFFFF"/>
        </w:rPr>
        <w:footnoteReference w:id="28"/>
      </w:r>
      <w:r w:rsidRPr="00BD3DB4">
        <w:rPr>
          <w:rFonts w:cs="Times New Roman"/>
          <w:shd w:val="clear" w:color="auto" w:fill="FFFFFF"/>
        </w:rPr>
        <w:t>, kā arī pēc ārpusģimenes aprūpes beigšanās noteiktajā kārtībā saņemt apliecību sociālo garantiju nodrošināšanai</w:t>
      </w:r>
      <w:r w:rsidRPr="00BD3DB4">
        <w:rPr>
          <w:rStyle w:val="FootnoteReference"/>
          <w:rFonts w:cs="Times New Roman"/>
          <w:shd w:val="clear" w:color="auto" w:fill="FFFFFF"/>
        </w:rPr>
        <w:footnoteReference w:id="29"/>
      </w:r>
      <w:r w:rsidRPr="00BD3DB4">
        <w:rPr>
          <w:rFonts w:cs="Times New Roman"/>
          <w:shd w:val="clear" w:color="auto" w:fill="FFFFFF"/>
        </w:rPr>
        <w:t>, braukšanas maksas atvieglojumu izmantošanai.</w:t>
      </w:r>
      <w:r w:rsidR="000C7D0A" w:rsidRPr="00BD3DB4">
        <w:rPr>
          <w:rFonts w:cs="Times New Roman"/>
          <w:shd w:val="clear" w:color="auto" w:fill="FFFFFF"/>
        </w:rPr>
        <w:t xml:space="preserve"> Tiesības saņemt apliecību ir līdz 19 gadu vecumam. Apliecību izsniedz, pamatojoties uz bāriņtiesas lēmumu par ārkārtas aizbildnības nodibināšanu bērnam.</w:t>
      </w:r>
      <w:r w:rsidR="000C7D0A" w:rsidRPr="00BD3DB4">
        <w:rPr>
          <w:rFonts w:ascii="Arial" w:hAnsi="Arial" w:cs="Arial"/>
          <w:sz w:val="20"/>
          <w:szCs w:val="20"/>
          <w:shd w:val="clear" w:color="auto" w:fill="FFFFFF"/>
        </w:rPr>
        <w:t xml:space="preserve"> </w:t>
      </w:r>
      <w:r w:rsidR="000C7D0A" w:rsidRPr="00BD3DB4">
        <w:rPr>
          <w:rFonts w:cs="Times New Roman"/>
          <w:shd w:val="clear" w:color="auto" w:fill="FFFFFF"/>
        </w:rPr>
        <w:t xml:space="preserve">Apliecības izgatavošanu pēc bāriņtiesas pieprasījuma nodrošina Bērnu aizsardzības centrs un tā tiek izsniegta bez maksas. </w:t>
      </w:r>
    </w:p>
    <w:p w14:paraId="115A928A" w14:textId="77777777" w:rsidR="000C7D0A" w:rsidRPr="00BD3DB4" w:rsidRDefault="000C7D0A" w:rsidP="00246724">
      <w:pPr>
        <w:spacing w:after="0" w:line="240" w:lineRule="auto"/>
        <w:jc w:val="both"/>
        <w:rPr>
          <w:rFonts w:cs="Times New Roman"/>
          <w:shd w:val="clear" w:color="auto" w:fill="FFFFFF"/>
        </w:rPr>
      </w:pPr>
    </w:p>
    <w:p w14:paraId="562F5CCA" w14:textId="40838A39" w:rsidR="00677DED" w:rsidRPr="00BD3DB4" w:rsidRDefault="00D95D52" w:rsidP="00246724">
      <w:pPr>
        <w:spacing w:after="0" w:line="240" w:lineRule="auto"/>
        <w:jc w:val="both"/>
        <w:rPr>
          <w:rFonts w:cs="Times New Roman"/>
          <w:szCs w:val="24"/>
        </w:rPr>
      </w:pPr>
      <w:r w:rsidRPr="00BD3DB4">
        <w:rPr>
          <w:rFonts w:cs="Times New Roman"/>
          <w:shd w:val="clear" w:color="auto" w:fill="FFFFFF"/>
        </w:rPr>
        <w:t>Ukrainas civiliedzīvotāju atbalsta likumā ir arī nosacījumi palīdzības pārtraukšanai Latvijā. To pārtrauc, ja Latvijā mītošs Ukrainas civiliedzīvotājs saņem starptautisko aizsardzību citā valstī vai izceļo  uz valsti, kur ir tiesības uzturēties vai saņemt uzturēšanās atļauju, kā arī, ja beidzies šajā likumā noteiktajā kārtībā izsniegtās vīzas vai uzturēšanās atļaujas derīguma termiņš.</w:t>
      </w:r>
    </w:p>
    <w:p w14:paraId="2EECD3A4" w14:textId="77777777" w:rsidR="00BD3DB4" w:rsidRDefault="00BD3DB4" w:rsidP="005040A8">
      <w:pPr>
        <w:shd w:val="clear" w:color="auto" w:fill="FFFFFF"/>
        <w:spacing w:after="100" w:afterAutospacing="1" w:line="240" w:lineRule="auto"/>
        <w:rPr>
          <w:rFonts w:eastAsia="Times New Roman" w:cs="Times New Roman"/>
          <w:szCs w:val="24"/>
          <w:lang w:eastAsia="lv-LV"/>
        </w:rPr>
      </w:pPr>
    </w:p>
    <w:p w14:paraId="1E8AFBF9" w14:textId="08B1FABD" w:rsidR="005040A8" w:rsidRPr="00BD3DB4" w:rsidRDefault="005040A8" w:rsidP="005040A8">
      <w:pPr>
        <w:shd w:val="clear" w:color="auto" w:fill="FFFFFF"/>
        <w:spacing w:after="100" w:afterAutospacing="1" w:line="240" w:lineRule="auto"/>
        <w:rPr>
          <w:rFonts w:eastAsia="Times New Roman" w:cs="Times New Roman"/>
          <w:bCs/>
          <w:szCs w:val="24"/>
          <w:lang w:eastAsia="lv-LV"/>
        </w:rPr>
      </w:pPr>
      <w:r w:rsidRPr="00BD3DB4">
        <w:rPr>
          <w:rFonts w:eastAsia="Times New Roman" w:cs="Times New Roman"/>
          <w:szCs w:val="24"/>
          <w:lang w:eastAsia="lv-LV"/>
        </w:rPr>
        <w:t xml:space="preserve">Ukrainas civiliedzīvotājs </w:t>
      </w:r>
      <w:r w:rsidRPr="00BD3DB4">
        <w:rPr>
          <w:rFonts w:eastAsia="Times New Roman" w:cs="Times New Roman"/>
          <w:bCs/>
          <w:szCs w:val="24"/>
          <w:lang w:eastAsia="lv-LV"/>
        </w:rPr>
        <w:t>vairs nesaņem palīdzību Latvijā, ja pēc pagaidu aizsardzības piešķiršanas ir apmeklējis Krieviju vai okupētās Ukrainas teritorijas.</w:t>
      </w:r>
    </w:p>
    <w:p w14:paraId="2671FB83" w14:textId="7DCA87CF" w:rsidR="00677DED" w:rsidRPr="00BD3DB4" w:rsidRDefault="00677DED" w:rsidP="00246724">
      <w:pPr>
        <w:spacing w:after="0" w:line="240" w:lineRule="auto"/>
        <w:jc w:val="both"/>
        <w:rPr>
          <w:szCs w:val="24"/>
        </w:rPr>
      </w:pPr>
    </w:p>
    <w:p w14:paraId="5DC90B61" w14:textId="2E891173" w:rsidR="00677DED" w:rsidRPr="00BD3DB4" w:rsidRDefault="003F41C5" w:rsidP="00677DED">
      <w:pPr>
        <w:pStyle w:val="Heading2"/>
      </w:pPr>
      <w:bookmarkStart w:id="10" w:name="_Toc152571790"/>
      <w:r w:rsidRPr="00BD3DB4">
        <w:t>4</w:t>
      </w:r>
      <w:r w:rsidR="00677DED" w:rsidRPr="00BD3DB4">
        <w:t xml:space="preserve">.1. Sociālā palīdzība </w:t>
      </w:r>
      <w:r w:rsidR="0017135B" w:rsidRPr="00BD3DB4">
        <w:t xml:space="preserve">pirmajos </w:t>
      </w:r>
      <w:r w:rsidR="00677DED" w:rsidRPr="00BD3DB4">
        <w:t>3  mēneš</w:t>
      </w:r>
      <w:r w:rsidR="0018545D" w:rsidRPr="00BD3DB4">
        <w:t>o</w:t>
      </w:r>
      <w:r w:rsidR="00677DED" w:rsidRPr="00BD3DB4">
        <w:t>s</w:t>
      </w:r>
      <w:bookmarkEnd w:id="10"/>
      <w:r w:rsidR="0018545D" w:rsidRPr="00BD3DB4">
        <w:t>.</w:t>
      </w:r>
    </w:p>
    <w:p w14:paraId="1B0EEBF3" w14:textId="77777777" w:rsidR="00677DED" w:rsidRDefault="00677DED" w:rsidP="00677DED">
      <w:pPr>
        <w:spacing w:after="0" w:line="240" w:lineRule="auto"/>
        <w:jc w:val="both"/>
        <w:rPr>
          <w:szCs w:val="24"/>
        </w:rPr>
      </w:pPr>
      <w:r w:rsidRPr="00194A2C">
        <w:rPr>
          <w:szCs w:val="24"/>
        </w:rPr>
        <w:t xml:space="preserve">Ukrainas civiliedzīvotājiem maksimālais atbalsts tiek sniegts </w:t>
      </w:r>
      <w:r w:rsidRPr="00194A2C">
        <w:rPr>
          <w:b/>
          <w:i/>
          <w:szCs w:val="24"/>
        </w:rPr>
        <w:t>3 kalendāra mēnešus</w:t>
      </w:r>
      <w:r w:rsidRPr="00194A2C">
        <w:rPr>
          <w:szCs w:val="24"/>
        </w:rPr>
        <w:t>, pēc tam notiek pāreja uz tāda paša apjoma sociālo pakalpojumu un sociālās palīdzības sniegšanu kā Latvijas iedzīvotājiem</w:t>
      </w:r>
      <w:r>
        <w:rPr>
          <w:szCs w:val="24"/>
        </w:rPr>
        <w:t>.</w:t>
      </w:r>
    </w:p>
    <w:p w14:paraId="5CEC70A3" w14:textId="77777777" w:rsidR="00677DED" w:rsidRDefault="00677DED" w:rsidP="00246724">
      <w:pPr>
        <w:spacing w:after="0" w:line="240" w:lineRule="auto"/>
        <w:jc w:val="both"/>
        <w:rPr>
          <w:szCs w:val="24"/>
        </w:rPr>
      </w:pPr>
    </w:p>
    <w:p w14:paraId="22FFE874" w14:textId="7BC72FCA" w:rsidR="005B5747" w:rsidRPr="0018545D" w:rsidRDefault="005B5747" w:rsidP="00A17F0C">
      <w:pPr>
        <w:pStyle w:val="tv213"/>
        <w:shd w:val="clear" w:color="auto" w:fill="FFFFFF"/>
        <w:spacing w:before="0" w:beforeAutospacing="0" w:after="0" w:afterAutospacing="0"/>
        <w:jc w:val="both"/>
      </w:pPr>
      <w:r w:rsidRPr="00F004F4">
        <w:t xml:space="preserve">Lai saņemtu sociālo palīdzību, viena no personām Ukrainas civiliedzīvotāja mājsaimniecībā vēršas </w:t>
      </w:r>
      <w:r w:rsidR="004A48DC">
        <w:t xml:space="preserve">tās </w:t>
      </w:r>
      <w:r w:rsidRPr="00F004F4">
        <w:t>pašvaldības sociālajā dienestā</w:t>
      </w:r>
      <w:r w:rsidR="004A48DC">
        <w:t>, kurā ir faktiskā</w:t>
      </w:r>
      <w:r w:rsidR="0017135B">
        <w:t xml:space="preserve"> reģistrētā</w:t>
      </w:r>
      <w:r w:rsidR="004A48DC">
        <w:t xml:space="preserve"> dzīvesvieta,</w:t>
      </w:r>
      <w:r w:rsidRPr="00F004F4">
        <w:t xml:space="preserve"> ar </w:t>
      </w:r>
      <w:r w:rsidRPr="00F004F4">
        <w:rPr>
          <w:b/>
          <w:i/>
        </w:rPr>
        <w:t>iesniegumu</w:t>
      </w:r>
      <w:r w:rsidR="00F806B4">
        <w:rPr>
          <w:b/>
          <w:i/>
        </w:rPr>
        <w:t xml:space="preserve"> </w:t>
      </w:r>
      <w:r w:rsidR="00F806B4" w:rsidRPr="0018545D">
        <w:t>(</w:t>
      </w:r>
      <w:r w:rsidR="007C0A2E" w:rsidRPr="0018545D">
        <w:t>valsts valodā vai ar tulkojumu</w:t>
      </w:r>
      <w:r w:rsidR="00F806B4" w:rsidRPr="0018545D">
        <w:t>)</w:t>
      </w:r>
      <w:r w:rsidRPr="0018545D">
        <w:t>, kurā norāda savu:</w:t>
      </w:r>
    </w:p>
    <w:p w14:paraId="1EB731EF" w14:textId="77777777" w:rsidR="00D84233" w:rsidRPr="0018545D" w:rsidRDefault="00D84233" w:rsidP="00A17F0C">
      <w:pPr>
        <w:pStyle w:val="tv213"/>
        <w:shd w:val="clear" w:color="auto" w:fill="FFFFFF"/>
        <w:spacing w:before="0" w:beforeAutospacing="0" w:after="0" w:afterAutospacing="0"/>
        <w:jc w:val="both"/>
      </w:pPr>
    </w:p>
    <w:p w14:paraId="4E857C56" w14:textId="3EB484A7" w:rsidR="005B5747" w:rsidRPr="00D84233" w:rsidRDefault="005B5747" w:rsidP="00F41F28">
      <w:pPr>
        <w:pStyle w:val="tv213"/>
        <w:shd w:val="clear" w:color="auto" w:fill="FFFFFF"/>
        <w:spacing w:before="0" w:beforeAutospacing="0" w:after="0" w:afterAutospacing="0"/>
        <w:ind w:firstLine="600"/>
        <w:jc w:val="both"/>
        <w:rPr>
          <w:b/>
          <w:i/>
        </w:rPr>
      </w:pPr>
      <w:r w:rsidRPr="00F004F4">
        <w:t xml:space="preserve">1) un kopā ar </w:t>
      </w:r>
      <w:r w:rsidR="0008123D">
        <w:t>viņu</w:t>
      </w:r>
      <w:r w:rsidRPr="00F004F4">
        <w:t xml:space="preserve"> vienā mājsaimniecībā dzīvojošu personu vārdu</w:t>
      </w:r>
      <w:r w:rsidR="00B6668E">
        <w:t>s</w:t>
      </w:r>
      <w:r w:rsidRPr="00F004F4">
        <w:t>, uzvārdu</w:t>
      </w:r>
      <w:r w:rsidR="00B6668E">
        <w:t>s</w:t>
      </w:r>
      <w:r w:rsidRPr="00F004F4">
        <w:t xml:space="preserve"> un </w:t>
      </w:r>
      <w:r w:rsidRPr="00D84233">
        <w:rPr>
          <w:b/>
          <w:i/>
        </w:rPr>
        <w:t>Fizisko personu reģistrā reģistrēto</w:t>
      </w:r>
      <w:r w:rsidR="00B6668E">
        <w:rPr>
          <w:b/>
          <w:i/>
        </w:rPr>
        <w:t>s</w:t>
      </w:r>
      <w:r w:rsidRPr="00D84233">
        <w:rPr>
          <w:b/>
          <w:i/>
        </w:rPr>
        <w:t xml:space="preserve"> personas kodu</w:t>
      </w:r>
      <w:r w:rsidR="00B6668E">
        <w:rPr>
          <w:b/>
          <w:i/>
        </w:rPr>
        <w:t>s</w:t>
      </w:r>
      <w:r w:rsidRPr="00D84233">
        <w:rPr>
          <w:b/>
          <w:i/>
        </w:rPr>
        <w:t>;</w:t>
      </w:r>
    </w:p>
    <w:p w14:paraId="71FFD30B" w14:textId="09CDEE9D" w:rsidR="005B5747" w:rsidRPr="00F004F4" w:rsidRDefault="005B5747" w:rsidP="005B5747">
      <w:pPr>
        <w:pStyle w:val="tv213"/>
        <w:shd w:val="clear" w:color="auto" w:fill="FFFFFF"/>
        <w:spacing w:before="0" w:beforeAutospacing="0" w:after="0" w:afterAutospacing="0" w:line="293" w:lineRule="atLeast"/>
        <w:ind w:left="600"/>
        <w:jc w:val="both"/>
      </w:pPr>
      <w:r w:rsidRPr="00F004F4">
        <w:t xml:space="preserve">2) </w:t>
      </w:r>
      <w:r w:rsidRPr="0018545D">
        <w:t>dzīvesvietas</w:t>
      </w:r>
      <w:r w:rsidRPr="00F004F4">
        <w:t xml:space="preserve"> adresi</w:t>
      </w:r>
      <w:r w:rsidR="00FE2D7F">
        <w:t xml:space="preserve"> (adresē ir faktiski jādzīvo un jābūt deklarētam atbilstoši Dzīvesvietas deklarēšanas likumam un PMLP prasībai, ka saņemot UA personai ir jādeklarē sava faktiskā dzīvesvieta mēneša laikā)</w:t>
      </w:r>
      <w:r w:rsidRPr="00F004F4">
        <w:t xml:space="preserve"> Latvijas Republikā;</w:t>
      </w:r>
    </w:p>
    <w:p w14:paraId="7E504B19" w14:textId="77777777" w:rsidR="005B5747" w:rsidRPr="00F004F4" w:rsidRDefault="005B5747" w:rsidP="005B5747">
      <w:pPr>
        <w:pStyle w:val="tv213"/>
        <w:shd w:val="clear" w:color="auto" w:fill="FFFFFF"/>
        <w:spacing w:before="0" w:beforeAutospacing="0" w:after="0" w:afterAutospacing="0" w:line="293" w:lineRule="atLeast"/>
        <w:ind w:left="600"/>
        <w:jc w:val="both"/>
      </w:pPr>
      <w:r w:rsidRPr="00F004F4">
        <w:t>3) tālruņa numuru un elektroniskā pasta adresi, ja tādi ir;</w:t>
      </w:r>
    </w:p>
    <w:p w14:paraId="695DF2E5" w14:textId="75035EA2" w:rsidR="005B5747" w:rsidRDefault="005B5747" w:rsidP="005B5747">
      <w:pPr>
        <w:pStyle w:val="tv213"/>
        <w:shd w:val="clear" w:color="auto" w:fill="FFFFFF"/>
        <w:spacing w:before="0" w:beforeAutospacing="0" w:after="0" w:afterAutospacing="0" w:line="293" w:lineRule="atLeast"/>
        <w:ind w:left="600"/>
        <w:jc w:val="both"/>
      </w:pPr>
      <w:r w:rsidRPr="00F004F4">
        <w:t>4) Latvijas Republikas kredītiestādes maksājumu vai pasta norēķinu sistēmas konta numuru.</w:t>
      </w:r>
    </w:p>
    <w:p w14:paraId="5770AFB7" w14:textId="77777777" w:rsidR="00C54222" w:rsidRPr="00982A3C" w:rsidRDefault="00C54222" w:rsidP="00982A3C">
      <w:pPr>
        <w:pStyle w:val="tv213"/>
        <w:shd w:val="clear" w:color="auto" w:fill="FFFFFF"/>
        <w:spacing w:before="0" w:beforeAutospacing="0" w:after="0" w:afterAutospacing="0" w:line="293" w:lineRule="atLeast"/>
        <w:ind w:firstLine="300"/>
        <w:jc w:val="both"/>
      </w:pPr>
    </w:p>
    <w:p w14:paraId="71CEB33B" w14:textId="79517C55" w:rsidR="00F41F28" w:rsidRDefault="009350DB" w:rsidP="009350DB">
      <w:pPr>
        <w:pStyle w:val="tv213"/>
        <w:shd w:val="clear" w:color="auto" w:fill="FFFFFF"/>
        <w:spacing w:before="0" w:beforeAutospacing="0" w:after="0" w:afterAutospacing="0" w:line="293" w:lineRule="atLeast"/>
        <w:ind w:firstLine="300"/>
        <w:jc w:val="both"/>
      </w:pPr>
      <w:bookmarkStart w:id="11" w:name="p18"/>
      <w:bookmarkStart w:id="12" w:name="p-1091411"/>
      <w:bookmarkEnd w:id="11"/>
      <w:bookmarkEnd w:id="12"/>
      <w:r w:rsidRPr="00F41F28">
        <w:t>Pašvaldības sociālais dienests piešķir un izmaksā Ukrainas civiliedzīvotājiem</w:t>
      </w:r>
      <w:r w:rsidR="00F41F28">
        <w:t>:</w:t>
      </w:r>
    </w:p>
    <w:p w14:paraId="461BBE24" w14:textId="77777777" w:rsidR="00677DED" w:rsidRDefault="00677DED" w:rsidP="009350DB">
      <w:pPr>
        <w:pStyle w:val="tv213"/>
        <w:shd w:val="clear" w:color="auto" w:fill="FFFFFF"/>
        <w:spacing w:before="0" w:beforeAutospacing="0" w:after="0" w:afterAutospacing="0" w:line="293" w:lineRule="atLeast"/>
        <w:ind w:firstLine="300"/>
        <w:jc w:val="both"/>
      </w:pPr>
    </w:p>
    <w:p w14:paraId="4F20B552" w14:textId="6556E2BB" w:rsidR="00F806B4" w:rsidRPr="001A7154" w:rsidRDefault="00F806B4" w:rsidP="00026AA8">
      <w:pPr>
        <w:pStyle w:val="ListParagraph"/>
        <w:numPr>
          <w:ilvl w:val="0"/>
          <w:numId w:val="14"/>
        </w:numPr>
      </w:pPr>
      <w:r w:rsidRPr="001A7154">
        <w:rPr>
          <w:b/>
          <w:i/>
        </w:rPr>
        <w:t>GMI pabalstu</w:t>
      </w:r>
      <w:r w:rsidRPr="001A7154">
        <w:t xml:space="preserve"> </w:t>
      </w:r>
      <w:r w:rsidR="008D62E4" w:rsidRPr="0018545D">
        <w:t>–</w:t>
      </w:r>
      <w:r w:rsidR="0017135B" w:rsidRPr="0018545D">
        <w:t xml:space="preserve"> 187 </w:t>
      </w:r>
      <w:r w:rsidR="00953A81" w:rsidRPr="0018545D">
        <w:rPr>
          <w:i/>
        </w:rPr>
        <w:t>euro</w:t>
      </w:r>
      <w:r w:rsidR="00953A81">
        <w:t xml:space="preserve"> </w:t>
      </w:r>
      <w:r w:rsidRPr="001A7154">
        <w:t xml:space="preserve">pirmajai personai un </w:t>
      </w:r>
      <w:r w:rsidR="0017135B" w:rsidRPr="0018545D">
        <w:t>131</w:t>
      </w:r>
      <w:r w:rsidR="00953A81" w:rsidRPr="0018545D">
        <w:t xml:space="preserve"> </w:t>
      </w:r>
      <w:r w:rsidR="00953A81" w:rsidRPr="0018545D">
        <w:rPr>
          <w:i/>
        </w:rPr>
        <w:t>euro</w:t>
      </w:r>
      <w:r w:rsidR="00953A81">
        <w:t xml:space="preserve"> </w:t>
      </w:r>
      <w:r w:rsidRPr="001A7154">
        <w:t>katrai nākamajai personai Ukrainas civiliedzīvotāja mājsaimniecībā mēnesī;</w:t>
      </w:r>
    </w:p>
    <w:p w14:paraId="34D8E35B" w14:textId="6070B89B" w:rsidR="00F806B4" w:rsidRPr="0018545D" w:rsidRDefault="00F806B4" w:rsidP="00026AA8">
      <w:pPr>
        <w:pStyle w:val="ListParagraph"/>
        <w:numPr>
          <w:ilvl w:val="0"/>
          <w:numId w:val="14"/>
        </w:numPr>
      </w:pPr>
      <w:r w:rsidRPr="0018545D">
        <w:t xml:space="preserve">vienreizēju pabalstu krīzes situācijā - </w:t>
      </w:r>
      <w:r w:rsidR="0017135B" w:rsidRPr="0018545D">
        <w:t>425</w:t>
      </w:r>
      <w:r w:rsidRPr="0018545D">
        <w:t xml:space="preserve"> </w:t>
      </w:r>
      <w:r w:rsidRPr="0018545D">
        <w:rPr>
          <w:i/>
        </w:rPr>
        <w:t>euro</w:t>
      </w:r>
      <w:r w:rsidRPr="0018545D">
        <w:t xml:space="preserve"> pilngadīgai personai un </w:t>
      </w:r>
      <w:r w:rsidR="0017135B" w:rsidRPr="0018545D">
        <w:t>298</w:t>
      </w:r>
      <w:r w:rsidRPr="0018545D">
        <w:t xml:space="preserve"> </w:t>
      </w:r>
      <w:r w:rsidRPr="0018545D">
        <w:rPr>
          <w:i/>
        </w:rPr>
        <w:t>euro</w:t>
      </w:r>
      <w:r w:rsidR="008D62E4" w:rsidRPr="0018545D">
        <w:t xml:space="preserve"> </w:t>
      </w:r>
      <w:r w:rsidRPr="0018545D">
        <w:t xml:space="preserve">par </w:t>
      </w:r>
      <w:r w:rsidR="00B6668E" w:rsidRPr="0018545D">
        <w:t xml:space="preserve">katru </w:t>
      </w:r>
      <w:r w:rsidRPr="0018545D">
        <w:t>bērnu</w:t>
      </w:r>
      <w:r w:rsidR="00CF6D5D" w:rsidRPr="0018545D">
        <w:rPr>
          <w:rStyle w:val="FootnoteReference"/>
        </w:rPr>
        <w:footnoteReference w:id="30"/>
      </w:r>
      <w:r w:rsidRPr="0018545D">
        <w:t>;</w:t>
      </w:r>
      <w:r w:rsidR="00953A81" w:rsidRPr="0018545D">
        <w:t> </w:t>
      </w:r>
    </w:p>
    <w:p w14:paraId="12576420" w14:textId="07BF1FCC" w:rsidR="00422213" w:rsidRDefault="008C4CDB" w:rsidP="00E174DC">
      <w:pPr>
        <w:pStyle w:val="tv213"/>
        <w:numPr>
          <w:ilvl w:val="0"/>
          <w:numId w:val="14"/>
        </w:numPr>
        <w:shd w:val="clear" w:color="auto" w:fill="FFFFFF"/>
        <w:spacing w:before="0" w:beforeAutospacing="0" w:after="0" w:afterAutospacing="0" w:line="293" w:lineRule="atLeast"/>
        <w:jc w:val="both"/>
      </w:pPr>
      <w:r w:rsidRPr="00677DED">
        <w:rPr>
          <w:b/>
          <w:i/>
        </w:rPr>
        <w:t xml:space="preserve">mājokļa pabalstu </w:t>
      </w:r>
      <w:r>
        <w:t xml:space="preserve">– ja Ukrainas civiliedzīvotājs noslēdzis </w:t>
      </w:r>
      <w:r w:rsidR="00677DED" w:rsidRPr="00C32DBE">
        <w:rPr>
          <w:u w:val="single"/>
        </w:rPr>
        <w:t>vienu no šādiem līgumiem</w:t>
      </w:r>
      <w:r w:rsidR="00677DED">
        <w:t>:</w:t>
      </w:r>
      <w:r>
        <w:t xml:space="preserve"> </w:t>
      </w:r>
    </w:p>
    <w:p w14:paraId="25439E15" w14:textId="709F6B31" w:rsidR="00677DED" w:rsidRPr="00677DED" w:rsidRDefault="00677DED" w:rsidP="0048663B">
      <w:pPr>
        <w:pStyle w:val="ListParagraph"/>
        <w:numPr>
          <w:ilvl w:val="1"/>
          <w:numId w:val="20"/>
        </w:numPr>
      </w:pPr>
      <w:r>
        <w:rPr>
          <w:b/>
          <w:i/>
        </w:rPr>
        <w:t>ī</w:t>
      </w:r>
      <w:r w:rsidRPr="00677DED">
        <w:rPr>
          <w:b/>
          <w:i/>
        </w:rPr>
        <w:t>res līgums</w:t>
      </w:r>
      <w:r w:rsidRPr="00677DED">
        <w:t xml:space="preserve"> (Ukrainas civiliedzīvotājs un privātpersona) (likuma 7.panta trešās daļas 1., 2. un 3.punkts);</w:t>
      </w:r>
    </w:p>
    <w:p w14:paraId="2E145330" w14:textId="6B9C683F" w:rsidR="00677DED" w:rsidRPr="00677DED" w:rsidRDefault="00677DED" w:rsidP="0048663B">
      <w:pPr>
        <w:pStyle w:val="ListParagraph"/>
        <w:numPr>
          <w:ilvl w:val="1"/>
          <w:numId w:val="20"/>
        </w:numPr>
      </w:pPr>
      <w:r>
        <w:rPr>
          <w:b/>
          <w:i/>
        </w:rPr>
        <w:lastRenderedPageBreak/>
        <w:t>t</w:t>
      </w:r>
      <w:r w:rsidRPr="00677DED">
        <w:rPr>
          <w:b/>
          <w:i/>
        </w:rPr>
        <w:t xml:space="preserve">elpu lietošanas līgums </w:t>
      </w:r>
      <w:r w:rsidRPr="00677DED">
        <w:t xml:space="preserve">(Ukrainas civiliedzīvotājs un telpas izīrētājs juridiska vai fiziska persona)  (likuma 7.panta (3 </w:t>
      </w:r>
      <w:r w:rsidRPr="00677DED">
        <w:rPr>
          <w:vertAlign w:val="superscript"/>
        </w:rPr>
        <w:t>2</w:t>
      </w:r>
      <w:r w:rsidRPr="00677DED">
        <w:t xml:space="preserve">) daļa). </w:t>
      </w:r>
    </w:p>
    <w:p w14:paraId="1C3A6847" w14:textId="50AAD1B1" w:rsidR="00677DED" w:rsidRDefault="00677DED" w:rsidP="00E174DC">
      <w:pPr>
        <w:pStyle w:val="tv213"/>
        <w:numPr>
          <w:ilvl w:val="0"/>
          <w:numId w:val="14"/>
        </w:numPr>
        <w:shd w:val="clear" w:color="auto" w:fill="FFFFFF"/>
        <w:spacing w:before="0" w:beforeAutospacing="0" w:after="0" w:afterAutospacing="0" w:line="293" w:lineRule="atLeast"/>
        <w:jc w:val="both"/>
      </w:pPr>
      <w:r>
        <w:t xml:space="preserve">valsts un </w:t>
      </w:r>
      <w:r w:rsidRPr="00F806B4">
        <w:rPr>
          <w:shd w:val="clear" w:color="auto" w:fill="FFFFFF"/>
        </w:rPr>
        <w:t xml:space="preserve">pašvaldība nodrošina Ukrainas civiliedzīvotājam </w:t>
      </w:r>
      <w:r w:rsidRPr="00F806B4">
        <w:rPr>
          <w:b/>
          <w:i/>
          <w:shd w:val="clear" w:color="auto" w:fill="FFFFFF"/>
        </w:rPr>
        <w:t>cita veida atbalstu</w:t>
      </w:r>
      <w:r>
        <w:rPr>
          <w:rStyle w:val="FootnoteReference"/>
          <w:b/>
          <w:i/>
          <w:shd w:val="clear" w:color="auto" w:fill="FFFFFF"/>
        </w:rPr>
        <w:footnoteReference w:id="31"/>
      </w:r>
      <w:r w:rsidRPr="00F806B4">
        <w:rPr>
          <w:shd w:val="clear" w:color="auto" w:fill="FFFFFF"/>
        </w:rPr>
        <w:t xml:space="preserve">, ja, izvērtējot personas </w:t>
      </w:r>
      <w:r w:rsidRPr="00C32DBE">
        <w:rPr>
          <w:color w:val="0070C0"/>
          <w:shd w:val="clear" w:color="auto" w:fill="FFFFFF"/>
        </w:rPr>
        <w:t>individuālās vajadzības</w:t>
      </w:r>
      <w:r w:rsidRPr="00F806B4">
        <w:rPr>
          <w:shd w:val="clear" w:color="auto" w:fill="FFFFFF"/>
        </w:rPr>
        <w:t>, tiek konstatēta tā nepieciešamība.</w:t>
      </w:r>
      <w:r>
        <w:rPr>
          <w:shd w:val="clear" w:color="auto" w:fill="FFFFFF"/>
        </w:rPr>
        <w:t xml:space="preserve"> Tas </w:t>
      </w:r>
      <w:r>
        <w:rPr>
          <w:bCs/>
          <w:color w:val="000000" w:themeColor="text1"/>
        </w:rPr>
        <w:t xml:space="preserve">var ietvert pašvaldību </w:t>
      </w:r>
      <w:r w:rsidRPr="00650CF4">
        <w:rPr>
          <w:b/>
          <w:bCs/>
          <w:i/>
          <w:color w:val="000000" w:themeColor="text1"/>
        </w:rPr>
        <w:t>brīvprātīgo iniciatīvu pabalstus</w:t>
      </w:r>
      <w:r>
        <w:rPr>
          <w:bCs/>
          <w:color w:val="000000" w:themeColor="text1"/>
        </w:rPr>
        <w:t xml:space="preserve"> un pakalpojumus atbilstoši pašvaldības saistošajos noteikumos noteiktajam un bez materiālās situācijas izvērtēšanas, ja tāda paredzēta, kā arī </w:t>
      </w:r>
      <w:r>
        <w:rPr>
          <w:b/>
          <w:bCs/>
          <w:i/>
          <w:color w:val="000000" w:themeColor="text1"/>
        </w:rPr>
        <w:t xml:space="preserve">pabalstu atsevišķu izdevumu apmaksai </w:t>
      </w:r>
      <w:r>
        <w:rPr>
          <w:bCs/>
          <w:color w:val="000000" w:themeColor="text1"/>
        </w:rPr>
        <w:t>atbilstoši pašvaldības saistošajos noteikumos noteiktajam.</w:t>
      </w:r>
    </w:p>
    <w:p w14:paraId="77FC1829" w14:textId="77777777" w:rsidR="00422213" w:rsidRDefault="00422213" w:rsidP="00422213">
      <w:pPr>
        <w:pStyle w:val="tv213"/>
        <w:shd w:val="clear" w:color="auto" w:fill="FFFFFF"/>
        <w:spacing w:before="0" w:beforeAutospacing="0" w:after="0" w:afterAutospacing="0" w:line="293" w:lineRule="atLeast"/>
        <w:jc w:val="both"/>
      </w:pPr>
    </w:p>
    <w:p w14:paraId="368745B4" w14:textId="78DFAC14" w:rsidR="00BC5B1E" w:rsidRDefault="003F41C5" w:rsidP="001A7154">
      <w:pPr>
        <w:pStyle w:val="Heading2"/>
      </w:pPr>
      <w:bookmarkStart w:id="13" w:name="_Toc152571791"/>
      <w:r>
        <w:t>4</w:t>
      </w:r>
      <w:r w:rsidR="001A7154">
        <w:t xml:space="preserve">.2. </w:t>
      </w:r>
      <w:r w:rsidR="00BC5B1E">
        <w:t>Materiālās situācijas izvērtēšana</w:t>
      </w:r>
      <w:bookmarkEnd w:id="13"/>
    </w:p>
    <w:p w14:paraId="23EAFFFA" w14:textId="1ECC5F7B" w:rsidR="00677DED" w:rsidRPr="00194A2C" w:rsidRDefault="001A7154" w:rsidP="00677DED">
      <w:pPr>
        <w:spacing w:after="0" w:line="240" w:lineRule="auto"/>
        <w:jc w:val="both"/>
        <w:rPr>
          <w:szCs w:val="24"/>
        </w:rPr>
      </w:pPr>
      <w:r>
        <w:rPr>
          <w:b/>
          <w:i/>
          <w:szCs w:val="24"/>
        </w:rPr>
        <w:t>N</w:t>
      </w:r>
      <w:r w:rsidR="00677DED" w:rsidRPr="001A7154">
        <w:rPr>
          <w:b/>
          <w:i/>
          <w:szCs w:val="24"/>
        </w:rPr>
        <w:t>o 2022.</w:t>
      </w:r>
      <w:r w:rsidR="0017135B">
        <w:rPr>
          <w:b/>
          <w:i/>
          <w:szCs w:val="24"/>
        </w:rPr>
        <w:t> </w:t>
      </w:r>
      <w:r w:rsidR="00677DED" w:rsidRPr="001A7154">
        <w:rPr>
          <w:b/>
          <w:i/>
          <w:szCs w:val="24"/>
        </w:rPr>
        <w:t>gada jūlija</w:t>
      </w:r>
      <w:r w:rsidR="00677DED" w:rsidRPr="001A7154">
        <w:rPr>
          <w:szCs w:val="24"/>
        </w:rPr>
        <w:t xml:space="preserve"> mēneša tiem Ukrainas civiliedzīvotājiem, kuri jau saņēmuši atbalstu 3 kalendāra mēnešus,  tiek piemērota Sociālo pakalpojumu un sociālās palīdzības likumā un Ministru kabineta 2020.</w:t>
      </w:r>
      <w:r w:rsidR="0017135B">
        <w:rPr>
          <w:szCs w:val="24"/>
        </w:rPr>
        <w:t> </w:t>
      </w:r>
      <w:r w:rsidR="00677DED" w:rsidRPr="001A7154">
        <w:rPr>
          <w:szCs w:val="24"/>
        </w:rPr>
        <w:t>gada 17.</w:t>
      </w:r>
      <w:r w:rsidR="0017135B">
        <w:rPr>
          <w:szCs w:val="24"/>
        </w:rPr>
        <w:t> </w:t>
      </w:r>
      <w:r w:rsidR="00677DED" w:rsidRPr="001A7154">
        <w:rPr>
          <w:szCs w:val="24"/>
        </w:rPr>
        <w:t>decembra noteikumos Nr.</w:t>
      </w:r>
      <w:r w:rsidR="0017135B">
        <w:rPr>
          <w:szCs w:val="24"/>
        </w:rPr>
        <w:t> </w:t>
      </w:r>
      <w:r w:rsidR="00677DED" w:rsidRPr="001A7154">
        <w:rPr>
          <w:szCs w:val="24"/>
        </w:rPr>
        <w:t xml:space="preserve">809 </w:t>
      </w:r>
      <w:r w:rsidR="00677DED" w:rsidRPr="001A7154">
        <w:rPr>
          <w:rFonts w:eastAsia="Times New Roman"/>
          <w:szCs w:val="24"/>
          <w:lang w:eastAsia="lv-LV"/>
        </w:rPr>
        <w:t>“</w:t>
      </w:r>
      <w:r w:rsidR="00677DED" w:rsidRPr="001A7154">
        <w:rPr>
          <w:i/>
          <w:szCs w:val="24"/>
        </w:rPr>
        <w:t>Noteikumi par mājsaimniecības materiālās situācijas izvērtēšanu un sociālās palīdzības saņemšanu”</w:t>
      </w:r>
      <w:r w:rsidR="00677DED" w:rsidRPr="001A7154">
        <w:rPr>
          <w:rStyle w:val="FootnoteReference"/>
          <w:i/>
          <w:szCs w:val="24"/>
        </w:rPr>
        <w:footnoteReference w:id="32"/>
      </w:r>
      <w:r w:rsidR="00677DED" w:rsidRPr="001A7154">
        <w:rPr>
          <w:i/>
          <w:szCs w:val="24"/>
        </w:rPr>
        <w:t xml:space="preserve"> </w:t>
      </w:r>
      <w:r w:rsidR="00677DED" w:rsidRPr="001A7154">
        <w:rPr>
          <w:szCs w:val="24"/>
        </w:rPr>
        <w:t>noteiktās procedūras un normas</w:t>
      </w:r>
      <w:r w:rsidR="00677DED" w:rsidRPr="00194A2C">
        <w:rPr>
          <w:szCs w:val="24"/>
        </w:rPr>
        <w:t xml:space="preserve"> </w:t>
      </w:r>
      <w:r w:rsidRPr="001A7154">
        <w:rPr>
          <w:szCs w:val="24"/>
        </w:rPr>
        <w:t>GMI un mājokļa pabalsta apmēra aprēķināšanai</w:t>
      </w:r>
      <w:r>
        <w:rPr>
          <w:szCs w:val="24"/>
        </w:rPr>
        <w:t>.</w:t>
      </w:r>
    </w:p>
    <w:p w14:paraId="3964D9E4" w14:textId="77777777" w:rsidR="00677DED" w:rsidRDefault="00677DED" w:rsidP="00F806B4">
      <w:pPr>
        <w:pStyle w:val="tv213"/>
        <w:shd w:val="clear" w:color="auto" w:fill="FFFFFF"/>
        <w:spacing w:before="0" w:beforeAutospacing="0" w:after="0" w:afterAutospacing="0" w:line="293" w:lineRule="atLeast"/>
        <w:jc w:val="both"/>
        <w:rPr>
          <w:b/>
          <w:i/>
        </w:rPr>
      </w:pPr>
    </w:p>
    <w:p w14:paraId="4A327FF5" w14:textId="6FFE5B1D" w:rsidR="00BC5B1E" w:rsidRDefault="001A7154" w:rsidP="00F806B4">
      <w:pPr>
        <w:pStyle w:val="tv213"/>
        <w:shd w:val="clear" w:color="auto" w:fill="FFFFFF"/>
        <w:spacing w:before="0" w:beforeAutospacing="0" w:after="0" w:afterAutospacing="0" w:line="293" w:lineRule="atLeast"/>
        <w:jc w:val="both"/>
      </w:pPr>
      <w:r w:rsidRPr="001A7154">
        <w:t xml:space="preserve">Tas nozīmē, ka </w:t>
      </w:r>
      <w:r w:rsidRPr="001A7154">
        <w:rPr>
          <w:b/>
          <w:i/>
        </w:rPr>
        <w:t>p</w:t>
      </w:r>
      <w:r w:rsidR="00B6668E" w:rsidRPr="001A7154">
        <w:rPr>
          <w:b/>
          <w:i/>
        </w:rPr>
        <w:t>ēc t</w:t>
      </w:r>
      <w:r w:rsidR="00BC5B1E" w:rsidRPr="001A7154">
        <w:rPr>
          <w:b/>
          <w:i/>
        </w:rPr>
        <w:t>rīs kalendāra mēneš</w:t>
      </w:r>
      <w:r w:rsidR="00B6668E" w:rsidRPr="001A7154">
        <w:rPr>
          <w:b/>
          <w:i/>
        </w:rPr>
        <w:t>iem</w:t>
      </w:r>
      <w:r w:rsidR="00BC5B1E" w:rsidRPr="00C54222">
        <w:t xml:space="preserve"> pēc Ukrainas civiliedzīvotāja mājsaimniecības </w:t>
      </w:r>
      <w:r w:rsidR="00BC5B1E" w:rsidRPr="00C54222">
        <w:rPr>
          <w:b/>
          <w:i/>
        </w:rPr>
        <w:t>pirmreizējā iesnieguma saņemšanas dienas</w:t>
      </w:r>
      <w:r w:rsidR="00BC5B1E">
        <w:rPr>
          <w:b/>
          <w:i/>
        </w:rPr>
        <w:t xml:space="preserve"> pašvaldības sociālajā dienestā </w:t>
      </w:r>
      <w:r w:rsidR="00BC5B1E" w:rsidRPr="00C54222">
        <w:t>sociālo palīdzību piešķir atbilstoši</w:t>
      </w:r>
      <w:r w:rsidR="00B6668E">
        <w:t xml:space="preserve"> </w:t>
      </w:r>
      <w:hyperlink r:id="rId18" w:tgtFrame="_blank" w:history="1">
        <w:r w:rsidR="00BC5B1E" w:rsidRPr="00393F77">
          <w:rPr>
            <w:rStyle w:val="Hyperlink"/>
            <w:i/>
            <w:color w:val="auto"/>
            <w:u w:val="none"/>
          </w:rPr>
          <w:t>Sociālo pakalpojumu un sociālās palīdzības likumā</w:t>
        </w:r>
      </w:hyperlink>
      <w:r w:rsidR="00B6668E">
        <w:t xml:space="preserve"> </w:t>
      </w:r>
      <w:r w:rsidR="00BC5B1E" w:rsidRPr="00C54222">
        <w:t>noteiktajam</w:t>
      </w:r>
      <w:r w:rsidR="00BC5B1E">
        <w:t>.</w:t>
      </w:r>
      <w:r w:rsidR="00283990">
        <w:t xml:space="preserve"> </w:t>
      </w:r>
    </w:p>
    <w:p w14:paraId="0BFA62F2" w14:textId="1FB297B0" w:rsidR="00921A81" w:rsidRDefault="00921A81" w:rsidP="00F806B4">
      <w:pPr>
        <w:pStyle w:val="tv213"/>
        <w:shd w:val="clear" w:color="auto" w:fill="FFFFFF"/>
        <w:spacing w:before="0" w:beforeAutospacing="0" w:after="0" w:afterAutospacing="0" w:line="293" w:lineRule="atLeast"/>
        <w:jc w:val="both"/>
      </w:pPr>
    </w:p>
    <w:p w14:paraId="60FDA391" w14:textId="5A2B9844" w:rsidR="00515524" w:rsidRPr="008D62E4" w:rsidRDefault="00FA1A90" w:rsidP="00FA1A90">
      <w:pPr>
        <w:pStyle w:val="CommentText"/>
        <w:jc w:val="both"/>
        <w:rPr>
          <w:sz w:val="24"/>
          <w:szCs w:val="24"/>
        </w:rPr>
      </w:pPr>
      <w:r w:rsidRPr="008D62E4">
        <w:rPr>
          <w:sz w:val="24"/>
          <w:szCs w:val="24"/>
        </w:rPr>
        <w:t xml:space="preserve">Ja Ukrainas civiliedzīvotāja mājsaimniecība </w:t>
      </w:r>
      <w:r w:rsidRPr="008D62E4">
        <w:rPr>
          <w:b/>
          <w:i/>
          <w:sz w:val="24"/>
          <w:szCs w:val="24"/>
        </w:rPr>
        <w:t>dzīvo vienā mājoklī</w:t>
      </w:r>
      <w:r w:rsidRPr="008D62E4">
        <w:rPr>
          <w:sz w:val="24"/>
          <w:szCs w:val="24"/>
        </w:rPr>
        <w:t xml:space="preserve"> ar Latvijas mājsaimniecību, </w:t>
      </w:r>
      <w:r w:rsidR="00515524" w:rsidRPr="008D62E4">
        <w:rPr>
          <w:sz w:val="24"/>
          <w:szCs w:val="24"/>
        </w:rPr>
        <w:t>ir divi veidi</w:t>
      </w:r>
      <w:r w:rsidRPr="008D62E4">
        <w:rPr>
          <w:sz w:val="24"/>
          <w:szCs w:val="24"/>
        </w:rPr>
        <w:t>, kā rīkoties</w:t>
      </w:r>
      <w:r w:rsidR="00515524" w:rsidRPr="008D62E4">
        <w:rPr>
          <w:sz w:val="24"/>
          <w:szCs w:val="24"/>
        </w:rPr>
        <w:t>:</w:t>
      </w:r>
    </w:p>
    <w:p w14:paraId="2CB7860E" w14:textId="30615553" w:rsidR="00FA1A90" w:rsidRPr="008D62E4" w:rsidRDefault="00FA1A90" w:rsidP="00FA1A90">
      <w:pPr>
        <w:pStyle w:val="CommentText"/>
        <w:jc w:val="both"/>
        <w:rPr>
          <w:sz w:val="24"/>
          <w:szCs w:val="24"/>
        </w:rPr>
      </w:pPr>
      <w:r w:rsidRPr="008D62E4">
        <w:rPr>
          <w:sz w:val="24"/>
          <w:szCs w:val="24"/>
        </w:rPr>
        <w:t>1</w:t>
      </w:r>
      <w:r w:rsidR="00826F8B" w:rsidRPr="008D62E4">
        <w:rPr>
          <w:sz w:val="24"/>
          <w:szCs w:val="24"/>
        </w:rPr>
        <w:t>.</w:t>
      </w:r>
      <w:r w:rsidRPr="008D62E4">
        <w:rPr>
          <w:sz w:val="24"/>
          <w:szCs w:val="24"/>
        </w:rPr>
        <w:t xml:space="preserve"> </w:t>
      </w:r>
      <w:r w:rsidR="000A582A">
        <w:rPr>
          <w:sz w:val="24"/>
          <w:szCs w:val="24"/>
        </w:rPr>
        <w:t xml:space="preserve">Vērtēt kā vienu mājsaimniecību </w:t>
      </w:r>
      <w:r w:rsidR="009E26A5">
        <w:rPr>
          <w:sz w:val="24"/>
          <w:szCs w:val="24"/>
        </w:rPr>
        <w:t>–</w:t>
      </w:r>
      <w:r w:rsidR="000A582A">
        <w:rPr>
          <w:sz w:val="24"/>
          <w:szCs w:val="24"/>
        </w:rPr>
        <w:t xml:space="preserve"> j</w:t>
      </w:r>
      <w:r w:rsidRPr="008D62E4">
        <w:rPr>
          <w:sz w:val="24"/>
          <w:szCs w:val="24"/>
        </w:rPr>
        <w:t>a</w:t>
      </w:r>
      <w:r w:rsidR="009E26A5">
        <w:rPr>
          <w:sz w:val="24"/>
          <w:szCs w:val="24"/>
        </w:rPr>
        <w:t xml:space="preserve"> </w:t>
      </w:r>
      <w:r w:rsidRPr="008D62E4">
        <w:rPr>
          <w:sz w:val="24"/>
          <w:szCs w:val="24"/>
        </w:rPr>
        <w:t xml:space="preserve">Ukrainas civiliedzīvotāja ģimene un </w:t>
      </w:r>
      <w:proofErr w:type="spellStart"/>
      <w:r w:rsidRPr="008D62E4">
        <w:rPr>
          <w:sz w:val="24"/>
          <w:szCs w:val="24"/>
        </w:rPr>
        <w:t>Lavijas</w:t>
      </w:r>
      <w:proofErr w:type="spellEnd"/>
      <w:r w:rsidRPr="008D62E4">
        <w:rPr>
          <w:sz w:val="24"/>
          <w:szCs w:val="24"/>
        </w:rPr>
        <w:t xml:space="preserve"> mājsaimniecība </w:t>
      </w:r>
      <w:r w:rsidR="009E26A5">
        <w:rPr>
          <w:sz w:val="24"/>
          <w:szCs w:val="24"/>
        </w:rPr>
        <w:t>sniedz informāciju</w:t>
      </w:r>
      <w:r w:rsidRPr="008D62E4">
        <w:rPr>
          <w:sz w:val="24"/>
          <w:szCs w:val="24"/>
        </w:rPr>
        <w:t>, ka viņi</w:t>
      </w:r>
      <w:r w:rsidR="009E26A5">
        <w:rPr>
          <w:sz w:val="24"/>
          <w:szCs w:val="24"/>
        </w:rPr>
        <w:t>em ir</w:t>
      </w:r>
      <w:r w:rsidRPr="008D62E4">
        <w:rPr>
          <w:sz w:val="24"/>
          <w:szCs w:val="24"/>
        </w:rPr>
        <w:t xml:space="preserve"> </w:t>
      </w:r>
      <w:r w:rsidR="00BF231B" w:rsidRPr="008D62E4">
        <w:rPr>
          <w:sz w:val="24"/>
          <w:szCs w:val="24"/>
        </w:rPr>
        <w:t>kopīg</w:t>
      </w:r>
      <w:r w:rsidR="009E26A5">
        <w:rPr>
          <w:sz w:val="24"/>
          <w:szCs w:val="24"/>
        </w:rPr>
        <w:t>a mājsaimniecība</w:t>
      </w:r>
      <w:r w:rsidR="00DE2E4B">
        <w:rPr>
          <w:sz w:val="24"/>
          <w:szCs w:val="24"/>
        </w:rPr>
        <w:t xml:space="preserve"> un</w:t>
      </w:r>
      <w:r w:rsidR="009E26A5">
        <w:rPr>
          <w:sz w:val="24"/>
          <w:szCs w:val="24"/>
        </w:rPr>
        <w:t xml:space="preserve"> viņi kopīgi</w:t>
      </w:r>
      <w:r w:rsidR="00BF231B" w:rsidRPr="008D62E4">
        <w:rPr>
          <w:sz w:val="24"/>
          <w:szCs w:val="24"/>
        </w:rPr>
        <w:t xml:space="preserve"> sedz izdevumus</w:t>
      </w:r>
      <w:r w:rsidR="00DE2E4B">
        <w:rPr>
          <w:sz w:val="24"/>
          <w:szCs w:val="24"/>
        </w:rPr>
        <w:t xml:space="preserve">. </w:t>
      </w:r>
      <w:r w:rsidR="004C7AA4" w:rsidRPr="008D62E4">
        <w:rPr>
          <w:sz w:val="24"/>
          <w:szCs w:val="24"/>
        </w:rPr>
        <w:t xml:space="preserve">.  </w:t>
      </w:r>
      <w:r w:rsidRPr="008D62E4">
        <w:rPr>
          <w:sz w:val="24"/>
          <w:szCs w:val="24"/>
        </w:rPr>
        <w:t xml:space="preserve">   </w:t>
      </w:r>
    </w:p>
    <w:p w14:paraId="6C4C9ACF" w14:textId="21130CB9" w:rsidR="00843A3D" w:rsidRDefault="00FA1A90" w:rsidP="00FA1A90">
      <w:pPr>
        <w:pStyle w:val="CommentText"/>
        <w:jc w:val="both"/>
        <w:rPr>
          <w:sz w:val="24"/>
          <w:szCs w:val="24"/>
        </w:rPr>
      </w:pPr>
      <w:r w:rsidRPr="008D62E4">
        <w:rPr>
          <w:sz w:val="24"/>
          <w:szCs w:val="24"/>
        </w:rPr>
        <w:t>2</w:t>
      </w:r>
      <w:r w:rsidR="00826F8B" w:rsidRPr="008D62E4">
        <w:rPr>
          <w:sz w:val="24"/>
          <w:szCs w:val="24"/>
        </w:rPr>
        <w:t xml:space="preserve">. </w:t>
      </w:r>
      <w:r w:rsidR="00DE2E4B">
        <w:rPr>
          <w:sz w:val="24"/>
          <w:szCs w:val="24"/>
        </w:rPr>
        <w:t xml:space="preserve">Vērtēt kā atsevišķas mājsaimniecības - </w:t>
      </w:r>
      <w:r w:rsidRPr="008D62E4">
        <w:rPr>
          <w:sz w:val="24"/>
          <w:szCs w:val="24"/>
        </w:rPr>
        <w:t xml:space="preserve">ja Ukrainas civiliedzīvotājs informē, ka viņam ir atsevišķa mājsaimniecība, </w:t>
      </w:r>
      <w:r w:rsidR="00DE2E4B">
        <w:rPr>
          <w:sz w:val="24"/>
          <w:szCs w:val="24"/>
        </w:rPr>
        <w:t xml:space="preserve">ka viņš pats sedz ar mājokli </w:t>
      </w:r>
      <w:proofErr w:type="spellStart"/>
      <w:r w:rsidR="00DE2E4B">
        <w:rPr>
          <w:sz w:val="24"/>
          <w:szCs w:val="24"/>
        </w:rPr>
        <w:t>saistīro</w:t>
      </w:r>
      <w:proofErr w:type="spellEnd"/>
      <w:r w:rsidR="00DE2E4B">
        <w:rPr>
          <w:sz w:val="24"/>
          <w:szCs w:val="24"/>
        </w:rPr>
        <w:t xml:space="preserve"> izdevumu daļu, atsevišķi </w:t>
      </w:r>
      <w:r w:rsidR="000E20B0">
        <w:rPr>
          <w:sz w:val="24"/>
          <w:szCs w:val="24"/>
        </w:rPr>
        <w:t xml:space="preserve">pērk pārtiku, dzīvojama telpa ir sadalīta </w:t>
      </w:r>
      <w:r w:rsidR="00897604">
        <w:rPr>
          <w:sz w:val="24"/>
          <w:szCs w:val="24"/>
        </w:rPr>
        <w:t xml:space="preserve">utt. Lai pierādītu atsevišķo mājsaimniecību faktu klientam ir jāiesniedz apliecinošie dokumenti (piemēram, </w:t>
      </w:r>
      <w:r w:rsidR="000E20B0">
        <w:rPr>
          <w:sz w:val="24"/>
          <w:szCs w:val="24"/>
        </w:rPr>
        <w:t xml:space="preserve">īres līgumu, izdevumu </w:t>
      </w:r>
      <w:r w:rsidR="00897604">
        <w:rPr>
          <w:sz w:val="24"/>
          <w:szCs w:val="24"/>
        </w:rPr>
        <w:t xml:space="preserve">apliecinošos dokumentu utt.), ka arī dienestam ir jāveic mājokļa apsekošana, kurā jākonstatē minētais. </w:t>
      </w:r>
    </w:p>
    <w:p w14:paraId="1E7DFD18" w14:textId="1E93F52D" w:rsidR="00FA1A90" w:rsidRPr="008D62E4" w:rsidRDefault="00843A3D" w:rsidP="00FA1A90">
      <w:pPr>
        <w:pStyle w:val="CommentText"/>
        <w:jc w:val="both"/>
        <w:rPr>
          <w:sz w:val="24"/>
          <w:szCs w:val="24"/>
        </w:rPr>
      </w:pPr>
      <w:r>
        <w:rPr>
          <w:sz w:val="24"/>
          <w:szCs w:val="24"/>
        </w:rPr>
        <w:t>!!!</w:t>
      </w:r>
      <w:r w:rsidR="00897604">
        <w:rPr>
          <w:sz w:val="24"/>
          <w:szCs w:val="24"/>
        </w:rPr>
        <w:t>Lūdzam ņemt vērā, ka gadījumos, ja Ukrainas civiliedzīvotājs nepiekrīt</w:t>
      </w:r>
      <w:r>
        <w:rPr>
          <w:sz w:val="24"/>
          <w:szCs w:val="24"/>
        </w:rPr>
        <w:t xml:space="preserve">, lai viņa situāciju vērtētu kopā ar Latvijas iedzīvotāju </w:t>
      </w:r>
      <w:proofErr w:type="spellStart"/>
      <w:r>
        <w:rPr>
          <w:sz w:val="24"/>
          <w:szCs w:val="24"/>
        </w:rPr>
        <w:t>dienestma</w:t>
      </w:r>
      <w:proofErr w:type="spellEnd"/>
      <w:r>
        <w:rPr>
          <w:sz w:val="24"/>
          <w:szCs w:val="24"/>
        </w:rPr>
        <w:t xml:space="preserve"> ir jāinformē kādā veidā klients var </w:t>
      </w:r>
      <w:r w:rsidR="00FA1A90" w:rsidRPr="008D62E4">
        <w:rPr>
          <w:sz w:val="24"/>
          <w:szCs w:val="24"/>
        </w:rPr>
        <w:t>pareizi noformēt dokument</w:t>
      </w:r>
      <w:r w:rsidR="00E20134">
        <w:rPr>
          <w:sz w:val="24"/>
          <w:szCs w:val="24"/>
        </w:rPr>
        <w:t xml:space="preserve">us, lai </w:t>
      </w:r>
      <w:proofErr w:type="spellStart"/>
      <w:r w:rsidR="00E20134">
        <w:rPr>
          <w:sz w:val="24"/>
          <w:szCs w:val="24"/>
        </w:rPr>
        <w:t>dienets</w:t>
      </w:r>
      <w:proofErr w:type="spellEnd"/>
      <w:r w:rsidR="00E20134">
        <w:rPr>
          <w:sz w:val="24"/>
          <w:szCs w:val="24"/>
        </w:rPr>
        <w:t xml:space="preserve"> varētu sadalīt mājsaimniecības. Ja Latvijas iedzīvotājs uzņem Ukrainas civiliedzīvotāju</w:t>
      </w:r>
      <w:r w:rsidR="00A975C2">
        <w:rPr>
          <w:sz w:val="24"/>
          <w:szCs w:val="24"/>
        </w:rPr>
        <w:t xml:space="preserve"> pie sevis mājoklī nenozīmē, ka automātiski viņiem ir viena mājsaimniecības. Lūdzam vērtēt situācijas individuāli, primāri, ņemot vērā faktu, ka Latvijas iedzīvotājs ir uzņēmis Ukrainas </w:t>
      </w:r>
      <w:proofErr w:type="spellStart"/>
      <w:r w:rsidR="00A975C2">
        <w:rPr>
          <w:sz w:val="24"/>
          <w:szCs w:val="24"/>
        </w:rPr>
        <w:t>civiliedzivotāju</w:t>
      </w:r>
      <w:proofErr w:type="spellEnd"/>
      <w:r w:rsidR="00A975C2">
        <w:rPr>
          <w:sz w:val="24"/>
          <w:szCs w:val="24"/>
        </w:rPr>
        <w:t xml:space="preserve"> kā patvēruma meklētāju nevis apvienojis savu mājsaimniecību ar Ukrainas civiliedzīvotāju.  </w:t>
      </w:r>
    </w:p>
    <w:p w14:paraId="49432E92" w14:textId="0AD0707A" w:rsidR="00ED268C" w:rsidRDefault="00B51F3A" w:rsidP="00F806B4">
      <w:pPr>
        <w:pStyle w:val="tv213"/>
        <w:shd w:val="clear" w:color="auto" w:fill="FFFFFF"/>
        <w:spacing w:before="0" w:beforeAutospacing="0" w:after="0" w:afterAutospacing="0" w:line="293" w:lineRule="atLeast"/>
        <w:jc w:val="both"/>
        <w:rPr>
          <w:bCs/>
          <w:color w:val="000000" w:themeColor="text1"/>
        </w:rPr>
      </w:pPr>
      <w:r w:rsidRPr="008D62E4">
        <w:rPr>
          <w:bCs/>
          <w:color w:val="000000" w:themeColor="text1"/>
        </w:rPr>
        <w:t>T</w:t>
      </w:r>
      <w:r w:rsidR="007370A2" w:rsidRPr="008D62E4">
        <w:rPr>
          <w:bCs/>
          <w:color w:val="000000" w:themeColor="text1"/>
        </w:rPr>
        <w:t xml:space="preserve">urpmāk </w:t>
      </w:r>
      <w:r w:rsidR="00134786" w:rsidRPr="008D62E4">
        <w:rPr>
          <w:bCs/>
          <w:color w:val="000000" w:themeColor="text1"/>
        </w:rPr>
        <w:t>sociālo palīdzību var piešķi</w:t>
      </w:r>
      <w:r w:rsidR="00001650" w:rsidRPr="008D62E4">
        <w:rPr>
          <w:bCs/>
          <w:color w:val="000000" w:themeColor="text1"/>
        </w:rPr>
        <w:t>rt, izvērtējot materiālo situ</w:t>
      </w:r>
      <w:r w:rsidR="007370A2" w:rsidRPr="008D62E4">
        <w:rPr>
          <w:bCs/>
          <w:color w:val="000000" w:themeColor="text1"/>
        </w:rPr>
        <w:t>ā</w:t>
      </w:r>
      <w:r w:rsidR="00001650" w:rsidRPr="008D62E4">
        <w:rPr>
          <w:bCs/>
          <w:color w:val="000000" w:themeColor="text1"/>
        </w:rPr>
        <w:t>ciju</w:t>
      </w:r>
      <w:r w:rsidR="00FA1A90" w:rsidRPr="008D62E4">
        <w:rPr>
          <w:bCs/>
          <w:color w:val="000000" w:themeColor="text1"/>
        </w:rPr>
        <w:t xml:space="preserve"> </w:t>
      </w:r>
      <w:r w:rsidR="00FA1A90" w:rsidRPr="0018545D">
        <w:rPr>
          <w:bCs/>
        </w:rPr>
        <w:t>(kopā vai atsevišķi ar LV mājsaimniecību)</w:t>
      </w:r>
      <w:r w:rsidR="00001650" w:rsidRPr="008D62E4">
        <w:rPr>
          <w:bCs/>
          <w:color w:val="000000" w:themeColor="text1"/>
        </w:rPr>
        <w:t xml:space="preserve">, </w:t>
      </w:r>
      <w:r w:rsidR="007370A2" w:rsidRPr="008D62E4">
        <w:rPr>
          <w:bCs/>
          <w:color w:val="000000" w:themeColor="text1"/>
        </w:rPr>
        <w:t>izmantojot valsts un pašvaldības informācijas sistēmās esošos datus un MK noteikumu Nr.</w:t>
      </w:r>
      <w:r w:rsidR="0017135B">
        <w:rPr>
          <w:bCs/>
          <w:color w:val="000000" w:themeColor="text1"/>
        </w:rPr>
        <w:t> </w:t>
      </w:r>
      <w:r w:rsidR="007370A2" w:rsidRPr="008D62E4">
        <w:rPr>
          <w:bCs/>
          <w:color w:val="000000" w:themeColor="text1"/>
        </w:rPr>
        <w:t>809 2.</w:t>
      </w:r>
      <w:r w:rsidR="0017135B">
        <w:rPr>
          <w:bCs/>
          <w:color w:val="000000" w:themeColor="text1"/>
        </w:rPr>
        <w:t> </w:t>
      </w:r>
      <w:r w:rsidR="007370A2" w:rsidRPr="008D62E4">
        <w:rPr>
          <w:bCs/>
          <w:color w:val="000000" w:themeColor="text1"/>
        </w:rPr>
        <w:t>punktā noteiktos dokumentus</w:t>
      </w:r>
      <w:r w:rsidR="00ED268C" w:rsidRPr="008D62E4">
        <w:rPr>
          <w:bCs/>
          <w:color w:val="000000" w:themeColor="text1"/>
        </w:rPr>
        <w:t>.</w:t>
      </w:r>
    </w:p>
    <w:p w14:paraId="35C27E80" w14:textId="4A0BE865" w:rsidR="00106F78" w:rsidRPr="00672B0F" w:rsidRDefault="00106F78" w:rsidP="00027EE0">
      <w:pPr>
        <w:pStyle w:val="CommentText"/>
        <w:ind w:firstLine="720"/>
        <w:jc w:val="both"/>
        <w:rPr>
          <w:sz w:val="24"/>
          <w:szCs w:val="24"/>
        </w:rPr>
      </w:pPr>
      <w:r w:rsidRPr="00672B0F">
        <w:rPr>
          <w:sz w:val="24"/>
          <w:szCs w:val="24"/>
        </w:rPr>
        <w:t xml:space="preserve">Praksē Latvijas iedzīvotāji uzņem pie sevis dzīvoklī/mājā Ukrainas civiliedzīvotāju, ar mērķi palīdzēt, nodrošināt dzīvesvietu, atbalstu utt. Tas nozīmē, ka, pēc primārās palīdzības (pēc pirmajiem trīs mēnešiem, kad netiek vērtētā materiālā situācija), apvienot viņus vienā mājsaimniecībā un vērtēt visu ģimeni (UKR un LV) kopā </w:t>
      </w:r>
      <w:r w:rsidR="00571870" w:rsidRPr="00672B0F">
        <w:rPr>
          <w:sz w:val="24"/>
          <w:szCs w:val="24"/>
        </w:rPr>
        <w:t xml:space="preserve">ne vienmēr </w:t>
      </w:r>
      <w:r w:rsidRPr="00672B0F">
        <w:rPr>
          <w:sz w:val="24"/>
          <w:szCs w:val="24"/>
        </w:rPr>
        <w:t xml:space="preserve">būtu pareizi. Šādi var </w:t>
      </w:r>
      <w:r w:rsidRPr="00672B0F">
        <w:rPr>
          <w:sz w:val="24"/>
          <w:szCs w:val="24"/>
        </w:rPr>
        <w:lastRenderedPageBreak/>
        <w:t>rīkoties tikai tad, ja ģimene informē, ka dzīvo kopā, viņiem ir kopīgi izdevumi par mājokli, par ēdienu utt. Savukārt, ja Ukrainas civiliedzīvotājs informē, ka viņam ir atsevišķa mājsaimniecība, lūgums informēt viņu kā pareizi to noformēt dokumentāli – piemēr</w:t>
      </w:r>
      <w:r w:rsidR="0017135B" w:rsidRPr="00672B0F">
        <w:rPr>
          <w:sz w:val="24"/>
          <w:szCs w:val="24"/>
        </w:rPr>
        <w:t>a</w:t>
      </w:r>
      <w:r w:rsidRPr="00672B0F">
        <w:rPr>
          <w:sz w:val="24"/>
          <w:szCs w:val="24"/>
        </w:rPr>
        <w:t xml:space="preserve">m, iesniegt īres līgumu, ka īrē vienu istabu, veikt apsekošanu utt. (protams, </w:t>
      </w:r>
      <w:r w:rsidR="0026631A" w:rsidRPr="00672B0F">
        <w:rPr>
          <w:sz w:val="24"/>
          <w:szCs w:val="24"/>
        </w:rPr>
        <w:t>tas attiecas</w:t>
      </w:r>
      <w:r w:rsidR="00712696" w:rsidRPr="00672B0F">
        <w:rPr>
          <w:sz w:val="24"/>
          <w:szCs w:val="24"/>
        </w:rPr>
        <w:t xml:space="preserve">  uz</w:t>
      </w:r>
      <w:r w:rsidRPr="00672B0F">
        <w:rPr>
          <w:sz w:val="24"/>
          <w:szCs w:val="24"/>
        </w:rPr>
        <w:t xml:space="preserve"> platībām, kuras var sadalīt un apsekošanas laikā tiešām var konstatēt, ka mājsaimniecības ir dalītas.</w:t>
      </w:r>
      <w:r w:rsidR="0017135B" w:rsidRPr="00672B0F">
        <w:rPr>
          <w:sz w:val="24"/>
          <w:szCs w:val="24"/>
        </w:rPr>
        <w:t>)</w:t>
      </w:r>
      <w:r w:rsidRPr="00672B0F">
        <w:rPr>
          <w:sz w:val="24"/>
          <w:szCs w:val="24"/>
        </w:rPr>
        <w:t xml:space="preserve"> </w:t>
      </w:r>
    </w:p>
    <w:p w14:paraId="017BC13B" w14:textId="361B8BCC" w:rsidR="00106F78" w:rsidRPr="00027EE0" w:rsidRDefault="00106F78" w:rsidP="00027EE0">
      <w:pPr>
        <w:pStyle w:val="CommentText"/>
        <w:ind w:firstLine="720"/>
        <w:jc w:val="both"/>
        <w:rPr>
          <w:sz w:val="24"/>
          <w:szCs w:val="24"/>
        </w:rPr>
      </w:pPr>
      <w:r w:rsidRPr="00672B0F">
        <w:rPr>
          <w:sz w:val="24"/>
          <w:szCs w:val="24"/>
        </w:rPr>
        <w:t xml:space="preserve">Šādos gadījumos ir jāsaprot, ka Latvijas iedzīvotājs uzņēma Ukrainas civiliedzīvotāju, bet viņam turpmāk </w:t>
      </w:r>
      <w:r w:rsidR="0064334F" w:rsidRPr="00672B0F">
        <w:rPr>
          <w:sz w:val="24"/>
          <w:szCs w:val="24"/>
        </w:rPr>
        <w:t>no saviem ienākumiem</w:t>
      </w:r>
      <w:r w:rsidRPr="00672B0F">
        <w:rPr>
          <w:sz w:val="24"/>
          <w:szCs w:val="24"/>
        </w:rPr>
        <w:t xml:space="preserve"> nav jāuztur Ukrainas civiliedzīvotājs. Dienestiem būtu jāiesaistās problēmas risināšanā, nevis jāatsaka Ukrainas iedzīvotājiem turpmākā sociālā palīdzība.</w:t>
      </w:r>
    </w:p>
    <w:p w14:paraId="6A5CEDB7" w14:textId="0A18749A" w:rsidR="00CD2401" w:rsidRDefault="00CD2401" w:rsidP="00F806B4">
      <w:pPr>
        <w:pStyle w:val="tv213"/>
        <w:shd w:val="clear" w:color="auto" w:fill="FFFFFF"/>
        <w:spacing w:before="0" w:beforeAutospacing="0" w:after="0" w:afterAutospacing="0" w:line="293" w:lineRule="atLeast"/>
        <w:jc w:val="both"/>
        <w:rPr>
          <w:bCs/>
          <w:color w:val="000000" w:themeColor="text1"/>
        </w:rPr>
      </w:pPr>
    </w:p>
    <w:p w14:paraId="7BB08DE9" w14:textId="3B8C053E" w:rsidR="00AB609B" w:rsidRPr="009D3F51" w:rsidRDefault="00AB609B" w:rsidP="00AB609B">
      <w:pPr>
        <w:pStyle w:val="tv213"/>
        <w:shd w:val="clear" w:color="auto" w:fill="FFFFFF"/>
        <w:spacing w:before="0" w:beforeAutospacing="0" w:after="0" w:afterAutospacing="0" w:line="293" w:lineRule="atLeast"/>
        <w:jc w:val="both"/>
      </w:pPr>
      <w:r w:rsidRPr="009D3F51">
        <w:t xml:space="preserve">Lai saņemtu </w:t>
      </w:r>
      <w:r w:rsidR="001A7154">
        <w:t xml:space="preserve">sociālās palīdzības </w:t>
      </w:r>
      <w:r w:rsidRPr="009D3F51">
        <w:t>pabalstu</w:t>
      </w:r>
      <w:r w:rsidR="001A7154">
        <w:t>s</w:t>
      </w:r>
      <w:r w:rsidRPr="009D3F51">
        <w:t>, vienai no mājsaimniecības personām jāvēršas pašvaldības sociālajā dienestā un jāiesniedz:</w:t>
      </w:r>
    </w:p>
    <w:p w14:paraId="3F411011" w14:textId="77777777" w:rsidR="00AB609B" w:rsidRPr="009D3F51" w:rsidRDefault="00AB609B" w:rsidP="00AB609B">
      <w:pPr>
        <w:pStyle w:val="tv213"/>
        <w:shd w:val="clear" w:color="auto" w:fill="FFFFFF"/>
        <w:spacing w:before="0" w:beforeAutospacing="0" w:after="0" w:afterAutospacing="0" w:line="293" w:lineRule="atLeast"/>
        <w:ind w:firstLine="567"/>
        <w:jc w:val="both"/>
      </w:pPr>
      <w:r w:rsidRPr="009D3F51">
        <w:t>1) </w:t>
      </w:r>
      <w:r w:rsidRPr="009D3F51">
        <w:rPr>
          <w:i/>
        </w:rPr>
        <w:t>iesniegumu</w:t>
      </w:r>
      <w:r w:rsidRPr="009D3F51">
        <w:t>, kuru parakstījušas mājsaimniecības pilngadīgās personas;</w:t>
      </w:r>
    </w:p>
    <w:p w14:paraId="3E122FB9" w14:textId="638F0988" w:rsidR="00AB609B" w:rsidRPr="009D3F51" w:rsidRDefault="00AB609B" w:rsidP="00AB609B">
      <w:pPr>
        <w:pStyle w:val="tv213"/>
        <w:shd w:val="clear" w:color="auto" w:fill="FFFFFF"/>
        <w:spacing w:before="0" w:beforeAutospacing="0" w:after="0" w:afterAutospacing="0" w:line="293" w:lineRule="atLeast"/>
        <w:ind w:firstLine="567"/>
        <w:jc w:val="both"/>
      </w:pPr>
      <w:r w:rsidRPr="009D3F51">
        <w:t>2) </w:t>
      </w:r>
      <w:r w:rsidRPr="009D3F51">
        <w:rPr>
          <w:i/>
        </w:rPr>
        <w:t>darba devēja izziņu</w:t>
      </w:r>
      <w:r w:rsidRPr="009D3F51">
        <w:t xml:space="preserve"> par darba samaksu par pilniem pēdējiem trim kalendāra mēnešiem par katru darba ņēmēju mājsaimniecībā</w:t>
      </w:r>
      <w:r w:rsidR="0062609B">
        <w:t xml:space="preserve">, </w:t>
      </w:r>
      <w:r w:rsidR="0062609B" w:rsidRPr="008E0B56">
        <w:t>ja personas  kredītiestādes maksājumu vai pasta norēķinu sistēmas kontu izrakstos nav nepieciešamās informācijas</w:t>
      </w:r>
      <w:r w:rsidRPr="008E0B56">
        <w:t>;</w:t>
      </w:r>
    </w:p>
    <w:p w14:paraId="5ABD93FD" w14:textId="77777777" w:rsidR="00AB609B" w:rsidRPr="009D3F51" w:rsidRDefault="00AB609B" w:rsidP="00AB609B">
      <w:pPr>
        <w:pStyle w:val="tv213"/>
        <w:shd w:val="clear" w:color="auto" w:fill="FFFFFF"/>
        <w:spacing w:before="0" w:beforeAutospacing="0" w:after="0" w:afterAutospacing="0" w:line="293" w:lineRule="atLeast"/>
        <w:ind w:firstLine="567"/>
        <w:jc w:val="both"/>
      </w:pPr>
      <w:r w:rsidRPr="009D3F51">
        <w:t xml:space="preserve">3) izziņu par ienākumiem </w:t>
      </w:r>
      <w:r w:rsidRPr="009D3F51">
        <w:rPr>
          <w:i/>
        </w:rPr>
        <w:t>no saimnieciskās darbības</w:t>
      </w:r>
      <w:r w:rsidRPr="009D3F51">
        <w:rPr>
          <w:rStyle w:val="FootnoteReference"/>
          <w:rFonts w:eastAsiaTheme="majorEastAsia"/>
        </w:rPr>
        <w:footnoteReference w:id="33"/>
      </w:r>
      <w:r w:rsidRPr="009D3F51">
        <w:t xml:space="preserve"> par pilniem pēdējiem trim kalendāra mēnešiem par katru saimnieciskās darbības veicēju mājsaimniecībā;</w:t>
      </w:r>
    </w:p>
    <w:p w14:paraId="35E32B33" w14:textId="63A64523" w:rsidR="00AB609B" w:rsidRPr="008E0B56" w:rsidRDefault="00AB609B" w:rsidP="00AB609B">
      <w:pPr>
        <w:pStyle w:val="tv213"/>
        <w:shd w:val="clear" w:color="auto" w:fill="FFFFFF"/>
        <w:spacing w:before="0" w:beforeAutospacing="0" w:after="0" w:afterAutospacing="0" w:line="293" w:lineRule="atLeast"/>
        <w:ind w:firstLine="567"/>
        <w:jc w:val="both"/>
      </w:pPr>
      <w:r w:rsidRPr="009D3F51">
        <w:t>4</w:t>
      </w:r>
      <w:r w:rsidRPr="008E0B56">
        <w:t>) </w:t>
      </w:r>
      <w:r w:rsidR="0062609B" w:rsidRPr="008E0B56">
        <w:t xml:space="preserve">visu mājsaimniecībā esošo personu kredītiestāžu maksājumu vai pasta norēķinu sistēmas kontu izrakstus par pēdējo trīs pilnu kalendāra mēnešu naudas līdzekļu kustību un konta atlikumu minētā perioda sākumā un beigās; </w:t>
      </w:r>
      <w:r w:rsidRPr="008E0B56">
        <w:t>,</w:t>
      </w:r>
    </w:p>
    <w:p w14:paraId="66FD18A5" w14:textId="629B6914" w:rsidR="00AB609B" w:rsidRPr="008E0B56" w:rsidRDefault="00AB609B" w:rsidP="00AB609B">
      <w:pPr>
        <w:pStyle w:val="tv213"/>
        <w:shd w:val="clear" w:color="auto" w:fill="FFFFFF"/>
        <w:spacing w:before="0" w:beforeAutospacing="0" w:after="0" w:afterAutospacing="0" w:line="293" w:lineRule="atLeast"/>
        <w:ind w:firstLine="567"/>
        <w:jc w:val="both"/>
      </w:pPr>
      <w:r w:rsidRPr="008E0B56">
        <w:t>5) </w:t>
      </w:r>
      <w:r w:rsidR="00F3469B" w:rsidRPr="008E0B56">
        <w:t xml:space="preserve">vai citus šo noteikumu 2. pielikuma 2.2. apakšpunktā norādītos ienākumus un saņemtos maksājumus par 12 kalendāra mēnešu periodu pirms šo noteikumu 2.1. apakšpunktā minētā iesnieguma iesniegšanas; </w:t>
      </w:r>
    </w:p>
    <w:p w14:paraId="16A758F8" w14:textId="45DF3EFC" w:rsidR="00AB609B" w:rsidRPr="009D3F51" w:rsidRDefault="00AB609B" w:rsidP="00AB609B">
      <w:pPr>
        <w:pStyle w:val="tv213"/>
        <w:shd w:val="clear" w:color="auto" w:fill="FFFFFF"/>
        <w:spacing w:before="0" w:beforeAutospacing="0" w:after="0" w:afterAutospacing="0" w:line="293" w:lineRule="atLeast"/>
        <w:ind w:firstLine="567"/>
        <w:jc w:val="both"/>
      </w:pPr>
      <w:r w:rsidRPr="008E0B56">
        <w:rPr>
          <w:shd w:val="clear" w:color="auto" w:fill="FFFFFF"/>
        </w:rPr>
        <w:t>6)  </w:t>
      </w:r>
      <w:r w:rsidR="00F3469B" w:rsidRPr="008E0B56">
        <w:rPr>
          <w:rFonts w:eastAsia="Calibri" w:cs="Calibri"/>
          <w:szCs w:val="22"/>
          <w:lang w:eastAsia="en-US"/>
        </w:rPr>
        <w:t xml:space="preserve">dokumentus mājokļa pabalsta aprēķināšanai, kas apliecina MK noteikumu Nr. 809 </w:t>
      </w:r>
      <w:hyperlink r:id="rId19" w:anchor="piel3" w:history="1">
        <w:r w:rsidR="00F3469B" w:rsidRPr="008E0B56">
          <w:rPr>
            <w:rFonts w:eastAsia="Calibri" w:cs="Calibri"/>
            <w:color w:val="0000FF"/>
            <w:szCs w:val="22"/>
            <w:u w:val="single"/>
            <w:lang w:eastAsia="en-US"/>
          </w:rPr>
          <w:t>3. pielikumā</w:t>
        </w:r>
      </w:hyperlink>
      <w:r w:rsidR="00F3469B" w:rsidRPr="008E0B56">
        <w:rPr>
          <w:rFonts w:eastAsia="Calibri" w:cs="Calibri"/>
          <w:szCs w:val="22"/>
          <w:lang w:eastAsia="en-US"/>
        </w:rPr>
        <w:t xml:space="preserve"> noteiktos izdevumus, par iepriekšējo vai kārtējo mēnesi, kā arī uzrāda mājokļa lietošanu apliecinošus dokumentus, ja minēto dokumentu nav sociālā dienesta rīcībā</w:t>
      </w:r>
      <w:r w:rsidR="0017135B">
        <w:rPr>
          <w:color w:val="0070C0"/>
          <w:shd w:val="clear" w:color="auto" w:fill="FFFFFF"/>
        </w:rPr>
        <w:t xml:space="preserve"> un</w:t>
      </w:r>
      <w:r w:rsidR="00314A79" w:rsidRPr="008E0B56">
        <w:rPr>
          <w:color w:val="0070C0"/>
          <w:shd w:val="clear" w:color="auto" w:fill="FFFFFF"/>
        </w:rPr>
        <w:t xml:space="preserve"> </w:t>
      </w:r>
      <w:r w:rsidR="00314A79" w:rsidRPr="008E0B56">
        <w:rPr>
          <w:b/>
          <w:i/>
          <w:color w:val="0070C0"/>
          <w:shd w:val="clear" w:color="auto" w:fill="FFFFFF"/>
        </w:rPr>
        <w:t>ja persona vēlas mājokļa pabalstu</w:t>
      </w:r>
      <w:r w:rsidRPr="008E0B56">
        <w:rPr>
          <w:shd w:val="clear" w:color="auto" w:fill="FFFFFF"/>
        </w:rPr>
        <w:t>;</w:t>
      </w:r>
    </w:p>
    <w:p w14:paraId="2D0CF291" w14:textId="77777777" w:rsidR="00AB609B" w:rsidRPr="009D3F51" w:rsidRDefault="00AB609B" w:rsidP="00AB609B">
      <w:pPr>
        <w:spacing w:after="0" w:line="240" w:lineRule="auto"/>
        <w:ind w:firstLine="567"/>
        <w:jc w:val="both"/>
        <w:rPr>
          <w:rFonts w:eastAsia="Times New Roman" w:cs="Times New Roman"/>
          <w:b/>
          <w:szCs w:val="24"/>
          <w:lang w:eastAsia="lv-LV"/>
        </w:rPr>
      </w:pPr>
      <w:r w:rsidRPr="009D3F51">
        <w:rPr>
          <w:rFonts w:cs="Times New Roman"/>
          <w:szCs w:val="24"/>
        </w:rPr>
        <w:t>7) citus dokumentus, ja tas ir nepieciešams lēmuma pieņemšanai</w:t>
      </w:r>
      <w:r w:rsidRPr="009D3F51">
        <w:rPr>
          <w:rFonts w:cs="Times New Roman"/>
          <w:szCs w:val="24"/>
          <w:shd w:val="clear" w:color="auto" w:fill="FFFFFF"/>
        </w:rPr>
        <w:t xml:space="preserve"> par sociālās palīdzības piešķiršanu vai trūcīgas vai maznodrošinātas mājsaimniecības statusa noteikšanu.</w:t>
      </w:r>
    </w:p>
    <w:p w14:paraId="673DF9BB" w14:textId="77777777" w:rsidR="00CD2401" w:rsidRDefault="00CD2401" w:rsidP="00F806B4">
      <w:pPr>
        <w:pStyle w:val="tv213"/>
        <w:shd w:val="clear" w:color="auto" w:fill="FFFFFF"/>
        <w:spacing w:before="0" w:beforeAutospacing="0" w:after="0" w:afterAutospacing="0" w:line="293" w:lineRule="atLeast"/>
        <w:jc w:val="both"/>
        <w:rPr>
          <w:bCs/>
          <w:color w:val="000000" w:themeColor="text1"/>
        </w:rPr>
      </w:pPr>
    </w:p>
    <w:p w14:paraId="7717F2BF" w14:textId="298481E1" w:rsidR="00B12FDC" w:rsidRDefault="00ED268C" w:rsidP="00F806B4">
      <w:pPr>
        <w:pStyle w:val="tv213"/>
        <w:shd w:val="clear" w:color="auto" w:fill="FFFFFF"/>
        <w:spacing w:before="0" w:beforeAutospacing="0" w:after="0" w:afterAutospacing="0" w:line="293" w:lineRule="atLeast"/>
        <w:jc w:val="both"/>
        <w:rPr>
          <w:bCs/>
          <w:color w:val="000000" w:themeColor="text1"/>
        </w:rPr>
      </w:pPr>
      <w:r>
        <w:rPr>
          <w:bCs/>
          <w:color w:val="000000" w:themeColor="text1"/>
        </w:rPr>
        <w:t>Ja persona darbspējas vecumā (</w:t>
      </w:r>
      <w:r w:rsidR="001C215B" w:rsidRPr="001C215B">
        <w:rPr>
          <w:b/>
          <w:bCs/>
          <w:i/>
          <w:color w:val="000000" w:themeColor="text1"/>
        </w:rPr>
        <w:t xml:space="preserve">no 15 gadu vecuma </w:t>
      </w:r>
      <w:r w:rsidRPr="00E021E6">
        <w:rPr>
          <w:b/>
          <w:bCs/>
          <w:i/>
          <w:color w:val="000000" w:themeColor="text1"/>
        </w:rPr>
        <w:t>līdz</w:t>
      </w:r>
      <w:r w:rsidRPr="00E021E6">
        <w:rPr>
          <w:bCs/>
          <w:color w:val="000000" w:themeColor="text1"/>
        </w:rPr>
        <w:t xml:space="preserve"> </w:t>
      </w:r>
      <w:r w:rsidR="0048663B" w:rsidRPr="00E021E6">
        <w:rPr>
          <w:b/>
          <w:bCs/>
          <w:i/>
          <w:color w:val="000000" w:themeColor="text1"/>
        </w:rPr>
        <w:t>6</w:t>
      </w:r>
      <w:r w:rsidR="00712696">
        <w:rPr>
          <w:b/>
          <w:bCs/>
          <w:i/>
          <w:color w:val="000000" w:themeColor="text1"/>
        </w:rPr>
        <w:t>5</w:t>
      </w:r>
      <w:r w:rsidR="0048663B" w:rsidRPr="00E021E6">
        <w:rPr>
          <w:b/>
          <w:bCs/>
          <w:i/>
          <w:color w:val="000000" w:themeColor="text1"/>
        </w:rPr>
        <w:t xml:space="preserve"> gadi </w:t>
      </w:r>
      <w:r w:rsidR="00235C90">
        <w:rPr>
          <w:bCs/>
          <w:color w:val="000000" w:themeColor="text1"/>
        </w:rPr>
        <w:t>)</w:t>
      </w:r>
      <w:r>
        <w:rPr>
          <w:bCs/>
          <w:color w:val="000000" w:themeColor="text1"/>
        </w:rPr>
        <w:t xml:space="preserve"> nav atradusi darbu un nestrādā, </w:t>
      </w:r>
      <w:r w:rsidR="00282209" w:rsidRPr="008E0B56">
        <w:rPr>
          <w:bCs/>
          <w:color w:val="0070C0"/>
        </w:rPr>
        <w:t>tai ir jāv</w:t>
      </w:r>
      <w:r w:rsidR="008C3D8E">
        <w:rPr>
          <w:bCs/>
          <w:color w:val="0070C0"/>
        </w:rPr>
        <w:t>ē</w:t>
      </w:r>
      <w:r w:rsidR="00282209" w:rsidRPr="008E0B56">
        <w:rPr>
          <w:bCs/>
          <w:color w:val="0070C0"/>
        </w:rPr>
        <w:t>rš</w:t>
      </w:r>
      <w:r w:rsidR="008C3D8E">
        <w:rPr>
          <w:bCs/>
          <w:color w:val="0070C0"/>
        </w:rPr>
        <w:t>a</w:t>
      </w:r>
      <w:r w:rsidR="00282209" w:rsidRPr="008E0B56">
        <w:rPr>
          <w:bCs/>
          <w:color w:val="0070C0"/>
        </w:rPr>
        <w:t>s</w:t>
      </w:r>
      <w:r w:rsidR="00282209">
        <w:rPr>
          <w:bCs/>
          <w:color w:val="000000" w:themeColor="text1"/>
        </w:rPr>
        <w:t xml:space="preserve"> </w:t>
      </w:r>
      <w:r w:rsidRPr="00CF0D5F">
        <w:t>Nodarbinātības valsts aģentūrā</w:t>
      </w:r>
      <w:r>
        <w:t xml:space="preserve"> (turpmāk – NVA) </w:t>
      </w:r>
      <w:r w:rsidRPr="00CF0D5F">
        <w:t xml:space="preserve">un </w:t>
      </w:r>
      <w:r w:rsidR="00B6668E">
        <w:t>jāpilda</w:t>
      </w:r>
      <w:r w:rsidR="00B6668E" w:rsidRPr="00CF0D5F">
        <w:t xml:space="preserve"> </w:t>
      </w:r>
      <w:r w:rsidRPr="00CF0D5F">
        <w:t>bezdarbnieka pienākum</w:t>
      </w:r>
      <w:r w:rsidR="00B6668E">
        <w:t>i</w:t>
      </w:r>
      <w:r w:rsidRPr="00CF0D5F">
        <w:t xml:space="preserve">, </w:t>
      </w:r>
      <w:r w:rsidRPr="00C32DBE">
        <w:rPr>
          <w:b/>
          <w:i/>
          <w:color w:val="0070C0"/>
        </w:rPr>
        <w:t>izņemot gadījumu</w:t>
      </w:r>
      <w:r w:rsidRPr="00C32DBE">
        <w:rPr>
          <w:color w:val="0070C0"/>
        </w:rPr>
        <w:t>,</w:t>
      </w:r>
      <w:r w:rsidRPr="00CF0D5F">
        <w:t xml:space="preserve"> kad persona ir</w:t>
      </w:r>
      <w:r w:rsidR="00E6777F">
        <w:rPr>
          <w:rStyle w:val="FootnoteReference"/>
        </w:rPr>
        <w:footnoteReference w:id="34"/>
      </w:r>
      <w:r w:rsidRPr="00CF0D5F">
        <w:t>:</w:t>
      </w:r>
    </w:p>
    <w:p w14:paraId="03471C72" w14:textId="77777777" w:rsidR="00CF0D5F" w:rsidRPr="00CF0D5F" w:rsidRDefault="00CF0D5F" w:rsidP="00CF0D5F">
      <w:pPr>
        <w:shd w:val="clear" w:color="auto" w:fill="FFFFFF"/>
        <w:spacing w:after="0" w:line="293" w:lineRule="atLeast"/>
        <w:ind w:left="600"/>
        <w:jc w:val="both"/>
        <w:rPr>
          <w:rFonts w:eastAsia="Times New Roman" w:cs="Times New Roman"/>
          <w:szCs w:val="24"/>
          <w:lang w:eastAsia="lv-LV"/>
        </w:rPr>
      </w:pPr>
      <w:r w:rsidRPr="00CF0D5F">
        <w:rPr>
          <w:rFonts w:eastAsia="Times New Roman" w:cs="Times New Roman"/>
          <w:szCs w:val="24"/>
          <w:lang w:eastAsia="lv-LV"/>
        </w:rPr>
        <w:t>1) ar invaliditāti, vecuma pensijas saņēmējs vai valsts sociālā nodrošinājuma pabalsta saņēmējs valsts vecuma pensijas piešķiršanai nepieciešamajā vecumā;</w:t>
      </w:r>
    </w:p>
    <w:p w14:paraId="5A1AE8C0" w14:textId="77777777" w:rsidR="00CF0D5F" w:rsidRPr="00CF0D5F" w:rsidRDefault="00CF0D5F" w:rsidP="00CF0D5F">
      <w:pPr>
        <w:shd w:val="clear" w:color="auto" w:fill="FFFFFF"/>
        <w:spacing w:after="0" w:line="293" w:lineRule="atLeast"/>
        <w:ind w:left="600"/>
        <w:jc w:val="both"/>
        <w:rPr>
          <w:rFonts w:eastAsia="Times New Roman" w:cs="Times New Roman"/>
          <w:szCs w:val="24"/>
          <w:lang w:eastAsia="lv-LV"/>
        </w:rPr>
      </w:pPr>
      <w:r w:rsidRPr="00CF0D5F">
        <w:rPr>
          <w:rFonts w:eastAsia="Times New Roman" w:cs="Times New Roman"/>
          <w:szCs w:val="24"/>
          <w:lang w:eastAsia="lv-LV"/>
        </w:rPr>
        <w:t>2) sieviete grūtniecības un dzemdību atvaļinājuma laikā, viens no bērna vecākiem bērna kopšanas periodā vai cita persona mājsaimniecībā, kura nodrošina pirmsskolas vecuma bērna kopšanu, aprūpi, pieskatīšanu, ja to objektīvu apstākļu dēļ nav iespējams nodrošināt citādā veidā;</w:t>
      </w:r>
    </w:p>
    <w:p w14:paraId="555FF574" w14:textId="77777777" w:rsidR="00CF0D5F" w:rsidRPr="00CF0D5F" w:rsidRDefault="00CF0D5F" w:rsidP="00CF0D5F">
      <w:pPr>
        <w:shd w:val="clear" w:color="auto" w:fill="FFFFFF"/>
        <w:spacing w:after="0" w:line="293" w:lineRule="atLeast"/>
        <w:ind w:left="600"/>
        <w:jc w:val="both"/>
        <w:rPr>
          <w:rFonts w:eastAsia="Times New Roman" w:cs="Times New Roman"/>
          <w:szCs w:val="24"/>
          <w:lang w:eastAsia="lv-LV"/>
        </w:rPr>
      </w:pPr>
      <w:r w:rsidRPr="00CF0D5F">
        <w:rPr>
          <w:rFonts w:eastAsia="Times New Roman" w:cs="Times New Roman"/>
          <w:szCs w:val="24"/>
          <w:lang w:eastAsia="lv-LV"/>
        </w:rPr>
        <w:t>3) viens no bērna ar invaliditāti vecākiem, ja bērns nesaņem piemērotus aprūpes pakalpojumus;</w:t>
      </w:r>
    </w:p>
    <w:p w14:paraId="5D583C9B" w14:textId="77777777" w:rsidR="00CF0D5F" w:rsidRPr="00CF0D5F" w:rsidRDefault="00CF0D5F" w:rsidP="00CF0D5F">
      <w:pPr>
        <w:shd w:val="clear" w:color="auto" w:fill="FFFFFF"/>
        <w:spacing w:after="0" w:line="293" w:lineRule="atLeast"/>
        <w:ind w:left="600"/>
        <w:jc w:val="both"/>
        <w:rPr>
          <w:rFonts w:eastAsia="Times New Roman" w:cs="Times New Roman"/>
          <w:szCs w:val="24"/>
          <w:lang w:eastAsia="lv-LV"/>
        </w:rPr>
      </w:pPr>
      <w:r w:rsidRPr="00CF0D5F">
        <w:rPr>
          <w:rFonts w:eastAsia="Times New Roman" w:cs="Times New Roman"/>
          <w:szCs w:val="24"/>
          <w:lang w:eastAsia="lv-LV"/>
        </w:rPr>
        <w:lastRenderedPageBreak/>
        <w:t>4) vecumā no 15 gadiem, kura iegūst izglītību klātienē pamatizglītības, vispārējās vidējās vai profesionālās vidējās izglītības iestādē vai ir pilna laika studējošais augstākās izglītības iestādē.</w:t>
      </w:r>
    </w:p>
    <w:p w14:paraId="08F6700B" w14:textId="6CC87F06" w:rsidR="00134786" w:rsidRPr="00ED268C" w:rsidRDefault="00134786" w:rsidP="00F806B4">
      <w:pPr>
        <w:pStyle w:val="tv213"/>
        <w:shd w:val="clear" w:color="auto" w:fill="FFFFFF"/>
        <w:spacing w:before="0" w:beforeAutospacing="0" w:after="0" w:afterAutospacing="0" w:line="293" w:lineRule="atLeast"/>
        <w:jc w:val="both"/>
        <w:rPr>
          <w:bCs/>
        </w:rPr>
      </w:pPr>
      <w:r w:rsidRPr="00ED268C">
        <w:rPr>
          <w:bCs/>
        </w:rPr>
        <w:t xml:space="preserve"> </w:t>
      </w:r>
    </w:p>
    <w:p w14:paraId="6BBA23AF" w14:textId="2810C8ED" w:rsidR="00167529" w:rsidRDefault="007F07AC" w:rsidP="00F806B4">
      <w:pPr>
        <w:pStyle w:val="tv213"/>
        <w:shd w:val="clear" w:color="auto" w:fill="FFFFFF"/>
        <w:spacing w:before="0" w:beforeAutospacing="0" w:after="0" w:afterAutospacing="0" w:line="293" w:lineRule="atLeast"/>
        <w:jc w:val="both"/>
        <w:rPr>
          <w:bCs/>
          <w:color w:val="000000" w:themeColor="text1"/>
        </w:rPr>
      </w:pPr>
      <w:r>
        <w:rPr>
          <w:bCs/>
          <w:color w:val="000000" w:themeColor="text1"/>
        </w:rPr>
        <w:t xml:space="preserve">Pašvaldības sociālais dienests sadarbībā ar Ukrainas civiliedzīvotāju elektroniski </w:t>
      </w:r>
      <w:r w:rsidR="00167529">
        <w:rPr>
          <w:bCs/>
          <w:color w:val="000000" w:themeColor="text1"/>
        </w:rPr>
        <w:t xml:space="preserve">IT sistēmā SOPA </w:t>
      </w:r>
      <w:r>
        <w:rPr>
          <w:bCs/>
          <w:color w:val="000000" w:themeColor="text1"/>
        </w:rPr>
        <w:t xml:space="preserve">sagatavo </w:t>
      </w:r>
      <w:r w:rsidRPr="00167529">
        <w:rPr>
          <w:b/>
          <w:bCs/>
          <w:i/>
          <w:color w:val="000000" w:themeColor="text1"/>
        </w:rPr>
        <w:t>iztikas līdzekļu deklarāciju</w:t>
      </w:r>
      <w:r>
        <w:rPr>
          <w:bCs/>
          <w:color w:val="000000" w:themeColor="text1"/>
        </w:rPr>
        <w:t xml:space="preserve"> (turpmāk – deklarācija). </w:t>
      </w:r>
    </w:p>
    <w:p w14:paraId="647606BC" w14:textId="77777777" w:rsidR="00167529" w:rsidRDefault="00167529" w:rsidP="00F806B4">
      <w:pPr>
        <w:pStyle w:val="tv213"/>
        <w:shd w:val="clear" w:color="auto" w:fill="FFFFFF"/>
        <w:spacing w:before="0" w:beforeAutospacing="0" w:after="0" w:afterAutospacing="0" w:line="293" w:lineRule="atLeast"/>
        <w:jc w:val="both"/>
        <w:rPr>
          <w:bCs/>
          <w:color w:val="000000" w:themeColor="text1"/>
        </w:rPr>
      </w:pPr>
    </w:p>
    <w:p w14:paraId="6C0279B7" w14:textId="32FE320F" w:rsidR="00167529" w:rsidRDefault="00167529" w:rsidP="00167529">
      <w:pPr>
        <w:pStyle w:val="tv213"/>
        <w:shd w:val="clear" w:color="auto" w:fill="FFFFFF"/>
        <w:spacing w:before="0" w:beforeAutospacing="0" w:after="0" w:afterAutospacing="0" w:line="293" w:lineRule="atLeast"/>
        <w:jc w:val="both"/>
      </w:pPr>
      <w:r w:rsidRPr="008E0B56">
        <w:rPr>
          <w:bCs/>
          <w:color w:val="000000" w:themeColor="text1"/>
        </w:rPr>
        <w:t xml:space="preserve">Deklarācijā tiek iekļautas ziņas par </w:t>
      </w:r>
      <w:r w:rsidR="009448E6" w:rsidRPr="008E0B56">
        <w:rPr>
          <w:bCs/>
          <w:color w:val="000000" w:themeColor="text1"/>
        </w:rPr>
        <w:t xml:space="preserve">visiem mājsaimniecības ienākumiem atbilstoši </w:t>
      </w:r>
      <w:r w:rsidR="00062912" w:rsidRPr="008E0B56">
        <w:rPr>
          <w:bCs/>
          <w:color w:val="000000" w:themeColor="text1"/>
        </w:rPr>
        <w:t>Sociālo pakalpojumu un sociālās palīdzības</w:t>
      </w:r>
      <w:r w:rsidR="009448E6" w:rsidRPr="008E0B56">
        <w:rPr>
          <w:bCs/>
          <w:color w:val="000000" w:themeColor="text1"/>
        </w:rPr>
        <w:t xml:space="preserve"> likumā un MK noteikumos Nr. 809 noteiktajam</w:t>
      </w:r>
      <w:r w:rsidR="001120FB" w:rsidRPr="008E0B56">
        <w:rPr>
          <w:bCs/>
          <w:color w:val="000000" w:themeColor="text1"/>
        </w:rPr>
        <w:t xml:space="preserve"> (arī </w:t>
      </w:r>
      <w:r w:rsidR="006611BE" w:rsidRPr="008E0B56">
        <w:rPr>
          <w:bCs/>
          <w:color w:val="000000" w:themeColor="text1"/>
        </w:rPr>
        <w:t xml:space="preserve">par </w:t>
      </w:r>
      <w:r w:rsidR="001120FB" w:rsidRPr="008E0B56">
        <w:rPr>
          <w:bCs/>
          <w:color w:val="000000" w:themeColor="text1"/>
        </w:rPr>
        <w:t xml:space="preserve">ienākumiem, ko iegūst no Ukrainas, piemērām, Ukrainas vecuma pensija, kuru saņem izmantojot bankas karti, vai Ukrainas darba alga, </w:t>
      </w:r>
      <w:r w:rsidR="00960A6D" w:rsidRPr="008E0B56">
        <w:rPr>
          <w:bCs/>
          <w:color w:val="000000" w:themeColor="text1"/>
        </w:rPr>
        <w:t xml:space="preserve">gadījumos, ja </w:t>
      </w:r>
      <w:r w:rsidR="001120FB" w:rsidRPr="008E0B56">
        <w:rPr>
          <w:bCs/>
          <w:color w:val="000000" w:themeColor="text1"/>
        </w:rPr>
        <w:t>strādā attālināti</w:t>
      </w:r>
      <w:r w:rsidR="006611BE" w:rsidRPr="008E0B56">
        <w:rPr>
          <w:bCs/>
          <w:color w:val="000000" w:themeColor="text1"/>
        </w:rPr>
        <w:t xml:space="preserve">. </w:t>
      </w:r>
      <w:r w:rsidR="00960A6D" w:rsidRPr="008E0B56">
        <w:rPr>
          <w:bCs/>
          <w:color w:val="000000" w:themeColor="text1"/>
        </w:rPr>
        <w:t>K</w:t>
      </w:r>
      <w:r w:rsidR="006611BE" w:rsidRPr="008E0B56">
        <w:rPr>
          <w:bCs/>
          <w:color w:val="000000" w:themeColor="text1"/>
        </w:rPr>
        <w:t xml:space="preserve">lients uzrāda Ukrainas bankas konta pārskatu, bet ja nav iespējams </w:t>
      </w:r>
      <w:r w:rsidR="008D5AD5" w:rsidRPr="008E0B56">
        <w:rPr>
          <w:bCs/>
          <w:color w:val="000000" w:themeColor="text1"/>
        </w:rPr>
        <w:t>iegūt konta pārskatu,</w:t>
      </w:r>
      <w:r w:rsidR="00315787" w:rsidRPr="008E0B56">
        <w:rPr>
          <w:bCs/>
          <w:color w:val="000000" w:themeColor="text1"/>
        </w:rPr>
        <w:t xml:space="preserve"> tad iesniegumā rakstiski informē par ienākumu apmēru </w:t>
      </w:r>
      <w:r w:rsidR="007F5DCB" w:rsidRPr="008E0B56">
        <w:rPr>
          <w:bCs/>
          <w:color w:val="000000" w:themeColor="text1"/>
        </w:rPr>
        <w:t>konkrētā laika periodā</w:t>
      </w:r>
      <w:r w:rsidR="00315787" w:rsidRPr="008E0B56">
        <w:rPr>
          <w:bCs/>
          <w:color w:val="000000" w:themeColor="text1"/>
        </w:rPr>
        <w:t>)</w:t>
      </w:r>
      <w:r w:rsidR="009448E6" w:rsidRPr="008E0B56">
        <w:rPr>
          <w:bCs/>
          <w:color w:val="000000" w:themeColor="text1"/>
        </w:rPr>
        <w:t>.</w:t>
      </w:r>
      <w:r w:rsidR="009448E6">
        <w:rPr>
          <w:bCs/>
          <w:color w:val="000000" w:themeColor="text1"/>
        </w:rPr>
        <w:t xml:space="preserve"> </w:t>
      </w:r>
    </w:p>
    <w:p w14:paraId="0CFD602C" w14:textId="6F5F2A2F" w:rsidR="008C1D5D" w:rsidRDefault="008C1D5D" w:rsidP="00167529">
      <w:pPr>
        <w:pStyle w:val="tv213"/>
        <w:shd w:val="clear" w:color="auto" w:fill="FFFFFF"/>
        <w:spacing w:before="0" w:beforeAutospacing="0" w:after="0" w:afterAutospacing="0" w:line="293" w:lineRule="atLeast"/>
        <w:jc w:val="both"/>
      </w:pPr>
    </w:p>
    <w:p w14:paraId="09BF3E8C" w14:textId="49A7D0F9" w:rsidR="008C1D5D" w:rsidRPr="00F16EFA" w:rsidRDefault="008C1D5D" w:rsidP="008C1D5D">
      <w:pPr>
        <w:spacing w:after="0" w:line="240" w:lineRule="auto"/>
        <w:jc w:val="both"/>
        <w:rPr>
          <w:b/>
          <w:i/>
        </w:rPr>
      </w:pPr>
      <w:r w:rsidRPr="00F16EFA">
        <w:rPr>
          <w:b/>
          <w:color w:val="C00000"/>
        </w:rPr>
        <w:t>!!!</w:t>
      </w:r>
      <w:r w:rsidRPr="00F16EFA">
        <w:t xml:space="preserve"> Kādi ienākumi </w:t>
      </w:r>
      <w:r w:rsidRPr="00960A6D">
        <w:t xml:space="preserve">no sociālās drošības sistēmas tiek izmaksāti Latvijā, </w:t>
      </w:r>
      <w:r w:rsidRPr="00960A6D">
        <w:rPr>
          <w:b/>
          <w:i/>
        </w:rPr>
        <w:t xml:space="preserve">kas </w:t>
      </w:r>
      <w:r w:rsidR="00B6668E" w:rsidRPr="00960A6D">
        <w:rPr>
          <w:b/>
          <w:i/>
        </w:rPr>
        <w:t>TIEK</w:t>
      </w:r>
      <w:r w:rsidR="00B6668E" w:rsidRPr="00F16EFA">
        <w:rPr>
          <w:b/>
          <w:i/>
        </w:rPr>
        <w:t xml:space="preserve"> </w:t>
      </w:r>
      <w:r w:rsidRPr="00F16EFA">
        <w:rPr>
          <w:b/>
          <w:i/>
        </w:rPr>
        <w:t>ņemti vērā ienākumos:</w:t>
      </w:r>
    </w:p>
    <w:p w14:paraId="08CF2581" w14:textId="5B7768A8" w:rsidR="008C1D5D" w:rsidRPr="00F16EFA" w:rsidRDefault="008C1D5D" w:rsidP="00026AA8">
      <w:pPr>
        <w:pStyle w:val="ListParagraph"/>
      </w:pPr>
      <w:r w:rsidRPr="00F16EFA">
        <w:rPr>
          <w:b/>
          <w:i/>
        </w:rPr>
        <w:t>Ukrainā piešķirtās</w:t>
      </w:r>
      <w:r w:rsidRPr="00F16EFA">
        <w:t xml:space="preserve"> </w:t>
      </w:r>
      <w:r w:rsidRPr="00F16EFA">
        <w:rPr>
          <w:b/>
          <w:i/>
        </w:rPr>
        <w:t>pensijas</w:t>
      </w:r>
      <w:r w:rsidR="00BE2449" w:rsidRPr="00F16EFA">
        <w:t>,</w:t>
      </w:r>
      <w:r w:rsidRPr="00F16EFA">
        <w:rPr>
          <w:rStyle w:val="FootnoteReference"/>
        </w:rPr>
        <w:footnoteReference w:id="35"/>
      </w:r>
      <w:r w:rsidRPr="00F16EFA">
        <w:t>;</w:t>
      </w:r>
    </w:p>
    <w:p w14:paraId="0DDE7286" w14:textId="4AA52E02" w:rsidR="008C1D5D" w:rsidRPr="00F16EFA" w:rsidRDefault="008C1D5D" w:rsidP="00026AA8">
      <w:pPr>
        <w:pStyle w:val="ListParagraph"/>
      </w:pPr>
      <w:r w:rsidRPr="00F16EFA">
        <w:rPr>
          <w:b/>
          <w:i/>
        </w:rPr>
        <w:t>vecuma, invaliditātes, apgādnieka zaudējuma vai izdienas pensij</w:t>
      </w:r>
      <w:r w:rsidR="00920FC8" w:rsidRPr="00F16EFA">
        <w:rPr>
          <w:b/>
          <w:i/>
        </w:rPr>
        <w:t xml:space="preserve">as, </w:t>
      </w:r>
      <w:r w:rsidR="00920FC8" w:rsidRPr="00F16EFA">
        <w:t xml:space="preserve">kas </w:t>
      </w:r>
      <w:r w:rsidRPr="00F16EFA">
        <w:t xml:space="preserve"> </w:t>
      </w:r>
      <w:r w:rsidR="00920FC8" w:rsidRPr="00F16EFA">
        <w:t xml:space="preserve">piešķirtas </w:t>
      </w:r>
      <w:r w:rsidRPr="00F16EFA">
        <w:t>saskaņā ar likumu "</w:t>
      </w:r>
      <w:hyperlink r:id="rId20" w:tgtFrame="_blank" w:history="1">
        <w:r w:rsidRPr="00F16EFA">
          <w:rPr>
            <w:rStyle w:val="Hyperlink"/>
            <w:color w:val="auto"/>
            <w:u w:val="none"/>
          </w:rPr>
          <w:t>Par valsts pensijām</w:t>
        </w:r>
      </w:hyperlink>
      <w:r w:rsidRPr="00F16EFA">
        <w:t>"</w:t>
      </w:r>
      <w:r w:rsidRPr="00F16EFA">
        <w:rPr>
          <w:rStyle w:val="FootnoteReference"/>
        </w:rPr>
        <w:footnoteReference w:id="36"/>
      </w:r>
      <w:r w:rsidRPr="00F16EFA">
        <w:t>;</w:t>
      </w:r>
    </w:p>
    <w:p w14:paraId="29DC3C0C" w14:textId="77777777" w:rsidR="008C1D5D" w:rsidRPr="002838E9" w:rsidRDefault="008C1D5D" w:rsidP="00026AA8">
      <w:pPr>
        <w:pStyle w:val="ListParagraph"/>
      </w:pPr>
      <w:r w:rsidRPr="00F16EFA">
        <w:rPr>
          <w:b/>
          <w:i/>
        </w:rPr>
        <w:t>atlīdzība par ārkārtas aizbildņa</w:t>
      </w:r>
      <w:r w:rsidRPr="00F16EFA">
        <w:t xml:space="preserve"> pienākumu </w:t>
      </w:r>
      <w:r w:rsidRPr="002838E9">
        <w:t>pildīšanu (171 </w:t>
      </w:r>
      <w:proofErr w:type="spellStart"/>
      <w:r w:rsidRPr="002838E9">
        <w:rPr>
          <w:i/>
        </w:rPr>
        <w:t>euro</w:t>
      </w:r>
      <w:proofErr w:type="spellEnd"/>
      <w:r w:rsidRPr="002838E9">
        <w:t> mēnesī)</w:t>
      </w:r>
      <w:r w:rsidRPr="002838E9">
        <w:rPr>
          <w:rStyle w:val="FootnoteReference"/>
        </w:rPr>
        <w:footnoteReference w:id="37"/>
      </w:r>
      <w:r w:rsidRPr="002838E9">
        <w:t>;</w:t>
      </w:r>
    </w:p>
    <w:p w14:paraId="00F86923" w14:textId="77777777" w:rsidR="008C1D5D" w:rsidRPr="002838E9" w:rsidRDefault="008C1D5D" w:rsidP="00026AA8">
      <w:pPr>
        <w:pStyle w:val="ListParagraph"/>
      </w:pPr>
      <w:r w:rsidRPr="002838E9">
        <w:t xml:space="preserve">pabalsts nepavadīta </w:t>
      </w:r>
      <w:r w:rsidRPr="002838E9">
        <w:rPr>
          <w:b/>
          <w:i/>
        </w:rPr>
        <w:t>bērna uzturam</w:t>
      </w:r>
      <w:r w:rsidRPr="002838E9">
        <w:rPr>
          <w:rStyle w:val="FootnoteReference"/>
        </w:rPr>
        <w:footnoteReference w:id="38"/>
      </w:r>
      <w:r w:rsidRPr="002838E9">
        <w:t>:</w:t>
      </w:r>
    </w:p>
    <w:p w14:paraId="67D615FE" w14:textId="3343453D" w:rsidR="00B6668E" w:rsidRPr="002838E9" w:rsidRDefault="008C1D5D" w:rsidP="00026AA8">
      <w:pPr>
        <w:pStyle w:val="ListParagraph"/>
        <w:numPr>
          <w:ilvl w:val="0"/>
          <w:numId w:val="16"/>
        </w:numPr>
      </w:pPr>
      <w:r w:rsidRPr="002838E9">
        <w:t>215 </w:t>
      </w:r>
      <w:r w:rsidRPr="002838E9">
        <w:rPr>
          <w:i/>
        </w:rPr>
        <w:t>euro</w:t>
      </w:r>
      <w:r w:rsidRPr="002838E9">
        <w:t> mēnesī par nepavadītu bērnu līdz septiņu gadu vecumam;</w:t>
      </w:r>
      <w:r w:rsidR="00B6668E" w:rsidRPr="002838E9">
        <w:t xml:space="preserve"> </w:t>
      </w:r>
    </w:p>
    <w:p w14:paraId="18FAD127" w14:textId="67204C9A" w:rsidR="008C1D5D" w:rsidRPr="002838E9" w:rsidRDefault="008C1D5D" w:rsidP="00026AA8">
      <w:pPr>
        <w:pStyle w:val="ListParagraph"/>
        <w:numPr>
          <w:ilvl w:val="0"/>
          <w:numId w:val="16"/>
        </w:numPr>
      </w:pPr>
      <w:r w:rsidRPr="002838E9">
        <w:t>258 </w:t>
      </w:r>
      <w:r w:rsidRPr="002838E9">
        <w:rPr>
          <w:i/>
        </w:rPr>
        <w:t>euro </w:t>
      </w:r>
      <w:r w:rsidRPr="002838E9">
        <w:t>mēnesī par nepavadītu bērnu vecumā no septiņiem līdz 18 gadiem</w:t>
      </w:r>
      <w:r w:rsidR="00F677B7" w:rsidRPr="002838E9">
        <w:t>.</w:t>
      </w:r>
    </w:p>
    <w:p w14:paraId="1197D6DB" w14:textId="77777777" w:rsidR="00AF76F2" w:rsidRDefault="00AF76F2" w:rsidP="00AF76F2">
      <w:pPr>
        <w:spacing w:after="0" w:line="240" w:lineRule="auto"/>
        <w:rPr>
          <w:b/>
          <w:color w:val="C00000"/>
        </w:rPr>
      </w:pPr>
    </w:p>
    <w:p w14:paraId="69367186" w14:textId="7249BB00" w:rsidR="008C1D5D" w:rsidRPr="00831BD1" w:rsidRDefault="008C1D5D" w:rsidP="00AF76F2">
      <w:pPr>
        <w:spacing w:after="0" w:line="240" w:lineRule="auto"/>
      </w:pPr>
      <w:bookmarkStart w:id="14" w:name="_Hlk144883633"/>
      <w:r w:rsidRPr="00F16EFA">
        <w:rPr>
          <w:b/>
          <w:color w:val="C00000"/>
        </w:rPr>
        <w:t>!!!</w:t>
      </w:r>
      <w:bookmarkEnd w:id="14"/>
      <w:r w:rsidRPr="00F16EFA">
        <w:t xml:space="preserve"> Kādi ienākumi no sociālās drošības sistēma</w:t>
      </w:r>
      <w:r w:rsidRPr="00831BD1">
        <w:t xml:space="preserve">s tiek izmaksāti Latvijā, </w:t>
      </w:r>
      <w:r w:rsidRPr="00831BD1">
        <w:rPr>
          <w:b/>
          <w:i/>
        </w:rPr>
        <w:t xml:space="preserve">kas NETIEK ņemti vērā ienākumos, </w:t>
      </w:r>
      <w:r w:rsidRPr="00831BD1">
        <w:t xml:space="preserve">piemērojot </w:t>
      </w:r>
      <w:r w:rsidRPr="00831BD1">
        <w:rPr>
          <w:i/>
        </w:rPr>
        <w:t>Sociālo pakalpojumu un sociālās palīdzības likuma</w:t>
      </w:r>
      <w:r w:rsidRPr="00831BD1">
        <w:t xml:space="preserve"> normas:</w:t>
      </w:r>
    </w:p>
    <w:p w14:paraId="78A4CBCF" w14:textId="339A0EAE" w:rsidR="008C1D5D" w:rsidRPr="00F16EFA" w:rsidRDefault="008C1D5D" w:rsidP="00026AA8">
      <w:pPr>
        <w:pStyle w:val="ListParagraph"/>
      </w:pPr>
      <w:r w:rsidRPr="00F16EFA">
        <w:t>bērna piedzimšanas pabalst</w:t>
      </w:r>
      <w:r w:rsidR="00A43F1D" w:rsidRPr="00F16EFA">
        <w:t xml:space="preserve">s, </w:t>
      </w:r>
      <w:r w:rsidRPr="00F16EFA">
        <w:t>bērna kopšanas pabalst</w:t>
      </w:r>
      <w:r w:rsidR="00A43F1D" w:rsidRPr="00F16EFA">
        <w:t>s</w:t>
      </w:r>
      <w:r w:rsidRPr="00F16EFA">
        <w:t xml:space="preserve"> un ģimenes valsts pabalst</w:t>
      </w:r>
      <w:r w:rsidR="00A43F1D" w:rsidRPr="00F16EFA">
        <w:t>s</w:t>
      </w:r>
      <w:r w:rsidRPr="00F16EFA">
        <w:rPr>
          <w:rStyle w:val="FootnoteReference"/>
          <w:b/>
          <w:i/>
        </w:rPr>
        <w:footnoteReference w:id="39"/>
      </w:r>
      <w:r w:rsidRPr="00F16EFA">
        <w:t xml:space="preserve">. </w:t>
      </w:r>
    </w:p>
    <w:p w14:paraId="652BBB8F" w14:textId="410825AD" w:rsidR="008C1D5D" w:rsidRDefault="008C1D5D" w:rsidP="008C1D5D">
      <w:pPr>
        <w:spacing w:after="0" w:line="240" w:lineRule="auto"/>
        <w:jc w:val="both"/>
      </w:pPr>
    </w:p>
    <w:p w14:paraId="120CBFEA" w14:textId="18B4BBCD" w:rsidR="00267F3F" w:rsidRPr="008E0B56" w:rsidRDefault="000C0282" w:rsidP="008C1D5D">
      <w:pPr>
        <w:spacing w:after="0" w:line="240" w:lineRule="auto"/>
        <w:jc w:val="both"/>
        <w:rPr>
          <w:bCs/>
          <w:color w:val="000000" w:themeColor="text1"/>
        </w:rPr>
      </w:pPr>
      <w:r w:rsidRPr="008E0B56">
        <w:rPr>
          <w:b/>
          <w:color w:val="C00000"/>
        </w:rPr>
        <w:t xml:space="preserve">!!! </w:t>
      </w:r>
      <w:r w:rsidRPr="008E0B56">
        <w:rPr>
          <w:bCs/>
          <w:color w:val="000000" w:themeColor="text1"/>
        </w:rPr>
        <w:t>Ukrainas civiliedzīvotājam, kurš sasniedza Ukrainas vecuma pensiju ir jāsaņem vecuma pensija</w:t>
      </w:r>
      <w:r w:rsidR="007C4D00" w:rsidRPr="008E0B56">
        <w:rPr>
          <w:bCs/>
          <w:color w:val="000000" w:themeColor="text1"/>
        </w:rPr>
        <w:t>, ko dienesti vērtē kā ienākumu. Gadījumos, ja Ukra</w:t>
      </w:r>
      <w:r w:rsidR="006751A3">
        <w:rPr>
          <w:bCs/>
          <w:color w:val="000000" w:themeColor="text1"/>
        </w:rPr>
        <w:t>i</w:t>
      </w:r>
      <w:r w:rsidR="007C4D00" w:rsidRPr="008E0B56">
        <w:rPr>
          <w:bCs/>
          <w:color w:val="000000" w:themeColor="text1"/>
        </w:rPr>
        <w:t>nas civiliedzīvotājs kaut kādu iemeslu dēļ nesaņem pensiju no Ukrainas, piemērām, gadījumos, ka</w:t>
      </w:r>
      <w:r w:rsidR="00267F3F" w:rsidRPr="008E0B56">
        <w:rPr>
          <w:bCs/>
          <w:color w:val="000000" w:themeColor="text1"/>
        </w:rPr>
        <w:t>d</w:t>
      </w:r>
      <w:r w:rsidR="007C4D00" w:rsidRPr="008E0B56">
        <w:rPr>
          <w:bCs/>
          <w:color w:val="000000" w:themeColor="text1"/>
        </w:rPr>
        <w:t xml:space="preserve"> pensija tika izmaksāta skaidrā naudā, viņam ir </w:t>
      </w:r>
      <w:proofErr w:type="spellStart"/>
      <w:r w:rsidR="007C4D00" w:rsidRPr="008E0B56">
        <w:rPr>
          <w:bCs/>
          <w:color w:val="000000" w:themeColor="text1"/>
        </w:rPr>
        <w:t>jāvēršās</w:t>
      </w:r>
      <w:proofErr w:type="spellEnd"/>
      <w:r w:rsidR="007C4D00" w:rsidRPr="008E0B56">
        <w:rPr>
          <w:bCs/>
          <w:color w:val="000000" w:themeColor="text1"/>
        </w:rPr>
        <w:t xml:space="preserve"> VSAA un minēt</w:t>
      </w:r>
      <w:r w:rsidR="00434BEE">
        <w:rPr>
          <w:bCs/>
          <w:color w:val="000000" w:themeColor="text1"/>
        </w:rPr>
        <w:t>ā</w:t>
      </w:r>
      <w:r w:rsidR="007C4D00" w:rsidRPr="008E0B56">
        <w:rPr>
          <w:bCs/>
          <w:color w:val="000000" w:themeColor="text1"/>
        </w:rPr>
        <w:t xml:space="preserve"> problēma jārisina ar VSAA starpniecību.</w:t>
      </w:r>
      <w:r w:rsidR="00267F3F" w:rsidRPr="008E0B56">
        <w:rPr>
          <w:bCs/>
          <w:color w:val="000000" w:themeColor="text1"/>
        </w:rPr>
        <w:t xml:space="preserve"> Gadījumos, kad Ukrainas civiliedzīvotājs sasniedz pensijas vecumu uzturoties Latvijā, viņam ir </w:t>
      </w:r>
      <w:proofErr w:type="spellStart"/>
      <w:r w:rsidR="00267F3F" w:rsidRPr="008E0B56">
        <w:rPr>
          <w:bCs/>
          <w:color w:val="000000" w:themeColor="text1"/>
        </w:rPr>
        <w:t>jāvēršās</w:t>
      </w:r>
      <w:proofErr w:type="spellEnd"/>
      <w:r w:rsidR="00267F3F" w:rsidRPr="008E0B56">
        <w:rPr>
          <w:bCs/>
          <w:color w:val="000000" w:themeColor="text1"/>
        </w:rPr>
        <w:t xml:space="preserve"> VSAA un pensijas jautājums </w:t>
      </w:r>
      <w:proofErr w:type="spellStart"/>
      <w:r w:rsidR="00267F3F" w:rsidRPr="008E0B56">
        <w:rPr>
          <w:bCs/>
          <w:color w:val="000000" w:themeColor="text1"/>
        </w:rPr>
        <w:t>jārisna</w:t>
      </w:r>
      <w:proofErr w:type="spellEnd"/>
      <w:r w:rsidR="00267F3F" w:rsidRPr="008E0B56">
        <w:rPr>
          <w:bCs/>
          <w:color w:val="000000" w:themeColor="text1"/>
        </w:rPr>
        <w:t xml:space="preserve"> ar VSAA starpniecību</w:t>
      </w:r>
      <w:r w:rsidR="008D5AD5" w:rsidRPr="008E0B56">
        <w:rPr>
          <w:bCs/>
          <w:color w:val="000000" w:themeColor="text1"/>
        </w:rPr>
        <w:t xml:space="preserve">. VSAA informēs klientu par </w:t>
      </w:r>
      <w:r w:rsidR="00E76F3A" w:rsidRPr="008E0B56">
        <w:rPr>
          <w:bCs/>
          <w:color w:val="000000" w:themeColor="text1"/>
        </w:rPr>
        <w:t>nepieciešama</w:t>
      </w:r>
      <w:r w:rsidR="008D5AD5" w:rsidRPr="008E0B56">
        <w:rPr>
          <w:bCs/>
          <w:color w:val="000000" w:themeColor="text1"/>
        </w:rPr>
        <w:t>jām</w:t>
      </w:r>
      <w:r w:rsidR="00E76F3A" w:rsidRPr="008E0B56">
        <w:rPr>
          <w:bCs/>
          <w:color w:val="000000" w:themeColor="text1"/>
        </w:rPr>
        <w:t xml:space="preserve"> darbīb</w:t>
      </w:r>
      <w:r w:rsidR="008D5AD5" w:rsidRPr="008E0B56">
        <w:rPr>
          <w:bCs/>
          <w:color w:val="000000" w:themeColor="text1"/>
        </w:rPr>
        <w:t>ām</w:t>
      </w:r>
      <w:r w:rsidR="00E76F3A" w:rsidRPr="008E0B56">
        <w:rPr>
          <w:bCs/>
          <w:color w:val="000000" w:themeColor="text1"/>
        </w:rPr>
        <w:t xml:space="preserve"> pensijas noformēšanai vai saņemšanai.</w:t>
      </w:r>
    </w:p>
    <w:p w14:paraId="41B26C7A" w14:textId="74F866D9" w:rsidR="00BA4306" w:rsidRPr="008E0B56" w:rsidRDefault="00BA4306" w:rsidP="008C1D5D">
      <w:pPr>
        <w:spacing w:after="0" w:line="240" w:lineRule="auto"/>
        <w:jc w:val="both"/>
        <w:rPr>
          <w:bCs/>
          <w:color w:val="000000" w:themeColor="text1"/>
        </w:rPr>
      </w:pPr>
    </w:p>
    <w:p w14:paraId="61253CFA" w14:textId="3D40C725" w:rsidR="00BA4306" w:rsidRPr="008E0B56" w:rsidRDefault="00BA4306" w:rsidP="00BA4306">
      <w:pPr>
        <w:spacing w:after="0" w:line="240" w:lineRule="auto"/>
        <w:jc w:val="both"/>
        <w:rPr>
          <w:bCs/>
          <w:color w:val="000000" w:themeColor="text1"/>
        </w:rPr>
      </w:pPr>
      <w:r w:rsidRPr="008E0B56">
        <w:rPr>
          <w:bCs/>
          <w:color w:val="000000" w:themeColor="text1"/>
        </w:rPr>
        <w:t>Ja Ukrainas civiliedzīvotājam ir iestājušies nosacījumi vecuma (sasniegts Ukrainā un/vai Latvijā noteiktais pensionēšanās vecums), invaliditātes (noteikta invaliditāte Latvijā) vai apgādnieka zaudējuma pensijas (nomiris apgādnieks) piešķiršanai, viņš var pieprasīt izvērtēt tiesības uz Ukrainas un/vai Latvijas pensijas piešķiršanu, kā to paredz Latvijas–Ukrainas līgums. Tādējādi VSAA ir jāiesniedz iesniegums, pieprasot attiecīgo  pensijas veidu.</w:t>
      </w:r>
    </w:p>
    <w:p w14:paraId="6CA1304A" w14:textId="77777777" w:rsidR="00BA4306" w:rsidRPr="008E0B56" w:rsidRDefault="00BA4306" w:rsidP="00BA4306">
      <w:pPr>
        <w:spacing w:after="0" w:line="240" w:lineRule="auto"/>
        <w:jc w:val="both"/>
        <w:rPr>
          <w:bCs/>
          <w:color w:val="000000" w:themeColor="text1"/>
        </w:rPr>
      </w:pPr>
    </w:p>
    <w:p w14:paraId="788E8D90" w14:textId="1DA431EC" w:rsidR="00BA4306" w:rsidRPr="008E0B56" w:rsidRDefault="00BA4306" w:rsidP="00BA4306">
      <w:pPr>
        <w:spacing w:after="0" w:line="240" w:lineRule="auto"/>
        <w:jc w:val="both"/>
        <w:rPr>
          <w:bCs/>
          <w:color w:val="000000" w:themeColor="text1"/>
        </w:rPr>
      </w:pPr>
      <w:r w:rsidRPr="008E0B56">
        <w:rPr>
          <w:bCs/>
          <w:color w:val="000000" w:themeColor="text1"/>
        </w:rPr>
        <w:t>Ja pieprasa Ukrainas pensiju, tad jāaizpilda iesniegums pensijas piešķiršanai vai atjaunošanai, ko VSAA  pārsūtīs izskatīšanai Ukrainas kompetentajai iestādei.</w:t>
      </w:r>
    </w:p>
    <w:p w14:paraId="3F1BE81A" w14:textId="2CA3FE38" w:rsidR="00BA4306" w:rsidRPr="008E0B56" w:rsidRDefault="00BA4306" w:rsidP="00BA4306">
      <w:pPr>
        <w:spacing w:after="0" w:line="240" w:lineRule="auto"/>
        <w:jc w:val="both"/>
        <w:rPr>
          <w:bCs/>
          <w:color w:val="000000" w:themeColor="text1"/>
        </w:rPr>
      </w:pPr>
    </w:p>
    <w:p w14:paraId="77483989" w14:textId="77777777" w:rsidR="00E3189B" w:rsidRPr="008E0B56" w:rsidRDefault="00E3189B" w:rsidP="00E3189B">
      <w:pPr>
        <w:spacing w:after="0" w:line="240" w:lineRule="auto"/>
        <w:jc w:val="both"/>
        <w:rPr>
          <w:bCs/>
          <w:color w:val="000000" w:themeColor="text1"/>
        </w:rPr>
      </w:pPr>
      <w:r w:rsidRPr="008E0B56">
        <w:rPr>
          <w:bCs/>
          <w:color w:val="000000" w:themeColor="text1"/>
        </w:rPr>
        <w:t>Ukrainas civiliedzīvotājs laikā, kamēr uzturas Latvijā, Ukrainā jau piešķirto pensiju vai to, kura tiks piešķirta no jauna, var izvēlēties saņemt:</w:t>
      </w:r>
    </w:p>
    <w:p w14:paraId="71846A94" w14:textId="29F2C9C4" w:rsidR="00E3189B" w:rsidRPr="008E0B56" w:rsidRDefault="00E3189B" w:rsidP="00331E42">
      <w:pPr>
        <w:pStyle w:val="ListParagraph"/>
        <w:numPr>
          <w:ilvl w:val="0"/>
          <w:numId w:val="22"/>
        </w:numPr>
        <w:rPr>
          <w:bCs/>
          <w:color w:val="000000" w:themeColor="text1"/>
        </w:rPr>
      </w:pPr>
      <w:r w:rsidRPr="008E0B56">
        <w:rPr>
          <w:bCs/>
          <w:color w:val="000000" w:themeColor="text1"/>
        </w:rPr>
        <w:t>ar VSAA starpniecību vienu reizi ceturksnī, kā to paredz Latvijas–Ukrainas līgums, iesniedzot VSAA adresētu iesniegumu Ukrainas pensijas piešķiršanai vai atjaunošanai, ko VSAA pārsūtīs Ukrainas kompetentajai iestādei</w:t>
      </w:r>
      <w:r w:rsidR="00410886">
        <w:rPr>
          <w:bCs/>
          <w:color w:val="000000" w:themeColor="text1"/>
        </w:rPr>
        <w:t>;</w:t>
      </w:r>
    </w:p>
    <w:p w14:paraId="7FF9B62F" w14:textId="4F45FA85" w:rsidR="00E3189B" w:rsidRPr="008E0B56" w:rsidRDefault="00E3189B">
      <w:pPr>
        <w:pStyle w:val="ListParagraph"/>
        <w:numPr>
          <w:ilvl w:val="0"/>
          <w:numId w:val="22"/>
        </w:numPr>
        <w:rPr>
          <w:bCs/>
          <w:color w:val="000000" w:themeColor="text1"/>
        </w:rPr>
      </w:pPr>
      <w:r w:rsidRPr="008E0B56">
        <w:rPr>
          <w:bCs/>
          <w:color w:val="000000" w:themeColor="text1"/>
        </w:rPr>
        <w:t>saskaņā ar Ukrainā pieņemto pensijas izmaksas kārtību.</w:t>
      </w:r>
    </w:p>
    <w:p w14:paraId="29CF242F" w14:textId="77777777" w:rsidR="00E3189B" w:rsidRPr="00831BD1" w:rsidRDefault="00E3189B" w:rsidP="00E3189B">
      <w:pPr>
        <w:spacing w:after="0" w:line="240" w:lineRule="auto"/>
        <w:jc w:val="both"/>
        <w:rPr>
          <w:bCs/>
          <w:color w:val="000000" w:themeColor="text1"/>
          <w:highlight w:val="yellow"/>
        </w:rPr>
      </w:pPr>
    </w:p>
    <w:p w14:paraId="0AABE356" w14:textId="77777777" w:rsidR="00E3189B" w:rsidRPr="008E0B56" w:rsidRDefault="00E3189B" w:rsidP="00E3189B">
      <w:pPr>
        <w:spacing w:after="0" w:line="240" w:lineRule="auto"/>
        <w:jc w:val="both"/>
        <w:rPr>
          <w:bCs/>
          <w:color w:val="000000" w:themeColor="text1"/>
        </w:rPr>
      </w:pPr>
      <w:r w:rsidRPr="008E0B56">
        <w:rPr>
          <w:bCs/>
          <w:color w:val="000000" w:themeColor="text1"/>
        </w:rPr>
        <w:t>Šāda izvēle neattiecas uz Latvijas pensijas izmaksu, jo Ukrainas civiliedzīvotājam, kurš atrodas Latvijā, tā ir jāsaņem Latvijā. Ukrainas civiliedzīvotājam, kurš saņem Latvijas pensiju, jāinformē VSAA par uzturēšanos Latvijā un jāiesniedz iesniegums bankas konta vai izmaksas adreses maiņai.</w:t>
      </w:r>
    </w:p>
    <w:p w14:paraId="7F3D1FEC" w14:textId="77777777" w:rsidR="00E3189B" w:rsidRPr="008E0B56" w:rsidRDefault="00E3189B" w:rsidP="00E3189B">
      <w:pPr>
        <w:spacing w:after="0" w:line="240" w:lineRule="auto"/>
        <w:jc w:val="both"/>
        <w:rPr>
          <w:bCs/>
          <w:color w:val="000000" w:themeColor="text1"/>
        </w:rPr>
      </w:pPr>
    </w:p>
    <w:p w14:paraId="2A5C7CD7" w14:textId="21817A23" w:rsidR="00BA4306" w:rsidRPr="008E0B56" w:rsidRDefault="00E3189B" w:rsidP="00E3189B">
      <w:pPr>
        <w:spacing w:after="0" w:line="240" w:lineRule="auto"/>
        <w:jc w:val="both"/>
        <w:rPr>
          <w:bCs/>
          <w:color w:val="000000" w:themeColor="text1"/>
        </w:rPr>
      </w:pPr>
      <w:r w:rsidRPr="008E0B56">
        <w:rPr>
          <w:bCs/>
          <w:color w:val="000000" w:themeColor="text1"/>
        </w:rPr>
        <w:t>Ukrainas civiliedzīvotājam Ukrainā vai Latvijā piešķirtās pensijas izmaksu VSAA veiks tikai līdz ilgtermiņa vīzas vai uzturēšanās atļaujas beigām. Pēc tam personai pensiju izmaksa ir jānokārto VSAA atbilstoši tālāk iegūtajam uzturēšanās statusam Latvijā</w:t>
      </w:r>
      <w:r w:rsidR="00D843CF" w:rsidRPr="008E0B56">
        <w:rPr>
          <w:bCs/>
          <w:color w:val="000000" w:themeColor="text1"/>
        </w:rPr>
        <w:t xml:space="preserve">. </w:t>
      </w:r>
    </w:p>
    <w:p w14:paraId="68EAA7E4" w14:textId="2E333DAF" w:rsidR="00F65DCE" w:rsidRPr="008E0B56" w:rsidRDefault="00F65DCE" w:rsidP="008C1D5D">
      <w:pPr>
        <w:spacing w:after="0" w:line="240" w:lineRule="auto"/>
        <w:jc w:val="both"/>
        <w:rPr>
          <w:bCs/>
          <w:color w:val="000000" w:themeColor="text1"/>
        </w:rPr>
      </w:pPr>
    </w:p>
    <w:p w14:paraId="272AC5DC" w14:textId="4544C8A6" w:rsidR="00ED71D3" w:rsidRPr="008E0B56" w:rsidRDefault="00F65DCE" w:rsidP="008C1D5D">
      <w:pPr>
        <w:spacing w:after="0" w:line="240" w:lineRule="auto"/>
        <w:jc w:val="both"/>
        <w:rPr>
          <w:bCs/>
          <w:color w:val="000000" w:themeColor="text1"/>
        </w:rPr>
      </w:pPr>
      <w:r w:rsidRPr="008E0B56">
        <w:rPr>
          <w:bCs/>
          <w:color w:val="000000" w:themeColor="text1"/>
        </w:rPr>
        <w:t>Ukrainas civiliedzīvotājam, kurš uzturas Latvijas Republikā ar derīgu ilgtermiņa vīzu vai uzturēšanās atļauju, kas izsniegta atbilstoši šā likuma 3.</w:t>
      </w:r>
      <w:r w:rsidR="006751A3">
        <w:rPr>
          <w:bCs/>
          <w:color w:val="000000" w:themeColor="text1"/>
        </w:rPr>
        <w:t> </w:t>
      </w:r>
      <w:r w:rsidRPr="008E0B56">
        <w:rPr>
          <w:bCs/>
          <w:color w:val="000000" w:themeColor="text1"/>
        </w:rPr>
        <w:t>panta pirmajā un otrajā daļā noteiktajām prasībām, saskaņā ar Latvijas Republikas un Ukrainas līguma par sadarbību sociālās drošības jomā 5.</w:t>
      </w:r>
      <w:r w:rsidR="006751A3">
        <w:rPr>
          <w:bCs/>
          <w:color w:val="000000" w:themeColor="text1"/>
        </w:rPr>
        <w:t> </w:t>
      </w:r>
      <w:r w:rsidR="00F04938">
        <w:rPr>
          <w:bCs/>
          <w:color w:val="000000" w:themeColor="text1"/>
        </w:rPr>
        <w:t>p</w:t>
      </w:r>
      <w:r w:rsidRPr="008E0B56">
        <w:rPr>
          <w:bCs/>
          <w:color w:val="000000" w:themeColor="text1"/>
        </w:rPr>
        <w:t>antu ir tiesības izvēlēties Ukrainā piešķirtās pensijas izmaksu saņemt Latvijas Republikā ar Valsts sociālās apdrošināšanas aģentūras starpniecību.</w:t>
      </w:r>
      <w:r w:rsidRPr="008E0B56">
        <w:rPr>
          <w:rStyle w:val="FootnoteReference"/>
          <w:bCs/>
          <w:color w:val="000000" w:themeColor="text1"/>
        </w:rPr>
        <w:footnoteReference w:id="40"/>
      </w:r>
    </w:p>
    <w:p w14:paraId="1400855D" w14:textId="77777777" w:rsidR="00ED71D3" w:rsidRPr="008E0B56" w:rsidRDefault="00ED71D3" w:rsidP="008C1D5D">
      <w:pPr>
        <w:spacing w:after="0" w:line="240" w:lineRule="auto"/>
        <w:jc w:val="both"/>
        <w:rPr>
          <w:bCs/>
          <w:color w:val="000000" w:themeColor="text1"/>
        </w:rPr>
      </w:pPr>
    </w:p>
    <w:p w14:paraId="313A8CAB" w14:textId="71A7B2A8" w:rsidR="00F65DCE" w:rsidRPr="008E0B56" w:rsidRDefault="00ED71D3" w:rsidP="008C1D5D">
      <w:pPr>
        <w:spacing w:after="0" w:line="240" w:lineRule="auto"/>
        <w:jc w:val="both"/>
        <w:rPr>
          <w:bCs/>
          <w:color w:val="000000" w:themeColor="text1"/>
        </w:rPr>
      </w:pPr>
      <w:r w:rsidRPr="008E0B56">
        <w:rPr>
          <w:bCs/>
          <w:color w:val="000000" w:themeColor="text1"/>
        </w:rPr>
        <w:t>Ukrainas civiliedzīvotājam, kurš sasniedzis likumā "Par valsts pensijām" noteikto vecuma pensijas piešķiršanai nepieciešamo vecumu, bet kuram nav tiesību uz vecuma pensiju Latvijas Republikā un kurš uzturas Latvijas Republikā ar derīgu ilgtermiņa vīzu vai uzturēšanās atļauju, kas izsniegta atbilstoši šā likuma 3. panta pirmajā un otrajā daļā noteiktajām prasībām, piešķir valsts sociālā nodrošinājuma pabalstu, kāds noteikts Valsts sociālo pabalstu likuma 13.</w:t>
      </w:r>
      <w:r w:rsidR="006751A3">
        <w:rPr>
          <w:bCs/>
          <w:color w:val="000000" w:themeColor="text1"/>
        </w:rPr>
        <w:t> </w:t>
      </w:r>
      <w:r w:rsidRPr="008E0B56">
        <w:rPr>
          <w:bCs/>
          <w:color w:val="000000" w:themeColor="text1"/>
        </w:rPr>
        <w:t>panta pirmās daļas 1.</w:t>
      </w:r>
      <w:r w:rsidR="006751A3">
        <w:rPr>
          <w:bCs/>
          <w:color w:val="000000" w:themeColor="text1"/>
        </w:rPr>
        <w:t> </w:t>
      </w:r>
      <w:r w:rsidRPr="008E0B56">
        <w:rPr>
          <w:bCs/>
          <w:color w:val="000000" w:themeColor="text1"/>
        </w:rPr>
        <w:t>punktā minētajām personām, ja Ukrainas civiliedzīvotājs Latvijas Republikā ir uzturējies vismaz trīs mēnešus kopš minētās ilgtermiņa vīzas vai uzturēšanās atļaujas izsniegšanas dienas. Valsts sociālās apdrošināšanas aģentūra Ukrainas civiliedzīvotājam valsts sociālā nodrošinājuma pabalstu izmaksā ilgtermiņa vīzas vai uzturēšanās atļaujas derīguma termiņa laikā. Minēto pabalstu izmaksā avansa maksājumā līdz brīdim, kad Valsts sociālās apdrošināšanas aģentūra saskaņā ar Latvijas Republikas un Ukrainas līgumu par sadarbību sociālās drošības jomā saņem no Ukrainas kompetentās institūcijas informāciju par Ukrainā piešķirto un saņemto pensiju un tās apmēru, kas nepieciešama Latvijas valsts sociālā nodrošinājuma pabalsta izmaksai.</w:t>
      </w:r>
      <w:r w:rsidRPr="008E0B56">
        <w:rPr>
          <w:rStyle w:val="FootnoteReference"/>
          <w:bCs/>
          <w:color w:val="000000" w:themeColor="text1"/>
        </w:rPr>
        <w:footnoteReference w:id="41"/>
      </w:r>
    </w:p>
    <w:p w14:paraId="47C5FE25" w14:textId="11B3B540" w:rsidR="00ED71D3" w:rsidRPr="008E0B56" w:rsidRDefault="00ED71D3" w:rsidP="00835663">
      <w:pPr>
        <w:spacing w:after="0" w:line="240" w:lineRule="auto"/>
        <w:jc w:val="both"/>
        <w:rPr>
          <w:bCs/>
          <w:color w:val="000000" w:themeColor="text1"/>
        </w:rPr>
      </w:pPr>
    </w:p>
    <w:p w14:paraId="0DCDE92C" w14:textId="21515D7F" w:rsidR="001F6DAC" w:rsidRPr="008E0B56" w:rsidRDefault="001F6DAC" w:rsidP="00835663">
      <w:pPr>
        <w:jc w:val="both"/>
        <w:rPr>
          <w:b/>
          <w:color w:val="000000" w:themeColor="text1"/>
          <w:u w:val="single"/>
        </w:rPr>
      </w:pPr>
      <w:r w:rsidRPr="008E0B56">
        <w:rPr>
          <w:b/>
          <w:color w:val="000000" w:themeColor="text1"/>
          <w:u w:val="single"/>
        </w:rPr>
        <w:lastRenderedPageBreak/>
        <w:t>Ukrainas civiliedzīvotājiem ir iespēja pieprasīt pensijas izmaksu arī pa tiešo Ukrainas pensiju fondā. Pensijas izmaksas tiek veiktas uz jebkuras bankas kontu</w:t>
      </w:r>
      <w:r w:rsidR="00491385" w:rsidRPr="008E0B56">
        <w:rPr>
          <w:b/>
          <w:color w:val="000000" w:themeColor="text1"/>
          <w:u w:val="single"/>
        </w:rPr>
        <w:t>. Pieprasot pensiju Ukrainas pensijas fondā netiek zaudētas piemaksas pie pensijas. Detalizētu informāciju klienti var iegūt VSAA.</w:t>
      </w:r>
    </w:p>
    <w:p w14:paraId="709A4818" w14:textId="51213A11" w:rsidR="008260C9" w:rsidRPr="00331E42" w:rsidRDefault="00267F3F" w:rsidP="008C1D5D">
      <w:pPr>
        <w:spacing w:after="0" w:line="240" w:lineRule="auto"/>
        <w:jc w:val="both"/>
        <w:rPr>
          <w:bCs/>
          <w:color w:val="000000" w:themeColor="text1"/>
        </w:rPr>
      </w:pPr>
      <w:r w:rsidRPr="008E0B56">
        <w:rPr>
          <w:bCs/>
          <w:color w:val="000000" w:themeColor="text1"/>
        </w:rPr>
        <w:t xml:space="preserve">Dienests </w:t>
      </w:r>
      <w:r w:rsidR="00175AC0" w:rsidRPr="008E0B56">
        <w:rPr>
          <w:bCs/>
          <w:color w:val="000000" w:themeColor="text1"/>
        </w:rPr>
        <w:t xml:space="preserve">vienojās ar klientu, ka viņam ir </w:t>
      </w:r>
      <w:proofErr w:type="spellStart"/>
      <w:r w:rsidR="00175AC0" w:rsidRPr="008E0B56">
        <w:rPr>
          <w:bCs/>
          <w:color w:val="000000" w:themeColor="text1"/>
        </w:rPr>
        <w:t>jāsākārto</w:t>
      </w:r>
      <w:proofErr w:type="spellEnd"/>
      <w:r w:rsidR="00175AC0" w:rsidRPr="008E0B56">
        <w:rPr>
          <w:bCs/>
          <w:color w:val="000000" w:themeColor="text1"/>
        </w:rPr>
        <w:t xml:space="preserve"> pensijas jautājums un kamēr klients </w:t>
      </w:r>
      <w:r w:rsidR="00491385" w:rsidRPr="008E0B56">
        <w:rPr>
          <w:bCs/>
          <w:color w:val="000000" w:themeColor="text1"/>
        </w:rPr>
        <w:t>veic nepieciešamas darbības pensijas noformēšanai vai saņemšanai</w:t>
      </w:r>
      <w:r w:rsidR="00175AC0" w:rsidRPr="008E0B56">
        <w:rPr>
          <w:bCs/>
          <w:color w:val="000000" w:themeColor="text1"/>
        </w:rPr>
        <w:t>, dienestam ir tiesības izmaksāt GMI pabalstu pilnā apmērā uz vienošanās pamata, ka klients līdzdarbo</w:t>
      </w:r>
      <w:r w:rsidR="00EC040B" w:rsidRPr="008E0B56">
        <w:rPr>
          <w:bCs/>
          <w:color w:val="000000" w:themeColor="text1"/>
        </w:rPr>
        <w:t>sies savas problēmas risināšanā</w:t>
      </w:r>
      <w:r w:rsidR="00491385" w:rsidRPr="008E0B56">
        <w:rPr>
          <w:bCs/>
          <w:color w:val="000000" w:themeColor="text1"/>
        </w:rPr>
        <w:t xml:space="preserve">. </w:t>
      </w:r>
      <w:r w:rsidR="007B73E6" w:rsidRPr="008E0B56">
        <w:rPr>
          <w:bCs/>
          <w:color w:val="000000" w:themeColor="text1"/>
        </w:rPr>
        <w:t xml:space="preserve">Ukrainas civiliedzīvotājām </w:t>
      </w:r>
      <w:proofErr w:type="spellStart"/>
      <w:r w:rsidR="007B73E6" w:rsidRPr="008E0B56">
        <w:rPr>
          <w:bCs/>
          <w:color w:val="000000" w:themeColor="text1"/>
        </w:rPr>
        <w:t>tāpāt</w:t>
      </w:r>
      <w:proofErr w:type="spellEnd"/>
      <w:r w:rsidR="007B73E6" w:rsidRPr="008E0B56">
        <w:rPr>
          <w:bCs/>
          <w:color w:val="000000" w:themeColor="text1"/>
        </w:rPr>
        <w:t xml:space="preserve"> kā Latvijas iedzīvotājām, atbilstoši Likuma “Par sociālo drošību” sākumā </w:t>
      </w:r>
      <w:r w:rsidR="00491385" w:rsidRPr="008E0B56">
        <w:rPr>
          <w:bCs/>
          <w:color w:val="000000" w:themeColor="text1"/>
        </w:rPr>
        <w:t xml:space="preserve">ir </w:t>
      </w:r>
      <w:r w:rsidR="007B73E6" w:rsidRPr="008E0B56">
        <w:rPr>
          <w:bCs/>
          <w:color w:val="000000" w:themeColor="text1"/>
        </w:rPr>
        <w:t xml:space="preserve">jāsaņem ienākumi no visiem iespējamiem avotiem, un tikai tad, ja to ienākumu nepietiek, viņam ir tiesības vērsties pēc sociālās palīdzības. </w:t>
      </w:r>
      <w:r w:rsidR="00AE3FFB" w:rsidRPr="008E0B56">
        <w:rPr>
          <w:bCs/>
          <w:color w:val="000000" w:themeColor="text1"/>
        </w:rPr>
        <w:t xml:space="preserve">Dienests sociālā darba ietvaros var palīdzēt klientam </w:t>
      </w:r>
      <w:proofErr w:type="spellStart"/>
      <w:r w:rsidR="00AE3FFB" w:rsidRPr="008E0B56">
        <w:rPr>
          <w:bCs/>
          <w:color w:val="000000" w:themeColor="text1"/>
        </w:rPr>
        <w:t>sagatvot</w:t>
      </w:r>
      <w:proofErr w:type="spellEnd"/>
      <w:r w:rsidR="00AE3FFB" w:rsidRPr="008E0B56">
        <w:rPr>
          <w:bCs/>
          <w:color w:val="000000" w:themeColor="text1"/>
        </w:rPr>
        <w:t xml:space="preserve"> nepieciešamus dokumentus, uzturēt kontaktu ar VSAA, pieteikt klientu VSAA konsultācijai utt. </w:t>
      </w:r>
      <w:r w:rsidR="00E76F3A" w:rsidRPr="008E0B56">
        <w:rPr>
          <w:bCs/>
          <w:color w:val="000000" w:themeColor="text1"/>
        </w:rPr>
        <w:t>Neskatoties uz to, ka pensijas noformēšanas process ir ilgstošs</w:t>
      </w:r>
      <w:r w:rsidR="007C4D00" w:rsidRPr="008E0B56">
        <w:rPr>
          <w:bCs/>
          <w:color w:val="000000" w:themeColor="text1"/>
        </w:rPr>
        <w:t xml:space="preserve"> </w:t>
      </w:r>
      <w:r w:rsidR="00E76F3A" w:rsidRPr="008E0B56">
        <w:rPr>
          <w:bCs/>
          <w:color w:val="000000" w:themeColor="text1"/>
        </w:rPr>
        <w:t>process, klientam ir jāveic visas nepieciešamas darbības.</w:t>
      </w:r>
      <w:r w:rsidR="00E76F3A" w:rsidRPr="00331E42">
        <w:rPr>
          <w:bCs/>
          <w:color w:val="000000" w:themeColor="text1"/>
        </w:rPr>
        <w:t xml:space="preserve"> </w:t>
      </w:r>
    </w:p>
    <w:p w14:paraId="6808A196" w14:textId="2E2BF513" w:rsidR="007C4D00" w:rsidRDefault="007C4D00" w:rsidP="008C1D5D">
      <w:pPr>
        <w:spacing w:after="0" w:line="240" w:lineRule="auto"/>
        <w:jc w:val="both"/>
        <w:rPr>
          <w:bCs/>
          <w:color w:val="C00000"/>
        </w:rPr>
      </w:pPr>
    </w:p>
    <w:p w14:paraId="61442769" w14:textId="77777777" w:rsidR="007C4D00" w:rsidRPr="000C0282" w:rsidRDefault="007C4D00" w:rsidP="008C1D5D">
      <w:pPr>
        <w:spacing w:after="0" w:line="240" w:lineRule="auto"/>
        <w:jc w:val="both"/>
        <w:rPr>
          <w:bCs/>
        </w:rPr>
      </w:pPr>
    </w:p>
    <w:p w14:paraId="018523DE" w14:textId="281FE139" w:rsidR="005550CA" w:rsidRPr="002B0BD1" w:rsidRDefault="005550CA" w:rsidP="00AF76F2">
      <w:pPr>
        <w:jc w:val="both"/>
        <w:rPr>
          <w:sz w:val="22"/>
        </w:rPr>
      </w:pPr>
      <w:r w:rsidRPr="002B0BD1">
        <w:rPr>
          <w:sz w:val="22"/>
        </w:rPr>
        <w:t xml:space="preserve">Atbilstoši likuma pārejas noteikumu 29.punktā noteiktajam </w:t>
      </w:r>
      <w:r w:rsidRPr="002B0BD1">
        <w:rPr>
          <w:b/>
          <w:sz w:val="22"/>
        </w:rPr>
        <w:t>no 2023.</w:t>
      </w:r>
      <w:r w:rsidR="002B0BD1" w:rsidRPr="002B0BD1">
        <w:rPr>
          <w:b/>
          <w:sz w:val="22"/>
        </w:rPr>
        <w:t> </w:t>
      </w:r>
      <w:r w:rsidRPr="002B0BD1">
        <w:rPr>
          <w:b/>
          <w:sz w:val="22"/>
        </w:rPr>
        <w:t>gada 1.</w:t>
      </w:r>
      <w:r w:rsidR="002B0BD1" w:rsidRPr="002B0BD1">
        <w:rPr>
          <w:b/>
          <w:sz w:val="22"/>
        </w:rPr>
        <w:t> </w:t>
      </w:r>
      <w:r w:rsidRPr="002B0BD1">
        <w:rPr>
          <w:b/>
          <w:sz w:val="22"/>
        </w:rPr>
        <w:t>jūlija:</w:t>
      </w:r>
    </w:p>
    <w:p w14:paraId="2FF6FD23" w14:textId="77777777" w:rsidR="00C32DBE" w:rsidRPr="002B0BD1" w:rsidRDefault="00C32DBE" w:rsidP="005550CA">
      <w:pPr>
        <w:spacing w:after="0" w:line="240" w:lineRule="auto"/>
        <w:jc w:val="both"/>
      </w:pPr>
      <w:r w:rsidRPr="002B0BD1">
        <w:t xml:space="preserve">Ukrainas civiliedzīvotājam ir tiesības </w:t>
      </w:r>
      <w:r w:rsidRPr="002B0BD1">
        <w:rPr>
          <w:b/>
          <w:i/>
        </w:rPr>
        <w:t>bez maksas apmeklēt latviešu valodas</w:t>
      </w:r>
      <w:r w:rsidRPr="002B0BD1">
        <w:t xml:space="preserve"> mācības un </w:t>
      </w:r>
      <w:proofErr w:type="spellStart"/>
      <w:r w:rsidRPr="002B0BD1">
        <w:t>kultūrorientācijas</w:t>
      </w:r>
      <w:proofErr w:type="spellEnd"/>
      <w:r w:rsidRPr="002B0BD1">
        <w:t xml:space="preserve"> kursus un pasākumus, kas sekmē sadarbību starp Ukrainas civiliedzīvotājiem un Latvijas sabiedrību.</w:t>
      </w:r>
    </w:p>
    <w:p w14:paraId="68C306F9" w14:textId="77777777" w:rsidR="005550CA" w:rsidRPr="00831BD1" w:rsidRDefault="005550CA" w:rsidP="00167529">
      <w:pPr>
        <w:pStyle w:val="tv213"/>
        <w:shd w:val="clear" w:color="auto" w:fill="FFFFFF"/>
        <w:spacing w:before="0" w:beforeAutospacing="0" w:after="0" w:afterAutospacing="0" w:line="293" w:lineRule="atLeast"/>
        <w:jc w:val="both"/>
        <w:rPr>
          <w:b/>
          <w:color w:val="C00000"/>
        </w:rPr>
      </w:pPr>
    </w:p>
    <w:p w14:paraId="4F0F8001" w14:textId="673BECBE" w:rsidR="00583286" w:rsidRDefault="0082299E" w:rsidP="00167529">
      <w:pPr>
        <w:pStyle w:val="tv213"/>
        <w:shd w:val="clear" w:color="auto" w:fill="FFFFFF"/>
        <w:spacing w:before="0" w:beforeAutospacing="0" w:after="0" w:afterAutospacing="0" w:line="293" w:lineRule="atLeast"/>
        <w:jc w:val="both"/>
      </w:pPr>
      <w:r w:rsidRPr="00831BD1">
        <w:rPr>
          <w:b/>
          <w:color w:val="C00000"/>
        </w:rPr>
        <w:t xml:space="preserve">!!! </w:t>
      </w:r>
      <w:r w:rsidRPr="00831BD1">
        <w:t xml:space="preserve">Lai veicinātu </w:t>
      </w:r>
      <w:r w:rsidR="005550CA" w:rsidRPr="00831BD1">
        <w:t>Ukrainas civiliedzīvotāj</w:t>
      </w:r>
      <w:r w:rsidRPr="00831BD1">
        <w:t xml:space="preserve">u iekļaušanos darba tirgū, </w:t>
      </w:r>
      <w:r w:rsidR="005550CA" w:rsidRPr="00831BD1">
        <w:t>tiek piemērota SPSP likuma 38.</w:t>
      </w:r>
      <w:r w:rsidR="006751A3">
        <w:t> </w:t>
      </w:r>
      <w:r w:rsidR="005550CA" w:rsidRPr="00831BD1">
        <w:t xml:space="preserve">panta piektajā daļā noteiktā norma pēc analoģijas </w:t>
      </w:r>
      <w:r w:rsidR="005550CA" w:rsidRPr="002B0BD1">
        <w:t xml:space="preserve">ar Latvijas iedzīvotājiem un </w:t>
      </w:r>
      <w:r w:rsidR="005550CA" w:rsidRPr="002B0BD1">
        <w:rPr>
          <w:b/>
          <w:i/>
          <w:shd w:val="clear" w:color="auto" w:fill="FFFFFF"/>
        </w:rPr>
        <w:t>vienu reizi kalendāra gadā trīs</w:t>
      </w:r>
      <w:r w:rsidR="005550CA" w:rsidRPr="002B0BD1">
        <w:rPr>
          <w:shd w:val="clear" w:color="auto" w:fill="FFFFFF"/>
        </w:rPr>
        <w:t xml:space="preserve"> </w:t>
      </w:r>
      <w:r w:rsidR="005550CA" w:rsidRPr="002B0BD1">
        <w:rPr>
          <w:b/>
          <w:i/>
          <w:shd w:val="clear" w:color="auto" w:fill="FFFFFF"/>
        </w:rPr>
        <w:t>kalendāra mēnešus neņem vērā ienākumus</w:t>
      </w:r>
      <w:r w:rsidR="005550CA" w:rsidRPr="00831BD1">
        <w:rPr>
          <w:b/>
          <w:i/>
          <w:color w:val="C00000"/>
          <w:shd w:val="clear" w:color="auto" w:fill="FFFFFF"/>
        </w:rPr>
        <w:t xml:space="preserve"> </w:t>
      </w:r>
      <w:r w:rsidR="005550CA" w:rsidRPr="00831BD1">
        <w:rPr>
          <w:shd w:val="clear" w:color="auto" w:fill="FFFFFF"/>
        </w:rPr>
        <w:t>līdz valstī noteiktās minimālās mēneša darba algas apmēram</w:t>
      </w:r>
      <w:r w:rsidR="0011520C" w:rsidRPr="00831BD1">
        <w:rPr>
          <w:shd w:val="clear" w:color="auto" w:fill="FFFFFF"/>
        </w:rPr>
        <w:t>.</w:t>
      </w:r>
      <w:r w:rsidRPr="00831BD1">
        <w:rPr>
          <w:shd w:val="clear" w:color="auto" w:fill="FFFFFF"/>
        </w:rPr>
        <w:t xml:space="preserve"> </w:t>
      </w:r>
    </w:p>
    <w:p w14:paraId="1200454B" w14:textId="273302D5" w:rsidR="000162ED" w:rsidRDefault="00B47A15" w:rsidP="00167529">
      <w:pPr>
        <w:pStyle w:val="tv213"/>
        <w:shd w:val="clear" w:color="auto" w:fill="FFFFFF"/>
        <w:spacing w:before="0" w:beforeAutospacing="0" w:after="0" w:afterAutospacing="0" w:line="293" w:lineRule="atLeast"/>
        <w:jc w:val="both"/>
      </w:pPr>
      <w:r>
        <w:t xml:space="preserve"> </w:t>
      </w:r>
    </w:p>
    <w:p w14:paraId="73428CD9" w14:textId="495A785F" w:rsidR="008D2E45" w:rsidRPr="008E0B56" w:rsidRDefault="008D2E45" w:rsidP="008D2E45">
      <w:pPr>
        <w:pStyle w:val="tv213"/>
        <w:shd w:val="clear" w:color="auto" w:fill="FFFFFF"/>
        <w:spacing w:before="0" w:beforeAutospacing="0" w:after="0" w:afterAutospacing="0" w:line="293" w:lineRule="atLeast"/>
        <w:jc w:val="both"/>
        <w:rPr>
          <w:bCs/>
          <w:color w:val="000000" w:themeColor="text1"/>
        </w:rPr>
      </w:pPr>
      <w:r w:rsidRPr="008E0B56">
        <w:rPr>
          <w:b/>
          <w:color w:val="C00000"/>
        </w:rPr>
        <w:t>!!!!</w:t>
      </w:r>
      <w:r w:rsidRPr="008E0B56">
        <w:rPr>
          <w:bCs/>
          <w:color w:val="000000" w:themeColor="text1"/>
        </w:rPr>
        <w:t xml:space="preserve"> Ja Ukrainas civiliedzīvotājs </w:t>
      </w:r>
      <w:r w:rsidRPr="007C473F">
        <w:rPr>
          <w:b/>
          <w:i/>
        </w:rPr>
        <w:t>sociālās palīdzības saņemšanas laikā</w:t>
      </w:r>
      <w:r w:rsidRPr="007C473F">
        <w:rPr>
          <w:bCs/>
        </w:rPr>
        <w:t xml:space="preserve"> </w:t>
      </w:r>
      <w:r w:rsidRPr="008E0B56">
        <w:rPr>
          <w:bCs/>
          <w:color w:val="000000" w:themeColor="text1"/>
        </w:rPr>
        <w:t>ir sācis gūt ienākumus no algota darba, neskatoties uz to, ka viņam jau bija “nevērtēšanas” periods</w:t>
      </w:r>
      <w:r w:rsidR="009536B2" w:rsidRPr="008E0B56">
        <w:rPr>
          <w:bCs/>
          <w:color w:val="000000" w:themeColor="text1"/>
        </w:rPr>
        <w:t xml:space="preserve"> kā pagaidu aizsardzības saņēmējam</w:t>
      </w:r>
      <w:r w:rsidRPr="008E0B56">
        <w:rPr>
          <w:bCs/>
          <w:color w:val="000000" w:themeColor="text1"/>
        </w:rPr>
        <w:t xml:space="preserve">, </w:t>
      </w:r>
      <w:r w:rsidRPr="00692E44">
        <w:rPr>
          <w:b/>
          <w:bCs/>
          <w:i/>
          <w:color w:val="000000" w:themeColor="text1"/>
        </w:rPr>
        <w:t>trīs mēnešus kalend</w:t>
      </w:r>
      <w:r w:rsidR="007C473F">
        <w:rPr>
          <w:b/>
          <w:bCs/>
          <w:i/>
          <w:color w:val="000000" w:themeColor="text1"/>
        </w:rPr>
        <w:t>ā</w:t>
      </w:r>
      <w:r w:rsidRPr="00692E44">
        <w:rPr>
          <w:b/>
          <w:bCs/>
          <w:i/>
          <w:color w:val="000000" w:themeColor="text1"/>
        </w:rPr>
        <w:t>rajā gadā</w:t>
      </w:r>
      <w:r w:rsidRPr="008E0B56">
        <w:rPr>
          <w:bCs/>
          <w:color w:val="000000" w:themeColor="text1"/>
        </w:rPr>
        <w:t xml:space="preserve"> dienests var neieskaitīt ienākumos darba algu līdz minimālās algas apmērām.</w:t>
      </w:r>
    </w:p>
    <w:p w14:paraId="5B225F4F" w14:textId="77777777" w:rsidR="008D2E45" w:rsidRPr="008E0B56" w:rsidRDefault="008D2E45" w:rsidP="008D2E45">
      <w:pPr>
        <w:pStyle w:val="tv213"/>
        <w:shd w:val="clear" w:color="auto" w:fill="FFFFFF"/>
        <w:spacing w:before="0" w:beforeAutospacing="0" w:after="0" w:afterAutospacing="0" w:line="293" w:lineRule="atLeast"/>
        <w:jc w:val="both"/>
        <w:rPr>
          <w:bCs/>
          <w:color w:val="000000" w:themeColor="text1"/>
        </w:rPr>
      </w:pPr>
    </w:p>
    <w:p w14:paraId="50AF4AEA" w14:textId="070C333C" w:rsidR="008D2E45" w:rsidRPr="002B0BD1" w:rsidRDefault="008D2E45" w:rsidP="008D2E45">
      <w:pPr>
        <w:pStyle w:val="tv213"/>
        <w:shd w:val="clear" w:color="auto" w:fill="FFFFFF"/>
        <w:spacing w:before="0" w:beforeAutospacing="0" w:after="0" w:afterAutospacing="0" w:line="293" w:lineRule="atLeast"/>
        <w:jc w:val="both"/>
        <w:rPr>
          <w:bCs/>
          <w:i/>
          <w:iCs/>
        </w:rPr>
      </w:pPr>
      <w:r w:rsidRPr="008E0B56">
        <w:rPr>
          <w:bCs/>
          <w:color w:val="000000" w:themeColor="text1"/>
        </w:rPr>
        <w:t>Piemērām, Ukrainas civiliedzīvotājs atbrauca augustā un uzreiz uzsāka darba attiecības. Augustu, septembri un oktobri saņem sociālo palīdzību bez izvērtēšanas. Novembrī tiek vērtēta materiāla situācija. Pie izvērtēšanas neieskaita ienākumos</w:t>
      </w:r>
      <w:r w:rsidR="00DD70EC">
        <w:rPr>
          <w:bCs/>
          <w:color w:val="000000" w:themeColor="text1"/>
        </w:rPr>
        <w:t xml:space="preserve"> darba</w:t>
      </w:r>
      <w:r w:rsidRPr="008E0B56">
        <w:rPr>
          <w:bCs/>
          <w:color w:val="000000" w:themeColor="text1"/>
        </w:rPr>
        <w:t xml:space="preserve"> algu līdz minimālai</w:t>
      </w:r>
      <w:r w:rsidR="009C65D4" w:rsidRPr="008E0B56">
        <w:rPr>
          <w:bCs/>
          <w:color w:val="000000" w:themeColor="text1"/>
        </w:rPr>
        <w:t xml:space="preserve"> </w:t>
      </w:r>
      <w:r w:rsidR="00DD70EC">
        <w:rPr>
          <w:bCs/>
          <w:color w:val="000000" w:themeColor="text1"/>
        </w:rPr>
        <w:t xml:space="preserve">mēneša darba </w:t>
      </w:r>
      <w:r w:rsidRPr="008E0B56">
        <w:rPr>
          <w:bCs/>
          <w:color w:val="000000" w:themeColor="text1"/>
        </w:rPr>
        <w:t>algai</w:t>
      </w:r>
      <w:r w:rsidR="00857835" w:rsidRPr="008E0B56">
        <w:rPr>
          <w:bCs/>
          <w:color w:val="000000" w:themeColor="text1"/>
        </w:rPr>
        <w:t xml:space="preserve"> </w:t>
      </w:r>
      <w:r w:rsidR="00857835" w:rsidRPr="008E0B56">
        <w:rPr>
          <w:bCs/>
          <w:i/>
          <w:iCs/>
          <w:color w:val="000000" w:themeColor="text1"/>
        </w:rPr>
        <w:t xml:space="preserve">(tas ir, ja algas apmērs ir 1000 euro, ienākumos tiek ieskaitīti </w:t>
      </w:r>
      <w:r w:rsidR="0078218F" w:rsidRPr="002B0BD1">
        <w:rPr>
          <w:bCs/>
          <w:i/>
          <w:iCs/>
        </w:rPr>
        <w:t>1000 - 7</w:t>
      </w:r>
      <w:r w:rsidR="006751A3" w:rsidRPr="002B0BD1">
        <w:rPr>
          <w:bCs/>
          <w:i/>
          <w:iCs/>
        </w:rPr>
        <w:t>80</w:t>
      </w:r>
      <w:r w:rsidR="0078218F" w:rsidRPr="002B0BD1">
        <w:rPr>
          <w:bCs/>
          <w:i/>
          <w:iCs/>
        </w:rPr>
        <w:t xml:space="preserve"> euro = </w:t>
      </w:r>
      <w:r w:rsidR="006751A3" w:rsidRPr="002B0BD1">
        <w:rPr>
          <w:bCs/>
          <w:i/>
          <w:iCs/>
        </w:rPr>
        <w:t>220</w:t>
      </w:r>
      <w:r w:rsidR="0078218F" w:rsidRPr="002B0BD1">
        <w:rPr>
          <w:bCs/>
          <w:i/>
          <w:iCs/>
        </w:rPr>
        <w:t xml:space="preserve"> euro</w:t>
      </w:r>
      <w:r w:rsidR="00857835" w:rsidRPr="002B0BD1">
        <w:rPr>
          <w:bCs/>
          <w:i/>
          <w:iCs/>
        </w:rPr>
        <w:t>)</w:t>
      </w:r>
      <w:r w:rsidRPr="002B0BD1">
        <w:rPr>
          <w:bCs/>
          <w:i/>
          <w:iCs/>
        </w:rPr>
        <w:t xml:space="preserve">. </w:t>
      </w:r>
    </w:p>
    <w:p w14:paraId="15403370" w14:textId="77777777" w:rsidR="0078218F" w:rsidRPr="008E0B56" w:rsidRDefault="0078218F" w:rsidP="008D2E45">
      <w:pPr>
        <w:pStyle w:val="tv213"/>
        <w:shd w:val="clear" w:color="auto" w:fill="FFFFFF"/>
        <w:spacing w:before="0" w:beforeAutospacing="0" w:after="0" w:afterAutospacing="0" w:line="293" w:lineRule="atLeast"/>
        <w:jc w:val="both"/>
        <w:rPr>
          <w:bCs/>
          <w:i/>
          <w:iCs/>
          <w:color w:val="000000" w:themeColor="text1"/>
        </w:rPr>
      </w:pPr>
    </w:p>
    <w:p w14:paraId="7FAD0093" w14:textId="40C73A65" w:rsidR="00DD70EC" w:rsidRPr="00692E44" w:rsidRDefault="008D2E45" w:rsidP="008D2E45">
      <w:pPr>
        <w:pStyle w:val="tv213"/>
        <w:shd w:val="clear" w:color="auto" w:fill="FFFFFF"/>
        <w:spacing w:before="0" w:beforeAutospacing="0" w:after="0" w:afterAutospacing="0" w:line="293" w:lineRule="atLeast"/>
        <w:jc w:val="both"/>
      </w:pPr>
      <w:r w:rsidRPr="008E0B56">
        <w:rPr>
          <w:bCs/>
          <w:color w:val="000000" w:themeColor="text1"/>
        </w:rPr>
        <w:t>Savukārt, ja Ukrainas civiliedzīvotājs pēc “nevērtēšanas” perioda ilgstoši nebija sociālā dienesta redzeslokā, strādā</w:t>
      </w:r>
      <w:r w:rsidR="00DD70EC">
        <w:rPr>
          <w:bCs/>
          <w:color w:val="000000" w:themeColor="text1"/>
        </w:rPr>
        <w:t>ja</w:t>
      </w:r>
      <w:r w:rsidRPr="008E0B56">
        <w:rPr>
          <w:bCs/>
          <w:color w:val="000000" w:themeColor="text1"/>
        </w:rPr>
        <w:t>, saņ</w:t>
      </w:r>
      <w:r w:rsidR="00DD70EC">
        <w:rPr>
          <w:bCs/>
          <w:color w:val="000000" w:themeColor="text1"/>
        </w:rPr>
        <w:t>ēma</w:t>
      </w:r>
      <w:r w:rsidRPr="008E0B56">
        <w:rPr>
          <w:bCs/>
          <w:color w:val="000000" w:themeColor="text1"/>
        </w:rPr>
        <w:t xml:space="preserve"> algu</w:t>
      </w:r>
      <w:r w:rsidR="00B9359E">
        <w:rPr>
          <w:bCs/>
          <w:color w:val="000000" w:themeColor="text1"/>
        </w:rPr>
        <w:t>,</w:t>
      </w:r>
      <w:r w:rsidRPr="008E0B56">
        <w:rPr>
          <w:bCs/>
          <w:color w:val="000000" w:themeColor="text1"/>
        </w:rPr>
        <w:t xml:space="preserve"> </w:t>
      </w:r>
      <w:r w:rsidR="00DD70EC">
        <w:rPr>
          <w:bCs/>
          <w:color w:val="000000" w:themeColor="text1"/>
        </w:rPr>
        <w:t>bet</w:t>
      </w:r>
      <w:r w:rsidRPr="008E0B56">
        <w:rPr>
          <w:bCs/>
          <w:color w:val="000000" w:themeColor="text1"/>
        </w:rPr>
        <w:t xml:space="preserve"> ziemas periodā izlemj vērsties </w:t>
      </w:r>
      <w:r w:rsidR="00DD70EC">
        <w:rPr>
          <w:bCs/>
          <w:color w:val="000000" w:themeColor="text1"/>
        </w:rPr>
        <w:t xml:space="preserve">sociālajā </w:t>
      </w:r>
      <w:r w:rsidRPr="008E0B56">
        <w:rPr>
          <w:bCs/>
          <w:color w:val="000000" w:themeColor="text1"/>
        </w:rPr>
        <w:t xml:space="preserve">dienestā pēc palīdzības, dienests ienākumos ieskaita visu </w:t>
      </w:r>
      <w:r w:rsidR="00DD70EC">
        <w:rPr>
          <w:bCs/>
          <w:color w:val="000000" w:themeColor="text1"/>
        </w:rPr>
        <w:t xml:space="preserve">darba </w:t>
      </w:r>
      <w:r w:rsidRPr="008E0B56">
        <w:rPr>
          <w:bCs/>
          <w:color w:val="000000" w:themeColor="text1"/>
        </w:rPr>
        <w:t xml:space="preserve">algu, jo šādu situāciju nevar vērtēt kā </w:t>
      </w:r>
      <w:r w:rsidR="00DD70EC">
        <w:rPr>
          <w:bCs/>
          <w:color w:val="000000" w:themeColor="text1"/>
        </w:rPr>
        <w:t xml:space="preserve">tādu, kad </w:t>
      </w:r>
      <w:r w:rsidRPr="002B0BD1">
        <w:rPr>
          <w:b/>
          <w:bCs/>
          <w:i/>
        </w:rPr>
        <w:t xml:space="preserve">sociālās palīdzības </w:t>
      </w:r>
      <w:r w:rsidR="00DD70EC" w:rsidRPr="002B0BD1">
        <w:rPr>
          <w:b/>
          <w:bCs/>
          <w:i/>
        </w:rPr>
        <w:t xml:space="preserve">saņemšanas </w:t>
      </w:r>
      <w:r w:rsidRPr="002B0BD1">
        <w:rPr>
          <w:b/>
          <w:bCs/>
          <w:i/>
        </w:rPr>
        <w:t>laikā</w:t>
      </w:r>
      <w:r w:rsidRPr="002B0BD1">
        <w:rPr>
          <w:bCs/>
        </w:rPr>
        <w:t xml:space="preserve"> </w:t>
      </w:r>
      <w:r w:rsidR="00DD70EC" w:rsidRPr="00692E44">
        <w:rPr>
          <w:bCs/>
        </w:rPr>
        <w:t xml:space="preserve">persona </w:t>
      </w:r>
      <w:r w:rsidRPr="00692E44">
        <w:rPr>
          <w:bCs/>
        </w:rPr>
        <w:t>ir uzlaboj</w:t>
      </w:r>
      <w:r w:rsidR="00DD70EC" w:rsidRPr="00692E44">
        <w:rPr>
          <w:bCs/>
        </w:rPr>
        <w:t>usi</w:t>
      </w:r>
      <w:r w:rsidRPr="00692E44">
        <w:rPr>
          <w:bCs/>
        </w:rPr>
        <w:t xml:space="preserve"> savu </w:t>
      </w:r>
      <w:r w:rsidR="00DD70EC" w:rsidRPr="00692E44">
        <w:rPr>
          <w:bCs/>
        </w:rPr>
        <w:t xml:space="preserve">materiālo situāciju, </w:t>
      </w:r>
      <w:r w:rsidR="00DD70EC" w:rsidRPr="00692E44">
        <w:t>pamatojoties uz ienākumiem, kas gūti darba attiecībās vai no saimnieciskās darbības.</w:t>
      </w:r>
    </w:p>
    <w:p w14:paraId="218E9920" w14:textId="77777777" w:rsidR="00DD70EC" w:rsidRDefault="00DD70EC" w:rsidP="008D2E45">
      <w:pPr>
        <w:pStyle w:val="tv213"/>
        <w:shd w:val="clear" w:color="auto" w:fill="FFFFFF"/>
        <w:spacing w:before="0" w:beforeAutospacing="0" w:after="0" w:afterAutospacing="0" w:line="293" w:lineRule="atLeast"/>
        <w:jc w:val="both"/>
      </w:pPr>
    </w:p>
    <w:p w14:paraId="309F19BD" w14:textId="411F382A" w:rsidR="001A0963" w:rsidRDefault="008D2E45" w:rsidP="00F806B4">
      <w:pPr>
        <w:pStyle w:val="tv213"/>
        <w:shd w:val="clear" w:color="auto" w:fill="FFFFFF"/>
        <w:spacing w:before="0" w:beforeAutospacing="0" w:after="0" w:afterAutospacing="0" w:line="293" w:lineRule="atLeast"/>
        <w:jc w:val="both"/>
        <w:rPr>
          <w:bCs/>
          <w:color w:val="000000" w:themeColor="text1"/>
        </w:rPr>
      </w:pPr>
      <w:r w:rsidRPr="008E0B56">
        <w:rPr>
          <w:bCs/>
          <w:color w:val="000000" w:themeColor="text1"/>
        </w:rPr>
        <w:t xml:space="preserve">Gadījumos, kad Ukrainas civiliedzīvotājs strādāja, zaudēja darbu un vēršas sociālajā dienestā pēc sociālās palīdzības un sociālās palīdzības saņemšanas laikā atrod jaunu darbu, trīs mēnešus dienests var neieskaitīt ienākumos </w:t>
      </w:r>
      <w:r w:rsidR="00727EB8" w:rsidRPr="008E0B56">
        <w:rPr>
          <w:bCs/>
          <w:color w:val="000000" w:themeColor="text1"/>
        </w:rPr>
        <w:t xml:space="preserve">darba </w:t>
      </w:r>
      <w:r w:rsidRPr="008E0B56">
        <w:rPr>
          <w:bCs/>
          <w:color w:val="000000" w:themeColor="text1"/>
        </w:rPr>
        <w:t xml:space="preserve">algu līdz minimālās </w:t>
      </w:r>
      <w:r w:rsidR="00DD70EC">
        <w:rPr>
          <w:bCs/>
          <w:color w:val="000000" w:themeColor="text1"/>
        </w:rPr>
        <w:t xml:space="preserve">mēneša darba </w:t>
      </w:r>
      <w:r w:rsidRPr="008E0B56">
        <w:rPr>
          <w:bCs/>
          <w:color w:val="000000" w:themeColor="text1"/>
        </w:rPr>
        <w:t>algas apmērām.</w:t>
      </w:r>
      <w:r>
        <w:rPr>
          <w:bCs/>
          <w:color w:val="000000" w:themeColor="text1"/>
        </w:rPr>
        <w:t xml:space="preserve"> </w:t>
      </w:r>
    </w:p>
    <w:p w14:paraId="252ABE96" w14:textId="77777777" w:rsidR="00727EB8" w:rsidRDefault="00727EB8" w:rsidP="00F806B4">
      <w:pPr>
        <w:pStyle w:val="tv213"/>
        <w:shd w:val="clear" w:color="auto" w:fill="FFFFFF"/>
        <w:spacing w:before="0" w:beforeAutospacing="0" w:after="0" w:afterAutospacing="0" w:line="293" w:lineRule="atLeast"/>
        <w:jc w:val="both"/>
        <w:rPr>
          <w:bCs/>
          <w:color w:val="000000" w:themeColor="text1"/>
        </w:rPr>
      </w:pPr>
    </w:p>
    <w:p w14:paraId="74B58401" w14:textId="2C76C6F2" w:rsidR="00F677B7" w:rsidRDefault="003F41C5" w:rsidP="00F677B7">
      <w:pPr>
        <w:pStyle w:val="Heading2"/>
      </w:pPr>
      <w:bookmarkStart w:id="15" w:name="_Toc152571792"/>
      <w:r>
        <w:lastRenderedPageBreak/>
        <w:t>4</w:t>
      </w:r>
      <w:r w:rsidR="00F677B7">
        <w:t>.3. Naudas līdzekļu uzkrājums</w:t>
      </w:r>
      <w:bookmarkEnd w:id="15"/>
    </w:p>
    <w:p w14:paraId="78E631B5" w14:textId="0E41392B" w:rsidR="00727EB8" w:rsidRPr="008E0B56" w:rsidRDefault="00026AA8" w:rsidP="000D27D0">
      <w:pPr>
        <w:jc w:val="both"/>
      </w:pPr>
      <w:bookmarkStart w:id="16" w:name="_Hlk75955994"/>
      <w:r w:rsidRPr="008E0B56">
        <w:t>Vērtējot uzkrājumu apmēru</w:t>
      </w:r>
      <w:r w:rsidR="00FA0A02" w:rsidRPr="008E0B56">
        <w:t>, Ukrainas civiliedzīvotājiem tiek piemēroti analoģiski principi</w:t>
      </w:r>
      <w:r w:rsidRPr="008E0B56">
        <w:t xml:space="preserve"> kā Latvijas iedzīvotājiem</w:t>
      </w:r>
      <w:r w:rsidR="00543E34" w:rsidRPr="008E0B56">
        <w:t>, tas ir, par naudas līdzekļu uzkrājumu</w:t>
      </w:r>
      <w:r w:rsidR="006751A3">
        <w:t xml:space="preserve"> kontā un/vai skaidrā naudā</w:t>
      </w:r>
      <w:r w:rsidR="00543E34" w:rsidRPr="008E0B56">
        <w:t xml:space="preserve"> netiek uzskatīts naudas līdzekļu uzkrājums mājsaimniecībai trūcīgas mājsaimniecības ienākumu sliekšņa apmērā</w:t>
      </w:r>
      <w:r w:rsidR="00727EB8" w:rsidRPr="008E0B56">
        <w:t>.</w:t>
      </w:r>
    </w:p>
    <w:p w14:paraId="05F84BCF" w14:textId="18BB408C" w:rsidR="00026AA8" w:rsidRDefault="00F677B7" w:rsidP="00F677B7">
      <w:pPr>
        <w:spacing w:after="0" w:line="240" w:lineRule="auto"/>
        <w:jc w:val="both"/>
        <w:rPr>
          <w:rFonts w:cs="Times New Roman"/>
          <w:szCs w:val="24"/>
        </w:rPr>
      </w:pPr>
      <w:proofErr w:type="spellStart"/>
      <w:r w:rsidRPr="007F5DCB">
        <w:rPr>
          <w:rFonts w:cs="Times New Roman"/>
          <w:szCs w:val="24"/>
        </w:rPr>
        <w:t>Jamājsaimniecība</w:t>
      </w:r>
      <w:proofErr w:type="spellEnd"/>
      <w:r w:rsidRPr="007F5DCB">
        <w:rPr>
          <w:rFonts w:cs="Times New Roman"/>
          <w:szCs w:val="24"/>
        </w:rPr>
        <w:t xml:space="preserve"> </w:t>
      </w:r>
      <w:r w:rsidR="00026AA8" w:rsidRPr="007F5DCB">
        <w:rPr>
          <w:rFonts w:cs="Times New Roman"/>
          <w:szCs w:val="24"/>
        </w:rPr>
        <w:t xml:space="preserve">uz nākamās iztikas līdzekļu deklarācijas aizpildīšanas brīdi </w:t>
      </w:r>
      <w:r w:rsidRPr="007F5DCB">
        <w:rPr>
          <w:rFonts w:cs="Times New Roman"/>
          <w:szCs w:val="24"/>
        </w:rPr>
        <w:t>bankas konta izdrukās kā gala atlikums uzrādās summa</w:t>
      </w:r>
      <w:r w:rsidR="00026AA8" w:rsidRPr="007F5DCB">
        <w:rPr>
          <w:rFonts w:cs="Times New Roman"/>
          <w:szCs w:val="24"/>
        </w:rPr>
        <w:t>s</w:t>
      </w:r>
      <w:r w:rsidRPr="007F5DCB">
        <w:rPr>
          <w:rFonts w:cs="Times New Roman"/>
          <w:szCs w:val="24"/>
        </w:rPr>
        <w:t>, kas pārsniedz</w:t>
      </w:r>
      <w:r w:rsidR="00685276">
        <w:rPr>
          <w:rFonts w:cs="Times New Roman"/>
          <w:szCs w:val="24"/>
        </w:rPr>
        <w:t xml:space="preserve"> trūcīgās mājsaimniecības ienākumu sliekšņa apmēru</w:t>
      </w:r>
      <w:r w:rsidRPr="007F5DCB">
        <w:rPr>
          <w:rFonts w:cs="Times New Roman"/>
          <w:szCs w:val="24"/>
        </w:rPr>
        <w:t>, vajadzētu lūgt klientam</w:t>
      </w:r>
      <w:r w:rsidRPr="007F5DCB">
        <w:rPr>
          <w:rFonts w:cs="Times New Roman"/>
          <w:color w:val="C00000"/>
          <w:szCs w:val="24"/>
        </w:rPr>
        <w:t xml:space="preserve"> </w:t>
      </w:r>
      <w:r w:rsidRPr="007F5DCB">
        <w:rPr>
          <w:rFonts w:cs="Times New Roman"/>
          <w:szCs w:val="24"/>
        </w:rPr>
        <w:t>sniegt</w:t>
      </w:r>
      <w:r w:rsidRPr="007F5DCB">
        <w:rPr>
          <w:rFonts w:cs="Times New Roman"/>
          <w:color w:val="C00000"/>
          <w:szCs w:val="24"/>
        </w:rPr>
        <w:t xml:space="preserve"> </w:t>
      </w:r>
      <w:r w:rsidRPr="007C473F">
        <w:rPr>
          <w:rFonts w:cs="Times New Roman"/>
          <w:b/>
          <w:i/>
          <w:szCs w:val="24"/>
        </w:rPr>
        <w:t>rakstisku skaidrojumu</w:t>
      </w:r>
      <w:r w:rsidRPr="007C473F">
        <w:rPr>
          <w:rFonts w:cs="Times New Roman"/>
          <w:szCs w:val="24"/>
        </w:rPr>
        <w:t xml:space="preserve">, </w:t>
      </w:r>
      <w:r w:rsidRPr="007F5DCB">
        <w:rPr>
          <w:rFonts w:cs="Times New Roman"/>
          <w:szCs w:val="24"/>
        </w:rPr>
        <w:t>kādiem mērķiem šī summa</w:t>
      </w:r>
      <w:r w:rsidR="00026AA8" w:rsidRPr="007F5DCB">
        <w:rPr>
          <w:rFonts w:cs="Times New Roman"/>
          <w:szCs w:val="24"/>
        </w:rPr>
        <w:t xml:space="preserve"> tiek taupīta.</w:t>
      </w:r>
      <w:r w:rsidR="00E06432">
        <w:rPr>
          <w:rFonts w:cs="Times New Roman"/>
          <w:szCs w:val="24"/>
        </w:rPr>
        <w:t xml:space="preserve"> </w:t>
      </w:r>
    </w:p>
    <w:bookmarkEnd w:id="16"/>
    <w:p w14:paraId="4FABE543" w14:textId="77777777" w:rsidR="00F677B7" w:rsidRDefault="00F677B7" w:rsidP="00F677B7">
      <w:pPr>
        <w:spacing w:after="0" w:line="240" w:lineRule="auto"/>
        <w:jc w:val="both"/>
      </w:pPr>
    </w:p>
    <w:p w14:paraId="03D39B02" w14:textId="6C061755" w:rsidR="00F677B7" w:rsidRDefault="00F677B7" w:rsidP="00F806B4">
      <w:pPr>
        <w:pStyle w:val="tv213"/>
        <w:shd w:val="clear" w:color="auto" w:fill="FFFFFF"/>
        <w:spacing w:before="0" w:beforeAutospacing="0" w:after="0" w:afterAutospacing="0" w:line="293" w:lineRule="atLeast"/>
        <w:jc w:val="both"/>
        <w:rPr>
          <w:bCs/>
          <w:color w:val="000000" w:themeColor="text1"/>
        </w:rPr>
      </w:pPr>
    </w:p>
    <w:p w14:paraId="59A2923E" w14:textId="77777777" w:rsidR="003F41C5" w:rsidRPr="00D83CF8" w:rsidRDefault="003F41C5" w:rsidP="003F41C5">
      <w:pPr>
        <w:pStyle w:val="Heading1"/>
        <w:numPr>
          <w:ilvl w:val="0"/>
          <w:numId w:val="13"/>
        </w:numPr>
      </w:pPr>
      <w:bookmarkStart w:id="17" w:name="_Toc152571793"/>
      <w:r>
        <w:t>Pārtikas un higiēnas preču pakas</w:t>
      </w:r>
      <w:bookmarkEnd w:id="17"/>
    </w:p>
    <w:p w14:paraId="4CD14A03" w14:textId="77777777" w:rsidR="003F41C5" w:rsidRDefault="003F41C5" w:rsidP="003F41C5">
      <w:pPr>
        <w:shd w:val="clear" w:color="auto" w:fill="FFFFFF"/>
        <w:tabs>
          <w:tab w:val="left" w:pos="709"/>
        </w:tabs>
        <w:spacing w:after="0" w:line="240" w:lineRule="auto"/>
        <w:jc w:val="both"/>
        <w:rPr>
          <w:rFonts w:eastAsia="Times New Roman"/>
          <w:b/>
          <w:color w:val="FF0000"/>
          <w:u w:val="single"/>
          <w:lang w:eastAsia="lv-LV"/>
        </w:rPr>
      </w:pPr>
    </w:p>
    <w:p w14:paraId="49D29B0D" w14:textId="2082A777" w:rsidR="007A671F" w:rsidRDefault="003F41C5" w:rsidP="007A671F">
      <w:pPr>
        <w:shd w:val="clear" w:color="auto" w:fill="FFFFFF"/>
        <w:tabs>
          <w:tab w:val="left" w:pos="709"/>
        </w:tabs>
        <w:spacing w:after="0"/>
        <w:jc w:val="both"/>
        <w:rPr>
          <w:rFonts w:eastAsia="Times New Roman"/>
          <w:lang w:eastAsia="lv-LV"/>
        </w:rPr>
      </w:pPr>
      <w:r w:rsidRPr="002A419D">
        <w:rPr>
          <w:rFonts w:eastAsia="Times New Roman"/>
          <w:lang w:eastAsia="lv-LV"/>
        </w:rPr>
        <w:t>Ukrainas civiliedzīvotājiem,</w:t>
      </w:r>
      <w:r w:rsidRPr="00FD1334">
        <w:rPr>
          <w:rFonts w:eastAsia="Times New Roman"/>
          <w:lang w:eastAsia="lv-LV"/>
        </w:rPr>
        <w:t xml:space="preserve"> saņemot pašvaldības sociālā dienesta </w:t>
      </w:r>
      <w:r w:rsidRPr="007F5DCB">
        <w:rPr>
          <w:rFonts w:eastAsia="Times New Roman"/>
          <w:b/>
          <w:i/>
          <w:lang w:eastAsia="lv-LV"/>
        </w:rPr>
        <w:t xml:space="preserve">izziņu par krīzes situāciju, izziņu par </w:t>
      </w:r>
      <w:r w:rsidRPr="007F5DCB">
        <w:rPr>
          <w:rFonts w:cs="Times New Roman"/>
          <w:b/>
          <w:i/>
          <w:szCs w:val="24"/>
        </w:rPr>
        <w:t>atbilstību trūcīgās</w:t>
      </w:r>
      <w:r w:rsidR="004B237D">
        <w:rPr>
          <w:rFonts w:cs="Times New Roman"/>
          <w:b/>
          <w:i/>
          <w:szCs w:val="24"/>
        </w:rPr>
        <w:t xml:space="preserve"> mājsaimniecības statusam</w:t>
      </w:r>
      <w:r w:rsidRPr="007F5DCB">
        <w:rPr>
          <w:rFonts w:cs="Times New Roman"/>
          <w:b/>
          <w:i/>
          <w:szCs w:val="24"/>
        </w:rPr>
        <w:t xml:space="preserve"> </w:t>
      </w:r>
      <w:r w:rsidR="004B237D">
        <w:rPr>
          <w:rFonts w:cs="Times New Roman"/>
          <w:b/>
          <w:i/>
          <w:szCs w:val="24"/>
        </w:rPr>
        <w:t>(</w:t>
      </w:r>
      <w:r w:rsidRPr="007F5DCB">
        <w:rPr>
          <w:rFonts w:cs="Times New Roman"/>
          <w:i/>
          <w:szCs w:val="24"/>
        </w:rPr>
        <w:t xml:space="preserve">ar ienākumiem </w:t>
      </w:r>
      <w:r w:rsidR="004B237D">
        <w:rPr>
          <w:rFonts w:cs="Times New Roman"/>
          <w:i/>
          <w:szCs w:val="24"/>
        </w:rPr>
        <w:t xml:space="preserve">līdz </w:t>
      </w:r>
      <w:r w:rsidR="007E59EB">
        <w:rPr>
          <w:rFonts w:cs="Times New Roman"/>
          <w:i/>
          <w:szCs w:val="24"/>
        </w:rPr>
        <w:t>425</w:t>
      </w:r>
      <w:r w:rsidR="00E06432" w:rsidRPr="007F5DCB">
        <w:rPr>
          <w:rFonts w:cs="Times New Roman"/>
          <w:i/>
          <w:szCs w:val="24"/>
        </w:rPr>
        <w:t xml:space="preserve"> euro</w:t>
      </w:r>
      <w:r w:rsidR="007F5DCB">
        <w:rPr>
          <w:rFonts w:cs="Times New Roman"/>
          <w:i/>
          <w:szCs w:val="24"/>
        </w:rPr>
        <w:t xml:space="preserve"> </w:t>
      </w:r>
      <w:r w:rsidRPr="007F5DCB">
        <w:rPr>
          <w:rFonts w:cs="Times New Roman"/>
          <w:i/>
          <w:szCs w:val="24"/>
        </w:rPr>
        <w:t xml:space="preserve">pirmajai vai vienīgajai personai </w:t>
      </w:r>
      <w:r w:rsidRPr="00667A08">
        <w:rPr>
          <w:rFonts w:cs="Times New Roman"/>
          <w:i/>
          <w:szCs w:val="24"/>
        </w:rPr>
        <w:t xml:space="preserve">mājsaimniecībā, un </w:t>
      </w:r>
      <w:r w:rsidR="007E59EB">
        <w:rPr>
          <w:rFonts w:cs="Times New Roman"/>
          <w:i/>
          <w:szCs w:val="24"/>
        </w:rPr>
        <w:t>298</w:t>
      </w:r>
      <w:r w:rsidR="00B22AA8" w:rsidRPr="00667A08">
        <w:rPr>
          <w:rFonts w:cs="Times New Roman"/>
          <w:i/>
          <w:szCs w:val="24"/>
        </w:rPr>
        <w:t xml:space="preserve"> euro </w:t>
      </w:r>
      <w:r w:rsidRPr="00667A08">
        <w:rPr>
          <w:rFonts w:cs="Times New Roman"/>
          <w:i/>
          <w:szCs w:val="24"/>
        </w:rPr>
        <w:t>katrai nākamajai personai mājsaimniecībā</w:t>
      </w:r>
      <w:r w:rsidRPr="00667A08">
        <w:rPr>
          <w:rFonts w:cs="Times New Roman"/>
          <w:szCs w:val="24"/>
        </w:rPr>
        <w:t xml:space="preserve">) </w:t>
      </w:r>
      <w:r w:rsidRPr="00667A08">
        <w:rPr>
          <w:rFonts w:eastAsia="Times New Roman"/>
          <w:lang w:eastAsia="lv-LV"/>
        </w:rPr>
        <w:t xml:space="preserve">ir tiesības uz </w:t>
      </w:r>
      <w:bookmarkStart w:id="18" w:name="_Hlk152311784"/>
      <w:r w:rsidR="007A671F" w:rsidRPr="00667A08">
        <w:rPr>
          <w:rFonts w:eastAsia="Times New Roman"/>
          <w:lang w:eastAsia="lv-LV"/>
        </w:rPr>
        <w:t xml:space="preserve">Eiropas Sociālā fonda Plus programmas materiālās </w:t>
      </w:r>
      <w:proofErr w:type="spellStart"/>
      <w:r w:rsidR="007A671F" w:rsidRPr="00667A08">
        <w:rPr>
          <w:rFonts w:eastAsia="Times New Roman"/>
          <w:lang w:eastAsia="lv-LV"/>
        </w:rPr>
        <w:t>nenodrošinātības</w:t>
      </w:r>
      <w:proofErr w:type="spellEnd"/>
      <w:r w:rsidR="007A671F" w:rsidRPr="00667A08">
        <w:rPr>
          <w:rFonts w:eastAsia="Times New Roman"/>
          <w:lang w:eastAsia="lv-LV"/>
        </w:rPr>
        <w:t xml:space="preserve"> mazināšanai 2021.-2027. gadam</w:t>
      </w:r>
      <w:r w:rsidR="007A671F" w:rsidRPr="00667A08" w:rsidDel="00F8778A">
        <w:rPr>
          <w:rFonts w:eastAsia="Times New Roman"/>
          <w:lang w:eastAsia="lv-LV"/>
        </w:rPr>
        <w:t xml:space="preserve"> </w:t>
      </w:r>
      <w:bookmarkEnd w:id="18"/>
      <w:r w:rsidR="007A671F" w:rsidRPr="00667A08">
        <w:rPr>
          <w:rFonts w:eastAsia="Times New Roman"/>
          <w:lang w:eastAsia="lv-LV"/>
        </w:rPr>
        <w:t>(ESF+ Programma)</w:t>
      </w:r>
      <w:r w:rsidR="007A671F" w:rsidRPr="00667A08">
        <w:rPr>
          <w:rFonts w:eastAsia="Times New Roman"/>
          <w:sz w:val="10"/>
          <w:szCs w:val="10"/>
          <w:lang w:eastAsia="lv-LV"/>
        </w:rPr>
        <w:t xml:space="preserve">  </w:t>
      </w:r>
      <w:r w:rsidR="007A671F" w:rsidRPr="00667A08">
        <w:rPr>
          <w:rFonts w:eastAsia="Times New Roman"/>
          <w:lang w:eastAsia="lv-LV"/>
        </w:rPr>
        <w:t>atbalstu.</w:t>
      </w:r>
    </w:p>
    <w:p w14:paraId="712E3E8C" w14:textId="0CCA595A" w:rsidR="003F41C5" w:rsidRPr="00FD1334" w:rsidRDefault="003F41C5" w:rsidP="007A671F">
      <w:pPr>
        <w:shd w:val="clear" w:color="auto" w:fill="FFFFFF"/>
        <w:tabs>
          <w:tab w:val="left" w:pos="709"/>
        </w:tabs>
        <w:spacing w:after="0"/>
        <w:jc w:val="both"/>
        <w:rPr>
          <w:rFonts w:eastAsia="Times New Roman"/>
          <w:b/>
          <w:sz w:val="10"/>
          <w:szCs w:val="10"/>
          <w:lang w:eastAsia="lv-LV"/>
        </w:rPr>
      </w:pPr>
    </w:p>
    <w:p w14:paraId="1622663E" w14:textId="77777777" w:rsidR="003F41C5" w:rsidRPr="00FD1334" w:rsidRDefault="003F41C5" w:rsidP="003F41C5">
      <w:pPr>
        <w:shd w:val="clear" w:color="auto" w:fill="FFFFFF"/>
        <w:tabs>
          <w:tab w:val="left" w:pos="709"/>
        </w:tabs>
        <w:spacing w:after="0"/>
        <w:ind w:hanging="1"/>
        <w:jc w:val="both"/>
        <w:rPr>
          <w:rFonts w:eastAsia="Times New Roman"/>
          <w:b/>
          <w:u w:val="single"/>
          <w:lang w:eastAsia="lv-LV"/>
        </w:rPr>
      </w:pPr>
      <w:r w:rsidRPr="00FD1334">
        <w:rPr>
          <w:rFonts w:eastAsia="Times New Roman"/>
          <w:b/>
          <w:u w:val="single"/>
          <w:lang w:eastAsia="lv-LV"/>
        </w:rPr>
        <w:t>Ko var saņemt?</w:t>
      </w:r>
    </w:p>
    <w:p w14:paraId="40B902DC" w14:textId="77777777" w:rsidR="003F41C5" w:rsidRPr="007F5DCB" w:rsidRDefault="003F41C5" w:rsidP="003F41C5">
      <w:pPr>
        <w:shd w:val="clear" w:color="auto" w:fill="FFFFFF"/>
        <w:tabs>
          <w:tab w:val="left" w:pos="709"/>
        </w:tabs>
        <w:spacing w:after="0"/>
        <w:ind w:hanging="1"/>
        <w:jc w:val="both"/>
        <w:rPr>
          <w:rFonts w:eastAsia="Times New Roman"/>
          <w:lang w:eastAsia="lv-LV"/>
        </w:rPr>
      </w:pPr>
      <w:r w:rsidRPr="00FD1334">
        <w:rPr>
          <w:rFonts w:eastAsia="Times New Roman"/>
          <w:lang w:eastAsia="lv-LV"/>
        </w:rPr>
        <w:t xml:space="preserve">Viena </w:t>
      </w:r>
      <w:r w:rsidRPr="007F5DCB">
        <w:rPr>
          <w:rFonts w:eastAsia="Times New Roman"/>
          <w:lang w:eastAsia="lv-LV"/>
        </w:rPr>
        <w:t xml:space="preserve">persona </w:t>
      </w:r>
      <w:r w:rsidRPr="007F5DCB">
        <w:rPr>
          <w:rFonts w:eastAsia="Times New Roman"/>
          <w:i/>
          <w:lang w:eastAsia="lv-LV"/>
        </w:rPr>
        <w:t>trīs mēnešos</w:t>
      </w:r>
      <w:r w:rsidRPr="007F5DCB">
        <w:rPr>
          <w:rFonts w:eastAsia="Times New Roman"/>
          <w:lang w:eastAsia="lv-LV"/>
        </w:rPr>
        <w:t xml:space="preserve"> var saņemt:</w:t>
      </w:r>
    </w:p>
    <w:p w14:paraId="47C02045" w14:textId="63AC8B06" w:rsidR="006F17A4" w:rsidRPr="007F5DCB" w:rsidRDefault="003F41C5" w:rsidP="006F17A4">
      <w:pPr>
        <w:pStyle w:val="ListParagraph"/>
        <w:numPr>
          <w:ilvl w:val="0"/>
          <w:numId w:val="1"/>
        </w:numPr>
      </w:pPr>
      <w:r w:rsidRPr="007F5DCB">
        <w:t>2 pārtikas pakas;</w:t>
      </w:r>
      <w:r w:rsidR="006F17A4" w:rsidRPr="007F5DCB">
        <w:t xml:space="preserve"> </w:t>
      </w:r>
    </w:p>
    <w:p w14:paraId="2B6C8237" w14:textId="77777777" w:rsidR="003F41C5" w:rsidRPr="002A419D" w:rsidRDefault="003F41C5" w:rsidP="00026AA8">
      <w:pPr>
        <w:pStyle w:val="ListParagraph"/>
        <w:numPr>
          <w:ilvl w:val="0"/>
          <w:numId w:val="1"/>
        </w:numPr>
      </w:pPr>
      <w:r w:rsidRPr="002A419D">
        <w:t>1 higiēnas un saimniecības preču paku;</w:t>
      </w:r>
    </w:p>
    <w:p w14:paraId="7CCC3EDC" w14:textId="77777777" w:rsidR="003F41C5" w:rsidRPr="002A419D" w:rsidRDefault="003F41C5" w:rsidP="00026AA8">
      <w:pPr>
        <w:pStyle w:val="ListParagraph"/>
        <w:numPr>
          <w:ilvl w:val="0"/>
          <w:numId w:val="1"/>
        </w:numPr>
      </w:pPr>
      <w:r w:rsidRPr="002A419D">
        <w:t>2 papildu bērnu pārtikas pakas, ja ģimenē ir mazi bērni vecumā no 7 līdz 24 mēnešiem;</w:t>
      </w:r>
    </w:p>
    <w:p w14:paraId="429477AE" w14:textId="77777777" w:rsidR="003F41C5" w:rsidRPr="002A419D" w:rsidRDefault="003F41C5" w:rsidP="00026AA8">
      <w:pPr>
        <w:pStyle w:val="ListParagraph"/>
        <w:numPr>
          <w:ilvl w:val="0"/>
          <w:numId w:val="1"/>
        </w:numPr>
      </w:pPr>
      <w:r w:rsidRPr="002A419D">
        <w:t>1 papildu higiēnas preču paku, ja ģimenē ir mazi bērni vecumā līdz 2 gadiem.</w:t>
      </w:r>
    </w:p>
    <w:p w14:paraId="54C02E7E" w14:textId="77777777" w:rsidR="003F41C5" w:rsidRPr="001836C9" w:rsidRDefault="003F41C5" w:rsidP="003F41C5">
      <w:pPr>
        <w:shd w:val="clear" w:color="auto" w:fill="FFFFFF"/>
        <w:tabs>
          <w:tab w:val="left" w:pos="709"/>
        </w:tabs>
        <w:spacing w:after="0"/>
        <w:jc w:val="both"/>
        <w:rPr>
          <w:rFonts w:eastAsia="Times New Roman"/>
          <w:i/>
          <w:lang w:eastAsia="lv-LV"/>
        </w:rPr>
      </w:pPr>
      <w:r w:rsidRPr="001836C9">
        <w:rPr>
          <w:rFonts w:eastAsia="Times New Roman"/>
          <w:i/>
          <w:lang w:eastAsia="lv-LV"/>
        </w:rPr>
        <w:t>Papildus tam</w:t>
      </w:r>
      <w:r w:rsidRPr="00FD1334">
        <w:rPr>
          <w:rFonts w:eastAsia="Times New Roman"/>
          <w:lang w:eastAsia="lv-LV"/>
        </w:rPr>
        <w:t xml:space="preserve"> ģimenes ar sākumskolas un pamatskolas vecuma bērniem var saņemt </w:t>
      </w:r>
      <w:r w:rsidRPr="001836C9">
        <w:rPr>
          <w:rFonts w:eastAsia="Times New Roman"/>
          <w:i/>
          <w:lang w:eastAsia="lv-LV"/>
        </w:rPr>
        <w:t>mācību piederumu paku.</w:t>
      </w:r>
    </w:p>
    <w:p w14:paraId="6BC48145" w14:textId="77777777" w:rsidR="003F41C5" w:rsidRPr="00FD1334" w:rsidRDefault="003F41C5" w:rsidP="003F41C5">
      <w:pPr>
        <w:shd w:val="clear" w:color="auto" w:fill="FFFFFF"/>
        <w:tabs>
          <w:tab w:val="left" w:pos="709"/>
        </w:tabs>
        <w:spacing w:after="0"/>
        <w:ind w:hanging="1"/>
        <w:jc w:val="both"/>
        <w:rPr>
          <w:rFonts w:eastAsia="Times New Roman"/>
          <w:lang w:eastAsia="lv-LV"/>
        </w:rPr>
      </w:pPr>
    </w:p>
    <w:p w14:paraId="6CA02AAD" w14:textId="660FC20F" w:rsidR="003F41C5" w:rsidRPr="00667A08" w:rsidRDefault="00BD1399" w:rsidP="003F41C5">
      <w:pPr>
        <w:shd w:val="clear" w:color="auto" w:fill="FFFFFF"/>
        <w:tabs>
          <w:tab w:val="left" w:pos="709"/>
        </w:tabs>
        <w:spacing w:after="0"/>
        <w:ind w:hanging="1"/>
        <w:jc w:val="both"/>
        <w:rPr>
          <w:rFonts w:eastAsia="Times New Roman"/>
          <w:lang w:eastAsia="lv-LV"/>
        </w:rPr>
      </w:pPr>
      <w:bookmarkStart w:id="19" w:name="_Hlk152315556"/>
      <w:r w:rsidRPr="00667A08">
        <w:rPr>
          <w:rFonts w:eastAsia="Times New Roman"/>
          <w:lang w:eastAsia="lv-LV"/>
        </w:rPr>
        <w:t>ESF+ Programmas</w:t>
      </w:r>
      <w:bookmarkEnd w:id="19"/>
      <w:r w:rsidR="003F41C5" w:rsidRPr="00667A08">
        <w:rPr>
          <w:rFonts w:eastAsia="Times New Roman"/>
          <w:lang w:eastAsia="lv-LV"/>
        </w:rPr>
        <w:t xml:space="preserve"> ietvaros darbojas </w:t>
      </w:r>
      <w:r w:rsidR="003F41C5" w:rsidRPr="00667A08">
        <w:rPr>
          <w:rFonts w:eastAsia="Times New Roman"/>
          <w:b/>
          <w:i/>
          <w:lang w:eastAsia="lv-LV"/>
        </w:rPr>
        <w:t>zupas virtuves</w:t>
      </w:r>
      <w:r w:rsidR="003F41C5" w:rsidRPr="00667A08">
        <w:rPr>
          <w:rFonts w:eastAsia="Times New Roman"/>
          <w:lang w:eastAsia="lv-LV"/>
        </w:rPr>
        <w:t xml:space="preserve">, kurās gatavās maltītes var saņemt </w:t>
      </w:r>
      <w:r w:rsidR="003F41C5" w:rsidRPr="00667A08">
        <w:rPr>
          <w:rFonts w:eastAsia="Times New Roman"/>
          <w:u w:val="single"/>
          <w:lang w:eastAsia="lv-LV"/>
        </w:rPr>
        <w:t>bez izziņas</w:t>
      </w:r>
      <w:r w:rsidR="003F41C5" w:rsidRPr="00667A08">
        <w:rPr>
          <w:rFonts w:eastAsia="Times New Roman"/>
          <w:lang w:eastAsia="lv-LV"/>
        </w:rPr>
        <w:t xml:space="preserve"> vai citu dokumentu uzrādīšanas.</w:t>
      </w:r>
    </w:p>
    <w:p w14:paraId="57921D5E" w14:textId="77777777" w:rsidR="003F41C5" w:rsidRPr="00667A08" w:rsidRDefault="003F41C5" w:rsidP="003F41C5">
      <w:pPr>
        <w:shd w:val="clear" w:color="auto" w:fill="FFFFFF"/>
        <w:tabs>
          <w:tab w:val="left" w:pos="709"/>
        </w:tabs>
        <w:spacing w:after="0"/>
        <w:ind w:hanging="1"/>
        <w:jc w:val="both"/>
        <w:rPr>
          <w:rFonts w:eastAsia="Times New Roman"/>
          <w:sz w:val="10"/>
          <w:szCs w:val="10"/>
          <w:lang w:eastAsia="lv-LV"/>
        </w:rPr>
      </w:pPr>
    </w:p>
    <w:p w14:paraId="1B7D75FE" w14:textId="77777777" w:rsidR="003F41C5" w:rsidRPr="00667A08" w:rsidRDefault="003F41C5" w:rsidP="003F41C5">
      <w:pPr>
        <w:shd w:val="clear" w:color="auto" w:fill="FFFFFF"/>
        <w:tabs>
          <w:tab w:val="left" w:pos="709"/>
        </w:tabs>
        <w:spacing w:after="0"/>
        <w:ind w:hanging="1"/>
        <w:jc w:val="both"/>
        <w:rPr>
          <w:rFonts w:eastAsia="Times New Roman"/>
          <w:b/>
          <w:u w:val="single"/>
          <w:lang w:eastAsia="lv-LV"/>
        </w:rPr>
      </w:pPr>
      <w:r w:rsidRPr="00667A08">
        <w:rPr>
          <w:rFonts w:eastAsia="Times New Roman"/>
          <w:b/>
          <w:u w:val="single"/>
          <w:lang w:eastAsia="lv-LV"/>
        </w:rPr>
        <w:t>Kur var saņemt atbalstu?</w:t>
      </w:r>
    </w:p>
    <w:p w14:paraId="372458C2" w14:textId="30E5BA05" w:rsidR="003F41C5" w:rsidRDefault="00BD1399" w:rsidP="003F41C5">
      <w:pPr>
        <w:shd w:val="clear" w:color="auto" w:fill="FFFFFF"/>
        <w:tabs>
          <w:tab w:val="left" w:pos="709"/>
        </w:tabs>
        <w:spacing w:after="0"/>
        <w:ind w:hanging="1"/>
        <w:jc w:val="both"/>
        <w:rPr>
          <w:rFonts w:eastAsia="Times New Roman"/>
          <w:b/>
          <w:color w:val="0070C0"/>
          <w:lang w:eastAsia="lv-LV"/>
        </w:rPr>
      </w:pPr>
      <w:r w:rsidRPr="00667A08">
        <w:rPr>
          <w:rFonts w:eastAsia="Times New Roman"/>
          <w:lang w:eastAsia="lv-LV"/>
        </w:rPr>
        <w:t>ESF+ Programmas</w:t>
      </w:r>
      <w:r w:rsidR="003F41C5" w:rsidRPr="00667A08">
        <w:rPr>
          <w:rFonts w:eastAsia="Times New Roman"/>
          <w:lang w:eastAsia="lv-LV"/>
        </w:rPr>
        <w:t xml:space="preserve"> atbalstu var saņemt vairāk nekā </w:t>
      </w:r>
      <w:r w:rsidRPr="00667A08">
        <w:rPr>
          <w:rFonts w:eastAsia="Times New Roman"/>
          <w:lang w:eastAsia="lv-LV"/>
        </w:rPr>
        <w:t xml:space="preserve">439 </w:t>
      </w:r>
      <w:r w:rsidR="003F41C5" w:rsidRPr="00667A08">
        <w:rPr>
          <w:rFonts w:eastAsia="Times New Roman"/>
          <w:lang w:eastAsia="lv-LV"/>
        </w:rPr>
        <w:t>vietās</w:t>
      </w:r>
      <w:r w:rsidR="003F41C5" w:rsidRPr="00FD1334">
        <w:rPr>
          <w:rFonts w:eastAsia="Times New Roman"/>
          <w:lang w:eastAsia="lv-LV"/>
        </w:rPr>
        <w:t xml:space="preserve"> visā Latvijas teritorijā. Aktuālā informācija par atbalsta izdales vietām (tostarp zupas virtuvēm) un darba laikiem atrodama tīmekļvietnē </w:t>
      </w:r>
      <w:hyperlink r:id="rId21" w:history="1">
        <w:r w:rsidR="003F41C5" w:rsidRPr="00BA3A5C">
          <w:rPr>
            <w:rStyle w:val="Hyperlink"/>
            <w:rFonts w:eastAsia="Times New Roman"/>
            <w:b/>
            <w:lang w:eastAsia="lv-LV"/>
          </w:rPr>
          <w:t>www.atbalstapakas.lv</w:t>
        </w:r>
      </w:hyperlink>
    </w:p>
    <w:p w14:paraId="086DC8E5" w14:textId="77777777" w:rsidR="003F41C5" w:rsidRDefault="003F41C5" w:rsidP="003F41C5">
      <w:pPr>
        <w:shd w:val="clear" w:color="auto" w:fill="FFFFFF"/>
        <w:tabs>
          <w:tab w:val="left" w:pos="709"/>
        </w:tabs>
        <w:spacing w:after="0"/>
        <w:ind w:hanging="1"/>
        <w:jc w:val="both"/>
      </w:pPr>
    </w:p>
    <w:p w14:paraId="76C0B86E" w14:textId="77777777" w:rsidR="003F41C5" w:rsidRPr="00CD6E8A" w:rsidRDefault="003F41C5" w:rsidP="003F41C5">
      <w:pPr>
        <w:shd w:val="clear" w:color="auto" w:fill="FFFFFF"/>
        <w:tabs>
          <w:tab w:val="left" w:pos="709"/>
        </w:tabs>
        <w:spacing w:after="0"/>
        <w:ind w:hanging="1"/>
        <w:jc w:val="both"/>
        <w:rPr>
          <w:rFonts w:eastAsia="Times New Roman"/>
          <w:b/>
          <w:u w:val="single"/>
          <w:lang w:eastAsia="lv-LV"/>
        </w:rPr>
      </w:pPr>
      <w:r w:rsidRPr="00CD6E8A">
        <w:rPr>
          <w:rFonts w:eastAsia="Times New Roman"/>
          <w:b/>
          <w:u w:val="single"/>
          <w:lang w:eastAsia="lv-LV"/>
        </w:rPr>
        <w:t>Iesnieguma ievade un izziņas izveide.</w:t>
      </w:r>
    </w:p>
    <w:p w14:paraId="5A70397D" w14:textId="77777777" w:rsidR="003F41C5" w:rsidRPr="001846AA" w:rsidRDefault="003F41C5" w:rsidP="003F41C5">
      <w:pPr>
        <w:spacing w:after="0" w:line="240" w:lineRule="auto"/>
      </w:pPr>
    </w:p>
    <w:p w14:paraId="1E5A4F0C" w14:textId="77777777" w:rsidR="003F41C5" w:rsidRPr="001846AA" w:rsidRDefault="003F41C5" w:rsidP="003F41C5">
      <w:pPr>
        <w:spacing w:after="0" w:line="240" w:lineRule="auto"/>
      </w:pPr>
      <w:r w:rsidRPr="001846AA">
        <w:rPr>
          <w:noProof/>
        </w:rPr>
        <w:lastRenderedPageBreak/>
        <w:drawing>
          <wp:inline distT="0" distB="0" distL="0" distR="0" wp14:anchorId="2109D584" wp14:editId="1150EA12">
            <wp:extent cx="4010025" cy="1819275"/>
            <wp:effectExtent l="19050" t="19050" r="28575" b="2857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010025" cy="1819275"/>
                    </a:xfrm>
                    <a:prstGeom prst="rect">
                      <a:avLst/>
                    </a:prstGeom>
                    <a:ln>
                      <a:solidFill>
                        <a:sysClr val="windowText" lastClr="000000"/>
                      </a:solidFill>
                    </a:ln>
                  </pic:spPr>
                </pic:pic>
              </a:graphicData>
            </a:graphic>
          </wp:inline>
        </w:drawing>
      </w:r>
    </w:p>
    <w:p w14:paraId="099742A6" w14:textId="77777777" w:rsidR="003F41C5" w:rsidRPr="001846AA" w:rsidRDefault="003F41C5" w:rsidP="003F41C5">
      <w:pPr>
        <w:spacing w:after="0" w:line="240" w:lineRule="auto"/>
      </w:pPr>
    </w:p>
    <w:p w14:paraId="0AE49221" w14:textId="77777777" w:rsidR="003F41C5" w:rsidRPr="001846AA" w:rsidRDefault="003F41C5" w:rsidP="003F41C5">
      <w:pPr>
        <w:spacing w:after="0" w:line="240" w:lineRule="auto"/>
      </w:pPr>
      <w:r w:rsidRPr="001846AA">
        <w:t>Laukā “Pieprasīts” raksta:</w:t>
      </w:r>
    </w:p>
    <w:p w14:paraId="14547DB3" w14:textId="2316D4E2" w:rsidR="00BD1399" w:rsidRPr="00667A08" w:rsidRDefault="00BD1399" w:rsidP="00BD1399">
      <w:pPr>
        <w:spacing w:after="0" w:line="240" w:lineRule="auto"/>
      </w:pPr>
      <w:r w:rsidRPr="00667A08">
        <w:t xml:space="preserve">“Lūdzu piešķirt izziņu </w:t>
      </w:r>
      <w:r w:rsidRPr="00667A08">
        <w:rPr>
          <w:rFonts w:eastAsia="Times New Roman"/>
          <w:lang w:eastAsia="lv-LV"/>
        </w:rPr>
        <w:t>ESF+ Programmas gadam</w:t>
      </w:r>
      <w:r w:rsidRPr="00667A08">
        <w:t xml:space="preserve"> sniegtā atbalsta saņemšanai.”</w:t>
      </w:r>
    </w:p>
    <w:p w14:paraId="4C208490" w14:textId="77777777" w:rsidR="003F41C5" w:rsidRPr="00667A08" w:rsidRDefault="003F41C5" w:rsidP="003F41C5">
      <w:pPr>
        <w:spacing w:after="0" w:line="240" w:lineRule="auto"/>
      </w:pPr>
    </w:p>
    <w:p w14:paraId="168A6C58" w14:textId="77777777" w:rsidR="003F41C5" w:rsidRPr="00667A08" w:rsidRDefault="003F41C5" w:rsidP="003F41C5">
      <w:pPr>
        <w:spacing w:after="0" w:line="240" w:lineRule="auto"/>
      </w:pPr>
      <w:r w:rsidRPr="00667A08">
        <w:t>Laukā “Lēmumi” raksta:</w:t>
      </w:r>
    </w:p>
    <w:p w14:paraId="576B3240" w14:textId="77777777" w:rsidR="003F41C5" w:rsidRPr="00667A08" w:rsidRDefault="003F41C5" w:rsidP="003F41C5">
      <w:pPr>
        <w:spacing w:after="0" w:line="240" w:lineRule="auto"/>
      </w:pPr>
      <w:r w:rsidRPr="00667A08">
        <w:t>“Piešķirt krīzes izziņu atbilstoši Ukrainas civiliedzīvotāju atbalsta likuma 7.panta pirmās daļas 2. punktam.”</w:t>
      </w:r>
    </w:p>
    <w:p w14:paraId="4673A9A0" w14:textId="77777777" w:rsidR="003F41C5" w:rsidRPr="00667A08" w:rsidRDefault="003F41C5" w:rsidP="003F41C5">
      <w:pPr>
        <w:spacing w:after="0" w:line="240" w:lineRule="auto"/>
      </w:pPr>
    </w:p>
    <w:p w14:paraId="1B3D5CEE" w14:textId="77777777" w:rsidR="00545C7D" w:rsidRPr="00D83E45" w:rsidRDefault="00545C7D" w:rsidP="00545C7D">
      <w:pPr>
        <w:jc w:val="both"/>
        <w:rPr>
          <w:rFonts w:cs="Times New Roman"/>
          <w:bCs/>
          <w:iCs/>
          <w:szCs w:val="24"/>
        </w:rPr>
      </w:pPr>
      <w:r w:rsidRPr="00D83E45">
        <w:rPr>
          <w:rFonts w:cs="Times New Roman"/>
          <w:szCs w:val="24"/>
        </w:rPr>
        <w:t xml:space="preserve">Ministru kabineta 2022.gada 21. jūnija noteikumu Nr.381 “Eiropas Sociālā fonda Plus programmas materiālās </w:t>
      </w:r>
      <w:proofErr w:type="spellStart"/>
      <w:r w:rsidRPr="00D83E45">
        <w:rPr>
          <w:rFonts w:cs="Times New Roman"/>
          <w:szCs w:val="24"/>
        </w:rPr>
        <w:t>nenodrošinātības</w:t>
      </w:r>
      <w:proofErr w:type="spellEnd"/>
      <w:r w:rsidRPr="00D83E45">
        <w:rPr>
          <w:rFonts w:cs="Times New Roman"/>
          <w:szCs w:val="24"/>
        </w:rPr>
        <w:t xml:space="preserve"> mazināšanai 2021.–2027. gadam īstenošanas noteikumi" </w:t>
      </w:r>
      <w:r w:rsidRPr="00D83E45">
        <w:rPr>
          <w:rFonts w:cs="Times New Roman"/>
          <w:b/>
          <w:bCs/>
          <w:i/>
          <w:iCs/>
          <w:szCs w:val="24"/>
        </w:rPr>
        <w:t>30</w:t>
      </w:r>
      <w:r w:rsidRPr="00D83E45">
        <w:rPr>
          <w:rFonts w:cs="Times New Roman"/>
          <w:b/>
          <w:i/>
          <w:szCs w:val="24"/>
          <w:shd w:val="clear" w:color="auto" w:fill="FFFFFF"/>
        </w:rPr>
        <w:t>.1.4. apakšpunkts</w:t>
      </w:r>
      <w:r w:rsidRPr="00D83E45">
        <w:rPr>
          <w:rFonts w:cs="Times New Roman"/>
          <w:szCs w:val="24"/>
          <w:shd w:val="clear" w:color="auto" w:fill="FFFFFF"/>
        </w:rPr>
        <w:t xml:space="preserve"> nosaka, ka </w:t>
      </w:r>
      <w:r w:rsidRPr="00D83E45">
        <w:rPr>
          <w:rFonts w:cs="Times New Roman"/>
          <w:b/>
          <w:iCs/>
          <w:szCs w:val="24"/>
          <w:shd w:val="clear" w:color="auto" w:fill="FFFFFF"/>
        </w:rPr>
        <w:t xml:space="preserve">divus </w:t>
      </w:r>
      <w:r w:rsidRPr="00D83E45">
        <w:rPr>
          <w:rFonts w:cs="Times New Roman"/>
          <w:bCs/>
          <w:iCs/>
          <w:szCs w:val="24"/>
          <w:shd w:val="clear" w:color="auto" w:fill="FFFFFF"/>
        </w:rPr>
        <w:t>attiecīgos šo noteikumu 9.1. apakšpunktā minētos</w:t>
      </w:r>
      <w:r w:rsidRPr="00D83E45">
        <w:rPr>
          <w:rFonts w:cs="Times New Roman"/>
          <w:bCs/>
          <w:i/>
          <w:szCs w:val="24"/>
          <w:shd w:val="clear" w:color="auto" w:fill="FFFFFF"/>
        </w:rPr>
        <w:t xml:space="preserve"> </w:t>
      </w:r>
      <w:r w:rsidRPr="00D83E45">
        <w:rPr>
          <w:rFonts w:cs="Times New Roman"/>
          <w:b/>
          <w:i/>
          <w:szCs w:val="24"/>
          <w:shd w:val="clear" w:color="auto" w:fill="FFFFFF"/>
        </w:rPr>
        <w:t xml:space="preserve">komplektus triju mēnešu laikā no </w:t>
      </w:r>
      <w:r w:rsidRPr="00D83E45">
        <w:rPr>
          <w:rFonts w:cs="Times New Roman"/>
          <w:bCs/>
          <w:iCs/>
          <w:szCs w:val="24"/>
          <w:shd w:val="clear" w:color="auto" w:fill="FFFFFF"/>
        </w:rPr>
        <w:t>šo noteikumu 4.1.2. apakšpunktā minētās</w:t>
      </w:r>
      <w:r w:rsidRPr="00D83E45">
        <w:rPr>
          <w:rFonts w:cs="Times New Roman"/>
          <w:b/>
          <w:i/>
          <w:szCs w:val="24"/>
          <w:shd w:val="clear" w:color="auto" w:fill="FFFFFF"/>
        </w:rPr>
        <w:t xml:space="preserve"> izziņas izsniegšanas dienas.</w:t>
      </w:r>
    </w:p>
    <w:p w14:paraId="3A9E8BB9" w14:textId="568EF710" w:rsidR="003F41C5" w:rsidRPr="004B448D" w:rsidRDefault="003F41C5" w:rsidP="003F41C5">
      <w:pPr>
        <w:jc w:val="both"/>
        <w:rPr>
          <w:b/>
          <w:i/>
        </w:rPr>
      </w:pPr>
      <w:bookmarkStart w:id="20" w:name="_Hlk152571882"/>
      <w:r w:rsidRPr="00D83E45">
        <w:rPr>
          <w:b/>
        </w:rPr>
        <w:t>!!!</w:t>
      </w:r>
      <w:r w:rsidRPr="00D83E45">
        <w:t xml:space="preserve"> Tas nozīmē, ka attiecīgos komplektus izdales vieta izsniedz triju mēnešu laikā no krīzes izziņas izsniegšanas dienas</w:t>
      </w:r>
      <w:r w:rsidR="00545C7D" w:rsidRPr="00D83E45">
        <w:t xml:space="preserve"> </w:t>
      </w:r>
      <w:r w:rsidR="00545C7D" w:rsidRPr="00D83E45">
        <w:rPr>
          <w:i/>
        </w:rPr>
        <w:t>(izziņas spēkā esamības datuma)</w:t>
      </w:r>
      <w:r w:rsidRPr="00D83E45">
        <w:t xml:space="preserve">. Lai neradītu </w:t>
      </w:r>
      <w:r w:rsidRPr="004B448D">
        <w:t xml:space="preserve">pārpratumus situācijā, ja Ukrainas civiliedzīvotājam nāksies izsniegt </w:t>
      </w:r>
      <w:r w:rsidR="001F4201" w:rsidRPr="004B448D">
        <w:t>nākamo izziņu</w:t>
      </w:r>
      <w:r w:rsidRPr="004B448D">
        <w:t xml:space="preserve">, </w:t>
      </w:r>
      <w:r w:rsidRPr="004B448D">
        <w:rPr>
          <w:b/>
          <w:i/>
        </w:rPr>
        <w:t>SOPA var nomainīt</w:t>
      </w:r>
      <w:r w:rsidRPr="004B448D">
        <w:t xml:space="preserve"> izsniegšanas dienu </w:t>
      </w:r>
      <w:r w:rsidRPr="004B448D">
        <w:rPr>
          <w:b/>
          <w:i/>
        </w:rPr>
        <w:t xml:space="preserve">no mēneša pirmā datuma. </w:t>
      </w:r>
      <w:r w:rsidR="006955F3" w:rsidRPr="004B448D">
        <w:rPr>
          <w:b/>
          <w:i/>
        </w:rPr>
        <w:t>Tikai jāņem vērā, ka nedrīkst būt paralēlas izziņas ar derīguma periodiem, ka pārklājas.</w:t>
      </w:r>
    </w:p>
    <w:bookmarkEnd w:id="20"/>
    <w:p w14:paraId="6F630262" w14:textId="6567EED4" w:rsidR="003F41C5" w:rsidRDefault="003F41C5" w:rsidP="003F41C5">
      <w:pPr>
        <w:shd w:val="clear" w:color="auto" w:fill="FFFFFF"/>
        <w:tabs>
          <w:tab w:val="left" w:pos="709"/>
        </w:tabs>
        <w:spacing w:after="0"/>
        <w:ind w:hanging="1"/>
        <w:jc w:val="both"/>
      </w:pPr>
      <w:r w:rsidRPr="00667A08">
        <w:rPr>
          <w:b/>
          <w:i/>
        </w:rPr>
        <w:t>No 2022.gada 1.jūlija:</w:t>
      </w:r>
      <w:r w:rsidRPr="00667A08">
        <w:t xml:space="preserve"> ja Ukrainas civiliedzīvotājs vēršas pašvaldības sociālajā dienestā ar iesniegumu, sociālais dienests izvērtē mājsaimniecības materiālo situāciju, SOPA aizpildot deklarāciju, un pieņem lēmumu par atbilstību trūcīgās</w:t>
      </w:r>
      <w:r w:rsidR="00672B0F" w:rsidRPr="00672B0F">
        <w:rPr>
          <w:rFonts w:cs="Times New Roman"/>
          <w:i/>
          <w:szCs w:val="24"/>
        </w:rPr>
        <w:t xml:space="preserve"> </w:t>
      </w:r>
      <w:r w:rsidRPr="00667A08">
        <w:t>(mājsaimniecības statusam</w:t>
      </w:r>
      <w:r w:rsidR="00672B0F">
        <w:t xml:space="preserve"> ( no 01.01.2026.</w:t>
      </w:r>
      <w:r w:rsidR="00672B0F" w:rsidRPr="00672B0F">
        <w:rPr>
          <w:rFonts w:cs="Times New Roman"/>
          <w:i/>
          <w:szCs w:val="24"/>
        </w:rPr>
        <w:t xml:space="preserve"> </w:t>
      </w:r>
      <w:r w:rsidR="00672B0F" w:rsidRPr="007F5DCB">
        <w:rPr>
          <w:rFonts w:cs="Times New Roman"/>
          <w:i/>
          <w:szCs w:val="24"/>
        </w:rPr>
        <w:t xml:space="preserve">ar ienākumiem </w:t>
      </w:r>
      <w:r w:rsidR="00672B0F">
        <w:rPr>
          <w:rFonts w:cs="Times New Roman"/>
          <w:i/>
          <w:szCs w:val="24"/>
        </w:rPr>
        <w:t>līdz 425</w:t>
      </w:r>
      <w:r w:rsidR="00672B0F" w:rsidRPr="007F5DCB">
        <w:rPr>
          <w:rFonts w:cs="Times New Roman"/>
          <w:i/>
          <w:szCs w:val="24"/>
        </w:rPr>
        <w:t xml:space="preserve"> euro</w:t>
      </w:r>
      <w:r w:rsidR="00672B0F">
        <w:rPr>
          <w:rFonts w:cs="Times New Roman"/>
          <w:i/>
          <w:szCs w:val="24"/>
        </w:rPr>
        <w:t xml:space="preserve"> </w:t>
      </w:r>
      <w:r w:rsidR="00672B0F" w:rsidRPr="007F5DCB">
        <w:rPr>
          <w:rFonts w:cs="Times New Roman"/>
          <w:i/>
          <w:szCs w:val="24"/>
        </w:rPr>
        <w:t xml:space="preserve">pirmajai vai vienīgajai personai </w:t>
      </w:r>
      <w:r w:rsidR="00672B0F" w:rsidRPr="00667A08">
        <w:rPr>
          <w:rFonts w:cs="Times New Roman"/>
          <w:i/>
          <w:szCs w:val="24"/>
        </w:rPr>
        <w:t xml:space="preserve">mājsaimniecībā, un </w:t>
      </w:r>
      <w:r w:rsidR="00672B0F">
        <w:rPr>
          <w:rFonts w:cs="Times New Roman"/>
          <w:i/>
          <w:szCs w:val="24"/>
        </w:rPr>
        <w:t>298</w:t>
      </w:r>
      <w:r w:rsidR="00672B0F" w:rsidRPr="00667A08">
        <w:rPr>
          <w:rFonts w:cs="Times New Roman"/>
          <w:i/>
          <w:szCs w:val="24"/>
        </w:rPr>
        <w:t xml:space="preserve"> euro katrai nākamajai personai mājsaimniecībā</w:t>
      </w:r>
      <w:r w:rsidR="00672B0F" w:rsidRPr="00667A08">
        <w:rPr>
          <w:rFonts w:cs="Times New Roman"/>
          <w:szCs w:val="24"/>
        </w:rPr>
        <w:t>)</w:t>
      </w:r>
      <w:r w:rsidRPr="00667A08">
        <w:t xml:space="preserve">. SD izsniedz attiecīgo izziņu, ar kuru persona var doties saņemt </w:t>
      </w:r>
      <w:r w:rsidR="001F4201" w:rsidRPr="00667A08">
        <w:t xml:space="preserve">ESF+ Programmas </w:t>
      </w:r>
      <w:r w:rsidRPr="00667A08">
        <w:t>atbalsta pakas.</w:t>
      </w:r>
      <w:r>
        <w:t xml:space="preserve"> </w:t>
      </w:r>
    </w:p>
    <w:p w14:paraId="445F630F" w14:textId="77777777" w:rsidR="003F41C5" w:rsidRDefault="003F41C5" w:rsidP="003F41C5">
      <w:pPr>
        <w:shd w:val="clear" w:color="auto" w:fill="FFFFFF"/>
        <w:tabs>
          <w:tab w:val="left" w:pos="709"/>
        </w:tabs>
        <w:spacing w:after="0"/>
        <w:ind w:hanging="1"/>
        <w:jc w:val="both"/>
      </w:pPr>
    </w:p>
    <w:p w14:paraId="1A68213A" w14:textId="5F4238D2" w:rsidR="003F41C5" w:rsidRPr="002A419D" w:rsidRDefault="003F41C5" w:rsidP="003F41C5">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imes New Roman"/>
          <w:bCs/>
          <w:szCs w:val="24"/>
          <w:lang w:eastAsia="lv-LV"/>
        </w:rPr>
      </w:pPr>
      <w:r w:rsidRPr="000A24BD">
        <w:rPr>
          <w:b/>
          <w:color w:val="C00000"/>
        </w:rPr>
        <w:t>!!!</w:t>
      </w:r>
      <w:r w:rsidRPr="000A24BD">
        <w:t xml:space="preserve"> </w:t>
      </w:r>
      <w:r w:rsidR="001F4201" w:rsidRPr="000A24BD">
        <w:t>ESF+ Programmas</w:t>
      </w:r>
      <w:r w:rsidRPr="000A24BD">
        <w:t xml:space="preserve"> atbalsta</w:t>
      </w:r>
      <w:r w:rsidRPr="002A419D">
        <w:t xml:space="preserve"> sniegšana </w:t>
      </w:r>
      <w:r w:rsidRPr="002A419D">
        <w:rPr>
          <w:b/>
          <w:i/>
        </w:rPr>
        <w:t>nav piesaistīta</w:t>
      </w:r>
      <w:r w:rsidRPr="002A419D">
        <w:t xml:space="preserve"> normatīvajam regulējumam par primārā atbalsta sniegšanu, kas stā</w:t>
      </w:r>
      <w:r w:rsidR="00672B0F">
        <w:t>jušies</w:t>
      </w:r>
      <w:r w:rsidRPr="002A419D">
        <w:t xml:space="preserve"> spēkā</w:t>
      </w:r>
      <w:r w:rsidR="00672B0F">
        <w:t xml:space="preserve"> 2022. gada</w:t>
      </w:r>
      <w:r w:rsidRPr="002A419D">
        <w:t xml:space="preserve"> </w:t>
      </w:r>
      <w:r w:rsidRPr="002A419D">
        <w:rPr>
          <w:rFonts w:eastAsia="Times New Roman" w:cs="Times New Roman"/>
          <w:bCs/>
          <w:szCs w:val="24"/>
          <w:lang w:eastAsia="lv-LV"/>
        </w:rPr>
        <w:t>1. jūlijā (Ministru kabineta 2022. gada 8. jūnija noteikumi Nr. 339 “Noteikumi par primāri sniedzamā atbalsta nodrošināšanu Ukrainas civiliedzīvotājiem”</w:t>
      </w:r>
      <w:r>
        <w:rPr>
          <w:rFonts w:eastAsia="Times New Roman" w:cs="Times New Roman"/>
          <w:bCs/>
          <w:szCs w:val="24"/>
          <w:lang w:eastAsia="lv-LV"/>
        </w:rPr>
        <w:t>)</w:t>
      </w:r>
      <w:r w:rsidRPr="002A419D">
        <w:rPr>
          <w:rFonts w:eastAsia="Times New Roman" w:cs="Times New Roman"/>
          <w:bCs/>
          <w:szCs w:val="24"/>
          <w:lang w:eastAsia="lv-LV"/>
        </w:rPr>
        <w:t>.</w:t>
      </w:r>
    </w:p>
    <w:p w14:paraId="27CF5B54" w14:textId="77777777" w:rsidR="003F41C5" w:rsidRDefault="003F41C5" w:rsidP="003F41C5">
      <w:pPr>
        <w:shd w:val="clear" w:color="auto" w:fill="FFFFFF"/>
        <w:tabs>
          <w:tab w:val="left" w:pos="709"/>
        </w:tabs>
        <w:spacing w:after="0"/>
        <w:ind w:hanging="1"/>
        <w:jc w:val="both"/>
      </w:pPr>
    </w:p>
    <w:p w14:paraId="58EF7444" w14:textId="3CD582F9" w:rsidR="003F41C5" w:rsidRPr="000A24BD" w:rsidRDefault="003F41C5" w:rsidP="003F41C5">
      <w:pPr>
        <w:rPr>
          <w:color w:val="1F497D"/>
          <w:sz w:val="22"/>
        </w:rPr>
      </w:pPr>
      <w:r>
        <w:rPr>
          <w:color w:val="1F497D"/>
        </w:rPr>
        <w:t xml:space="preserve">Attiecībā uz </w:t>
      </w:r>
      <w:r w:rsidR="001F4201" w:rsidRPr="000A24BD">
        <w:t xml:space="preserve">ESF+ Programmas </w:t>
      </w:r>
      <w:r w:rsidRPr="000A24BD">
        <w:rPr>
          <w:color w:val="1F497D"/>
        </w:rPr>
        <w:t>atbalstu:</w:t>
      </w:r>
    </w:p>
    <w:p w14:paraId="754C2ADE" w14:textId="77777777" w:rsidR="003F41C5" w:rsidRPr="000A24BD" w:rsidRDefault="003F41C5" w:rsidP="00026AA8">
      <w:pPr>
        <w:pStyle w:val="ListParagraph"/>
        <w:numPr>
          <w:ilvl w:val="0"/>
          <w:numId w:val="7"/>
        </w:numPr>
      </w:pPr>
      <w:r w:rsidRPr="000A24BD">
        <w:t>Krīzes izziņas netiek pagarinātas;</w:t>
      </w:r>
    </w:p>
    <w:p w14:paraId="06158282" w14:textId="4D9B5247" w:rsidR="003F41C5" w:rsidRPr="000A24BD" w:rsidRDefault="001F4201" w:rsidP="00026AA8">
      <w:pPr>
        <w:pStyle w:val="ListParagraph"/>
        <w:numPr>
          <w:ilvl w:val="0"/>
          <w:numId w:val="7"/>
        </w:numPr>
      </w:pPr>
      <w:r w:rsidRPr="000A24BD">
        <w:t>ESF+ Programmas</w:t>
      </w:r>
      <w:r w:rsidR="003F41C5" w:rsidRPr="000A24BD">
        <w:t xml:space="preserve"> atbalsts nav piesaistīts / nav saistīts ar primārā atbalsta sniegšanu;</w:t>
      </w:r>
    </w:p>
    <w:p w14:paraId="023C7272" w14:textId="37F540CF" w:rsidR="003F41C5" w:rsidRPr="000A24BD" w:rsidRDefault="001F4201" w:rsidP="00026AA8">
      <w:pPr>
        <w:pStyle w:val="ListParagraph"/>
        <w:numPr>
          <w:ilvl w:val="0"/>
          <w:numId w:val="7"/>
        </w:numPr>
      </w:pPr>
      <w:r w:rsidRPr="000A24BD">
        <w:t>ESF+ Programmas</w:t>
      </w:r>
      <w:r w:rsidR="003F41C5" w:rsidRPr="000A24BD">
        <w:t xml:space="preserve"> atbalsta sniegšanas shēma UA iedzīvotājiem ir tieši tāda pati kā LV iedzīvotājiem.</w:t>
      </w:r>
    </w:p>
    <w:p w14:paraId="63FF4240" w14:textId="0D3B01B9" w:rsidR="003F41C5" w:rsidRDefault="001F4201" w:rsidP="00026AA8">
      <w:pPr>
        <w:pStyle w:val="ListParagraph"/>
        <w:numPr>
          <w:ilvl w:val="0"/>
          <w:numId w:val="7"/>
        </w:numPr>
      </w:pPr>
      <w:r w:rsidRPr="000A24BD">
        <w:lastRenderedPageBreak/>
        <w:t xml:space="preserve">ESF+ Programmas </w:t>
      </w:r>
      <w:r w:rsidR="003F41C5" w:rsidRPr="000A24BD">
        <w:t xml:space="preserve">atbalsta saņemšanai ir nepieciešama izziņa par atbilstību trūcīgās </w:t>
      </w:r>
      <w:r w:rsidR="003F41C5">
        <w:t>mājsaimniecības statusam, SD vērtējot materiālo situāciju. Personai ir jāvēršas SD, lai saņemtu šādu izziņu.</w:t>
      </w:r>
    </w:p>
    <w:p w14:paraId="3605A1EA" w14:textId="77777777" w:rsidR="001F4201" w:rsidRDefault="001F4201" w:rsidP="001F4201">
      <w:pPr>
        <w:ind w:left="360"/>
        <w:jc w:val="both"/>
        <w:rPr>
          <w:szCs w:val="24"/>
        </w:rPr>
      </w:pPr>
    </w:p>
    <w:p w14:paraId="7C44B87A" w14:textId="3A58B75B" w:rsidR="003F41C5" w:rsidRPr="00384973" w:rsidRDefault="003F41C5" w:rsidP="003F41C5">
      <w:pPr>
        <w:pBdr>
          <w:top w:val="single" w:sz="4" w:space="1" w:color="auto"/>
          <w:left w:val="single" w:sz="4" w:space="22" w:color="auto"/>
          <w:bottom w:val="single" w:sz="4" w:space="1" w:color="auto"/>
          <w:right w:val="single" w:sz="4" w:space="4" w:color="auto"/>
        </w:pBdr>
        <w:ind w:left="360"/>
        <w:jc w:val="both"/>
        <w:rPr>
          <w:b/>
          <w:bCs/>
        </w:rPr>
      </w:pPr>
      <w:r w:rsidRPr="00B227F6">
        <w:t>Izziņa</w:t>
      </w:r>
      <w:r>
        <w:t xml:space="preserve">s identificēšanai Ukrainas civiliedzīvotājiem </w:t>
      </w:r>
      <w:r w:rsidRPr="00384973">
        <w:rPr>
          <w:u w:val="single"/>
        </w:rPr>
        <w:t xml:space="preserve">nosaukumā </w:t>
      </w:r>
      <w:r>
        <w:rPr>
          <w:u w:val="single"/>
        </w:rPr>
        <w:t>jāiekļauj</w:t>
      </w:r>
      <w:r w:rsidRPr="00384973">
        <w:rPr>
          <w:u w:val="single"/>
        </w:rPr>
        <w:t xml:space="preserve"> </w:t>
      </w:r>
      <w:r w:rsidRPr="00CB0061">
        <w:rPr>
          <w:b/>
          <w:color w:val="0070C0"/>
          <w:u w:val="single"/>
        </w:rPr>
        <w:t>burti “</w:t>
      </w:r>
      <w:proofErr w:type="spellStart"/>
      <w:r w:rsidRPr="00CB0061">
        <w:rPr>
          <w:b/>
          <w:color w:val="0070C0"/>
          <w:u w:val="single"/>
        </w:rPr>
        <w:t>ukr</w:t>
      </w:r>
      <w:proofErr w:type="spellEnd"/>
      <w:r w:rsidRPr="00CB0061">
        <w:rPr>
          <w:b/>
          <w:color w:val="0070C0"/>
          <w:u w:val="single"/>
        </w:rPr>
        <w:t xml:space="preserve">” </w:t>
      </w:r>
      <w:r w:rsidRPr="00384973">
        <w:rPr>
          <w:u w:val="single"/>
        </w:rPr>
        <w:t>vai</w:t>
      </w:r>
      <w:r w:rsidRPr="00384973">
        <w:rPr>
          <w:b/>
          <w:color w:val="C00000"/>
          <w:u w:val="single"/>
        </w:rPr>
        <w:t xml:space="preserve"> </w:t>
      </w:r>
      <w:r w:rsidRPr="00CB0061">
        <w:rPr>
          <w:b/>
          <w:color w:val="0070C0"/>
          <w:u w:val="single"/>
        </w:rPr>
        <w:t>“</w:t>
      </w:r>
      <w:proofErr w:type="spellStart"/>
      <w:r w:rsidRPr="00CB0061">
        <w:rPr>
          <w:b/>
          <w:color w:val="0070C0"/>
          <w:u w:val="single"/>
        </w:rPr>
        <w:t>ua</w:t>
      </w:r>
      <w:proofErr w:type="spellEnd"/>
      <w:r w:rsidRPr="00CB0061">
        <w:rPr>
          <w:b/>
          <w:color w:val="0070C0"/>
          <w:u w:val="single"/>
        </w:rPr>
        <w:t>”</w:t>
      </w:r>
      <w:r w:rsidRPr="00CB0061">
        <w:rPr>
          <w:color w:val="0070C0"/>
        </w:rPr>
        <w:t xml:space="preserve"> </w:t>
      </w:r>
      <w:r w:rsidRPr="001724FD">
        <w:t xml:space="preserve">(vienalga, maziem vai lieliem burtiem). </w:t>
      </w:r>
    </w:p>
    <w:p w14:paraId="73660BEA" w14:textId="77777777" w:rsidR="003F41C5" w:rsidRPr="00CB0061" w:rsidRDefault="003F41C5" w:rsidP="003F41C5">
      <w:pPr>
        <w:jc w:val="both"/>
        <w:rPr>
          <w:i/>
          <w:color w:val="000000"/>
          <w:szCs w:val="24"/>
        </w:rPr>
      </w:pPr>
      <w:r w:rsidRPr="00CB0061">
        <w:rPr>
          <w:i/>
          <w:color w:val="000000"/>
          <w:szCs w:val="24"/>
        </w:rPr>
        <w:t>Izziņā ir iekļauts teksts.</w:t>
      </w:r>
    </w:p>
    <w:p w14:paraId="2CE409EB" w14:textId="77777777" w:rsidR="003F41C5" w:rsidRDefault="003F41C5" w:rsidP="003F41C5">
      <w:pPr>
        <w:jc w:val="both"/>
        <w:rPr>
          <w:color w:val="1F497D"/>
        </w:rPr>
      </w:pPr>
      <w:r>
        <w:rPr>
          <w:color w:val="1F497D"/>
        </w:rPr>
        <w:t>“</w:t>
      </w:r>
      <w:r>
        <w:rPr>
          <w:b/>
          <w:bCs/>
        </w:rPr>
        <w:t>mājsaimniecībai ir tiesības saņemt palīdzību saskaņā ar Ukrainas civiliedzīvotāju atbalsta likumu</w:t>
      </w:r>
      <w:r>
        <w:rPr>
          <w:color w:val="1F497D"/>
        </w:rPr>
        <w:t>”.</w:t>
      </w:r>
    </w:p>
    <w:p w14:paraId="3C916F64" w14:textId="4E1CD411" w:rsidR="0028094A" w:rsidRDefault="003F41C5" w:rsidP="003F41C5">
      <w:pPr>
        <w:pStyle w:val="Heading1"/>
        <w:ind w:left="720"/>
      </w:pPr>
      <w:bookmarkStart w:id="21" w:name="_Toc152571794"/>
      <w:r>
        <w:t xml:space="preserve">6. </w:t>
      </w:r>
      <w:r w:rsidR="0028094A">
        <w:t>Ukrainas civiliedzīvotāju uzskaite</w:t>
      </w:r>
      <w:r w:rsidR="00A5243C">
        <w:t xml:space="preserve"> un atskaite </w:t>
      </w:r>
      <w:r>
        <w:t xml:space="preserve">pašvaldībās </w:t>
      </w:r>
      <w:r w:rsidR="00A5243C">
        <w:t>finansējuma saņemšanai</w:t>
      </w:r>
      <w:bookmarkEnd w:id="21"/>
    </w:p>
    <w:p w14:paraId="420DA0C6" w14:textId="1A5E6ACD" w:rsidR="00F806B4" w:rsidRDefault="00F806B4" w:rsidP="00F806B4">
      <w:pPr>
        <w:pStyle w:val="tv213"/>
        <w:shd w:val="clear" w:color="auto" w:fill="FFFFFF"/>
        <w:spacing w:before="0" w:beforeAutospacing="0" w:after="0" w:afterAutospacing="0" w:line="293" w:lineRule="atLeast"/>
        <w:jc w:val="both"/>
        <w:rPr>
          <w:bCs/>
          <w:color w:val="000000" w:themeColor="text1"/>
        </w:rPr>
      </w:pPr>
    </w:p>
    <w:p w14:paraId="34A8F522" w14:textId="7EF00F0C" w:rsidR="0028094A" w:rsidRPr="0028094A" w:rsidRDefault="0028094A" w:rsidP="000F15A8">
      <w:pPr>
        <w:shd w:val="clear" w:color="auto" w:fill="FFFFFF"/>
        <w:spacing w:after="0" w:line="293" w:lineRule="atLeast"/>
        <w:jc w:val="both"/>
        <w:rPr>
          <w:rFonts w:eastAsia="Times New Roman" w:cs="Times New Roman"/>
          <w:szCs w:val="24"/>
          <w:lang w:eastAsia="lv-LV"/>
        </w:rPr>
      </w:pPr>
      <w:r w:rsidRPr="0028094A">
        <w:rPr>
          <w:rFonts w:eastAsia="Times New Roman" w:cs="Times New Roman"/>
          <w:szCs w:val="24"/>
          <w:lang w:eastAsia="lv-LV"/>
        </w:rPr>
        <w:t>Pašvaldības</w:t>
      </w:r>
      <w:r w:rsidR="00081801">
        <w:rPr>
          <w:rStyle w:val="FootnoteReference"/>
          <w:rFonts w:eastAsia="Times New Roman" w:cs="Times New Roman"/>
          <w:szCs w:val="24"/>
          <w:lang w:eastAsia="lv-LV"/>
        </w:rPr>
        <w:footnoteReference w:id="42"/>
      </w:r>
      <w:r w:rsidRPr="0028094A">
        <w:rPr>
          <w:rFonts w:eastAsia="Times New Roman" w:cs="Times New Roman"/>
          <w:szCs w:val="24"/>
          <w:lang w:eastAsia="lv-LV"/>
        </w:rPr>
        <w:t>:</w:t>
      </w:r>
    </w:p>
    <w:p w14:paraId="0AC12B97" w14:textId="5492DF05" w:rsidR="0028094A" w:rsidRPr="0028094A" w:rsidRDefault="0028094A" w:rsidP="00E174DC">
      <w:pPr>
        <w:pStyle w:val="tv213"/>
        <w:numPr>
          <w:ilvl w:val="0"/>
          <w:numId w:val="4"/>
        </w:numPr>
        <w:shd w:val="clear" w:color="auto" w:fill="FFFFFF"/>
        <w:spacing w:before="0" w:beforeAutospacing="0" w:after="0" w:afterAutospacing="0" w:line="293" w:lineRule="atLeast"/>
        <w:jc w:val="both"/>
      </w:pPr>
      <w:r w:rsidRPr="0028094A">
        <w:t>uzkrāj informāciju par Ukrainas civiliedzīvotājiem sniegto atbalstu un tā izmaksām;</w:t>
      </w:r>
    </w:p>
    <w:p w14:paraId="5880592C" w14:textId="4271FF3A" w:rsidR="0028094A" w:rsidRDefault="0028094A" w:rsidP="00E174DC">
      <w:pPr>
        <w:pStyle w:val="tv213"/>
        <w:numPr>
          <w:ilvl w:val="0"/>
          <w:numId w:val="4"/>
        </w:numPr>
        <w:shd w:val="clear" w:color="auto" w:fill="FFFFFF"/>
        <w:spacing w:before="0" w:beforeAutospacing="0" w:after="0" w:afterAutospacing="0" w:line="293" w:lineRule="atLeast"/>
        <w:jc w:val="both"/>
      </w:pPr>
      <w:r w:rsidRPr="0028094A">
        <w:t>iekļauj ziņas Fizisko personu reģistrā šā likuma</w:t>
      </w:r>
      <w:r w:rsidR="00B6668E">
        <w:t xml:space="preserve"> </w:t>
      </w:r>
      <w:hyperlink r:id="rId23" w:anchor="p2" w:history="1">
        <w:r w:rsidRPr="0028094A">
          <w:rPr>
            <w:rStyle w:val="Hyperlink"/>
            <w:color w:val="auto"/>
          </w:rPr>
          <w:t>2. panta</w:t>
        </w:r>
      </w:hyperlink>
      <w:r w:rsidR="00B6668E">
        <w:t xml:space="preserve"> </w:t>
      </w:r>
      <w:r w:rsidRPr="0028094A">
        <w:t>piektajā daļā noteiktajā kārtībā un apjomā.</w:t>
      </w:r>
    </w:p>
    <w:p w14:paraId="35C34638" w14:textId="7BD50F5C" w:rsidR="00081801" w:rsidRDefault="00081801" w:rsidP="0028094A">
      <w:pPr>
        <w:pStyle w:val="tv213"/>
        <w:shd w:val="clear" w:color="auto" w:fill="FFFFFF"/>
        <w:spacing w:before="0" w:beforeAutospacing="0" w:after="0" w:afterAutospacing="0" w:line="293" w:lineRule="atLeast"/>
        <w:ind w:left="600"/>
        <w:jc w:val="both"/>
      </w:pPr>
    </w:p>
    <w:p w14:paraId="6D6F739B" w14:textId="77777777" w:rsidR="000F15A8" w:rsidRPr="00CE3917" w:rsidRDefault="000F15A8" w:rsidP="000F15A8">
      <w:pPr>
        <w:spacing w:after="0" w:line="240" w:lineRule="auto"/>
        <w:jc w:val="both"/>
        <w:rPr>
          <w:rFonts w:cs="Times New Roman"/>
          <w:szCs w:val="24"/>
          <w:u w:val="single"/>
        </w:rPr>
      </w:pPr>
      <w:r w:rsidRPr="00CE3917">
        <w:rPr>
          <w:rFonts w:cs="Times New Roman"/>
          <w:szCs w:val="24"/>
          <w:u w:val="single"/>
        </w:rPr>
        <w:t>Darbības SOPA:</w:t>
      </w:r>
    </w:p>
    <w:p w14:paraId="551DA0A6" w14:textId="0BBB14B6" w:rsidR="000F15A8" w:rsidRPr="00CE3917" w:rsidRDefault="000F15A8" w:rsidP="000F15A8">
      <w:pPr>
        <w:spacing w:after="0" w:line="240" w:lineRule="auto"/>
        <w:jc w:val="both"/>
        <w:rPr>
          <w:rFonts w:cs="Times New Roman"/>
          <w:szCs w:val="24"/>
        </w:rPr>
      </w:pPr>
    </w:p>
    <w:p w14:paraId="6CA8EA40" w14:textId="3C345EF2" w:rsidR="000F15A8" w:rsidRPr="00CE3917" w:rsidRDefault="000F15A8" w:rsidP="000F15A8">
      <w:pPr>
        <w:spacing w:after="0" w:line="240" w:lineRule="auto"/>
        <w:jc w:val="both"/>
        <w:rPr>
          <w:rFonts w:cs="Times New Roman"/>
          <w:szCs w:val="24"/>
        </w:rPr>
      </w:pPr>
      <w:r w:rsidRPr="00CE3917">
        <w:rPr>
          <w:rFonts w:cs="Times New Roman"/>
          <w:szCs w:val="24"/>
        </w:rPr>
        <w:t>- ievada katrai persona</w:t>
      </w:r>
      <w:r w:rsidR="00B6668E">
        <w:rPr>
          <w:rFonts w:cs="Times New Roman"/>
          <w:szCs w:val="24"/>
        </w:rPr>
        <w:t>i</w:t>
      </w:r>
      <w:r w:rsidRPr="00CE3917">
        <w:rPr>
          <w:rFonts w:cs="Times New Roman"/>
          <w:szCs w:val="24"/>
        </w:rPr>
        <w:t xml:space="preserve"> pazīmi “Ukrainas iedzīvotājs”;</w:t>
      </w:r>
    </w:p>
    <w:p w14:paraId="272F934F" w14:textId="2316526D" w:rsidR="000F15A8" w:rsidRPr="00CE3917" w:rsidRDefault="000F15A8" w:rsidP="000F15A8">
      <w:pPr>
        <w:spacing w:after="0" w:line="240" w:lineRule="auto"/>
        <w:jc w:val="both"/>
        <w:rPr>
          <w:rFonts w:cs="Times New Roman"/>
          <w:szCs w:val="24"/>
        </w:rPr>
      </w:pPr>
    </w:p>
    <w:p w14:paraId="6733137D" w14:textId="77777777" w:rsidR="000F15A8" w:rsidRPr="00CE3917" w:rsidRDefault="000F15A8" w:rsidP="000F15A8">
      <w:pPr>
        <w:spacing w:after="0" w:line="240" w:lineRule="auto"/>
        <w:jc w:val="both"/>
        <w:rPr>
          <w:rFonts w:cs="Times New Roman"/>
          <w:szCs w:val="24"/>
        </w:rPr>
      </w:pPr>
      <w:r w:rsidRPr="00CE3917">
        <w:rPr>
          <w:rFonts w:cs="Times New Roman"/>
          <w:szCs w:val="24"/>
        </w:rPr>
        <w:t>- iesniegumā norāda faktisko adresi;</w:t>
      </w:r>
    </w:p>
    <w:p w14:paraId="2D7FA1CA" w14:textId="1DBF9C4F" w:rsidR="000F15A8" w:rsidRPr="00CE3917" w:rsidRDefault="000F15A8" w:rsidP="000F15A8">
      <w:pPr>
        <w:spacing w:after="0" w:line="240" w:lineRule="auto"/>
        <w:jc w:val="both"/>
        <w:rPr>
          <w:rFonts w:cs="Times New Roman"/>
          <w:szCs w:val="24"/>
        </w:rPr>
      </w:pPr>
      <w:r w:rsidRPr="00CE3917">
        <w:rPr>
          <w:rFonts w:cs="Times New Roman"/>
          <w:szCs w:val="24"/>
        </w:rPr>
        <w:t>- nosaka nodarbinātības statusu (</w:t>
      </w:r>
      <w:r w:rsidR="00B6668E">
        <w:rPr>
          <w:rFonts w:cs="Times New Roman"/>
          <w:szCs w:val="24"/>
        </w:rPr>
        <w:t>“</w:t>
      </w:r>
      <w:r w:rsidRPr="00CE3917">
        <w:rPr>
          <w:rFonts w:cs="Times New Roman"/>
          <w:szCs w:val="24"/>
        </w:rPr>
        <w:t>nestrādā</w:t>
      </w:r>
      <w:r w:rsidR="00B6668E">
        <w:rPr>
          <w:rFonts w:cs="Times New Roman"/>
          <w:szCs w:val="24"/>
        </w:rPr>
        <w:t>”</w:t>
      </w:r>
      <w:r w:rsidRPr="00CE3917">
        <w:rPr>
          <w:rFonts w:cs="Times New Roman"/>
          <w:szCs w:val="24"/>
        </w:rPr>
        <w:t xml:space="preserve"> vai </w:t>
      </w:r>
      <w:r w:rsidR="00B6668E">
        <w:rPr>
          <w:rFonts w:cs="Times New Roman"/>
          <w:szCs w:val="24"/>
        </w:rPr>
        <w:t>“</w:t>
      </w:r>
      <w:r w:rsidRPr="00CE3917">
        <w:rPr>
          <w:rFonts w:cs="Times New Roman"/>
          <w:szCs w:val="24"/>
        </w:rPr>
        <w:t>cit</w:t>
      </w:r>
      <w:r w:rsidR="00B6668E">
        <w:rPr>
          <w:rFonts w:cs="Times New Roman"/>
          <w:szCs w:val="24"/>
        </w:rPr>
        <w:t>s”</w:t>
      </w:r>
      <w:r w:rsidRPr="00CE3917">
        <w:rPr>
          <w:rFonts w:cs="Times New Roman"/>
          <w:szCs w:val="24"/>
        </w:rPr>
        <w:t xml:space="preserve"> atkarībā no situācijas);</w:t>
      </w:r>
    </w:p>
    <w:p w14:paraId="146E9422" w14:textId="25A3EC18" w:rsidR="000F15A8" w:rsidRDefault="000F15A8" w:rsidP="000F15A8">
      <w:pPr>
        <w:spacing w:after="0" w:line="240" w:lineRule="auto"/>
        <w:jc w:val="both"/>
        <w:rPr>
          <w:rFonts w:cs="Times New Roman"/>
          <w:szCs w:val="24"/>
        </w:rPr>
      </w:pPr>
      <w:r w:rsidRPr="00CE3917">
        <w:rPr>
          <w:rFonts w:cs="Times New Roman"/>
          <w:szCs w:val="24"/>
        </w:rPr>
        <w:t xml:space="preserve">- </w:t>
      </w:r>
      <w:r w:rsidR="00C41CE0">
        <w:rPr>
          <w:rFonts w:cs="Times New Roman"/>
          <w:szCs w:val="24"/>
        </w:rPr>
        <w:t xml:space="preserve">deklarācijā </w:t>
      </w:r>
      <w:r w:rsidRPr="00CE3917">
        <w:rPr>
          <w:rFonts w:cs="Times New Roman"/>
          <w:szCs w:val="24"/>
        </w:rPr>
        <w:t xml:space="preserve">statusam </w:t>
      </w:r>
      <w:r w:rsidR="00B6668E">
        <w:rPr>
          <w:rFonts w:cs="Times New Roman"/>
          <w:szCs w:val="24"/>
        </w:rPr>
        <w:t>“cits”</w:t>
      </w:r>
      <w:r w:rsidR="00B6668E" w:rsidRPr="00CE3917">
        <w:rPr>
          <w:rFonts w:cs="Times New Roman"/>
          <w:szCs w:val="24"/>
        </w:rPr>
        <w:t xml:space="preserve"> </w:t>
      </w:r>
      <w:r w:rsidR="00C41CE0">
        <w:rPr>
          <w:rFonts w:cs="Times New Roman"/>
          <w:szCs w:val="24"/>
        </w:rPr>
        <w:t>norāda iemeslu – Ukrainas iedzīvotājs</w:t>
      </w:r>
    </w:p>
    <w:p w14:paraId="4F8B6939" w14:textId="15BFF87C" w:rsidR="008415B3" w:rsidRPr="00CE3917" w:rsidRDefault="008415B3" w:rsidP="000F15A8">
      <w:pPr>
        <w:spacing w:after="0" w:line="240" w:lineRule="auto"/>
        <w:jc w:val="both"/>
        <w:rPr>
          <w:rFonts w:cs="Times New Roman"/>
          <w:szCs w:val="24"/>
        </w:rPr>
      </w:pPr>
      <w:r>
        <w:rPr>
          <w:rFonts w:cs="Times New Roman"/>
          <w:szCs w:val="24"/>
        </w:rPr>
        <w:t xml:space="preserve">- izveido atsevišķus pabalsta mērķus, kur nosaukumos iekļauj </w:t>
      </w:r>
      <w:proofErr w:type="spellStart"/>
      <w:r>
        <w:rPr>
          <w:rFonts w:cs="Times New Roman"/>
          <w:szCs w:val="24"/>
        </w:rPr>
        <w:t>ukr</w:t>
      </w:r>
      <w:proofErr w:type="spellEnd"/>
      <w:r>
        <w:rPr>
          <w:rFonts w:cs="Times New Roman"/>
          <w:szCs w:val="24"/>
        </w:rPr>
        <w:t xml:space="preserve"> vai </w:t>
      </w:r>
      <w:proofErr w:type="spellStart"/>
      <w:r>
        <w:rPr>
          <w:rFonts w:cs="Times New Roman"/>
          <w:szCs w:val="24"/>
        </w:rPr>
        <w:t>ua</w:t>
      </w:r>
      <w:proofErr w:type="spellEnd"/>
    </w:p>
    <w:p w14:paraId="3FB6C047" w14:textId="77777777" w:rsidR="00167B48" w:rsidRPr="001836F4" w:rsidRDefault="00167B48" w:rsidP="00531617">
      <w:pPr>
        <w:ind w:left="720" w:hanging="360"/>
      </w:pPr>
    </w:p>
    <w:p w14:paraId="2FD59E70" w14:textId="77777777" w:rsidR="000F15A8" w:rsidRDefault="000F15A8" w:rsidP="000F15A8">
      <w:pPr>
        <w:rPr>
          <w:rFonts w:cs="Times New Roman"/>
          <w:sz w:val="26"/>
          <w:szCs w:val="26"/>
        </w:rPr>
      </w:pPr>
      <w:r>
        <w:rPr>
          <w:rFonts w:cs="Times New Roman"/>
          <w:noProof/>
          <w:sz w:val="26"/>
          <w:szCs w:val="26"/>
        </w:rPr>
        <w:drawing>
          <wp:inline distT="0" distB="0" distL="0" distR="0" wp14:anchorId="0D5CA1C6" wp14:editId="35B6D969">
            <wp:extent cx="2628265" cy="1104900"/>
            <wp:effectExtent l="0" t="0" r="63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28265" cy="1104900"/>
                    </a:xfrm>
                    <a:prstGeom prst="rect">
                      <a:avLst/>
                    </a:prstGeom>
                    <a:noFill/>
                  </pic:spPr>
                </pic:pic>
              </a:graphicData>
            </a:graphic>
          </wp:inline>
        </w:drawing>
      </w:r>
    </w:p>
    <w:p w14:paraId="7F44CC40" w14:textId="3AEFB036" w:rsidR="000F15A8" w:rsidRPr="00650CF4" w:rsidRDefault="00B6668E" w:rsidP="000F15A8">
      <w:pPr>
        <w:jc w:val="both"/>
      </w:pPr>
      <w:r>
        <w:t>Jāpiemēro</w:t>
      </w:r>
      <w:r w:rsidRPr="00057EC5">
        <w:t xml:space="preserve"> </w:t>
      </w:r>
      <w:r w:rsidR="000F15A8" w:rsidRPr="00057EC5">
        <w:t>EKK kod</w:t>
      </w:r>
      <w:r>
        <w:t>i</w:t>
      </w:r>
      <w:r w:rsidR="000F15A8" w:rsidRPr="00057EC5">
        <w:t xml:space="preserve"> atbilstoši MK 2005.gada noteikumos Nr.1031 “</w:t>
      </w:r>
      <w:r w:rsidR="000F15A8" w:rsidRPr="00057EC5">
        <w:rPr>
          <w:i/>
        </w:rPr>
        <w:t>Noteikumi par budžetu izdevumu klasifikāciju atbilstoši ekonomiskajām kategorijām</w:t>
      </w:r>
      <w:r w:rsidR="000F15A8" w:rsidRPr="00057EC5">
        <w:t xml:space="preserve">” noteiktajam par katru pabalsta </w:t>
      </w:r>
      <w:r w:rsidR="000F15A8" w:rsidRPr="00650CF4">
        <w:t xml:space="preserve">veidu, tajā skaitā brīvprātīgajām iniciatīvām un sociālajiem pakalpojumiem. </w:t>
      </w:r>
    </w:p>
    <w:p w14:paraId="34BB667C" w14:textId="18B20D06" w:rsidR="00BC5B1E" w:rsidRPr="00531617" w:rsidRDefault="00BC5B1E" w:rsidP="00026AA8">
      <w:pPr>
        <w:pStyle w:val="ListParagraph"/>
        <w:numPr>
          <w:ilvl w:val="0"/>
          <w:numId w:val="2"/>
        </w:numPr>
      </w:pPr>
      <w:r w:rsidRPr="00531617">
        <w:t>Lai pašvaldība varētu iesniegt informāciju Valsts kasei, ir nepieciešams palīdzību Ukrainas civiliedzīvotājiem reģistrēt zem atsevišķiem SOPA pabalstu mērķ</w:t>
      </w:r>
      <w:r w:rsidR="00E46095">
        <w:t>iem</w:t>
      </w:r>
      <w:r w:rsidRPr="00531617">
        <w:t xml:space="preserve"> </w:t>
      </w:r>
    </w:p>
    <w:p w14:paraId="1457710D" w14:textId="43BE147E" w:rsidR="00BC5B1E" w:rsidRPr="00531617" w:rsidRDefault="00BC5B1E" w:rsidP="00026AA8">
      <w:pPr>
        <w:pStyle w:val="ListParagraph"/>
        <w:numPr>
          <w:ilvl w:val="0"/>
          <w:numId w:val="2"/>
        </w:numPr>
        <w:rPr>
          <w:b/>
          <w:bCs/>
        </w:rPr>
      </w:pPr>
      <w:r w:rsidRPr="00531617">
        <w:t xml:space="preserve">Lai būtu iespējams iegūt vienotu statistiku par visām pašvaldībām, šiem atsevišķajiem SOPA pabalstu mērķiem nosaukumā </w:t>
      </w:r>
      <w:r w:rsidR="00B6668E" w:rsidRPr="00531617">
        <w:rPr>
          <w:b/>
        </w:rPr>
        <w:t xml:space="preserve"> </w:t>
      </w:r>
      <w:r w:rsidR="00B6668E" w:rsidRPr="00CB0061">
        <w:rPr>
          <w:b/>
          <w:color w:val="0070C0"/>
        </w:rPr>
        <w:t>jāiekļauj</w:t>
      </w:r>
      <w:r w:rsidRPr="00CB0061">
        <w:rPr>
          <w:b/>
          <w:color w:val="0070C0"/>
        </w:rPr>
        <w:t xml:space="preserve"> bur</w:t>
      </w:r>
      <w:r w:rsidR="00B6668E" w:rsidRPr="00CB0061">
        <w:rPr>
          <w:b/>
          <w:color w:val="0070C0"/>
        </w:rPr>
        <w:t>ti</w:t>
      </w:r>
      <w:r w:rsidRPr="00CB0061">
        <w:rPr>
          <w:b/>
          <w:color w:val="0070C0"/>
        </w:rPr>
        <w:t xml:space="preserve"> “</w:t>
      </w:r>
      <w:proofErr w:type="spellStart"/>
      <w:r w:rsidRPr="00CB0061">
        <w:rPr>
          <w:b/>
          <w:color w:val="0070C0"/>
        </w:rPr>
        <w:t>ukr</w:t>
      </w:r>
      <w:proofErr w:type="spellEnd"/>
      <w:r w:rsidRPr="00CB0061">
        <w:rPr>
          <w:b/>
          <w:color w:val="0070C0"/>
        </w:rPr>
        <w:t xml:space="preserve">” </w:t>
      </w:r>
      <w:r w:rsidRPr="00CB0061">
        <w:rPr>
          <w:color w:val="0070C0"/>
        </w:rPr>
        <w:t>vai</w:t>
      </w:r>
      <w:r w:rsidRPr="00CB0061">
        <w:rPr>
          <w:b/>
          <w:color w:val="0070C0"/>
        </w:rPr>
        <w:t xml:space="preserve"> “</w:t>
      </w:r>
      <w:proofErr w:type="spellStart"/>
      <w:r w:rsidRPr="00CB0061">
        <w:rPr>
          <w:b/>
          <w:color w:val="0070C0"/>
        </w:rPr>
        <w:t>ua</w:t>
      </w:r>
      <w:proofErr w:type="spellEnd"/>
      <w:r w:rsidRPr="00CB0061">
        <w:rPr>
          <w:b/>
          <w:color w:val="0070C0"/>
        </w:rPr>
        <w:t>”</w:t>
      </w:r>
      <w:r w:rsidRPr="00CB0061">
        <w:rPr>
          <w:color w:val="0070C0"/>
        </w:rPr>
        <w:t xml:space="preserve"> </w:t>
      </w:r>
      <w:r w:rsidRPr="00531617">
        <w:t xml:space="preserve">(vienalga, maziem vai lieliem burtiem). </w:t>
      </w:r>
    </w:p>
    <w:p w14:paraId="7998B691" w14:textId="77777777" w:rsidR="00BC5B1E" w:rsidRPr="00531617" w:rsidRDefault="00BC5B1E" w:rsidP="00026AA8">
      <w:pPr>
        <w:pStyle w:val="ListParagraph"/>
        <w:numPr>
          <w:ilvl w:val="0"/>
          <w:numId w:val="2"/>
        </w:numPr>
      </w:pPr>
      <w:r w:rsidRPr="00531617">
        <w:lastRenderedPageBreak/>
        <w:t xml:space="preserve">SOPA Klasifikatoru formā šiem pabalstu mērķiem </w:t>
      </w:r>
      <w:r w:rsidRPr="00531617">
        <w:rPr>
          <w:b/>
        </w:rPr>
        <w:t xml:space="preserve">aizpildīt Gada pārskata koda lauku (SPP2010) </w:t>
      </w:r>
      <w:r w:rsidRPr="00531617">
        <w:t>ar Word dokumentā</w:t>
      </w:r>
      <w:r w:rsidRPr="00531617">
        <w:rPr>
          <w:b/>
        </w:rPr>
        <w:t xml:space="preserve"> </w:t>
      </w:r>
      <w:r w:rsidRPr="00531617">
        <w:t>(iepriekš nosūtītajā)</w:t>
      </w:r>
      <w:r w:rsidRPr="00531617">
        <w:rPr>
          <w:b/>
        </w:rPr>
        <w:t xml:space="preserve"> norādītajiem kodiem. </w:t>
      </w:r>
    </w:p>
    <w:p w14:paraId="67448FB1" w14:textId="77777777" w:rsidR="00E12BDE" w:rsidRDefault="00E12BDE" w:rsidP="00081801">
      <w:pPr>
        <w:pStyle w:val="tv213"/>
        <w:shd w:val="clear" w:color="auto" w:fill="FFFFFF"/>
        <w:spacing w:before="0" w:beforeAutospacing="0" w:after="0" w:afterAutospacing="0" w:line="293" w:lineRule="atLeast"/>
        <w:jc w:val="both"/>
        <w:rPr>
          <w:color w:val="0070C0"/>
        </w:rPr>
      </w:pPr>
    </w:p>
    <w:p w14:paraId="249085F0" w14:textId="40C6B338" w:rsidR="00081801" w:rsidRDefault="00081801" w:rsidP="00081801">
      <w:pPr>
        <w:pStyle w:val="tv213"/>
        <w:shd w:val="clear" w:color="auto" w:fill="FFFFFF"/>
        <w:spacing w:before="0" w:beforeAutospacing="0" w:after="0" w:afterAutospacing="0" w:line="293" w:lineRule="atLeast"/>
        <w:jc w:val="both"/>
      </w:pPr>
      <w:r w:rsidRPr="00AB609B">
        <w:t xml:space="preserve">Pašvaldība, izmantojot Valsts kases e-pakalpojumu </w:t>
      </w:r>
      <w:proofErr w:type="spellStart"/>
      <w:r w:rsidRPr="00AB609B">
        <w:t>ePārskati</w:t>
      </w:r>
      <w:proofErr w:type="spellEnd"/>
      <w:r w:rsidR="00B6668E">
        <w:t>,</w:t>
      </w:r>
      <w:r w:rsidRPr="00AB609B">
        <w:t xml:space="preserve"> atbilstoši normatīvajiem aktiem par kārtību, kādā Valsts kase nodrošina informācijas apriti, izmantojot Valsts kases e-pakalpojumus, </w:t>
      </w:r>
      <w:r w:rsidRPr="00AB609B">
        <w:rPr>
          <w:b/>
          <w:i/>
        </w:rPr>
        <w:t>reizi mēnesī</w:t>
      </w:r>
      <w:r w:rsidRPr="00AB609B">
        <w:t xml:space="preserve"> līdz pārskata mēnesim sekojošā mēneša </w:t>
      </w:r>
      <w:r w:rsidRPr="00AB609B">
        <w:rPr>
          <w:b/>
          <w:i/>
        </w:rPr>
        <w:t>desmitajam datumam</w:t>
      </w:r>
      <w:r w:rsidRPr="00AB609B">
        <w:t xml:space="preserve"> </w:t>
      </w:r>
      <w:r w:rsidRPr="00AB609B">
        <w:rPr>
          <w:b/>
          <w:i/>
        </w:rPr>
        <w:t>iesniedz VARAM pārskatu</w:t>
      </w:r>
      <w:r w:rsidRPr="00AB609B">
        <w:t xml:space="preserve"> par izdevumiem, kas saistīti ar Ukrainas civiliedzīvotājiem sniegto atbalstu. </w:t>
      </w:r>
    </w:p>
    <w:p w14:paraId="21D63633" w14:textId="77777777" w:rsidR="00B22AA8" w:rsidRPr="00AB609B" w:rsidRDefault="00B22AA8" w:rsidP="00081801">
      <w:pPr>
        <w:pStyle w:val="tv213"/>
        <w:shd w:val="clear" w:color="auto" w:fill="FFFFFF"/>
        <w:spacing w:before="0" w:beforeAutospacing="0" w:after="0" w:afterAutospacing="0" w:line="293" w:lineRule="atLeast"/>
        <w:jc w:val="both"/>
      </w:pPr>
    </w:p>
    <w:p w14:paraId="09ED6D8E" w14:textId="31EA079D" w:rsidR="00081801" w:rsidRDefault="00081801" w:rsidP="00081801">
      <w:pPr>
        <w:pStyle w:val="tv213"/>
        <w:shd w:val="clear" w:color="auto" w:fill="FFFFFF"/>
        <w:spacing w:before="0" w:beforeAutospacing="0" w:after="0" w:afterAutospacing="0" w:line="293" w:lineRule="atLeast"/>
        <w:jc w:val="both"/>
      </w:pPr>
      <w:r w:rsidRPr="00AB609B">
        <w:rPr>
          <w:u w:val="single"/>
        </w:rPr>
        <w:t>Ekonomikas ministrija, Izglītības un zinātnes ministrija un Labklājības ministrija</w:t>
      </w:r>
      <w:r w:rsidRPr="00AB609B">
        <w:t xml:space="preserve"> atbilstoši kompetencei </w:t>
      </w:r>
      <w:r w:rsidRPr="00AB609B">
        <w:rPr>
          <w:b/>
          <w:i/>
        </w:rPr>
        <w:t>piecu darbdienu laikā</w:t>
      </w:r>
      <w:r w:rsidRPr="00AB609B">
        <w:t xml:space="preserve"> saskaņo iesniegtās informācijas atbilstību Valsts kases pārskatam. Pašvaldība nodrošina normatīvajos aktos noteikto līdzekļu izlietojuma kontroli un atbilstību šā likuma mērķim.</w:t>
      </w:r>
    </w:p>
    <w:p w14:paraId="7A32D7A4" w14:textId="77777777" w:rsidR="00B22AA8" w:rsidRPr="00AB609B" w:rsidRDefault="00B22AA8" w:rsidP="00081801">
      <w:pPr>
        <w:pStyle w:val="tv213"/>
        <w:shd w:val="clear" w:color="auto" w:fill="FFFFFF"/>
        <w:spacing w:before="0" w:beforeAutospacing="0" w:after="0" w:afterAutospacing="0" w:line="293" w:lineRule="atLeast"/>
        <w:jc w:val="both"/>
      </w:pPr>
    </w:p>
    <w:p w14:paraId="36E582CF" w14:textId="1A69DB50" w:rsidR="004B237D" w:rsidRPr="004B237D" w:rsidRDefault="00081801" w:rsidP="004B237D">
      <w:pPr>
        <w:pStyle w:val="tv213"/>
        <w:shd w:val="clear" w:color="auto" w:fill="FFFFFF"/>
        <w:spacing w:before="0" w:beforeAutospacing="0" w:after="0" w:afterAutospacing="0" w:line="293" w:lineRule="atLeast"/>
        <w:jc w:val="both"/>
      </w:pPr>
      <w:r w:rsidRPr="00AB609B">
        <w:t xml:space="preserve">VARAM </w:t>
      </w:r>
      <w:r w:rsidRPr="00AB609B">
        <w:rPr>
          <w:b/>
          <w:i/>
        </w:rPr>
        <w:t>reizi mēnesī</w:t>
      </w:r>
      <w:r w:rsidRPr="00AB609B">
        <w:t xml:space="preserve"> kompensē pašvaldībām izdevumus, kas radušies sakarā ar  Ukrainas civiliedzīvotājiem sniegto atbalstu, pieprasot līdzekļu piešķiršanu no budžeta resora "74. Gadskārtējā valsts budžeta izpildes procesā pārdalāmais finansējums" programmas 02.00.00 "</w:t>
      </w:r>
      <w:r w:rsidRPr="00AB609B">
        <w:rPr>
          <w:i/>
        </w:rPr>
        <w:t>Līdzekļi neparedzētiem gadījumiem</w:t>
      </w:r>
      <w:r w:rsidRPr="00AB609B">
        <w:t>"</w:t>
      </w:r>
      <w:r w:rsidR="004B237D">
        <w:t xml:space="preserve">, </w:t>
      </w:r>
      <w:r w:rsidR="004B237D" w:rsidRPr="004B237D">
        <w:t>no budžeta resora “74. Gadskārtējā valsts budžeta izpildes procesā pārdalāmais finansējums” atsevišķā programmā plānotā finansējuma šajā likumā noteiktā atbalsta sniegšanai, izņemot UCA likuma 11.pantā noteiktos izdevumus.</w:t>
      </w:r>
    </w:p>
    <w:p w14:paraId="6220A75C" w14:textId="77777777" w:rsidR="004B237D" w:rsidRDefault="004B237D" w:rsidP="004B237D">
      <w:pPr>
        <w:pStyle w:val="tv213"/>
        <w:shd w:val="clear" w:color="auto" w:fill="FFFFFF"/>
        <w:spacing w:before="0" w:beforeAutospacing="0" w:after="0" w:afterAutospacing="0" w:line="293" w:lineRule="atLeast"/>
        <w:jc w:val="both"/>
        <w:rPr>
          <w:b/>
          <w:color w:val="C00000"/>
        </w:rPr>
      </w:pPr>
      <w:bookmarkStart w:id="22" w:name="_Hlk109727466"/>
    </w:p>
    <w:p w14:paraId="0D5F2EC8" w14:textId="2141532D" w:rsidR="004F5682" w:rsidRPr="0001739E" w:rsidRDefault="004F5682" w:rsidP="004B237D">
      <w:pPr>
        <w:pStyle w:val="tv213"/>
        <w:shd w:val="clear" w:color="auto" w:fill="FFFFFF"/>
        <w:spacing w:before="0" w:beforeAutospacing="0" w:after="0" w:afterAutospacing="0" w:line="293" w:lineRule="atLeast"/>
        <w:jc w:val="both"/>
      </w:pPr>
      <w:r w:rsidRPr="0001739E">
        <w:rPr>
          <w:b/>
          <w:color w:val="C00000"/>
        </w:rPr>
        <w:t>!!!</w:t>
      </w:r>
      <w:r w:rsidRPr="0001739E">
        <w:t xml:space="preserve"> Visus pašvaldības izdevumus, kas radušies par Ukrainas civiliedzīvotāju </w:t>
      </w:r>
      <w:r w:rsidRPr="0001739E">
        <w:rPr>
          <w:b/>
          <w:i/>
        </w:rPr>
        <w:t>ēdināšanu</w:t>
      </w:r>
      <w:r w:rsidRPr="0001739E">
        <w:t xml:space="preserve">, iekļauj Ekonomikas ministrijas valsts kases pārskatā, tajā skaitā par Ukrainas civiliedzīvotāju bērniem piešķirtajām brīvpusdienām izglītības iestādēs </w:t>
      </w:r>
      <w:r w:rsidRPr="0001739E">
        <w:rPr>
          <w:b/>
          <w:i/>
        </w:rPr>
        <w:t>ar vai bez</w:t>
      </w:r>
      <w:r w:rsidRPr="0001739E">
        <w:t xml:space="preserve"> materiālās situācijas izvērtēšanas.    </w:t>
      </w:r>
    </w:p>
    <w:p w14:paraId="6DFC9A70" w14:textId="77CFE07A" w:rsidR="00EC333A" w:rsidRPr="0001739E" w:rsidRDefault="00EC333A" w:rsidP="00C149D4">
      <w:pPr>
        <w:jc w:val="both"/>
        <w:rPr>
          <w:rFonts w:cs="Times New Roman"/>
          <w:szCs w:val="24"/>
        </w:rPr>
      </w:pPr>
      <w:r w:rsidRPr="0001739E">
        <w:rPr>
          <w:rFonts w:cs="Times New Roman"/>
          <w:szCs w:val="24"/>
        </w:rPr>
        <w:t>M</w:t>
      </w:r>
      <w:r w:rsidR="00C149D4" w:rsidRPr="0001739E">
        <w:rPr>
          <w:rFonts w:cs="Times New Roman"/>
          <w:szCs w:val="24"/>
        </w:rPr>
        <w:t xml:space="preserve">inistru kabineta </w:t>
      </w:r>
      <w:r w:rsidR="004F5682" w:rsidRPr="0001739E">
        <w:rPr>
          <w:rFonts w:cs="Times New Roman"/>
          <w:szCs w:val="24"/>
        </w:rPr>
        <w:t>2005.</w:t>
      </w:r>
      <w:r w:rsidR="00191D34">
        <w:rPr>
          <w:rFonts w:cs="Times New Roman"/>
          <w:szCs w:val="24"/>
        </w:rPr>
        <w:t> </w:t>
      </w:r>
      <w:r w:rsidR="004F5682" w:rsidRPr="0001739E">
        <w:rPr>
          <w:rFonts w:cs="Times New Roman"/>
          <w:szCs w:val="24"/>
        </w:rPr>
        <w:t>gada 27.</w:t>
      </w:r>
      <w:r w:rsidR="00191D34">
        <w:rPr>
          <w:rFonts w:cs="Times New Roman"/>
          <w:szCs w:val="24"/>
        </w:rPr>
        <w:t> </w:t>
      </w:r>
      <w:r w:rsidR="004F5682" w:rsidRPr="0001739E">
        <w:rPr>
          <w:rFonts w:cs="Times New Roman"/>
          <w:szCs w:val="24"/>
        </w:rPr>
        <w:t xml:space="preserve">decembra </w:t>
      </w:r>
      <w:r w:rsidRPr="0001739E">
        <w:rPr>
          <w:rFonts w:cs="Times New Roman"/>
          <w:szCs w:val="24"/>
        </w:rPr>
        <w:t>Nr.</w:t>
      </w:r>
      <w:r w:rsidR="00191D34">
        <w:rPr>
          <w:rFonts w:cs="Times New Roman"/>
          <w:szCs w:val="24"/>
        </w:rPr>
        <w:t> </w:t>
      </w:r>
      <w:r w:rsidRPr="0001739E">
        <w:rPr>
          <w:rFonts w:cs="Times New Roman"/>
          <w:szCs w:val="24"/>
        </w:rPr>
        <w:t>1031 “Noteikumi par budžetu izdevumu klasifikāciju atbilstoši ekonomiskajām kategorijām”</w:t>
      </w:r>
      <w:r w:rsidR="004F5682" w:rsidRPr="0001739E">
        <w:rPr>
          <w:rFonts w:cs="Times New Roman"/>
          <w:szCs w:val="24"/>
        </w:rPr>
        <w:t xml:space="preserve"> nosaka EKK kodu piemērošanu</w:t>
      </w:r>
      <w:r w:rsidR="00F21649" w:rsidRPr="0001739E">
        <w:rPr>
          <w:rFonts w:cs="Times New Roman"/>
          <w:szCs w:val="24"/>
        </w:rPr>
        <w:t>:</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Look w:val="04A0" w:firstRow="1" w:lastRow="0" w:firstColumn="1" w:lastColumn="0" w:noHBand="0" w:noVBand="1"/>
      </w:tblPr>
      <w:tblGrid>
        <w:gridCol w:w="724"/>
        <w:gridCol w:w="996"/>
        <w:gridCol w:w="7334"/>
      </w:tblGrid>
      <w:tr w:rsidR="00F21649" w:rsidRPr="0001739E" w14:paraId="39E8CA66" w14:textId="77777777" w:rsidTr="00F21649">
        <w:tc>
          <w:tcPr>
            <w:tcW w:w="724" w:type="dxa"/>
            <w:tcBorders>
              <w:top w:val="outset" w:sz="6" w:space="0" w:color="414142"/>
              <w:left w:val="outset" w:sz="6" w:space="0" w:color="414142"/>
              <w:bottom w:val="outset" w:sz="6" w:space="0" w:color="414142"/>
              <w:right w:val="outset" w:sz="6" w:space="0" w:color="414142"/>
            </w:tcBorders>
            <w:shd w:val="clear" w:color="auto" w:fill="FFFFFF"/>
            <w:tcMar>
              <w:top w:w="15" w:type="dxa"/>
              <w:left w:w="15" w:type="dxa"/>
              <w:bottom w:w="15" w:type="dxa"/>
              <w:right w:w="15" w:type="dxa"/>
            </w:tcMar>
            <w:hideMark/>
          </w:tcPr>
          <w:p w14:paraId="1F83D0E8" w14:textId="77777777" w:rsidR="00EC333A" w:rsidRPr="0001739E" w:rsidRDefault="00EC333A" w:rsidP="00C149D4">
            <w:pPr>
              <w:spacing w:before="100" w:beforeAutospacing="1" w:after="100" w:afterAutospacing="1" w:line="293" w:lineRule="atLeast"/>
              <w:jc w:val="both"/>
              <w:rPr>
                <w:rFonts w:eastAsia="Times New Roman" w:cs="Times New Roman"/>
                <w:sz w:val="22"/>
                <w:lang w:eastAsia="lv-LV"/>
              </w:rPr>
            </w:pPr>
            <w:r w:rsidRPr="0001739E">
              <w:rPr>
                <w:rFonts w:eastAsia="Times New Roman" w:cs="Times New Roman"/>
                <w:sz w:val="22"/>
              </w:rPr>
              <w:t>1.3</w:t>
            </w:r>
          </w:p>
        </w:tc>
        <w:tc>
          <w:tcPr>
            <w:tcW w:w="996" w:type="dxa"/>
            <w:tcBorders>
              <w:top w:val="outset" w:sz="6" w:space="0" w:color="414142"/>
              <w:left w:val="outset" w:sz="6" w:space="0" w:color="414142"/>
              <w:bottom w:val="outset" w:sz="6" w:space="0" w:color="414142"/>
              <w:right w:val="outset" w:sz="6" w:space="0" w:color="414142"/>
            </w:tcBorders>
            <w:shd w:val="clear" w:color="auto" w:fill="FFFFFF"/>
            <w:tcMar>
              <w:top w:w="15" w:type="dxa"/>
              <w:left w:w="15" w:type="dxa"/>
              <w:bottom w:w="15" w:type="dxa"/>
              <w:right w:w="15" w:type="dxa"/>
            </w:tcMar>
            <w:hideMark/>
          </w:tcPr>
          <w:p w14:paraId="1EF20BBB" w14:textId="77777777" w:rsidR="00EC333A" w:rsidRPr="0001739E" w:rsidRDefault="00EC333A" w:rsidP="00C149D4">
            <w:pPr>
              <w:spacing w:before="100" w:beforeAutospacing="1" w:after="100" w:afterAutospacing="1" w:line="293" w:lineRule="atLeast"/>
              <w:jc w:val="both"/>
              <w:rPr>
                <w:rFonts w:eastAsia="Times New Roman" w:cs="Times New Roman"/>
                <w:sz w:val="22"/>
              </w:rPr>
            </w:pPr>
            <w:r w:rsidRPr="0001739E">
              <w:rPr>
                <w:rFonts w:eastAsia="Times New Roman" w:cs="Times New Roman"/>
                <w:sz w:val="22"/>
              </w:rPr>
              <w:t>6322</w:t>
            </w:r>
          </w:p>
        </w:tc>
        <w:tc>
          <w:tcPr>
            <w:tcW w:w="7334" w:type="dxa"/>
            <w:tcBorders>
              <w:top w:val="outset" w:sz="6" w:space="0" w:color="414142"/>
              <w:left w:val="outset" w:sz="6" w:space="0" w:color="414142"/>
              <w:bottom w:val="outset" w:sz="6" w:space="0" w:color="414142"/>
              <w:right w:val="outset" w:sz="6" w:space="0" w:color="414142"/>
            </w:tcBorders>
            <w:shd w:val="clear" w:color="auto" w:fill="FFFFFF"/>
            <w:tcMar>
              <w:top w:w="15" w:type="dxa"/>
              <w:left w:w="15" w:type="dxa"/>
              <w:bottom w:w="15" w:type="dxa"/>
              <w:right w:w="15" w:type="dxa"/>
            </w:tcMar>
            <w:hideMark/>
          </w:tcPr>
          <w:p w14:paraId="46B8C84B" w14:textId="77777777" w:rsidR="00EC333A" w:rsidRPr="0001739E" w:rsidRDefault="00EC333A" w:rsidP="00C149D4">
            <w:pPr>
              <w:spacing w:before="195"/>
              <w:jc w:val="both"/>
              <w:rPr>
                <w:rFonts w:eastAsia="Times New Roman" w:cs="Times New Roman"/>
                <w:sz w:val="22"/>
              </w:rPr>
            </w:pPr>
            <w:r w:rsidRPr="0001739E">
              <w:rPr>
                <w:rFonts w:eastAsia="Times New Roman" w:cs="Times New Roman"/>
                <w:sz w:val="22"/>
              </w:rPr>
              <w:t>Pabalsti ēdināšanai natūrā</w:t>
            </w:r>
          </w:p>
        </w:tc>
      </w:tr>
      <w:tr w:rsidR="00F21649" w:rsidRPr="00F21649" w14:paraId="116E7B3F" w14:textId="77777777" w:rsidTr="00F21649">
        <w:tc>
          <w:tcPr>
            <w:tcW w:w="724" w:type="dxa"/>
            <w:tcBorders>
              <w:top w:val="outset" w:sz="6" w:space="0" w:color="414142"/>
              <w:left w:val="outset" w:sz="6" w:space="0" w:color="414142"/>
              <w:bottom w:val="outset" w:sz="6" w:space="0" w:color="414142"/>
              <w:right w:val="outset" w:sz="6" w:space="0" w:color="414142"/>
            </w:tcBorders>
            <w:shd w:val="clear" w:color="auto" w:fill="FFFFFF"/>
            <w:tcMar>
              <w:top w:w="15" w:type="dxa"/>
              <w:left w:w="15" w:type="dxa"/>
              <w:bottom w:w="15" w:type="dxa"/>
              <w:right w:w="15" w:type="dxa"/>
            </w:tcMar>
            <w:hideMark/>
          </w:tcPr>
          <w:p w14:paraId="32A98D23" w14:textId="77777777" w:rsidR="00EC333A" w:rsidRPr="0001739E" w:rsidRDefault="00EC333A" w:rsidP="00C149D4">
            <w:pPr>
              <w:spacing w:before="195"/>
              <w:jc w:val="both"/>
              <w:rPr>
                <w:rFonts w:eastAsia="Times New Roman" w:cs="Times New Roman"/>
                <w:sz w:val="22"/>
              </w:rPr>
            </w:pPr>
            <w:r w:rsidRPr="0001739E">
              <w:rPr>
                <w:rFonts w:eastAsia="Times New Roman" w:cs="Times New Roman"/>
                <w:sz w:val="22"/>
              </w:rPr>
              <w:t> </w:t>
            </w:r>
          </w:p>
        </w:tc>
        <w:tc>
          <w:tcPr>
            <w:tcW w:w="996" w:type="dxa"/>
            <w:tcBorders>
              <w:top w:val="outset" w:sz="6" w:space="0" w:color="414142"/>
              <w:left w:val="outset" w:sz="6" w:space="0" w:color="414142"/>
              <w:bottom w:val="outset" w:sz="6" w:space="0" w:color="414142"/>
              <w:right w:val="outset" w:sz="6" w:space="0" w:color="414142"/>
            </w:tcBorders>
            <w:shd w:val="clear" w:color="auto" w:fill="FFFFFF"/>
            <w:tcMar>
              <w:top w:w="15" w:type="dxa"/>
              <w:left w:w="15" w:type="dxa"/>
              <w:bottom w:w="15" w:type="dxa"/>
              <w:right w:w="15" w:type="dxa"/>
            </w:tcMar>
            <w:hideMark/>
          </w:tcPr>
          <w:p w14:paraId="2D9848A4" w14:textId="77777777" w:rsidR="00EC333A" w:rsidRPr="0001739E" w:rsidRDefault="00EC333A" w:rsidP="00C149D4">
            <w:pPr>
              <w:spacing w:before="195"/>
              <w:jc w:val="both"/>
              <w:rPr>
                <w:rFonts w:eastAsia="Times New Roman" w:cs="Times New Roman"/>
                <w:sz w:val="22"/>
              </w:rPr>
            </w:pPr>
            <w:r w:rsidRPr="0001739E">
              <w:rPr>
                <w:rFonts w:eastAsia="Times New Roman" w:cs="Times New Roman"/>
                <w:sz w:val="22"/>
              </w:rPr>
              <w:t> </w:t>
            </w:r>
          </w:p>
        </w:tc>
        <w:tc>
          <w:tcPr>
            <w:tcW w:w="7334" w:type="dxa"/>
            <w:tcBorders>
              <w:top w:val="outset" w:sz="6" w:space="0" w:color="414142"/>
              <w:left w:val="outset" w:sz="6" w:space="0" w:color="414142"/>
              <w:bottom w:val="outset" w:sz="6" w:space="0" w:color="414142"/>
              <w:right w:val="outset" w:sz="6" w:space="0" w:color="414142"/>
            </w:tcBorders>
            <w:shd w:val="clear" w:color="auto" w:fill="FFFFFF"/>
            <w:tcMar>
              <w:top w:w="15" w:type="dxa"/>
              <w:left w:w="15" w:type="dxa"/>
              <w:bottom w:w="15" w:type="dxa"/>
              <w:right w:w="15" w:type="dxa"/>
            </w:tcMar>
            <w:hideMark/>
          </w:tcPr>
          <w:p w14:paraId="462775A6" w14:textId="77777777" w:rsidR="00EC333A" w:rsidRPr="0001739E" w:rsidRDefault="00EC333A" w:rsidP="00C149D4">
            <w:pPr>
              <w:spacing w:before="195"/>
              <w:jc w:val="both"/>
              <w:rPr>
                <w:rFonts w:eastAsia="Times New Roman" w:cs="Times New Roman"/>
                <w:sz w:val="22"/>
              </w:rPr>
            </w:pPr>
            <w:r w:rsidRPr="0001739E">
              <w:rPr>
                <w:rFonts w:eastAsia="Times New Roman" w:cs="Times New Roman"/>
                <w:b/>
                <w:bCs/>
                <w:sz w:val="22"/>
              </w:rPr>
              <w:t>Kodā 6322 uzskaita:</w:t>
            </w:r>
          </w:p>
          <w:p w14:paraId="72D93260" w14:textId="77777777" w:rsidR="00EC333A" w:rsidRPr="0001739E" w:rsidRDefault="00EC333A" w:rsidP="00C149D4">
            <w:pPr>
              <w:spacing w:before="100" w:beforeAutospacing="1" w:after="100" w:afterAutospacing="1" w:line="293" w:lineRule="atLeast"/>
              <w:jc w:val="both"/>
              <w:rPr>
                <w:rFonts w:eastAsia="Times New Roman" w:cs="Times New Roman"/>
                <w:sz w:val="22"/>
              </w:rPr>
            </w:pPr>
            <w:r w:rsidRPr="0001739E">
              <w:rPr>
                <w:rFonts w:eastAsia="Times New Roman" w:cs="Times New Roman"/>
                <w:sz w:val="22"/>
              </w:rPr>
              <w:t xml:space="preserve">No pašvaldību budžeta līdzekļiem iedzīvotājiem, kuru </w:t>
            </w:r>
            <w:r w:rsidRPr="00292B6B">
              <w:rPr>
                <w:rFonts w:eastAsia="Times New Roman" w:cs="Times New Roman"/>
                <w:color w:val="0070C0"/>
                <w:sz w:val="22"/>
                <w:u w:val="single"/>
              </w:rPr>
              <w:t>materiālie resursi novērtēti</w:t>
            </w:r>
            <w:r w:rsidRPr="0001739E">
              <w:rPr>
                <w:rFonts w:eastAsia="Times New Roman" w:cs="Times New Roman"/>
                <w:sz w:val="22"/>
              </w:rPr>
              <w:t>, natūrā veiktos piešķīrumus papildu sociālajai palīdzībai, kas saistīta ar ēdināšanu, tai skaitā arī izdevumus pārtikas taloniem</w:t>
            </w:r>
          </w:p>
        </w:tc>
      </w:tr>
    </w:tbl>
    <w:p w14:paraId="567AE8CA" w14:textId="77777777" w:rsidR="00EC333A" w:rsidRPr="00C149D4" w:rsidRDefault="00EC333A" w:rsidP="00C149D4">
      <w:pPr>
        <w:jc w:val="both"/>
        <w:rPr>
          <w:rFonts w:eastAsiaTheme="minorHAnsi" w:cs="Times New Roman"/>
          <w:szCs w:val="24"/>
          <w:highlight w:val="cyan"/>
        </w:rPr>
      </w:pPr>
    </w:p>
    <w:p w14:paraId="6F79AFE1" w14:textId="349D28CF" w:rsidR="00EC333A" w:rsidRPr="0001739E" w:rsidRDefault="00EC333A" w:rsidP="00C149D4">
      <w:pPr>
        <w:jc w:val="both"/>
        <w:rPr>
          <w:rFonts w:cs="Times New Roman"/>
          <w:szCs w:val="24"/>
        </w:rPr>
      </w:pPr>
      <w:r w:rsidRPr="0001739E">
        <w:rPr>
          <w:rFonts w:cs="Times New Roman"/>
          <w:szCs w:val="24"/>
        </w:rPr>
        <w:t>Ukrainas civiliedzīvotāj</w:t>
      </w:r>
      <w:r w:rsidR="009929E8" w:rsidRPr="0001739E">
        <w:rPr>
          <w:rFonts w:cs="Times New Roman"/>
          <w:szCs w:val="24"/>
        </w:rPr>
        <w:t>u ēdināšanas izdevumiem</w:t>
      </w:r>
      <w:r w:rsidRPr="0001739E">
        <w:rPr>
          <w:rFonts w:cs="Times New Roman"/>
          <w:szCs w:val="24"/>
        </w:rPr>
        <w:t xml:space="preserve"> </w:t>
      </w:r>
      <w:r w:rsidR="009929E8" w:rsidRPr="0001739E">
        <w:rPr>
          <w:rFonts w:cs="Times New Roman"/>
          <w:szCs w:val="24"/>
        </w:rPr>
        <w:t>jā</w:t>
      </w:r>
      <w:r w:rsidRPr="0001739E">
        <w:rPr>
          <w:rFonts w:cs="Times New Roman"/>
          <w:szCs w:val="24"/>
        </w:rPr>
        <w:t>piemēro EKK 6322, jo periods, kad U</w:t>
      </w:r>
      <w:r w:rsidR="009929E8" w:rsidRPr="0001739E">
        <w:rPr>
          <w:rFonts w:cs="Times New Roman"/>
          <w:szCs w:val="24"/>
        </w:rPr>
        <w:t xml:space="preserve">krainas civiliedzīvotājiem </w:t>
      </w:r>
      <w:r w:rsidRPr="0001739E">
        <w:rPr>
          <w:rFonts w:cs="Times New Roman"/>
          <w:szCs w:val="24"/>
        </w:rPr>
        <w:t xml:space="preserve">piešķīra atbalstu nevērtējot materiālo situāciju, </w:t>
      </w:r>
      <w:r w:rsidRPr="0001739E">
        <w:rPr>
          <w:rFonts w:cs="Times New Roman"/>
          <w:szCs w:val="24"/>
          <w:u w:val="single"/>
        </w:rPr>
        <w:t>tika pielīdzināts trūcīgā un maznodrošinātā statusam</w:t>
      </w:r>
      <w:r w:rsidRPr="0001739E">
        <w:rPr>
          <w:rFonts w:cs="Times New Roman"/>
          <w:szCs w:val="24"/>
        </w:rPr>
        <w:t xml:space="preserve">.  </w:t>
      </w:r>
      <w:r w:rsidR="009929E8" w:rsidRPr="0001739E">
        <w:rPr>
          <w:rFonts w:cs="Times New Roman"/>
          <w:szCs w:val="24"/>
        </w:rPr>
        <w:t>Kad</w:t>
      </w:r>
      <w:r w:rsidRPr="0001739E">
        <w:rPr>
          <w:rFonts w:cs="Times New Roman"/>
          <w:szCs w:val="24"/>
        </w:rPr>
        <w:t xml:space="preserve"> </w:t>
      </w:r>
      <w:r w:rsidR="009929E8" w:rsidRPr="0001739E">
        <w:rPr>
          <w:rFonts w:cs="Times New Roman"/>
          <w:szCs w:val="24"/>
        </w:rPr>
        <w:t>Ukrainas civiliedzīvotājiem</w:t>
      </w:r>
      <w:r w:rsidRPr="0001739E">
        <w:rPr>
          <w:rFonts w:cs="Times New Roman"/>
          <w:szCs w:val="24"/>
        </w:rPr>
        <w:t xml:space="preserve"> sāk vērtēt materiālo situāciju un joprojām </w:t>
      </w:r>
      <w:r w:rsidR="009929E8" w:rsidRPr="0001739E">
        <w:rPr>
          <w:rFonts w:cs="Times New Roman"/>
          <w:szCs w:val="24"/>
        </w:rPr>
        <w:t xml:space="preserve">tiek </w:t>
      </w:r>
      <w:r w:rsidRPr="0001739E">
        <w:rPr>
          <w:rFonts w:cs="Times New Roman"/>
          <w:szCs w:val="24"/>
        </w:rPr>
        <w:t>piemēro</w:t>
      </w:r>
      <w:r w:rsidR="009929E8" w:rsidRPr="0001739E">
        <w:rPr>
          <w:rFonts w:cs="Times New Roman"/>
          <w:szCs w:val="24"/>
        </w:rPr>
        <w:t>ts</w:t>
      </w:r>
      <w:r w:rsidRPr="0001739E">
        <w:rPr>
          <w:rFonts w:cs="Times New Roman"/>
          <w:szCs w:val="24"/>
        </w:rPr>
        <w:t xml:space="preserve"> EKK 6322.</w:t>
      </w:r>
    </w:p>
    <w:p w14:paraId="55B52C74" w14:textId="48753BC1" w:rsidR="00EC333A" w:rsidRPr="0001739E" w:rsidRDefault="00EC333A" w:rsidP="00C149D4">
      <w:pPr>
        <w:jc w:val="both"/>
        <w:rPr>
          <w:rFonts w:cs="Times New Roman"/>
          <w:szCs w:val="24"/>
        </w:rPr>
      </w:pPr>
      <w:r w:rsidRPr="0001739E">
        <w:rPr>
          <w:rFonts w:cs="Times New Roman"/>
          <w:szCs w:val="24"/>
        </w:rPr>
        <w:t xml:space="preserve">Ja </w:t>
      </w:r>
      <w:r w:rsidR="009929E8" w:rsidRPr="0001739E">
        <w:rPr>
          <w:rFonts w:cs="Times New Roman"/>
          <w:szCs w:val="24"/>
        </w:rPr>
        <w:t xml:space="preserve">tiek </w:t>
      </w:r>
      <w:r w:rsidRPr="0001739E">
        <w:rPr>
          <w:rFonts w:cs="Times New Roman"/>
          <w:szCs w:val="24"/>
        </w:rPr>
        <w:t>piešķir</w:t>
      </w:r>
      <w:r w:rsidR="009929E8" w:rsidRPr="0001739E">
        <w:rPr>
          <w:rFonts w:cs="Times New Roman"/>
          <w:szCs w:val="24"/>
        </w:rPr>
        <w:t>tas</w:t>
      </w:r>
      <w:r w:rsidRPr="0001739E">
        <w:rPr>
          <w:rFonts w:cs="Times New Roman"/>
          <w:szCs w:val="24"/>
        </w:rPr>
        <w:t xml:space="preserve"> brīvpusdienas visiem bērniem,</w:t>
      </w:r>
      <w:r w:rsidR="009929E8" w:rsidRPr="0001739E">
        <w:rPr>
          <w:rFonts w:cs="Times New Roman"/>
          <w:szCs w:val="24"/>
        </w:rPr>
        <w:t xml:space="preserve"> t.sk. Ukrainas civiliedzīvotāju bērniem, nevērtējot materiālo situāciju arī pēc trīs mēnešu perioda, </w:t>
      </w:r>
      <w:r w:rsidRPr="0001739E">
        <w:rPr>
          <w:rFonts w:cs="Times New Roman"/>
          <w:szCs w:val="24"/>
        </w:rPr>
        <w:t xml:space="preserve">tad </w:t>
      </w:r>
      <w:r w:rsidR="009929E8" w:rsidRPr="0001739E">
        <w:rPr>
          <w:rFonts w:cs="Times New Roman"/>
          <w:szCs w:val="24"/>
        </w:rPr>
        <w:t>jā</w:t>
      </w:r>
      <w:r w:rsidRPr="0001739E">
        <w:rPr>
          <w:rFonts w:cs="Times New Roman"/>
          <w:szCs w:val="24"/>
        </w:rPr>
        <w:t>piemēro EKK 2363</w:t>
      </w:r>
      <w:r w:rsidR="009929E8" w:rsidRPr="0001739E">
        <w:rPr>
          <w:rFonts w:cs="Times New Roman"/>
          <w:szCs w:val="24"/>
        </w:rPr>
        <w:t>:</w:t>
      </w:r>
      <w:r w:rsidRPr="0001739E">
        <w:rPr>
          <w:rFonts w:cs="Times New Roman"/>
          <w:szCs w:val="24"/>
        </w:rPr>
        <w:br/>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Look w:val="04A0" w:firstRow="1" w:lastRow="0" w:firstColumn="1" w:lastColumn="0" w:noHBand="0" w:noVBand="1"/>
      </w:tblPr>
      <w:tblGrid>
        <w:gridCol w:w="815"/>
        <w:gridCol w:w="905"/>
        <w:gridCol w:w="7334"/>
      </w:tblGrid>
      <w:tr w:rsidR="00EC333A" w:rsidRPr="0001739E" w14:paraId="5C4F4722" w14:textId="77777777" w:rsidTr="00EC333A">
        <w:trPr>
          <w:trHeight w:val="190"/>
        </w:trPr>
        <w:tc>
          <w:tcPr>
            <w:tcW w:w="450" w:type="pct"/>
            <w:tcBorders>
              <w:top w:val="outset" w:sz="6" w:space="0" w:color="414142"/>
              <w:left w:val="outset" w:sz="6" w:space="0" w:color="414142"/>
              <w:bottom w:val="outset" w:sz="6" w:space="0" w:color="414142"/>
              <w:right w:val="outset" w:sz="6" w:space="0" w:color="414142"/>
            </w:tcBorders>
            <w:shd w:val="clear" w:color="auto" w:fill="FFFFFF"/>
            <w:tcMar>
              <w:top w:w="15" w:type="dxa"/>
              <w:left w:w="15" w:type="dxa"/>
              <w:bottom w:w="15" w:type="dxa"/>
              <w:right w:w="15" w:type="dxa"/>
            </w:tcMar>
            <w:hideMark/>
          </w:tcPr>
          <w:p w14:paraId="227753EE" w14:textId="77777777" w:rsidR="00EC333A" w:rsidRPr="0001739E" w:rsidRDefault="00EC333A" w:rsidP="00C149D4">
            <w:pPr>
              <w:spacing w:before="100" w:beforeAutospacing="1" w:after="100" w:afterAutospacing="1" w:line="293" w:lineRule="atLeast"/>
              <w:jc w:val="both"/>
              <w:rPr>
                <w:rFonts w:eastAsia="Times New Roman" w:cs="Times New Roman"/>
                <w:sz w:val="22"/>
                <w:lang w:eastAsia="lv-LV"/>
              </w:rPr>
            </w:pPr>
            <w:r w:rsidRPr="0001739E">
              <w:rPr>
                <w:rFonts w:eastAsia="Times New Roman" w:cs="Times New Roman"/>
                <w:sz w:val="22"/>
              </w:rPr>
              <w:t>1.1</w:t>
            </w:r>
          </w:p>
        </w:tc>
        <w:tc>
          <w:tcPr>
            <w:tcW w:w="500" w:type="pct"/>
            <w:tcBorders>
              <w:top w:val="outset" w:sz="6" w:space="0" w:color="414142"/>
              <w:left w:val="outset" w:sz="6" w:space="0" w:color="414142"/>
              <w:bottom w:val="outset" w:sz="6" w:space="0" w:color="414142"/>
              <w:right w:val="outset" w:sz="6" w:space="0" w:color="414142"/>
            </w:tcBorders>
            <w:shd w:val="clear" w:color="auto" w:fill="FFFFFF"/>
            <w:tcMar>
              <w:top w:w="15" w:type="dxa"/>
              <w:left w:w="15" w:type="dxa"/>
              <w:bottom w:w="15" w:type="dxa"/>
              <w:right w:w="15" w:type="dxa"/>
            </w:tcMar>
            <w:hideMark/>
          </w:tcPr>
          <w:p w14:paraId="56DB999E" w14:textId="77777777" w:rsidR="00EC333A" w:rsidRPr="0001739E" w:rsidRDefault="00EC333A" w:rsidP="00C149D4">
            <w:pPr>
              <w:spacing w:before="100" w:beforeAutospacing="1" w:after="100" w:afterAutospacing="1" w:line="293" w:lineRule="atLeast"/>
              <w:jc w:val="both"/>
              <w:rPr>
                <w:rFonts w:eastAsia="Times New Roman" w:cs="Times New Roman"/>
                <w:sz w:val="22"/>
              </w:rPr>
            </w:pPr>
            <w:r w:rsidRPr="0001739E">
              <w:rPr>
                <w:rFonts w:eastAsia="Times New Roman" w:cs="Times New Roman"/>
                <w:sz w:val="22"/>
              </w:rPr>
              <w:t>2363</w:t>
            </w:r>
          </w:p>
        </w:tc>
        <w:tc>
          <w:tcPr>
            <w:tcW w:w="4050" w:type="pct"/>
            <w:tcBorders>
              <w:top w:val="outset" w:sz="6" w:space="0" w:color="414142"/>
              <w:left w:val="outset" w:sz="6" w:space="0" w:color="414142"/>
              <w:bottom w:val="outset" w:sz="6" w:space="0" w:color="414142"/>
              <w:right w:val="outset" w:sz="6" w:space="0" w:color="414142"/>
            </w:tcBorders>
            <w:shd w:val="clear" w:color="auto" w:fill="FFFFFF"/>
            <w:tcMar>
              <w:top w:w="15" w:type="dxa"/>
              <w:left w:w="15" w:type="dxa"/>
              <w:bottom w:w="15" w:type="dxa"/>
              <w:right w:w="15" w:type="dxa"/>
            </w:tcMar>
            <w:hideMark/>
          </w:tcPr>
          <w:p w14:paraId="41A1192A" w14:textId="77777777" w:rsidR="00EC333A" w:rsidRPr="0001739E" w:rsidRDefault="00EC333A" w:rsidP="00C149D4">
            <w:pPr>
              <w:spacing w:before="195"/>
              <w:jc w:val="both"/>
              <w:rPr>
                <w:rFonts w:eastAsia="Times New Roman" w:cs="Times New Roman"/>
                <w:sz w:val="22"/>
              </w:rPr>
            </w:pPr>
            <w:r w:rsidRPr="0001739E">
              <w:rPr>
                <w:rFonts w:eastAsia="Times New Roman" w:cs="Times New Roman"/>
                <w:sz w:val="22"/>
              </w:rPr>
              <w:t>Ēdināšanas izdevumi</w:t>
            </w:r>
          </w:p>
        </w:tc>
      </w:tr>
      <w:tr w:rsidR="00EC333A" w:rsidRPr="00F21649" w14:paraId="0CDE93E0" w14:textId="77777777" w:rsidTr="00EC333A">
        <w:trPr>
          <w:trHeight w:val="190"/>
        </w:trPr>
        <w:tc>
          <w:tcPr>
            <w:tcW w:w="450" w:type="pct"/>
            <w:tcBorders>
              <w:top w:val="outset" w:sz="6" w:space="0" w:color="414142"/>
              <w:left w:val="outset" w:sz="6" w:space="0" w:color="414142"/>
              <w:bottom w:val="outset" w:sz="6" w:space="0" w:color="414142"/>
              <w:right w:val="outset" w:sz="6" w:space="0" w:color="414142"/>
            </w:tcBorders>
            <w:shd w:val="clear" w:color="auto" w:fill="FFFFFF"/>
            <w:tcMar>
              <w:top w:w="15" w:type="dxa"/>
              <w:left w:w="15" w:type="dxa"/>
              <w:bottom w:w="15" w:type="dxa"/>
              <w:right w:w="15" w:type="dxa"/>
            </w:tcMar>
            <w:hideMark/>
          </w:tcPr>
          <w:p w14:paraId="6868CC40" w14:textId="77777777" w:rsidR="00EC333A" w:rsidRPr="0001739E" w:rsidRDefault="00EC333A" w:rsidP="00C149D4">
            <w:pPr>
              <w:spacing w:before="195"/>
              <w:jc w:val="both"/>
              <w:rPr>
                <w:rFonts w:eastAsia="Times New Roman" w:cs="Times New Roman"/>
                <w:sz w:val="22"/>
              </w:rPr>
            </w:pPr>
            <w:r w:rsidRPr="0001739E">
              <w:rPr>
                <w:rFonts w:eastAsia="Times New Roman" w:cs="Times New Roman"/>
                <w:sz w:val="22"/>
              </w:rPr>
              <w:lastRenderedPageBreak/>
              <w:t> </w:t>
            </w:r>
          </w:p>
        </w:tc>
        <w:tc>
          <w:tcPr>
            <w:tcW w:w="500" w:type="pct"/>
            <w:tcBorders>
              <w:top w:val="outset" w:sz="6" w:space="0" w:color="414142"/>
              <w:left w:val="outset" w:sz="6" w:space="0" w:color="414142"/>
              <w:bottom w:val="outset" w:sz="6" w:space="0" w:color="414142"/>
              <w:right w:val="outset" w:sz="6" w:space="0" w:color="414142"/>
            </w:tcBorders>
            <w:shd w:val="clear" w:color="auto" w:fill="FFFFFF"/>
            <w:tcMar>
              <w:top w:w="15" w:type="dxa"/>
              <w:left w:w="15" w:type="dxa"/>
              <w:bottom w:w="15" w:type="dxa"/>
              <w:right w:w="15" w:type="dxa"/>
            </w:tcMar>
            <w:hideMark/>
          </w:tcPr>
          <w:p w14:paraId="1770987B" w14:textId="77777777" w:rsidR="00EC333A" w:rsidRPr="0001739E" w:rsidRDefault="00EC333A" w:rsidP="00C149D4">
            <w:pPr>
              <w:spacing w:before="195"/>
              <w:jc w:val="both"/>
              <w:rPr>
                <w:rFonts w:eastAsia="Times New Roman" w:cs="Times New Roman"/>
                <w:sz w:val="22"/>
              </w:rPr>
            </w:pPr>
            <w:r w:rsidRPr="0001739E">
              <w:rPr>
                <w:rFonts w:eastAsia="Times New Roman" w:cs="Times New Roman"/>
                <w:sz w:val="22"/>
              </w:rPr>
              <w:t> </w:t>
            </w:r>
          </w:p>
        </w:tc>
        <w:tc>
          <w:tcPr>
            <w:tcW w:w="4050" w:type="pct"/>
            <w:tcBorders>
              <w:top w:val="outset" w:sz="6" w:space="0" w:color="414142"/>
              <w:left w:val="outset" w:sz="6" w:space="0" w:color="414142"/>
              <w:bottom w:val="outset" w:sz="6" w:space="0" w:color="414142"/>
              <w:right w:val="outset" w:sz="6" w:space="0" w:color="414142"/>
            </w:tcBorders>
            <w:shd w:val="clear" w:color="auto" w:fill="FFFFFF"/>
            <w:tcMar>
              <w:top w:w="15" w:type="dxa"/>
              <w:left w:w="15" w:type="dxa"/>
              <w:bottom w:w="15" w:type="dxa"/>
              <w:right w:w="15" w:type="dxa"/>
            </w:tcMar>
            <w:hideMark/>
          </w:tcPr>
          <w:p w14:paraId="5596695E" w14:textId="77777777" w:rsidR="00EC333A" w:rsidRPr="0001739E" w:rsidRDefault="00EC333A" w:rsidP="00C149D4">
            <w:pPr>
              <w:spacing w:before="195"/>
              <w:jc w:val="both"/>
              <w:rPr>
                <w:rFonts w:eastAsia="Times New Roman" w:cs="Times New Roman"/>
                <w:sz w:val="22"/>
              </w:rPr>
            </w:pPr>
            <w:r w:rsidRPr="0001739E">
              <w:rPr>
                <w:rFonts w:eastAsia="Times New Roman" w:cs="Times New Roman"/>
                <w:b/>
                <w:bCs/>
                <w:sz w:val="22"/>
              </w:rPr>
              <w:t>Kodā 2363 uzskaita:</w:t>
            </w:r>
          </w:p>
          <w:p w14:paraId="06552E51" w14:textId="77777777" w:rsidR="00EC333A" w:rsidRPr="00F21649" w:rsidRDefault="00EC333A" w:rsidP="00C149D4">
            <w:pPr>
              <w:spacing w:before="100" w:beforeAutospacing="1" w:after="100" w:afterAutospacing="1" w:line="293" w:lineRule="atLeast"/>
              <w:jc w:val="both"/>
              <w:rPr>
                <w:rFonts w:eastAsia="Times New Roman" w:cs="Times New Roman"/>
                <w:sz w:val="22"/>
              </w:rPr>
            </w:pPr>
            <w:r w:rsidRPr="0001739E">
              <w:rPr>
                <w:rFonts w:eastAsia="Times New Roman" w:cs="Times New Roman"/>
                <w:sz w:val="22"/>
              </w:rPr>
              <w:t xml:space="preserve">Normatīvajos aktos noteiktos izdevumus valsts un pašvaldību aprūpē un apgādē esošo personu ēdināšanai, ieskaitot izdevumus ēdiena pagatavošanai, ja ēdināšanu organizē citas juridiskās personas, Nacionālo bruņoto spēku karavīru, zemessargu, rezerves karavīru, rezervistu, skolēnu, audzēkņu un studentu ēdināšanai olimpiāžu, sporta spēļu, dziesmu un deju svētku laikā un citu pasākumu laikā, kā arī valsts un pašvaldību budžeta apmaksāto ēdināšanu izglītības iestādēs un pirmsskolas bērnu iestādēs, kas tiek nodrošināta </w:t>
            </w:r>
            <w:r w:rsidRPr="0001739E">
              <w:rPr>
                <w:rFonts w:eastAsia="Times New Roman" w:cs="Times New Roman"/>
                <w:sz w:val="22"/>
                <w:u w:val="single"/>
              </w:rPr>
              <w:t>bez mājsaimniecības materiālās situācijas izvērtēšanas</w:t>
            </w:r>
            <w:r w:rsidRPr="0001739E">
              <w:rPr>
                <w:rFonts w:eastAsia="Times New Roman" w:cs="Times New Roman"/>
                <w:sz w:val="22"/>
              </w:rPr>
              <w:t>. Klientu ēdināšanas izdevumus valsts vai pašvaldības dibināto sociālo pakalpojumu sniedzēju institūcijās</w:t>
            </w:r>
          </w:p>
        </w:tc>
      </w:tr>
    </w:tbl>
    <w:p w14:paraId="771EA4A2" w14:textId="49BB8606" w:rsidR="0028094A" w:rsidRDefault="0028094A" w:rsidP="00F806B4">
      <w:pPr>
        <w:pStyle w:val="tv213"/>
        <w:shd w:val="clear" w:color="auto" w:fill="FFFFFF"/>
        <w:spacing w:before="0" w:beforeAutospacing="0" w:after="0" w:afterAutospacing="0" w:line="293" w:lineRule="atLeast"/>
        <w:jc w:val="both"/>
        <w:rPr>
          <w:bCs/>
          <w:color w:val="000000" w:themeColor="text1"/>
        </w:rPr>
      </w:pPr>
    </w:p>
    <w:p w14:paraId="2E858DF6" w14:textId="3E788D03" w:rsidR="0001739E" w:rsidRPr="004B237D" w:rsidRDefault="00CC4915" w:rsidP="0001739E">
      <w:pPr>
        <w:spacing w:after="0" w:line="240" w:lineRule="auto"/>
        <w:jc w:val="both"/>
        <w:rPr>
          <w:rFonts w:cs="Times New Roman"/>
          <w:szCs w:val="24"/>
        </w:rPr>
      </w:pPr>
      <w:r w:rsidRPr="005838AA">
        <w:rPr>
          <w:rFonts w:cs="Times New Roman"/>
          <w:color w:val="414142"/>
          <w:szCs w:val="24"/>
          <w:shd w:val="clear" w:color="auto" w:fill="FFFFFF"/>
        </w:rPr>
        <w:t xml:space="preserve">Pasākumus atbalsta sniegšanai Ukrainas civiliedzīvotājiem primāri finansē no valsts budžeta un pašvaldību budžetu līdzekļiem, kas iedalīti no budžeta finansētajām institūcijām. </w:t>
      </w:r>
      <w:r w:rsidR="0001739E" w:rsidRPr="004B237D">
        <w:rPr>
          <w:rFonts w:cs="Times New Roman"/>
          <w:szCs w:val="24"/>
        </w:rPr>
        <w:t xml:space="preserve">Ministru kabinets pēc pamatota ministriju pieprasījuma var pieņemt lēmumu par finansējuma piešķiršanu </w:t>
      </w:r>
      <w:r w:rsidR="0001739E" w:rsidRPr="004B237D">
        <w:rPr>
          <w:rFonts w:cs="Times New Roman"/>
          <w:szCs w:val="24"/>
          <w:u w:val="single"/>
        </w:rPr>
        <w:t>no budžeta resora “74. Gadskārtējā valsts budžeta izpildes procesā pārdalāmais finansējums” atsevišķā programmā plānotā finansējuma</w:t>
      </w:r>
      <w:r w:rsidR="0001739E" w:rsidRPr="004B237D">
        <w:rPr>
          <w:rFonts w:cs="Times New Roman"/>
          <w:szCs w:val="24"/>
        </w:rPr>
        <w:t xml:space="preserve"> šajā likumā noteiktā atbalsta sniegšanai.</w:t>
      </w:r>
      <w:r w:rsidR="0001739E" w:rsidRPr="004B237D">
        <w:rPr>
          <w:rStyle w:val="FootnoteReference"/>
          <w:rFonts w:cs="Times New Roman"/>
          <w:szCs w:val="24"/>
        </w:rPr>
        <w:footnoteReference w:id="43"/>
      </w:r>
    </w:p>
    <w:p w14:paraId="31C69298" w14:textId="203ABB85" w:rsidR="00B568DA" w:rsidRDefault="00B568DA" w:rsidP="0001739E">
      <w:pPr>
        <w:spacing w:after="0" w:line="240" w:lineRule="auto"/>
        <w:jc w:val="both"/>
        <w:rPr>
          <w:rFonts w:cs="Times New Roman"/>
          <w:color w:val="0070C0"/>
          <w:szCs w:val="24"/>
        </w:rPr>
      </w:pPr>
    </w:p>
    <w:p w14:paraId="0838955E" w14:textId="7DC6E587" w:rsidR="00B568DA" w:rsidRDefault="00B568DA">
      <w:pPr>
        <w:spacing w:after="160" w:line="259" w:lineRule="auto"/>
        <w:rPr>
          <w:rFonts w:cs="Times New Roman"/>
          <w:color w:val="0070C0"/>
          <w:szCs w:val="24"/>
        </w:rPr>
      </w:pPr>
      <w:r>
        <w:rPr>
          <w:rFonts w:cs="Times New Roman"/>
          <w:color w:val="0070C0"/>
          <w:szCs w:val="24"/>
        </w:rPr>
        <w:br w:type="page"/>
      </w:r>
    </w:p>
    <w:p w14:paraId="5E286705" w14:textId="569FB57C" w:rsidR="00B568DA" w:rsidRDefault="00B568DA" w:rsidP="0001739E">
      <w:pPr>
        <w:spacing w:after="0" w:line="240" w:lineRule="auto"/>
        <w:jc w:val="both"/>
        <w:rPr>
          <w:rFonts w:cs="Times New Roman"/>
          <w:color w:val="0070C0"/>
          <w:szCs w:val="24"/>
        </w:rPr>
      </w:pPr>
    </w:p>
    <w:p w14:paraId="239477BA" w14:textId="3A17F6F4" w:rsidR="00DD5D1B" w:rsidRDefault="003F41C5" w:rsidP="003F41C5">
      <w:pPr>
        <w:pStyle w:val="Heading1"/>
      </w:pPr>
      <w:bookmarkStart w:id="23" w:name="_Toc152571795"/>
      <w:bookmarkEnd w:id="5"/>
      <w:bookmarkEnd w:id="22"/>
      <w:r>
        <w:t>Noslēguma jautājumi</w:t>
      </w:r>
      <w:bookmarkEnd w:id="23"/>
    </w:p>
    <w:p w14:paraId="1D1D0E62" w14:textId="77777777" w:rsidR="0001739E" w:rsidRPr="0027473B" w:rsidRDefault="0001739E" w:rsidP="0001739E">
      <w:pPr>
        <w:rPr>
          <w:rFonts w:cs="Times New Roman"/>
          <w:szCs w:val="24"/>
          <w:lang w:eastAsia="lv-LV"/>
        </w:rPr>
      </w:pPr>
      <w:bookmarkStart w:id="24" w:name="_Toc479754980"/>
      <w:r>
        <w:rPr>
          <w:rFonts w:cs="Times New Roman"/>
          <w:szCs w:val="24"/>
          <w:lang w:eastAsia="lv-LV"/>
        </w:rPr>
        <w:t>Labklājības ministrijas</w:t>
      </w:r>
      <w:r w:rsidRPr="0027473B">
        <w:rPr>
          <w:rFonts w:cs="Times New Roman"/>
          <w:szCs w:val="24"/>
          <w:lang w:eastAsia="lv-LV"/>
        </w:rPr>
        <w:t xml:space="preserve"> tīmekļa vietne</w:t>
      </w:r>
      <w:bookmarkEnd w:id="24"/>
      <w:r>
        <w:rPr>
          <w:rFonts w:cs="Times New Roman"/>
          <w:szCs w:val="24"/>
          <w:lang w:eastAsia="lv-LV"/>
        </w:rPr>
        <w:t>, kur pieejama informācija par sociālo palīdzību:</w:t>
      </w:r>
    </w:p>
    <w:p w14:paraId="7346FA6B" w14:textId="5E724DBA" w:rsidR="0005284D" w:rsidRPr="00672B0F" w:rsidRDefault="00957B4C" w:rsidP="0001739E">
      <w:pPr>
        <w:rPr>
          <w:rFonts w:cs="Times New Roman"/>
          <w:szCs w:val="24"/>
        </w:rPr>
      </w:pPr>
      <w:hyperlink r:id="rId25" w:history="1">
        <w:r w:rsidR="0005284D" w:rsidRPr="00672B0F">
          <w:rPr>
            <w:rStyle w:val="Hyperlink"/>
            <w:rFonts w:cs="Times New Roman"/>
            <w:szCs w:val="24"/>
          </w:rPr>
          <w:t>https://www.lm.gov.lv/lv/pasvaldibu-sociala-palidziba</w:t>
        </w:r>
      </w:hyperlink>
    </w:p>
    <w:p w14:paraId="04C9973B" w14:textId="4F5F3FB2" w:rsidR="0005284D" w:rsidRDefault="00957B4C" w:rsidP="0001739E">
      <w:pPr>
        <w:rPr>
          <w:rFonts w:cs="Times New Roman"/>
          <w:szCs w:val="24"/>
        </w:rPr>
      </w:pPr>
      <w:hyperlink r:id="rId26" w:history="1">
        <w:r w:rsidR="0005284D" w:rsidRPr="00672B0F">
          <w:rPr>
            <w:rStyle w:val="Hyperlink"/>
            <w:rFonts w:cs="Times New Roman"/>
            <w:szCs w:val="24"/>
          </w:rPr>
          <w:t>https://www.lm.gov.lv/lv/noderiga-informacija-4</w:t>
        </w:r>
      </w:hyperlink>
      <w:r w:rsidR="004B237D">
        <w:rPr>
          <w:rStyle w:val="Hyperlink"/>
          <w:rFonts w:cs="Times New Roman"/>
          <w:szCs w:val="24"/>
        </w:rPr>
        <w:t xml:space="preserve"> </w:t>
      </w:r>
    </w:p>
    <w:p w14:paraId="077D227E" w14:textId="77777777" w:rsidR="0070259B" w:rsidRPr="008C746C" w:rsidRDefault="0070259B" w:rsidP="0001739E">
      <w:pPr>
        <w:rPr>
          <w:rFonts w:cs="Times New Roman"/>
          <w:szCs w:val="24"/>
        </w:rPr>
      </w:pPr>
      <w:bookmarkStart w:id="25" w:name="_Hlk14962371"/>
    </w:p>
    <w:p w14:paraId="2386AC1E" w14:textId="60B7D542" w:rsidR="0001739E" w:rsidRPr="008C746C" w:rsidRDefault="0001739E" w:rsidP="0001739E">
      <w:pPr>
        <w:rPr>
          <w:rFonts w:cs="Times New Roman"/>
          <w:szCs w:val="24"/>
        </w:rPr>
      </w:pPr>
      <w:r w:rsidRPr="008C746C">
        <w:rPr>
          <w:rFonts w:cs="Times New Roman"/>
          <w:szCs w:val="24"/>
        </w:rPr>
        <w:t>Kontaktpersonas:</w:t>
      </w:r>
    </w:p>
    <w:bookmarkEnd w:id="25"/>
    <w:p w14:paraId="473C0A92" w14:textId="361AB559" w:rsidR="0001739E" w:rsidRPr="008C746C" w:rsidRDefault="0001739E" w:rsidP="0001739E">
      <w:pPr>
        <w:rPr>
          <w:rFonts w:cs="Times New Roman"/>
          <w:szCs w:val="24"/>
        </w:rPr>
      </w:pPr>
      <w:r w:rsidRPr="008C746C">
        <w:rPr>
          <w:rFonts w:cs="Times New Roman"/>
          <w:b/>
          <w:szCs w:val="24"/>
        </w:rPr>
        <w:t>Vija Vārtukapteine</w:t>
      </w:r>
      <w:r w:rsidRPr="008C746C">
        <w:rPr>
          <w:rFonts w:cs="Times New Roman"/>
          <w:szCs w:val="24"/>
        </w:rPr>
        <w:t xml:space="preserve"> – Sociālā darba un sociālās palīdzības politikas departamenta vecākā </w:t>
      </w:r>
      <w:r w:rsidR="00EF4F36" w:rsidRPr="008C746C">
        <w:rPr>
          <w:rFonts w:cs="Times New Roman"/>
          <w:szCs w:val="24"/>
        </w:rPr>
        <w:t>eksperte</w:t>
      </w:r>
    </w:p>
    <w:p w14:paraId="656E678E" w14:textId="53408DB4" w:rsidR="0001739E" w:rsidRPr="008C746C" w:rsidRDefault="0001739E" w:rsidP="0001739E">
      <w:pPr>
        <w:rPr>
          <w:rFonts w:cs="Times New Roman"/>
          <w:szCs w:val="24"/>
        </w:rPr>
      </w:pPr>
      <w:r w:rsidRPr="008C746C">
        <w:rPr>
          <w:rFonts w:cs="Times New Roman"/>
          <w:szCs w:val="24"/>
        </w:rPr>
        <w:t xml:space="preserve">Tālrunis: </w:t>
      </w:r>
      <w:r w:rsidR="005040A8" w:rsidRPr="008C746C">
        <w:rPr>
          <w:rFonts w:cs="Times New Roman"/>
          <w:color w:val="000000"/>
          <w:szCs w:val="24"/>
          <w:lang w:eastAsia="lv-LV"/>
        </w:rPr>
        <w:t>20631128</w:t>
      </w:r>
    </w:p>
    <w:p w14:paraId="578792F1" w14:textId="3F20F2A3" w:rsidR="0001739E" w:rsidRPr="008C746C" w:rsidRDefault="0001739E" w:rsidP="0001739E">
      <w:pPr>
        <w:rPr>
          <w:rStyle w:val="Hyperlink"/>
          <w:rFonts w:cs="Times New Roman"/>
          <w:szCs w:val="24"/>
        </w:rPr>
      </w:pPr>
      <w:r w:rsidRPr="008C746C">
        <w:rPr>
          <w:rFonts w:cs="Times New Roman"/>
          <w:szCs w:val="24"/>
        </w:rPr>
        <w:t xml:space="preserve">E-pasts: </w:t>
      </w:r>
      <w:hyperlink r:id="rId27" w:history="1">
        <w:r w:rsidR="0005284D" w:rsidRPr="008C746C">
          <w:rPr>
            <w:rStyle w:val="Hyperlink"/>
            <w:rFonts w:cs="Times New Roman"/>
            <w:szCs w:val="24"/>
          </w:rPr>
          <w:t>vija.vartukapteine@lm.gov.lv</w:t>
        </w:r>
      </w:hyperlink>
    </w:p>
    <w:p w14:paraId="2EC6DED4" w14:textId="78240551" w:rsidR="00376D4E" w:rsidRPr="008C746C" w:rsidRDefault="00376D4E" w:rsidP="0001739E">
      <w:pPr>
        <w:rPr>
          <w:rStyle w:val="Hyperlink"/>
          <w:rFonts w:cs="Times New Roman"/>
          <w:color w:val="000000" w:themeColor="text1"/>
          <w:szCs w:val="24"/>
          <w:u w:val="none"/>
        </w:rPr>
      </w:pPr>
      <w:r w:rsidRPr="008C746C">
        <w:rPr>
          <w:rStyle w:val="Hyperlink"/>
          <w:rFonts w:cs="Times New Roman"/>
          <w:b/>
          <w:bCs/>
          <w:color w:val="000000" w:themeColor="text1"/>
          <w:szCs w:val="24"/>
          <w:u w:val="none"/>
        </w:rPr>
        <w:t>Alīna Klimone</w:t>
      </w:r>
      <w:r w:rsidRPr="008C746C">
        <w:rPr>
          <w:rStyle w:val="Hyperlink"/>
          <w:rFonts w:cs="Times New Roman"/>
          <w:color w:val="000000" w:themeColor="text1"/>
          <w:szCs w:val="24"/>
          <w:u w:val="none"/>
        </w:rPr>
        <w:t xml:space="preserve"> – Sociālā darba un sociālās palīdzības politikas departamenta vecākā eksperte</w:t>
      </w:r>
    </w:p>
    <w:p w14:paraId="6287E1C8" w14:textId="77777777" w:rsidR="008C746C" w:rsidRPr="008C746C" w:rsidRDefault="00376D4E" w:rsidP="0001739E">
      <w:pPr>
        <w:rPr>
          <w:rFonts w:cs="Times New Roman"/>
          <w:color w:val="000000"/>
          <w:szCs w:val="24"/>
          <w:lang w:eastAsia="lv-LV"/>
        </w:rPr>
      </w:pPr>
      <w:r w:rsidRPr="008C746C">
        <w:rPr>
          <w:rStyle w:val="Hyperlink"/>
          <w:rFonts w:cs="Times New Roman"/>
          <w:color w:val="000000" w:themeColor="text1"/>
          <w:szCs w:val="24"/>
          <w:u w:val="none"/>
        </w:rPr>
        <w:t xml:space="preserve">Tālrunis: </w:t>
      </w:r>
      <w:r w:rsidR="005040A8" w:rsidRPr="008C746C">
        <w:rPr>
          <w:rFonts w:cs="Times New Roman"/>
          <w:color w:val="000000"/>
          <w:szCs w:val="24"/>
          <w:lang w:eastAsia="lv-LV"/>
        </w:rPr>
        <w:t>20688354</w:t>
      </w:r>
    </w:p>
    <w:p w14:paraId="7D4263B1" w14:textId="2C80C164" w:rsidR="00376D4E" w:rsidRPr="008C746C" w:rsidRDefault="00376D4E" w:rsidP="0001739E">
      <w:pPr>
        <w:rPr>
          <w:rStyle w:val="Hyperlink"/>
          <w:rFonts w:cs="Times New Roman"/>
          <w:color w:val="000000" w:themeColor="text1"/>
          <w:szCs w:val="24"/>
          <w:u w:val="none"/>
        </w:rPr>
      </w:pPr>
      <w:r w:rsidRPr="008C746C">
        <w:rPr>
          <w:rStyle w:val="Hyperlink"/>
          <w:rFonts w:cs="Times New Roman"/>
          <w:color w:val="000000" w:themeColor="text1"/>
          <w:szCs w:val="24"/>
          <w:u w:val="none"/>
        </w:rPr>
        <w:t xml:space="preserve">E-pasts: </w:t>
      </w:r>
      <w:hyperlink r:id="rId28" w:history="1">
        <w:r w:rsidR="00C26985" w:rsidRPr="008C746C">
          <w:rPr>
            <w:rStyle w:val="Hyperlink"/>
            <w:rFonts w:cs="Times New Roman"/>
            <w:szCs w:val="24"/>
          </w:rPr>
          <w:t>Alina.Klimone@lm.gov.lv</w:t>
        </w:r>
      </w:hyperlink>
    </w:p>
    <w:p w14:paraId="071D1806" w14:textId="77777777" w:rsidR="0001739E" w:rsidRPr="008C746C" w:rsidRDefault="0001739E" w:rsidP="0001739E">
      <w:pPr>
        <w:rPr>
          <w:rFonts w:cs="Times New Roman"/>
          <w:szCs w:val="24"/>
        </w:rPr>
      </w:pPr>
      <w:r w:rsidRPr="008C746C">
        <w:rPr>
          <w:rFonts w:cs="Times New Roman"/>
          <w:b/>
          <w:szCs w:val="24"/>
        </w:rPr>
        <w:t>Ilze Skrodele – Dubrovska</w:t>
      </w:r>
      <w:r w:rsidRPr="008C746C">
        <w:rPr>
          <w:rFonts w:cs="Times New Roman"/>
          <w:szCs w:val="24"/>
        </w:rPr>
        <w:t xml:space="preserve"> – Sociālā darba un sociālās palīdzības politikas departamenta direktore</w:t>
      </w:r>
    </w:p>
    <w:p w14:paraId="74E5A300" w14:textId="77777777" w:rsidR="005040A8" w:rsidRPr="008C746C" w:rsidRDefault="0001739E" w:rsidP="005040A8">
      <w:pPr>
        <w:autoSpaceDE w:val="0"/>
        <w:autoSpaceDN w:val="0"/>
        <w:rPr>
          <w:rFonts w:cs="Times New Roman"/>
          <w:color w:val="000000"/>
          <w:szCs w:val="24"/>
          <w:lang w:eastAsia="lv-LV"/>
        </w:rPr>
      </w:pPr>
      <w:r w:rsidRPr="008C746C">
        <w:rPr>
          <w:rFonts w:cs="Times New Roman"/>
          <w:szCs w:val="24"/>
        </w:rPr>
        <w:t xml:space="preserve">Tālrunis: </w:t>
      </w:r>
      <w:r w:rsidR="005040A8" w:rsidRPr="008C746C">
        <w:rPr>
          <w:rFonts w:cs="Times New Roman"/>
          <w:color w:val="000000"/>
          <w:szCs w:val="24"/>
          <w:lang w:eastAsia="lv-LV"/>
        </w:rPr>
        <w:t>20688337</w:t>
      </w:r>
    </w:p>
    <w:p w14:paraId="6A4E635E" w14:textId="77777777" w:rsidR="0001739E" w:rsidRPr="008C746C" w:rsidRDefault="0001739E" w:rsidP="0001739E">
      <w:pPr>
        <w:rPr>
          <w:rFonts w:cs="Times New Roman"/>
          <w:szCs w:val="24"/>
        </w:rPr>
      </w:pPr>
      <w:r w:rsidRPr="008C746C">
        <w:rPr>
          <w:rFonts w:cs="Times New Roman"/>
          <w:szCs w:val="24"/>
        </w:rPr>
        <w:t xml:space="preserve">E-pasts: </w:t>
      </w:r>
      <w:hyperlink r:id="rId29" w:history="1">
        <w:r w:rsidRPr="008C746C">
          <w:rPr>
            <w:rStyle w:val="Hyperlink"/>
            <w:rFonts w:cs="Times New Roman"/>
            <w:szCs w:val="24"/>
          </w:rPr>
          <w:t>ilze.skrodele-dubrovska@lm.gov.lv</w:t>
        </w:r>
      </w:hyperlink>
    </w:p>
    <w:p w14:paraId="28E15AF6" w14:textId="56FCE66E" w:rsidR="0001739E" w:rsidRPr="008C746C" w:rsidRDefault="0001739E" w:rsidP="0001739E">
      <w:pPr>
        <w:rPr>
          <w:rFonts w:cs="Times New Roman"/>
          <w:szCs w:val="24"/>
        </w:rPr>
      </w:pPr>
    </w:p>
    <w:sectPr w:rsidR="0001739E" w:rsidRPr="008C746C" w:rsidSect="001836C9">
      <w:headerReference w:type="default" r:id="rId30"/>
      <w:footerReference w:type="default" r:id="rId31"/>
      <w:footerReference w:type="first" r:id="rId32"/>
      <w:pgSz w:w="11906" w:h="16838"/>
      <w:pgMar w:top="1134" w:right="1418" w:bottom="1134"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DD48E3" w16cex:dateUtc="2025-12-05T10:04:00Z"/>
  <w16cex:commentExtensible w16cex:durableId="2CDD495B" w16cex:dateUtc="2025-12-05T10:06:00Z"/>
  <w16cex:commentExtensible w16cex:durableId="2CDD4970" w16cex:dateUtc="2025-12-05T10:07:00Z"/>
  <w16cex:commentExtensible w16cex:durableId="2CDD49F9" w16cex:dateUtc="2025-12-05T10:09:00Z"/>
  <w16cex:commentExtensible w16cex:durableId="2CDD4A50" w16cex:dateUtc="2025-12-05T10:10:00Z"/>
  <w16cex:commentExtensible w16cex:durableId="2CDD4E05" w16cex:dateUtc="2025-12-05T10:26:00Z"/>
  <w16cex:commentExtensible w16cex:durableId="2CDD4E2D" w16cex:dateUtc="2025-12-05T10:27:00Z"/>
  <w16cex:commentExtensible w16cex:durableId="2CF387A0" w16cex:dateUtc="2025-12-22T07: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60D0D" w14:textId="77777777" w:rsidR="004D1EFE" w:rsidRDefault="004D1EFE" w:rsidP="00057EC5">
      <w:pPr>
        <w:spacing w:after="0" w:line="240" w:lineRule="auto"/>
      </w:pPr>
      <w:r>
        <w:separator/>
      </w:r>
    </w:p>
  </w:endnote>
  <w:endnote w:type="continuationSeparator" w:id="0">
    <w:p w14:paraId="2C333475" w14:textId="77777777" w:rsidR="004D1EFE" w:rsidRDefault="004D1EFE" w:rsidP="00057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3421713"/>
      <w:docPartObj>
        <w:docPartGallery w:val="Page Numbers (Bottom of Page)"/>
        <w:docPartUnique/>
      </w:docPartObj>
    </w:sdtPr>
    <w:sdtEndPr>
      <w:rPr>
        <w:noProof/>
      </w:rPr>
    </w:sdtEndPr>
    <w:sdtContent>
      <w:p w14:paraId="1EB54B66" w14:textId="7681200E" w:rsidR="004D1EFE" w:rsidRPr="00672AD9" w:rsidRDefault="004D1EFE" w:rsidP="004F499D">
        <w:pPr>
          <w:pStyle w:val="Footer"/>
          <w:rPr>
            <w:rFonts w:cs="Times New Roman"/>
            <w:sz w:val="20"/>
            <w:szCs w:val="20"/>
          </w:rPr>
        </w:pPr>
        <w:r w:rsidRPr="00672AD9">
          <w:rPr>
            <w:rFonts w:cs="Times New Roman"/>
            <w:sz w:val="20"/>
            <w:szCs w:val="20"/>
          </w:rPr>
          <w:t>SDSPPD Vadlīnijas</w:t>
        </w:r>
        <w:r>
          <w:rPr>
            <w:rFonts w:cs="Times New Roman"/>
            <w:sz w:val="20"/>
            <w:szCs w:val="20"/>
          </w:rPr>
          <w:t>:</w:t>
        </w:r>
        <w:r w:rsidRPr="00672AD9">
          <w:rPr>
            <w:rFonts w:cs="Times New Roman"/>
            <w:sz w:val="20"/>
            <w:szCs w:val="20"/>
          </w:rPr>
          <w:t xml:space="preserve"> </w:t>
        </w:r>
        <w:r>
          <w:rPr>
            <w:rFonts w:cs="Times New Roman"/>
            <w:sz w:val="20"/>
            <w:szCs w:val="20"/>
          </w:rPr>
          <w:t>Pašvaldību sniegtais atbalsts Ukrainas civiliedzīvotājiem,</w:t>
        </w:r>
        <w:r w:rsidRPr="00672AD9">
          <w:rPr>
            <w:rFonts w:cs="Times New Roman"/>
            <w:sz w:val="20"/>
            <w:szCs w:val="20"/>
          </w:rPr>
          <w:t xml:space="preserve"> 202</w:t>
        </w:r>
        <w:r>
          <w:rPr>
            <w:rFonts w:cs="Times New Roman"/>
            <w:sz w:val="20"/>
            <w:szCs w:val="20"/>
          </w:rPr>
          <w:t>6</w:t>
        </w:r>
        <w:r w:rsidRPr="00672AD9">
          <w:rPr>
            <w:rFonts w:cs="Times New Roman"/>
            <w:sz w:val="20"/>
            <w:szCs w:val="20"/>
          </w:rPr>
          <w:t xml:space="preserve">.gada </w:t>
        </w:r>
        <w:r>
          <w:rPr>
            <w:rFonts w:cs="Times New Roman"/>
            <w:sz w:val="20"/>
            <w:szCs w:val="20"/>
          </w:rPr>
          <w:t>janvāris</w:t>
        </w:r>
        <w:r w:rsidRPr="00672AD9">
          <w:rPr>
            <w:rFonts w:cs="Times New Roman"/>
            <w:sz w:val="20"/>
            <w:szCs w:val="20"/>
          </w:rPr>
          <w:t xml:space="preserve">. </w:t>
        </w:r>
      </w:p>
      <w:p w14:paraId="2C1A58FB" w14:textId="77777777" w:rsidR="004D1EFE" w:rsidRDefault="00957B4C" w:rsidP="004F499D">
        <w:pPr>
          <w:pStyle w:val="Footer"/>
          <w:jc w:val="right"/>
          <w:rPr>
            <w:rFonts w:asciiTheme="minorHAnsi" w:eastAsiaTheme="minorHAnsi" w:hAnsiTheme="minorHAnsi" w:cstheme="minorBidi"/>
            <w:noProof/>
            <w:sz w:val="22"/>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2549601"/>
      <w:docPartObj>
        <w:docPartGallery w:val="Page Numbers (Bottom of Page)"/>
        <w:docPartUnique/>
      </w:docPartObj>
    </w:sdtPr>
    <w:sdtEndPr>
      <w:rPr>
        <w:noProof/>
      </w:rPr>
    </w:sdtEndPr>
    <w:sdtContent>
      <w:p w14:paraId="4810AC53" w14:textId="6B91718B" w:rsidR="004D1EFE" w:rsidRPr="00672AD9" w:rsidRDefault="004D1EFE" w:rsidP="0026316B">
        <w:pPr>
          <w:pStyle w:val="Footer"/>
          <w:rPr>
            <w:rFonts w:cs="Times New Roman"/>
            <w:sz w:val="20"/>
            <w:szCs w:val="20"/>
          </w:rPr>
        </w:pPr>
        <w:r w:rsidRPr="00672AD9">
          <w:rPr>
            <w:rFonts w:cs="Times New Roman"/>
            <w:sz w:val="20"/>
            <w:szCs w:val="20"/>
          </w:rPr>
          <w:t>SDSPPD Vadlīnijas</w:t>
        </w:r>
        <w:r>
          <w:rPr>
            <w:rFonts w:cs="Times New Roman"/>
            <w:sz w:val="20"/>
            <w:szCs w:val="20"/>
          </w:rPr>
          <w:t>:</w:t>
        </w:r>
        <w:r w:rsidRPr="00672AD9">
          <w:rPr>
            <w:rFonts w:cs="Times New Roman"/>
            <w:sz w:val="20"/>
            <w:szCs w:val="20"/>
          </w:rPr>
          <w:t xml:space="preserve"> </w:t>
        </w:r>
        <w:r>
          <w:rPr>
            <w:rFonts w:cs="Times New Roman"/>
            <w:sz w:val="20"/>
            <w:szCs w:val="20"/>
          </w:rPr>
          <w:t>Pašvaldību sniegtais atbalsts Ukrainas civiliedzīvotājiem,</w:t>
        </w:r>
        <w:r w:rsidRPr="00672AD9">
          <w:rPr>
            <w:rFonts w:cs="Times New Roman"/>
            <w:sz w:val="20"/>
            <w:szCs w:val="20"/>
          </w:rPr>
          <w:t xml:space="preserve"> 202</w:t>
        </w:r>
        <w:r>
          <w:rPr>
            <w:rFonts w:cs="Times New Roman"/>
            <w:sz w:val="20"/>
            <w:szCs w:val="20"/>
          </w:rPr>
          <w:t xml:space="preserve">6. </w:t>
        </w:r>
        <w:r w:rsidRPr="00672AD9">
          <w:rPr>
            <w:rFonts w:cs="Times New Roman"/>
            <w:sz w:val="20"/>
            <w:szCs w:val="20"/>
          </w:rPr>
          <w:t>gada</w:t>
        </w:r>
        <w:r>
          <w:rPr>
            <w:rFonts w:cs="Times New Roman"/>
            <w:sz w:val="20"/>
            <w:szCs w:val="20"/>
          </w:rPr>
          <w:t xml:space="preserve"> janvāris</w:t>
        </w:r>
      </w:p>
      <w:p w14:paraId="42AFB50F" w14:textId="77777777" w:rsidR="004D1EFE" w:rsidRDefault="00957B4C" w:rsidP="0026316B">
        <w:pPr>
          <w:pStyle w:val="Footer"/>
          <w:jc w:val="right"/>
          <w:rPr>
            <w:noProof/>
          </w:rPr>
        </w:pPr>
      </w:p>
    </w:sdtContent>
  </w:sdt>
  <w:p w14:paraId="16D61EBB" w14:textId="77777777" w:rsidR="004D1EFE" w:rsidRDefault="004D1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70979" w14:textId="77777777" w:rsidR="004D1EFE" w:rsidRDefault="004D1EFE" w:rsidP="00057EC5">
      <w:pPr>
        <w:spacing w:after="0" w:line="240" w:lineRule="auto"/>
      </w:pPr>
      <w:r>
        <w:separator/>
      </w:r>
    </w:p>
  </w:footnote>
  <w:footnote w:type="continuationSeparator" w:id="0">
    <w:p w14:paraId="6BF8604E" w14:textId="77777777" w:rsidR="004D1EFE" w:rsidRDefault="004D1EFE" w:rsidP="00057EC5">
      <w:pPr>
        <w:spacing w:after="0" w:line="240" w:lineRule="auto"/>
      </w:pPr>
      <w:r>
        <w:continuationSeparator/>
      </w:r>
    </w:p>
  </w:footnote>
  <w:footnote w:id="1">
    <w:p w14:paraId="167F54B8" w14:textId="77777777" w:rsidR="004D1EFE" w:rsidRDefault="004D1EFE" w:rsidP="0008123D">
      <w:pPr>
        <w:pStyle w:val="FootnoteText"/>
      </w:pPr>
      <w:r>
        <w:rPr>
          <w:rStyle w:val="FootnoteReference"/>
        </w:rPr>
        <w:footnoteRef/>
      </w:r>
      <w:r>
        <w:t xml:space="preserve"> Ukrainas civiliedzīvotāju atbalsta likuma pārejas noteikumu 17.punkts.</w:t>
      </w:r>
    </w:p>
  </w:footnote>
  <w:footnote w:id="2">
    <w:p w14:paraId="7CC5B787" w14:textId="481EC262" w:rsidR="004D1EFE" w:rsidRDefault="004D1EFE" w:rsidP="00E41894">
      <w:pPr>
        <w:spacing w:after="0" w:line="240" w:lineRule="auto"/>
      </w:pPr>
      <w:r w:rsidRPr="00FE6A70">
        <w:rPr>
          <w:rStyle w:val="FootnoteReference"/>
        </w:rPr>
        <w:footnoteRef/>
      </w:r>
      <w:r w:rsidRPr="00FE6A70">
        <w:t xml:space="preserve"> </w:t>
      </w:r>
      <w:hyperlink r:id="rId1" w:history="1">
        <w:r w:rsidRPr="00FE6A70">
          <w:rPr>
            <w:rStyle w:val="Hyperlink"/>
            <w:color w:val="auto"/>
            <w:sz w:val="20"/>
            <w:szCs w:val="20"/>
          </w:rPr>
          <w:t>https://www.em.gov.lv/lv/atbalsts-ukrainas-civiliedzivotaju-izmitinasanai-un-edinasanai</w:t>
        </w:r>
      </w:hyperlink>
    </w:p>
  </w:footnote>
  <w:footnote w:id="3">
    <w:p w14:paraId="6454BB79" w14:textId="6DCE6C39" w:rsidR="004D1EFE" w:rsidRDefault="004D1EFE" w:rsidP="00D65579">
      <w:pPr>
        <w:pStyle w:val="FootnoteText"/>
        <w:jc w:val="both"/>
      </w:pPr>
      <w:r>
        <w:rPr>
          <w:rStyle w:val="FootnoteReference"/>
        </w:rPr>
        <w:footnoteRef/>
      </w:r>
      <w:r>
        <w:t xml:space="preserve"> </w:t>
      </w:r>
      <w:r w:rsidRPr="003C23C4">
        <w:rPr>
          <w:rFonts w:cs="Times New Roman"/>
        </w:rPr>
        <w:t>Ukrainas civiliedzīvotāju atbalsta likuma 1.pant</w:t>
      </w:r>
      <w:r>
        <w:rPr>
          <w:rFonts w:cs="Times New Roman"/>
        </w:rPr>
        <w:t>a pirmā daļa.</w:t>
      </w:r>
    </w:p>
  </w:footnote>
  <w:footnote w:id="4">
    <w:p w14:paraId="6BCB7298" w14:textId="6B06EEF1" w:rsidR="004D1EFE" w:rsidRDefault="004D1EFE" w:rsidP="00D65579">
      <w:pPr>
        <w:pStyle w:val="FootnoteText"/>
        <w:jc w:val="both"/>
      </w:pPr>
      <w:r>
        <w:rPr>
          <w:rStyle w:val="FootnoteReference"/>
        </w:rPr>
        <w:footnoteRef/>
      </w:r>
      <w:r>
        <w:t xml:space="preserve"> </w:t>
      </w:r>
      <w:r w:rsidRPr="003C23C4">
        <w:rPr>
          <w:rFonts w:cs="Times New Roman"/>
        </w:rPr>
        <w:t>Ukrainas civiliedzīvotāju atbalsta likuma 1.pant</w:t>
      </w:r>
      <w:r>
        <w:rPr>
          <w:rFonts w:cs="Times New Roman"/>
        </w:rPr>
        <w:t>a otrā daļa.</w:t>
      </w:r>
    </w:p>
  </w:footnote>
  <w:footnote w:id="5">
    <w:p w14:paraId="34CC1FCF" w14:textId="59D8BE3C" w:rsidR="004D1EFE" w:rsidRDefault="004D1EFE">
      <w:pPr>
        <w:pStyle w:val="FootnoteText"/>
      </w:pPr>
      <w:r>
        <w:rPr>
          <w:rStyle w:val="FootnoteReference"/>
        </w:rPr>
        <w:footnoteRef/>
      </w:r>
      <w:r>
        <w:t xml:space="preserve"> </w:t>
      </w:r>
      <w:r w:rsidRPr="003C23C4">
        <w:rPr>
          <w:rFonts w:cs="Times New Roman"/>
        </w:rPr>
        <w:t>Ukrainas civiliedzīvotāju atbalsta likuma 1.</w:t>
      </w:r>
      <w:r>
        <w:rPr>
          <w:rFonts w:cs="Times New Roman"/>
          <w:vertAlign w:val="superscript"/>
        </w:rPr>
        <w:t xml:space="preserve">1 </w:t>
      </w:r>
      <w:r w:rsidRPr="003C23C4">
        <w:rPr>
          <w:rFonts w:cs="Times New Roman"/>
        </w:rPr>
        <w:t>pant</w:t>
      </w:r>
      <w:r>
        <w:rPr>
          <w:rFonts w:cs="Times New Roman"/>
        </w:rPr>
        <w:t>s.</w:t>
      </w:r>
    </w:p>
  </w:footnote>
  <w:footnote w:id="6">
    <w:p w14:paraId="539C585C" w14:textId="3CF7BC72" w:rsidR="004D1EFE" w:rsidRDefault="004D1EFE">
      <w:pPr>
        <w:pStyle w:val="FootnoteText"/>
      </w:pPr>
      <w:r>
        <w:rPr>
          <w:rStyle w:val="FootnoteReference"/>
        </w:rPr>
        <w:footnoteRef/>
      </w:r>
      <w:r>
        <w:t xml:space="preserve"> </w:t>
      </w:r>
      <w:r w:rsidRPr="003C23C4">
        <w:rPr>
          <w:rFonts w:cs="Times New Roman"/>
        </w:rPr>
        <w:t>Ukrainas civiliedzīvotāju atbalsta likuma</w:t>
      </w:r>
      <w:r>
        <w:rPr>
          <w:rFonts w:cs="Times New Roman"/>
        </w:rPr>
        <w:t xml:space="preserve"> 2.panta piektā daļa.</w:t>
      </w:r>
    </w:p>
  </w:footnote>
  <w:footnote w:id="7">
    <w:p w14:paraId="296364AB" w14:textId="3FAAB504" w:rsidR="004D1EFE" w:rsidRDefault="004D1EFE">
      <w:pPr>
        <w:pStyle w:val="FootnoteText"/>
      </w:pPr>
      <w:r>
        <w:rPr>
          <w:rStyle w:val="FootnoteReference"/>
        </w:rPr>
        <w:footnoteRef/>
      </w:r>
      <w:r>
        <w:t xml:space="preserve"> </w:t>
      </w:r>
      <w:r w:rsidRPr="003C23C4">
        <w:rPr>
          <w:rFonts w:cs="Times New Roman"/>
        </w:rPr>
        <w:t xml:space="preserve">Ukrainas civiliedzīvotāju atbalsta likuma </w:t>
      </w:r>
      <w:r>
        <w:rPr>
          <w:rFonts w:cs="Times New Roman"/>
        </w:rPr>
        <w:t>2</w:t>
      </w:r>
      <w:r w:rsidRPr="003C23C4">
        <w:rPr>
          <w:rFonts w:cs="Times New Roman"/>
        </w:rPr>
        <w:t>.pant</w:t>
      </w:r>
      <w:r>
        <w:rPr>
          <w:rFonts w:cs="Times New Roman"/>
        </w:rPr>
        <w:t>a 5</w:t>
      </w:r>
      <w:r>
        <w:rPr>
          <w:rFonts w:cs="Times New Roman"/>
          <w:vertAlign w:val="superscript"/>
        </w:rPr>
        <w:t xml:space="preserve">1 </w:t>
      </w:r>
      <w:r>
        <w:rPr>
          <w:rFonts w:cs="Times New Roman"/>
        </w:rPr>
        <w:t>daļa.</w:t>
      </w:r>
    </w:p>
  </w:footnote>
  <w:footnote w:id="8">
    <w:p w14:paraId="710943DD" w14:textId="250D3DE1" w:rsidR="004D1EFE" w:rsidRDefault="004D1EFE">
      <w:pPr>
        <w:pStyle w:val="FootnoteText"/>
      </w:pPr>
      <w:r>
        <w:rPr>
          <w:rStyle w:val="FootnoteReference"/>
        </w:rPr>
        <w:footnoteRef/>
      </w:r>
      <w:r>
        <w:t xml:space="preserve"> </w:t>
      </w:r>
      <w:r w:rsidRPr="003C23C4">
        <w:rPr>
          <w:rFonts w:cs="Times New Roman"/>
        </w:rPr>
        <w:t>Ukrainas civiliedzīvotāju atbalsta likuma</w:t>
      </w:r>
      <w:r>
        <w:rPr>
          <w:rFonts w:cs="Times New Roman"/>
        </w:rPr>
        <w:t xml:space="preserve"> 3.panta otrā daļa.</w:t>
      </w:r>
    </w:p>
  </w:footnote>
  <w:footnote w:id="9">
    <w:p w14:paraId="08E99796" w14:textId="77777777" w:rsidR="004D1EFE" w:rsidRPr="003C23C4" w:rsidRDefault="004D1EFE" w:rsidP="0026374F">
      <w:pPr>
        <w:pStyle w:val="FootnoteText"/>
        <w:jc w:val="both"/>
      </w:pPr>
      <w:r w:rsidRPr="00002DB1">
        <w:rPr>
          <w:rStyle w:val="FootnoteReference"/>
        </w:rPr>
        <w:footnoteRef/>
      </w:r>
      <w:r w:rsidRPr="00002DB1">
        <w:t xml:space="preserve"> </w:t>
      </w:r>
      <w:r w:rsidRPr="003C23C4">
        <w:rPr>
          <w:rFonts w:cs="Times New Roman"/>
        </w:rPr>
        <w:t>Ukrainas civiliedzīvotāju atbalsta likuma 12.pants.</w:t>
      </w:r>
    </w:p>
  </w:footnote>
  <w:footnote w:id="10">
    <w:p w14:paraId="393F35B7" w14:textId="77777777" w:rsidR="004D1EFE" w:rsidRPr="003C23C4" w:rsidRDefault="004D1EFE" w:rsidP="00FC670B">
      <w:pPr>
        <w:pStyle w:val="FootnoteText"/>
        <w:jc w:val="both"/>
      </w:pPr>
      <w:r w:rsidRPr="003C23C4">
        <w:rPr>
          <w:rStyle w:val="FootnoteReference"/>
        </w:rPr>
        <w:footnoteRef/>
      </w:r>
      <w:r w:rsidRPr="003C23C4">
        <w:t xml:space="preserve"> </w:t>
      </w:r>
      <w:r w:rsidRPr="003C23C4">
        <w:rPr>
          <w:rFonts w:cs="Times New Roman"/>
        </w:rPr>
        <w:t>Ukrainas civiliedzīvotāju atbalsta likuma 2. panta piektā daļa un 3. panta piektā daļa, kā arī Fizisko personu reģistra likuma 11. panta pirmās daļas 1. punkts.</w:t>
      </w:r>
    </w:p>
  </w:footnote>
  <w:footnote w:id="11">
    <w:p w14:paraId="48FC7D6E" w14:textId="77777777" w:rsidR="004D1EFE" w:rsidRPr="00002DB1" w:rsidRDefault="004D1EFE" w:rsidP="00FC670B">
      <w:pPr>
        <w:pStyle w:val="FootnoteText"/>
        <w:jc w:val="both"/>
      </w:pPr>
      <w:r w:rsidRPr="003C23C4">
        <w:rPr>
          <w:rStyle w:val="FootnoteReference"/>
        </w:rPr>
        <w:footnoteRef/>
      </w:r>
      <w:r w:rsidRPr="003C23C4">
        <w:t xml:space="preserve"> </w:t>
      </w:r>
      <w:r w:rsidRPr="003C23C4">
        <w:rPr>
          <w:rFonts w:cs="Times New Roman"/>
        </w:rPr>
        <w:t>Ministru kabineta 2022. gada 15. marta noteikumu Nr. 172 “Noteikumi par informāciju, kas nepieciešama, lai nodrošinātu atbalsta sniegšanu Ukrainas civiliedzīvotājiem” 2.1.7. apakšpunkts un 5. punkts.</w:t>
      </w:r>
    </w:p>
  </w:footnote>
  <w:footnote w:id="12">
    <w:p w14:paraId="5BF5D183" w14:textId="77777777" w:rsidR="004D1EFE" w:rsidRDefault="004D1EFE" w:rsidP="00AC166C">
      <w:pPr>
        <w:pStyle w:val="FootnoteText"/>
      </w:pPr>
      <w:r>
        <w:rPr>
          <w:rStyle w:val="FootnoteReference"/>
        </w:rPr>
        <w:footnoteRef/>
      </w:r>
      <w:r>
        <w:t xml:space="preserve"> Ukrainas civiliedzīvotāju atbalsta </w:t>
      </w:r>
      <w:r w:rsidRPr="00BD3DB4">
        <w:t xml:space="preserve">likuma </w:t>
      </w:r>
      <w:r w:rsidRPr="00BD3DB4">
        <w:rPr>
          <w:rFonts w:eastAsia="Times New Roman" w:cs="Times New Roman"/>
          <w:szCs w:val="24"/>
          <w:lang w:eastAsia="lv-LV"/>
        </w:rPr>
        <w:t>1.panta pirmā un otrā daļa.</w:t>
      </w:r>
    </w:p>
  </w:footnote>
  <w:footnote w:id="13">
    <w:p w14:paraId="590CA179" w14:textId="77777777" w:rsidR="004D1EFE" w:rsidRPr="00BD3DB4" w:rsidRDefault="004D1EFE" w:rsidP="00E41894">
      <w:pPr>
        <w:pStyle w:val="FootnoteText"/>
      </w:pPr>
      <w:r>
        <w:rPr>
          <w:rStyle w:val="FootnoteReference"/>
        </w:rPr>
        <w:footnoteRef/>
      </w:r>
      <w:r>
        <w:t xml:space="preserve"> Ukrainas civiliedzīvotāju </w:t>
      </w:r>
      <w:r w:rsidRPr="00BD3DB4">
        <w:t xml:space="preserve">atbalsta likuma </w:t>
      </w:r>
      <w:r w:rsidRPr="00BD3DB4">
        <w:rPr>
          <w:rFonts w:eastAsia="Times New Roman" w:cs="Times New Roman"/>
          <w:szCs w:val="24"/>
          <w:lang w:eastAsia="lv-LV"/>
        </w:rPr>
        <w:t>12.panta 1.</w:t>
      </w:r>
      <w:r w:rsidRPr="00BD3DB4">
        <w:rPr>
          <w:rFonts w:eastAsia="Times New Roman" w:cs="Times New Roman"/>
          <w:szCs w:val="24"/>
          <w:vertAlign w:val="superscript"/>
          <w:lang w:eastAsia="lv-LV"/>
        </w:rPr>
        <w:t>1</w:t>
      </w:r>
      <w:r w:rsidRPr="00BD3DB4">
        <w:rPr>
          <w:rFonts w:eastAsia="Times New Roman" w:cs="Times New Roman"/>
          <w:szCs w:val="24"/>
          <w:lang w:eastAsia="lv-LV"/>
        </w:rPr>
        <w:t> daļa.</w:t>
      </w:r>
    </w:p>
  </w:footnote>
  <w:footnote w:id="14">
    <w:p w14:paraId="6DE2DFD8" w14:textId="43347034" w:rsidR="004D1EFE" w:rsidRPr="00BD3DB4" w:rsidRDefault="004D1EFE" w:rsidP="00E41894">
      <w:pPr>
        <w:pStyle w:val="FootnoteText"/>
      </w:pPr>
      <w:r w:rsidRPr="00BD3DB4">
        <w:rPr>
          <w:rStyle w:val="FootnoteReference"/>
        </w:rPr>
        <w:footnoteRef/>
      </w:r>
      <w:r w:rsidRPr="00BD3DB4">
        <w:t xml:space="preserve"> Ukrainas civiliedzīvotāju atbalsta likuma </w:t>
      </w:r>
      <w:r w:rsidRPr="00BD3DB4">
        <w:rPr>
          <w:rFonts w:eastAsia="Times New Roman" w:cs="Times New Roman"/>
          <w:szCs w:val="24"/>
          <w:lang w:eastAsia="lv-LV"/>
        </w:rPr>
        <w:t>12.panta 1.</w:t>
      </w:r>
      <w:r w:rsidRPr="00BD3DB4">
        <w:rPr>
          <w:rFonts w:eastAsia="Times New Roman" w:cs="Times New Roman"/>
          <w:szCs w:val="24"/>
          <w:vertAlign w:val="superscript"/>
          <w:lang w:eastAsia="lv-LV"/>
        </w:rPr>
        <w:t>2 </w:t>
      </w:r>
      <w:r w:rsidRPr="00BD3DB4">
        <w:rPr>
          <w:rFonts w:eastAsia="Times New Roman" w:cs="Times New Roman"/>
          <w:szCs w:val="24"/>
          <w:lang w:eastAsia="lv-LV"/>
        </w:rPr>
        <w:t>daļa.</w:t>
      </w:r>
    </w:p>
  </w:footnote>
  <w:footnote w:id="15">
    <w:p w14:paraId="4A9810AD" w14:textId="02D14D69" w:rsidR="004D1EFE" w:rsidRPr="00BD3DB4" w:rsidRDefault="004D1EFE">
      <w:pPr>
        <w:pStyle w:val="FootnoteText"/>
      </w:pPr>
      <w:r w:rsidRPr="00BD3DB4">
        <w:rPr>
          <w:rStyle w:val="FootnoteReference"/>
        </w:rPr>
        <w:footnoteRef/>
      </w:r>
      <w:r w:rsidRPr="00BD3DB4">
        <w:t xml:space="preserve"> Ukrainas civiliedzīvotāju atbalsta likuma </w:t>
      </w:r>
      <w:r w:rsidRPr="00BD3DB4">
        <w:rPr>
          <w:rFonts w:eastAsia="Times New Roman" w:cs="Times New Roman"/>
          <w:szCs w:val="24"/>
          <w:lang w:eastAsia="lv-LV"/>
        </w:rPr>
        <w:t>12.panta 1.</w:t>
      </w:r>
      <w:r w:rsidRPr="00BD3DB4">
        <w:rPr>
          <w:rFonts w:eastAsia="Times New Roman" w:cs="Times New Roman"/>
          <w:szCs w:val="24"/>
          <w:vertAlign w:val="superscript"/>
          <w:lang w:eastAsia="lv-LV"/>
        </w:rPr>
        <w:t>3 </w:t>
      </w:r>
      <w:r w:rsidRPr="00BD3DB4">
        <w:rPr>
          <w:rFonts w:eastAsia="Times New Roman" w:cs="Times New Roman"/>
          <w:szCs w:val="24"/>
          <w:lang w:eastAsia="lv-LV"/>
        </w:rPr>
        <w:t>daļa.</w:t>
      </w:r>
    </w:p>
  </w:footnote>
  <w:footnote w:id="16">
    <w:p w14:paraId="33B2596E" w14:textId="77777777" w:rsidR="004D1EFE" w:rsidRDefault="004D1EFE" w:rsidP="00E41894">
      <w:pPr>
        <w:pStyle w:val="FootnoteText"/>
      </w:pPr>
      <w:r>
        <w:rPr>
          <w:rStyle w:val="FootnoteReference"/>
        </w:rPr>
        <w:footnoteRef/>
      </w:r>
      <w:r>
        <w:t xml:space="preserve"> </w:t>
      </w:r>
      <w:r>
        <w:rPr>
          <w:rFonts w:eastAsia="Times New Roman" w:cs="Times New Roman"/>
          <w:bCs/>
          <w:lang w:eastAsia="lv-LV"/>
        </w:rPr>
        <w:t>S</w:t>
      </w:r>
      <w:r w:rsidRPr="003513E8">
        <w:rPr>
          <w:rFonts w:eastAsia="Times New Roman" w:cs="Times New Roman"/>
          <w:bCs/>
          <w:lang w:eastAsia="lv-LV"/>
        </w:rPr>
        <w:t>tājās</w:t>
      </w:r>
      <w:r>
        <w:rPr>
          <w:rFonts w:eastAsia="Times New Roman" w:cs="Times New Roman"/>
          <w:bCs/>
          <w:lang w:eastAsia="lv-LV"/>
        </w:rPr>
        <w:t xml:space="preserve"> spēkā 2022.gada 1.jūlijā.</w:t>
      </w:r>
    </w:p>
  </w:footnote>
  <w:footnote w:id="17">
    <w:p w14:paraId="5C1DA375" w14:textId="77777777" w:rsidR="004D1EFE" w:rsidRPr="00DB084E" w:rsidRDefault="004D1EFE" w:rsidP="00E41894">
      <w:pPr>
        <w:spacing w:after="0" w:line="240" w:lineRule="auto"/>
        <w:jc w:val="both"/>
      </w:pPr>
      <w:r>
        <w:rPr>
          <w:rStyle w:val="FootnoteReference"/>
        </w:rPr>
        <w:footnoteRef/>
      </w:r>
      <w:r>
        <w:t xml:space="preserve"> </w:t>
      </w:r>
      <w:r w:rsidRPr="00DB084E">
        <w:rPr>
          <w:rFonts w:eastAsia="Times New Roman" w:cs="Times New Roman"/>
          <w:bCs/>
          <w:sz w:val="20"/>
          <w:szCs w:val="20"/>
          <w:lang w:eastAsia="lv-LV"/>
        </w:rPr>
        <w:t>Ministru kabineta 2022.gada 8.jūnija noteikumi Nr.339 “Noteikumi par primāri sniedzamā atbalsta nodrošināšanu Ukrainas civiliedzīvotājiem” 5.punkts.</w:t>
      </w:r>
    </w:p>
  </w:footnote>
  <w:footnote w:id="18">
    <w:p w14:paraId="781498D1" w14:textId="77777777" w:rsidR="004D1EFE" w:rsidRDefault="004D1EFE" w:rsidP="00E41894">
      <w:pPr>
        <w:spacing w:after="0" w:line="240" w:lineRule="auto"/>
        <w:jc w:val="both"/>
      </w:pPr>
      <w:r>
        <w:rPr>
          <w:rStyle w:val="FootnoteReference"/>
        </w:rPr>
        <w:footnoteRef/>
      </w:r>
      <w:r>
        <w:t xml:space="preserve"> </w:t>
      </w:r>
      <w:r w:rsidRPr="00DB084E">
        <w:rPr>
          <w:rFonts w:eastAsia="Times New Roman" w:cs="Times New Roman"/>
          <w:bCs/>
          <w:sz w:val="20"/>
          <w:szCs w:val="20"/>
          <w:lang w:eastAsia="lv-LV"/>
        </w:rPr>
        <w:t>Ministru kabineta 2022.gada 8.jūnija noteikumi Nr.339 “Noteikumi par primāri sniedzamā atbalsta nodrošināšanu Ukrainas civiliedzīvotājiem”</w:t>
      </w:r>
      <w:r>
        <w:rPr>
          <w:rFonts w:eastAsia="Times New Roman" w:cs="Times New Roman"/>
          <w:bCs/>
          <w:sz w:val="20"/>
          <w:szCs w:val="20"/>
          <w:lang w:eastAsia="lv-LV"/>
        </w:rPr>
        <w:t xml:space="preserve"> 6</w:t>
      </w:r>
      <w:r w:rsidRPr="00DB084E">
        <w:rPr>
          <w:rFonts w:eastAsia="Times New Roman" w:cs="Times New Roman"/>
          <w:bCs/>
          <w:sz w:val="20"/>
          <w:szCs w:val="20"/>
          <w:lang w:eastAsia="lv-LV"/>
        </w:rPr>
        <w:t>.punkts.</w:t>
      </w:r>
    </w:p>
  </w:footnote>
  <w:footnote w:id="19">
    <w:p w14:paraId="0EDDFE2F" w14:textId="77777777" w:rsidR="004D1EFE" w:rsidRDefault="004D1EFE" w:rsidP="0083355D">
      <w:pPr>
        <w:pStyle w:val="FootnoteText"/>
      </w:pPr>
      <w:r>
        <w:rPr>
          <w:rStyle w:val="FootnoteReference"/>
        </w:rPr>
        <w:footnoteRef/>
      </w:r>
      <w:r>
        <w:t xml:space="preserve"> Ukraina civiliedzīvotāju atbalsta likuma 7.</w:t>
      </w:r>
      <w:r>
        <w:rPr>
          <w:vertAlign w:val="superscript"/>
        </w:rPr>
        <w:t xml:space="preserve">1 </w:t>
      </w:r>
      <w:r>
        <w:t xml:space="preserve">panta pirmā daļa.  </w:t>
      </w:r>
    </w:p>
  </w:footnote>
  <w:footnote w:id="20">
    <w:p w14:paraId="756CF8DC" w14:textId="77777777" w:rsidR="004D1EFE" w:rsidRDefault="004D1EFE" w:rsidP="0083355D">
      <w:pPr>
        <w:pStyle w:val="FootnoteText"/>
      </w:pPr>
      <w:r>
        <w:rPr>
          <w:rStyle w:val="FootnoteReference"/>
        </w:rPr>
        <w:footnoteRef/>
      </w:r>
      <w:r>
        <w:t xml:space="preserve"> Ukraina civiliedzīvotāju atbalsta likuma 7.</w:t>
      </w:r>
      <w:r>
        <w:rPr>
          <w:vertAlign w:val="superscript"/>
        </w:rPr>
        <w:t xml:space="preserve">1 </w:t>
      </w:r>
      <w:r>
        <w:t xml:space="preserve">panta otrā daļa.  </w:t>
      </w:r>
    </w:p>
  </w:footnote>
  <w:footnote w:id="21">
    <w:p w14:paraId="7093FB11" w14:textId="77777777" w:rsidR="004D1EFE" w:rsidRDefault="004D1EFE" w:rsidP="0083355D">
      <w:pPr>
        <w:pStyle w:val="FootnoteText"/>
      </w:pPr>
      <w:r>
        <w:rPr>
          <w:rStyle w:val="FootnoteReference"/>
        </w:rPr>
        <w:footnoteRef/>
      </w:r>
      <w:r>
        <w:t xml:space="preserve"> Ukraina civiliedzīvotāju atbalsta likuma </w:t>
      </w:r>
      <w:r w:rsidRPr="00D97583">
        <w:t>7.</w:t>
      </w:r>
      <w:r w:rsidRPr="00D97583">
        <w:rPr>
          <w:vertAlign w:val="superscript"/>
        </w:rPr>
        <w:t xml:space="preserve">1 </w:t>
      </w:r>
      <w:r w:rsidRPr="00D97583">
        <w:t>panta trešā daļa</w:t>
      </w:r>
      <w:r>
        <w:t>.</w:t>
      </w:r>
    </w:p>
  </w:footnote>
  <w:footnote w:id="22">
    <w:p w14:paraId="7813B1C9" w14:textId="77777777" w:rsidR="004D1EFE" w:rsidRDefault="004D1EFE" w:rsidP="0083355D">
      <w:pPr>
        <w:pStyle w:val="FootnoteText"/>
      </w:pPr>
      <w:r>
        <w:rPr>
          <w:rStyle w:val="FootnoteReference"/>
        </w:rPr>
        <w:footnoteRef/>
      </w:r>
      <w:r>
        <w:t xml:space="preserve"> Ukraina civiliedzīvotāju atbalsta likuma </w:t>
      </w:r>
      <w:r w:rsidRPr="00D97583">
        <w:t>7.</w:t>
      </w:r>
      <w:r w:rsidRPr="00D97583">
        <w:rPr>
          <w:vertAlign w:val="superscript"/>
        </w:rPr>
        <w:t xml:space="preserve">1 </w:t>
      </w:r>
      <w:r w:rsidRPr="00D97583">
        <w:t>panta ceturtā daļa</w:t>
      </w:r>
      <w:r>
        <w:t>.</w:t>
      </w:r>
    </w:p>
  </w:footnote>
  <w:footnote w:id="23">
    <w:p w14:paraId="3DD636FA" w14:textId="23F9A5C3" w:rsidR="004D1EFE" w:rsidRDefault="004D1EFE" w:rsidP="0083355D">
      <w:pPr>
        <w:pStyle w:val="FootnoteText"/>
      </w:pPr>
      <w:r>
        <w:rPr>
          <w:rStyle w:val="FootnoteReference"/>
        </w:rPr>
        <w:footnoteRef/>
      </w:r>
      <w:r>
        <w:t xml:space="preserve"> Ukraina civiliedzīvotāju atbalsta likuma </w:t>
      </w:r>
      <w:r w:rsidRPr="00D97583">
        <w:t>7.</w:t>
      </w:r>
      <w:r w:rsidRPr="00D97583">
        <w:rPr>
          <w:vertAlign w:val="superscript"/>
        </w:rPr>
        <w:t xml:space="preserve">1 </w:t>
      </w:r>
      <w:r w:rsidRPr="00D97583">
        <w:t xml:space="preserve">panta </w:t>
      </w:r>
      <w:r>
        <w:t>septītā daļa.</w:t>
      </w:r>
    </w:p>
  </w:footnote>
  <w:footnote w:id="24">
    <w:p w14:paraId="5E07DC4D" w14:textId="77777777" w:rsidR="004D1EFE" w:rsidRDefault="004D1EFE" w:rsidP="0083355D">
      <w:pPr>
        <w:pStyle w:val="FootnoteText"/>
      </w:pPr>
      <w:r>
        <w:rPr>
          <w:rStyle w:val="FootnoteReference"/>
        </w:rPr>
        <w:footnoteRef/>
      </w:r>
      <w:r>
        <w:t xml:space="preserve"> Ukraina civiliedzīvotāju atbalsta likuma </w:t>
      </w:r>
      <w:r w:rsidRPr="00D97583">
        <w:t>7.</w:t>
      </w:r>
      <w:r w:rsidRPr="00D97583">
        <w:rPr>
          <w:vertAlign w:val="superscript"/>
        </w:rPr>
        <w:t xml:space="preserve">1 </w:t>
      </w:r>
      <w:r w:rsidRPr="00D97583">
        <w:t>panta</w:t>
      </w:r>
      <w:r>
        <w:t xml:space="preserve"> </w:t>
      </w:r>
      <w:r w:rsidRPr="00EF64AC">
        <w:rPr>
          <w:rFonts w:eastAsia="Times New Roman" w:cs="Times New Roman"/>
          <w:szCs w:val="24"/>
          <w:lang w:eastAsia="lv-LV"/>
        </w:rPr>
        <w:t>1</w:t>
      </w:r>
      <w:r>
        <w:rPr>
          <w:rFonts w:eastAsia="Times New Roman" w:cs="Times New Roman"/>
          <w:szCs w:val="24"/>
          <w:lang w:eastAsia="lv-LV"/>
        </w:rPr>
        <w:t>.</w:t>
      </w:r>
      <w:r w:rsidRPr="00EF64AC">
        <w:rPr>
          <w:rFonts w:eastAsia="Times New Roman" w:cs="Times New Roman"/>
          <w:szCs w:val="24"/>
          <w:vertAlign w:val="superscript"/>
          <w:lang w:eastAsia="lv-LV"/>
        </w:rPr>
        <w:t>3</w:t>
      </w:r>
      <w:r>
        <w:rPr>
          <w:rFonts w:eastAsia="Times New Roman" w:cs="Times New Roman"/>
          <w:szCs w:val="24"/>
          <w:lang w:eastAsia="lv-LV"/>
        </w:rPr>
        <w:t xml:space="preserve"> </w:t>
      </w:r>
      <w:r w:rsidRPr="00D97583">
        <w:t>daļa</w:t>
      </w:r>
      <w:r>
        <w:t>.</w:t>
      </w:r>
      <w:r w:rsidRPr="001C6368">
        <w:rPr>
          <w:rFonts w:eastAsia="Times New Roman" w:cs="Times New Roman"/>
          <w:szCs w:val="24"/>
          <w:lang w:eastAsia="lv-LV"/>
        </w:rPr>
        <w:t xml:space="preserve"> </w:t>
      </w:r>
    </w:p>
  </w:footnote>
  <w:footnote w:id="25">
    <w:p w14:paraId="6E9B5AC0" w14:textId="77777777" w:rsidR="004D1EFE" w:rsidRDefault="004D1EFE" w:rsidP="0083355D">
      <w:pPr>
        <w:pStyle w:val="FootnoteText"/>
      </w:pPr>
      <w:r>
        <w:rPr>
          <w:rStyle w:val="FootnoteReference"/>
        </w:rPr>
        <w:footnoteRef/>
      </w:r>
      <w:r>
        <w:t xml:space="preserve"> Ukraina civiliedzīvotāju atbalsta likuma </w:t>
      </w:r>
      <w:r w:rsidRPr="00D97583">
        <w:t>7.</w:t>
      </w:r>
      <w:r w:rsidRPr="00D97583">
        <w:rPr>
          <w:vertAlign w:val="superscript"/>
        </w:rPr>
        <w:t xml:space="preserve">1 </w:t>
      </w:r>
      <w:r w:rsidRPr="00D97583">
        <w:t xml:space="preserve">panta </w:t>
      </w:r>
      <w:r w:rsidRPr="00DF619C">
        <w:rPr>
          <w:rFonts w:eastAsia="Times New Roman" w:cs="Times New Roman"/>
          <w:szCs w:val="24"/>
          <w:lang w:eastAsia="lv-LV"/>
        </w:rPr>
        <w:t>1</w:t>
      </w:r>
      <w:r>
        <w:rPr>
          <w:rFonts w:eastAsia="Times New Roman" w:cs="Times New Roman"/>
          <w:szCs w:val="24"/>
          <w:lang w:eastAsia="lv-LV"/>
        </w:rPr>
        <w:t>.</w:t>
      </w:r>
      <w:r w:rsidRPr="00DF619C">
        <w:rPr>
          <w:rFonts w:eastAsia="Times New Roman" w:cs="Times New Roman"/>
          <w:szCs w:val="24"/>
          <w:vertAlign w:val="superscript"/>
          <w:lang w:eastAsia="lv-LV"/>
        </w:rPr>
        <w:t>2</w:t>
      </w:r>
      <w:r>
        <w:rPr>
          <w:rFonts w:eastAsia="Times New Roman" w:cs="Times New Roman"/>
          <w:szCs w:val="24"/>
          <w:lang w:eastAsia="lv-LV"/>
        </w:rPr>
        <w:t xml:space="preserve"> </w:t>
      </w:r>
      <w:r w:rsidRPr="00D97583">
        <w:t>daļa</w:t>
      </w:r>
      <w:r>
        <w:t>.</w:t>
      </w:r>
    </w:p>
    <w:p w14:paraId="58F55D5A" w14:textId="77777777" w:rsidR="004D1EFE" w:rsidRDefault="004D1EFE" w:rsidP="0083355D">
      <w:pPr>
        <w:pStyle w:val="FootnoteText"/>
      </w:pPr>
    </w:p>
  </w:footnote>
  <w:footnote w:id="26">
    <w:p w14:paraId="467A19EC" w14:textId="326458EF" w:rsidR="004D1EFE" w:rsidRDefault="004D1EFE" w:rsidP="00194A2C">
      <w:pPr>
        <w:pStyle w:val="FootnoteText"/>
      </w:pPr>
      <w:r>
        <w:rPr>
          <w:rStyle w:val="FootnoteReference"/>
        </w:rPr>
        <w:footnoteRef/>
      </w:r>
      <w:r>
        <w:t xml:space="preserve"> Ukrainas civiliedzīvotāju atbalsta likuma 7. panta trešās daļas 1. punkts.</w:t>
      </w:r>
    </w:p>
  </w:footnote>
  <w:footnote w:id="27">
    <w:p w14:paraId="4E116A23" w14:textId="4EB48A03" w:rsidR="004D1EFE" w:rsidRDefault="004D1EFE" w:rsidP="00677DED">
      <w:pPr>
        <w:pStyle w:val="FootnoteText"/>
      </w:pPr>
      <w:r>
        <w:rPr>
          <w:rStyle w:val="FootnoteReference"/>
        </w:rPr>
        <w:footnoteRef/>
      </w:r>
      <w:r>
        <w:t xml:space="preserve"> Ukrainas civiliedzīvotāju atbalsta likuma 7. panta trešā daļa.</w:t>
      </w:r>
    </w:p>
  </w:footnote>
  <w:footnote w:id="28">
    <w:p w14:paraId="774FD34F" w14:textId="78EF04FF" w:rsidR="004D1EFE" w:rsidRPr="000C7D0A" w:rsidRDefault="004D1EFE" w:rsidP="000C7D0A">
      <w:pPr>
        <w:pStyle w:val="FootnoteText"/>
        <w:jc w:val="both"/>
      </w:pPr>
      <w:r>
        <w:rPr>
          <w:rStyle w:val="FootnoteReference"/>
        </w:rPr>
        <w:footnoteRef/>
      </w:r>
      <w:r>
        <w:t xml:space="preserve"> </w:t>
      </w:r>
      <w:r w:rsidRPr="000C7D0A">
        <w:t>Ministru kabineta 2005.gada 15.novembra noteikumu Nr. 857 “</w:t>
      </w:r>
      <w:r w:rsidRPr="000C7D0A">
        <w:rPr>
          <w:bCs/>
        </w:rPr>
        <w:t>Noteikumi par sociālajām garantijām un atbalstu bārenim un bez vecāku gādības palikušajam bērnam, kurš ir ārpusģimenes aprūpē, kā arī pēc ārpusģimenes aprūpes beigšanās</w:t>
      </w:r>
      <w:r w:rsidRPr="000C7D0A">
        <w:t>”</w:t>
      </w:r>
    </w:p>
  </w:footnote>
  <w:footnote w:id="29">
    <w:p w14:paraId="520EED9E" w14:textId="6B37F478" w:rsidR="004D1EFE" w:rsidRPr="00C55531" w:rsidRDefault="004D1EFE">
      <w:pPr>
        <w:pStyle w:val="FootnoteText"/>
      </w:pPr>
      <w:r>
        <w:rPr>
          <w:rStyle w:val="FootnoteReference"/>
        </w:rPr>
        <w:footnoteRef/>
      </w:r>
      <w:r>
        <w:t xml:space="preserve"> </w:t>
      </w:r>
      <w:r w:rsidRPr="00C55531">
        <w:t>Ukrainas civiliedzīvotāju atbalsta likuma 18. panta 21. daļa.</w:t>
      </w:r>
    </w:p>
  </w:footnote>
  <w:footnote w:id="30">
    <w:p w14:paraId="2D039815" w14:textId="52F3617F" w:rsidR="004D1EFE" w:rsidRDefault="004D1EFE">
      <w:pPr>
        <w:pStyle w:val="FootnoteText"/>
      </w:pPr>
      <w:r w:rsidRPr="00E021E6">
        <w:rPr>
          <w:rStyle w:val="FootnoteReference"/>
        </w:rPr>
        <w:footnoteRef/>
      </w:r>
      <w:r w:rsidRPr="00E021E6">
        <w:t xml:space="preserve"> Ukrainas civiliedzīvotāju atbalsta likuma 7.panta </w:t>
      </w:r>
      <w:r w:rsidRPr="00E021E6">
        <w:rPr>
          <w:rFonts w:cs="Times New Roman"/>
          <w:color w:val="414142"/>
          <w:shd w:val="clear" w:color="auto" w:fill="FFFFFF"/>
        </w:rPr>
        <w:t>(3</w:t>
      </w:r>
      <w:r w:rsidRPr="00E021E6">
        <w:rPr>
          <w:rFonts w:cs="Times New Roman"/>
          <w:color w:val="414142"/>
          <w:shd w:val="clear" w:color="auto" w:fill="FFFFFF"/>
          <w:vertAlign w:val="superscript"/>
        </w:rPr>
        <w:t>1</w:t>
      </w:r>
      <w:r w:rsidRPr="00E021E6">
        <w:rPr>
          <w:rFonts w:cs="Times New Roman"/>
          <w:color w:val="414142"/>
          <w:shd w:val="clear" w:color="auto" w:fill="FFFFFF"/>
        </w:rPr>
        <w:t>)</w:t>
      </w:r>
      <w:r w:rsidRPr="00E021E6">
        <w:rPr>
          <w:rFonts w:ascii="Arial" w:hAnsi="Arial" w:cs="Arial"/>
          <w:color w:val="414142"/>
          <w:shd w:val="clear" w:color="auto" w:fill="FFFFFF"/>
        </w:rPr>
        <w:t xml:space="preserve"> </w:t>
      </w:r>
      <w:r w:rsidRPr="00E021E6">
        <w:t>daļa.</w:t>
      </w:r>
    </w:p>
  </w:footnote>
  <w:footnote w:id="31">
    <w:p w14:paraId="00289611" w14:textId="77777777" w:rsidR="004D1EFE" w:rsidRDefault="004D1EFE" w:rsidP="00677DED">
      <w:pPr>
        <w:pStyle w:val="FootnoteText"/>
      </w:pPr>
      <w:r>
        <w:rPr>
          <w:rStyle w:val="FootnoteReference"/>
        </w:rPr>
        <w:footnoteRef/>
      </w:r>
      <w:r>
        <w:t xml:space="preserve"> Ukrainas civiliedzīvotāju atbalsta likuma 7.panta (1</w:t>
      </w:r>
      <w:r>
        <w:rPr>
          <w:vertAlign w:val="superscript"/>
        </w:rPr>
        <w:t>1</w:t>
      </w:r>
      <w:r>
        <w:t>) daļa.</w:t>
      </w:r>
    </w:p>
  </w:footnote>
  <w:footnote w:id="32">
    <w:p w14:paraId="626F417A" w14:textId="77777777" w:rsidR="004D1EFE" w:rsidRPr="003F7F81" w:rsidRDefault="004D1EFE" w:rsidP="00677DED">
      <w:pPr>
        <w:pStyle w:val="FootnoteText"/>
      </w:pPr>
      <w:r w:rsidRPr="003F7F81">
        <w:rPr>
          <w:rStyle w:val="FootnoteReference"/>
        </w:rPr>
        <w:footnoteRef/>
      </w:r>
      <w:r w:rsidRPr="003F7F81">
        <w:t xml:space="preserve"> </w:t>
      </w:r>
      <w:r>
        <w:t xml:space="preserve">Ministru kabineta </w:t>
      </w:r>
      <w:r w:rsidRPr="00EA581D">
        <w:t>2020.gada 17.decembra noteikum</w:t>
      </w:r>
      <w:r>
        <w:t>i</w:t>
      </w:r>
      <w:r w:rsidRPr="00EA581D">
        <w:t xml:space="preserve"> Nr.809 </w:t>
      </w:r>
      <w:r w:rsidRPr="00EA581D">
        <w:rPr>
          <w:rFonts w:eastAsia="Times New Roman"/>
          <w:lang w:eastAsia="lv-LV"/>
        </w:rPr>
        <w:t>“</w:t>
      </w:r>
      <w:r w:rsidRPr="00EA581D">
        <w:rPr>
          <w:i/>
        </w:rPr>
        <w:t>Noteikumi par mājsaimniecības materiālās situācijas izvērtēšanu un sociālās palīdzības saņemšanu”</w:t>
      </w:r>
      <w:r>
        <w:rPr>
          <w:i/>
        </w:rPr>
        <w:t xml:space="preserve"> </w:t>
      </w:r>
      <w:r w:rsidRPr="00EA581D">
        <w:t>(3</w:t>
      </w:r>
      <w:r w:rsidRPr="003F7F81">
        <w:t>.pielikums</w:t>
      </w:r>
      <w:r>
        <w:t>)</w:t>
      </w:r>
      <w:r w:rsidRPr="003F7F81">
        <w:t>.</w:t>
      </w:r>
    </w:p>
  </w:footnote>
  <w:footnote w:id="33">
    <w:p w14:paraId="64C281A9" w14:textId="0809FECD" w:rsidR="004D1EFE" w:rsidRPr="009D3F51" w:rsidRDefault="004D1EFE" w:rsidP="00AB609B">
      <w:pPr>
        <w:pStyle w:val="FootnoteText"/>
        <w:jc w:val="both"/>
      </w:pPr>
      <w:r w:rsidRPr="009D3F51">
        <w:rPr>
          <w:rStyle w:val="FootnoteReference"/>
        </w:rPr>
        <w:footnoteRef/>
      </w:r>
      <w:r w:rsidRPr="009D3F51">
        <w:t xml:space="preserve"> Ministru kabineta 2020.</w:t>
      </w:r>
      <w:r>
        <w:t> </w:t>
      </w:r>
      <w:r w:rsidRPr="009D3F51">
        <w:t>gada 17.</w:t>
      </w:r>
      <w:r>
        <w:t> </w:t>
      </w:r>
      <w:r w:rsidRPr="009D3F51">
        <w:t>decembra noteikumu Nr.</w:t>
      </w:r>
      <w:r>
        <w:t> </w:t>
      </w:r>
      <w:r w:rsidRPr="009D3F51">
        <w:t xml:space="preserve">809 </w:t>
      </w:r>
      <w:r w:rsidRPr="009D3F51">
        <w:rPr>
          <w:lang w:eastAsia="lv-LV"/>
        </w:rPr>
        <w:t>“</w:t>
      </w:r>
      <w:r w:rsidRPr="009D3F51">
        <w:rPr>
          <w:i/>
        </w:rPr>
        <w:t xml:space="preserve">Noteikumi par mājsaimniecības materiālās situācijas izvērtēšanu un sociālās palīdzības saņemšanu” </w:t>
      </w:r>
      <w:r w:rsidRPr="009D3F51">
        <w:t>1.</w:t>
      </w:r>
      <w:r>
        <w:t> </w:t>
      </w:r>
      <w:r w:rsidRPr="009D3F51">
        <w:t>pielikums.</w:t>
      </w:r>
    </w:p>
  </w:footnote>
  <w:footnote w:id="34">
    <w:p w14:paraId="336945EB" w14:textId="0280B912" w:rsidR="004D1EFE" w:rsidRDefault="004D1EFE">
      <w:pPr>
        <w:pStyle w:val="FootnoteText"/>
      </w:pPr>
      <w:r>
        <w:rPr>
          <w:rStyle w:val="FootnoteReference"/>
        </w:rPr>
        <w:footnoteRef/>
      </w:r>
      <w:r>
        <w:t xml:space="preserve"> Sociālo pakalpojumu un sociālās palīdzības likuma 36. panta otrā daļa.</w:t>
      </w:r>
    </w:p>
  </w:footnote>
  <w:footnote w:id="35">
    <w:p w14:paraId="329E2273" w14:textId="41A47C83" w:rsidR="004D1EFE" w:rsidRPr="00F16EFA" w:rsidRDefault="004D1EFE" w:rsidP="00920FC8">
      <w:pPr>
        <w:pStyle w:val="FootnoteText"/>
        <w:jc w:val="both"/>
      </w:pPr>
      <w:r>
        <w:rPr>
          <w:rStyle w:val="FootnoteReference"/>
        </w:rPr>
        <w:footnoteRef/>
      </w:r>
      <w:r>
        <w:t xml:space="preserve"> Ukrainas civiliedzīvotāju atbalsta likuma 7.</w:t>
      </w:r>
      <w:r>
        <w:rPr>
          <w:vertAlign w:val="superscript"/>
        </w:rPr>
        <w:t xml:space="preserve">3 </w:t>
      </w:r>
      <w:r>
        <w:t xml:space="preserve">panta pirmā daļa: </w:t>
      </w:r>
      <w:r w:rsidRPr="00F16EFA">
        <w:t>Ukrainas civiliedzīvotājam saskaņā ar Latvijas Republikas un Ukrainas līguma par sadarbību sociālās drošības jomā </w:t>
      </w:r>
      <w:hyperlink r:id="rId2" w:anchor="p5" w:history="1">
        <w:r w:rsidRPr="00F16EFA">
          <w:rPr>
            <w:rStyle w:val="Hyperlink"/>
            <w:color w:val="auto"/>
          </w:rPr>
          <w:t>5.</w:t>
        </w:r>
      </w:hyperlink>
      <w:r w:rsidRPr="00F16EFA">
        <w:t xml:space="preserve"> pantu </w:t>
      </w:r>
      <w:r w:rsidRPr="00F16EFA">
        <w:rPr>
          <w:color w:val="C00000"/>
        </w:rPr>
        <w:t xml:space="preserve">ir tiesības izvēlēties </w:t>
      </w:r>
      <w:r w:rsidRPr="00F16EFA">
        <w:rPr>
          <w:b/>
          <w:i/>
        </w:rPr>
        <w:t>Ukrainā piešķirtās pensijas izmaksu</w:t>
      </w:r>
      <w:r w:rsidRPr="00F16EFA">
        <w:t xml:space="preserve"> saņemt Latvijas Republikā ar Valsts sociālās apdrošināšanas aģentūras starpniecību.</w:t>
      </w:r>
    </w:p>
  </w:footnote>
  <w:footnote w:id="36">
    <w:p w14:paraId="470596FC" w14:textId="0AC4D967" w:rsidR="004D1EFE" w:rsidRPr="00F16EFA" w:rsidRDefault="004D1EFE" w:rsidP="00920FC8">
      <w:pPr>
        <w:pStyle w:val="FootnoteText"/>
        <w:jc w:val="both"/>
      </w:pPr>
      <w:r w:rsidRPr="00F16EFA">
        <w:rPr>
          <w:rStyle w:val="FootnoteReference"/>
        </w:rPr>
        <w:footnoteRef/>
      </w:r>
      <w:r w:rsidRPr="00F16EFA">
        <w:t xml:space="preserve"> Ukrainas civiliedzīvotāju atbalsta likuma 7.</w:t>
      </w:r>
      <w:r w:rsidRPr="00F16EFA">
        <w:rPr>
          <w:vertAlign w:val="superscript"/>
        </w:rPr>
        <w:t xml:space="preserve">3 </w:t>
      </w:r>
      <w:r w:rsidRPr="00F16EFA">
        <w:t xml:space="preserve">panta otrā daļa: Ukrainas civiliedzīvotājam </w:t>
      </w:r>
      <w:r w:rsidRPr="00F16EFA">
        <w:rPr>
          <w:color w:val="C00000"/>
        </w:rPr>
        <w:t xml:space="preserve">ir tiesības </w:t>
      </w:r>
      <w:r w:rsidRPr="00F16EFA">
        <w:rPr>
          <w:b/>
          <w:i/>
        </w:rPr>
        <w:t>uz vecuma, invaliditātes, apgādnieka zaudējuma vai izdienas pensiju</w:t>
      </w:r>
      <w:r w:rsidRPr="00F16EFA">
        <w:t xml:space="preserve"> saskaņā ar likumu "</w:t>
      </w:r>
      <w:hyperlink r:id="rId3" w:tgtFrame="_blank" w:history="1">
        <w:r w:rsidRPr="00F16EFA">
          <w:rPr>
            <w:rStyle w:val="Hyperlink"/>
            <w:color w:val="auto"/>
            <w:u w:val="none"/>
          </w:rPr>
          <w:t>Par valsts pensijām</w:t>
        </w:r>
      </w:hyperlink>
      <w:r w:rsidRPr="00F16EFA">
        <w:t>", apdrošināšanas stāža noteikšanā, piemērojot Latvijas Republikas un Ukrainas līguma par sadarbību sociālās drošības jomā </w:t>
      </w:r>
      <w:hyperlink r:id="rId4" w:anchor="p16" w:tgtFrame="_blank" w:history="1">
        <w:r w:rsidRPr="00F16EFA">
          <w:rPr>
            <w:rStyle w:val="Hyperlink"/>
            <w:color w:val="auto"/>
          </w:rPr>
          <w:t>16.</w:t>
        </w:r>
      </w:hyperlink>
      <w:r w:rsidRPr="00F16EFA">
        <w:t> panta trešo daļu, ņem vērā to, kāda bija Ukrainas civiliedzīvotāja dzīvesvietas valsts līdz 2022. gada 24. februārim.</w:t>
      </w:r>
    </w:p>
  </w:footnote>
  <w:footnote w:id="37">
    <w:p w14:paraId="3C7E1E15" w14:textId="77777777" w:rsidR="004D1EFE" w:rsidRPr="00F16EFA" w:rsidRDefault="004D1EFE" w:rsidP="008C1D5D">
      <w:pPr>
        <w:pStyle w:val="FootnoteText"/>
      </w:pPr>
      <w:r w:rsidRPr="00F16EFA">
        <w:rPr>
          <w:rStyle w:val="FootnoteReference"/>
        </w:rPr>
        <w:footnoteRef/>
      </w:r>
      <w:r w:rsidRPr="00F16EFA">
        <w:t xml:space="preserve"> Ukrainas civiliedzīvotāju atbalsta likuma 18.panta otrā daļa.</w:t>
      </w:r>
    </w:p>
  </w:footnote>
  <w:footnote w:id="38">
    <w:p w14:paraId="4D54F1FB" w14:textId="77777777" w:rsidR="004D1EFE" w:rsidRPr="00F16EFA" w:rsidRDefault="004D1EFE" w:rsidP="008C1D5D">
      <w:pPr>
        <w:pStyle w:val="FootnoteText"/>
      </w:pPr>
      <w:r w:rsidRPr="00F16EFA">
        <w:rPr>
          <w:rStyle w:val="FootnoteReference"/>
        </w:rPr>
        <w:footnoteRef/>
      </w:r>
      <w:r w:rsidRPr="00F16EFA">
        <w:t xml:space="preserve"> Ukrainas civiliedzīvotāju atbalsta likuma 18.panta trešā daļa.</w:t>
      </w:r>
    </w:p>
  </w:footnote>
  <w:footnote w:id="39">
    <w:p w14:paraId="375D63D6" w14:textId="1637D161" w:rsidR="004D1EFE" w:rsidRPr="00F16EFA" w:rsidRDefault="004D1EFE" w:rsidP="00A43F1D">
      <w:pPr>
        <w:pStyle w:val="FootnoteText"/>
        <w:jc w:val="both"/>
      </w:pPr>
      <w:r w:rsidRPr="00F16EFA">
        <w:rPr>
          <w:rStyle w:val="FootnoteReference"/>
        </w:rPr>
        <w:footnoteRef/>
      </w:r>
      <w:r w:rsidRPr="00F16EFA">
        <w:t xml:space="preserve"> Ukrainas civiliedzīvotāju atbalsta likuma 7.panta vienpadsmitā daļa: Ukrainas civiliedzīvotājam </w:t>
      </w:r>
      <w:r w:rsidRPr="00F16EFA">
        <w:rPr>
          <w:color w:val="C00000"/>
        </w:rPr>
        <w:t xml:space="preserve">ir tiesības </w:t>
      </w:r>
      <w:r w:rsidRPr="00F16EFA">
        <w:t>saņemt </w:t>
      </w:r>
      <w:hyperlink r:id="rId5" w:tgtFrame="_blank" w:history="1">
        <w:r w:rsidRPr="00F16EFA">
          <w:rPr>
            <w:rStyle w:val="Hyperlink"/>
          </w:rPr>
          <w:t>Valsts sociālo pabalstu likumā</w:t>
        </w:r>
      </w:hyperlink>
      <w:r w:rsidRPr="00F16EFA">
        <w:t xml:space="preserve"> noteikto </w:t>
      </w:r>
      <w:r w:rsidRPr="00F16EFA">
        <w:rPr>
          <w:b/>
          <w:i/>
        </w:rPr>
        <w:t>bērna piedzimšanas pabalstu</w:t>
      </w:r>
      <w:r w:rsidRPr="00F16EFA">
        <w:t xml:space="preserve">, ja bērns ir piedzimis Latvijas Republikā pēc 2022. gada 24. februāra, bet </w:t>
      </w:r>
      <w:r w:rsidRPr="00F16EFA">
        <w:rPr>
          <w:b/>
          <w:i/>
        </w:rPr>
        <w:t>bērna kopšanas pabalstu un ģimenes valsts pabalstu</w:t>
      </w:r>
      <w:r w:rsidRPr="00F16EFA">
        <w:t xml:space="preserve"> — ja viņš kopā ar bērnu uzturas Latvijas Republikā. [..] </w:t>
      </w:r>
      <w:r w:rsidRPr="00F16EFA">
        <w:rPr>
          <w:color w:val="C00000"/>
        </w:rPr>
        <w:t xml:space="preserve">Ārkārtas aizbildnis </w:t>
      </w:r>
      <w:r w:rsidRPr="00F16EFA">
        <w:rPr>
          <w:b/>
          <w:i/>
        </w:rPr>
        <w:t xml:space="preserve">bērna piedzimšanas pabalstu </w:t>
      </w:r>
      <w:r w:rsidRPr="00F16EFA">
        <w:t>var saņemt, ja ārkārtas aizbildnība ir nodibināta līdz brīdim, kad bērns sasniedz viena gada vecumu, un pabalsts jau nav izmaksāts citai personai.</w:t>
      </w:r>
    </w:p>
  </w:footnote>
  <w:footnote w:id="40">
    <w:p w14:paraId="21D94792" w14:textId="7BDD5FCF" w:rsidR="004D1EFE" w:rsidRPr="00331E42" w:rsidRDefault="004D1EFE">
      <w:pPr>
        <w:pStyle w:val="FootnoteText"/>
        <w:rPr>
          <w:lang w:val="en-US"/>
        </w:rPr>
      </w:pPr>
      <w:r>
        <w:rPr>
          <w:rStyle w:val="FootnoteReference"/>
        </w:rPr>
        <w:footnoteRef/>
      </w:r>
      <w:r>
        <w:t xml:space="preserve"> </w:t>
      </w:r>
      <w:r w:rsidRPr="00134401">
        <w:t>Ukrainas civiliedzīvotāju atbalsta likuma</w:t>
      </w:r>
      <w:r>
        <w:t xml:space="preserve"> 7</w:t>
      </w:r>
      <w:r>
        <w:rPr>
          <w:vertAlign w:val="superscript"/>
        </w:rPr>
        <w:t>1</w:t>
      </w:r>
      <w:r>
        <w:t>.panta pirmā daļa</w:t>
      </w:r>
    </w:p>
  </w:footnote>
  <w:footnote w:id="41">
    <w:p w14:paraId="4F7D7EF9" w14:textId="51BA8AA4" w:rsidR="004D1EFE" w:rsidRPr="00331E42" w:rsidRDefault="004D1EFE">
      <w:pPr>
        <w:pStyle w:val="FootnoteText"/>
        <w:rPr>
          <w:lang w:val="en-US"/>
        </w:rPr>
      </w:pPr>
      <w:r>
        <w:rPr>
          <w:rStyle w:val="FootnoteReference"/>
        </w:rPr>
        <w:footnoteRef/>
      </w:r>
      <w:r>
        <w:t xml:space="preserve"> </w:t>
      </w:r>
      <w:r>
        <w:rPr>
          <w:lang w:val="en-US"/>
        </w:rPr>
        <w:t>Ukrainas civiliedzīvotāju atbalsta likuma 7.panta trīspadsmitā daļa</w:t>
      </w:r>
    </w:p>
  </w:footnote>
  <w:footnote w:id="42">
    <w:p w14:paraId="67221F11" w14:textId="691A48D0" w:rsidR="004D1EFE" w:rsidRDefault="004D1EFE" w:rsidP="00081801">
      <w:pPr>
        <w:pStyle w:val="FootnoteText"/>
      </w:pPr>
      <w:r>
        <w:rPr>
          <w:rStyle w:val="FootnoteReference"/>
        </w:rPr>
        <w:footnoteRef/>
      </w:r>
      <w:r>
        <w:t xml:space="preserve"> Ukrainas civiliedzīvotāju atbalsta likuma 13.panta pirmā daļa.</w:t>
      </w:r>
    </w:p>
    <w:p w14:paraId="6D136B3C" w14:textId="02A1E5CF" w:rsidR="004D1EFE" w:rsidRDefault="004D1EFE">
      <w:pPr>
        <w:pStyle w:val="FootnoteText"/>
      </w:pPr>
    </w:p>
  </w:footnote>
  <w:footnote w:id="43">
    <w:p w14:paraId="40968A4F" w14:textId="72478FE3" w:rsidR="004D1EFE" w:rsidRDefault="004D1EFE" w:rsidP="0001739E">
      <w:pPr>
        <w:pStyle w:val="FootnoteText"/>
      </w:pPr>
      <w:r>
        <w:rPr>
          <w:rStyle w:val="FootnoteReference"/>
        </w:rPr>
        <w:footnoteRef/>
      </w:r>
      <w:r>
        <w:t xml:space="preserve"> Ukrainas civiliedzīvotāju atbalsta likuma 8.panta pirmā daļa.</w:t>
      </w:r>
    </w:p>
    <w:p w14:paraId="3E5BBE3A" w14:textId="146053C4" w:rsidR="004D1EFE" w:rsidRDefault="004D1EF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9933365"/>
      <w:docPartObj>
        <w:docPartGallery w:val="Page Numbers (Top of Page)"/>
        <w:docPartUnique/>
      </w:docPartObj>
    </w:sdtPr>
    <w:sdtEndPr>
      <w:rPr>
        <w:noProof/>
      </w:rPr>
    </w:sdtEndPr>
    <w:sdtContent>
      <w:p w14:paraId="141B2A78" w14:textId="28204D33" w:rsidR="004D1EFE" w:rsidRDefault="004D1EFE">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0C4915CE" w14:textId="77777777" w:rsidR="004D1EFE" w:rsidRDefault="004D1E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647C"/>
    <w:multiLevelType w:val="hybridMultilevel"/>
    <w:tmpl w:val="89EA5FC4"/>
    <w:lvl w:ilvl="0" w:tplc="04260001">
      <w:start w:val="1"/>
      <w:numFmt w:val="bullet"/>
      <w:lvlText w:val=""/>
      <w:lvlJc w:val="left"/>
      <w:pPr>
        <w:ind w:left="2160" w:hanging="360"/>
      </w:pPr>
      <w:rPr>
        <w:rFonts w:ascii="Symbol" w:hAnsi="Symbol" w:hint="default"/>
      </w:rPr>
    </w:lvl>
    <w:lvl w:ilvl="1" w:tplc="04260003">
      <w:start w:val="1"/>
      <w:numFmt w:val="bullet"/>
      <w:lvlText w:val="o"/>
      <w:lvlJc w:val="left"/>
      <w:pPr>
        <w:ind w:left="2880" w:hanging="360"/>
      </w:pPr>
      <w:rPr>
        <w:rFonts w:ascii="Courier New" w:hAnsi="Courier New" w:cs="Courier New" w:hint="default"/>
      </w:rPr>
    </w:lvl>
    <w:lvl w:ilvl="2" w:tplc="04260005">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 w15:restartNumberingAfterBreak="0">
    <w:nsid w:val="02A35F81"/>
    <w:multiLevelType w:val="hybridMultilevel"/>
    <w:tmpl w:val="831AFFAA"/>
    <w:lvl w:ilvl="0" w:tplc="D35C26D2">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305019"/>
    <w:multiLevelType w:val="hybridMultilevel"/>
    <w:tmpl w:val="40EC0A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EB796B"/>
    <w:multiLevelType w:val="hybridMultilevel"/>
    <w:tmpl w:val="948C6262"/>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15:restartNumberingAfterBreak="0">
    <w:nsid w:val="11215593"/>
    <w:multiLevelType w:val="hybridMultilevel"/>
    <w:tmpl w:val="7F2674C6"/>
    <w:lvl w:ilvl="0" w:tplc="5BC631F8">
      <w:start w:val="1"/>
      <w:numFmt w:val="decimal"/>
      <w:lvlText w:val="%1."/>
      <w:lvlJc w:val="left"/>
      <w:pPr>
        <w:ind w:left="720" w:hanging="360"/>
      </w:pPr>
      <w:rPr>
        <w:rFonts w:hint="default"/>
        <w:b/>
        <w:i/>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2BC613E"/>
    <w:multiLevelType w:val="hybridMultilevel"/>
    <w:tmpl w:val="278EC602"/>
    <w:lvl w:ilvl="0" w:tplc="2BC445B2">
      <w:start w:val="3"/>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17BB168D"/>
    <w:multiLevelType w:val="hybridMultilevel"/>
    <w:tmpl w:val="B56802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AF71C64"/>
    <w:multiLevelType w:val="hybridMultilevel"/>
    <w:tmpl w:val="CDF25AD6"/>
    <w:lvl w:ilvl="0" w:tplc="04260001">
      <w:start w:val="1"/>
      <w:numFmt w:val="bullet"/>
      <w:lvlText w:val=""/>
      <w:lvlJc w:val="left"/>
      <w:pPr>
        <w:ind w:left="1020" w:hanging="360"/>
      </w:pPr>
      <w:rPr>
        <w:rFonts w:ascii="Symbol" w:hAnsi="Symbol"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8" w15:restartNumberingAfterBreak="0">
    <w:nsid w:val="1E1E104E"/>
    <w:multiLevelType w:val="hybridMultilevel"/>
    <w:tmpl w:val="4E5EF5D6"/>
    <w:lvl w:ilvl="0" w:tplc="0426000D">
      <w:start w:val="1"/>
      <w:numFmt w:val="bullet"/>
      <w:lvlText w:val=""/>
      <w:lvlJc w:val="left"/>
      <w:pPr>
        <w:ind w:left="2160" w:hanging="360"/>
      </w:pPr>
      <w:rPr>
        <w:rFonts w:ascii="Wingdings" w:hAnsi="Wingdings"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9" w15:restartNumberingAfterBreak="0">
    <w:nsid w:val="1EEB4306"/>
    <w:multiLevelType w:val="hybridMultilevel"/>
    <w:tmpl w:val="4F9C636E"/>
    <w:lvl w:ilvl="0" w:tplc="0CFC8276">
      <w:numFmt w:val="bullet"/>
      <w:lvlText w:val="-"/>
      <w:lvlJc w:val="left"/>
      <w:pPr>
        <w:ind w:left="420" w:hanging="360"/>
      </w:pPr>
      <w:rPr>
        <w:rFonts w:ascii="Arial" w:eastAsia="Calibri" w:hAnsi="Arial" w:cs="Arial" w:hint="default"/>
        <w:color w:val="414142"/>
        <w:sz w:val="20"/>
      </w:rPr>
    </w:lvl>
    <w:lvl w:ilvl="1" w:tplc="04260003">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hint="default"/>
      </w:rPr>
    </w:lvl>
    <w:lvl w:ilvl="3" w:tplc="04260001">
      <w:start w:val="1"/>
      <w:numFmt w:val="bullet"/>
      <w:lvlText w:val=""/>
      <w:lvlJc w:val="left"/>
      <w:pPr>
        <w:ind w:left="2580" w:hanging="360"/>
      </w:pPr>
      <w:rPr>
        <w:rFonts w:ascii="Symbol" w:hAnsi="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hint="default"/>
      </w:rPr>
    </w:lvl>
    <w:lvl w:ilvl="6" w:tplc="04260001">
      <w:start w:val="1"/>
      <w:numFmt w:val="bullet"/>
      <w:lvlText w:val=""/>
      <w:lvlJc w:val="left"/>
      <w:pPr>
        <w:ind w:left="4740" w:hanging="360"/>
      </w:pPr>
      <w:rPr>
        <w:rFonts w:ascii="Symbol" w:hAnsi="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hint="default"/>
      </w:rPr>
    </w:lvl>
  </w:abstractNum>
  <w:abstractNum w:abstractNumId="10" w15:restartNumberingAfterBreak="0">
    <w:nsid w:val="243E29CF"/>
    <w:multiLevelType w:val="hybridMultilevel"/>
    <w:tmpl w:val="26724154"/>
    <w:lvl w:ilvl="0" w:tplc="0426000B">
      <w:start w:val="1"/>
      <w:numFmt w:val="bullet"/>
      <w:lvlText w:val=""/>
      <w:lvlJc w:val="left"/>
      <w:pPr>
        <w:ind w:left="1146" w:hanging="360"/>
      </w:pPr>
      <w:rPr>
        <w:rFonts w:ascii="Wingdings" w:hAnsi="Wingdings"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1" w15:restartNumberingAfterBreak="0">
    <w:nsid w:val="2B6D306B"/>
    <w:multiLevelType w:val="hybridMultilevel"/>
    <w:tmpl w:val="8BEAFEA4"/>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BC14D5C"/>
    <w:multiLevelType w:val="hybridMultilevel"/>
    <w:tmpl w:val="D86683EC"/>
    <w:lvl w:ilvl="0" w:tplc="186C2D0E">
      <w:start w:val="1"/>
      <w:numFmt w:val="decimal"/>
      <w:lvlText w:val="%1)"/>
      <w:lvlJc w:val="left"/>
      <w:pPr>
        <w:ind w:left="420" w:hanging="360"/>
      </w:pPr>
      <w:rPr>
        <w:rFonts w:hint="default"/>
        <w:color w:val="000000" w:themeColor="text1"/>
      </w:rPr>
    </w:lvl>
    <w:lvl w:ilvl="1" w:tplc="66265944">
      <w:start w:val="1"/>
      <w:numFmt w:val="decimal"/>
      <w:lvlText w:val="%2)"/>
      <w:lvlJc w:val="left"/>
      <w:pPr>
        <w:ind w:left="1140" w:hanging="360"/>
      </w:pPr>
      <w:rPr>
        <w:rFonts w:hint="default"/>
      </w:r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3" w15:restartNumberingAfterBreak="0">
    <w:nsid w:val="34BF35DF"/>
    <w:multiLevelType w:val="hybridMultilevel"/>
    <w:tmpl w:val="E3220D3E"/>
    <w:lvl w:ilvl="0" w:tplc="5F084072">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A0E7BD4"/>
    <w:multiLevelType w:val="hybridMultilevel"/>
    <w:tmpl w:val="710EB7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EAD329F"/>
    <w:multiLevelType w:val="hybridMultilevel"/>
    <w:tmpl w:val="45F2A9DA"/>
    <w:lvl w:ilvl="0" w:tplc="8D6A830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1657EBC"/>
    <w:multiLevelType w:val="hybridMultilevel"/>
    <w:tmpl w:val="266092E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4DAB6B64"/>
    <w:multiLevelType w:val="hybridMultilevel"/>
    <w:tmpl w:val="637C06FA"/>
    <w:lvl w:ilvl="0" w:tplc="D35C26D2">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0C44740"/>
    <w:multiLevelType w:val="hybridMultilevel"/>
    <w:tmpl w:val="AC327706"/>
    <w:lvl w:ilvl="0" w:tplc="85B881C8">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65EC6080"/>
    <w:multiLevelType w:val="hybridMultilevel"/>
    <w:tmpl w:val="949ED74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72E2F71"/>
    <w:multiLevelType w:val="hybridMultilevel"/>
    <w:tmpl w:val="5AC472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DDA1ED9"/>
    <w:multiLevelType w:val="hybridMultilevel"/>
    <w:tmpl w:val="499AF4C8"/>
    <w:lvl w:ilvl="0" w:tplc="3C8077B2">
      <w:start w:val="1"/>
      <w:numFmt w:val="bullet"/>
      <w:pStyle w:val="ListParagraph"/>
      <w:lvlText w:val=""/>
      <w:lvlJc w:val="left"/>
      <w:pPr>
        <w:ind w:left="644"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4FD4D12"/>
    <w:multiLevelType w:val="multilevel"/>
    <w:tmpl w:val="238AB3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D114469"/>
    <w:multiLevelType w:val="hybridMultilevel"/>
    <w:tmpl w:val="7CD6ADF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4"/>
  </w:num>
  <w:num w:numId="5">
    <w:abstractNumId w:val="1"/>
  </w:num>
  <w:num w:numId="6">
    <w:abstractNumId w:val="12"/>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
  </w:num>
  <w:num w:numId="10">
    <w:abstractNumId w:val="7"/>
  </w:num>
  <w:num w:numId="11">
    <w:abstractNumId w:val="19"/>
  </w:num>
  <w:num w:numId="12">
    <w:abstractNumId w:val="4"/>
  </w:num>
  <w:num w:numId="13">
    <w:abstractNumId w:val="20"/>
  </w:num>
  <w:num w:numId="14">
    <w:abstractNumId w:val="11"/>
  </w:num>
  <w:num w:numId="15">
    <w:abstractNumId w:val="18"/>
  </w:num>
  <w:num w:numId="16">
    <w:abstractNumId w:val="0"/>
  </w:num>
  <w:num w:numId="17">
    <w:abstractNumId w:val="13"/>
  </w:num>
  <w:num w:numId="18">
    <w:abstractNumId w:val="5"/>
  </w:num>
  <w:num w:numId="19">
    <w:abstractNumId w:val="17"/>
  </w:num>
  <w:num w:numId="20">
    <w:abstractNumId w:val="21"/>
  </w:num>
  <w:num w:numId="21">
    <w:abstractNumId w:val="8"/>
  </w:num>
  <w:num w:numId="22">
    <w:abstractNumId w:val="2"/>
  </w:num>
  <w:num w:numId="23">
    <w:abstractNumId w:val="9"/>
  </w:num>
  <w:num w:numId="24">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334"/>
    <w:rsid w:val="00001650"/>
    <w:rsid w:val="00001F5D"/>
    <w:rsid w:val="00004EA6"/>
    <w:rsid w:val="00005C7F"/>
    <w:rsid w:val="00007CDC"/>
    <w:rsid w:val="00010540"/>
    <w:rsid w:val="00012B5A"/>
    <w:rsid w:val="00013C12"/>
    <w:rsid w:val="000140B6"/>
    <w:rsid w:val="00014F07"/>
    <w:rsid w:val="0001552A"/>
    <w:rsid w:val="000162ED"/>
    <w:rsid w:val="0001739E"/>
    <w:rsid w:val="00021583"/>
    <w:rsid w:val="000231AB"/>
    <w:rsid w:val="00023F43"/>
    <w:rsid w:val="00025428"/>
    <w:rsid w:val="00026AA8"/>
    <w:rsid w:val="00027EE0"/>
    <w:rsid w:val="00030F0A"/>
    <w:rsid w:val="00031FBE"/>
    <w:rsid w:val="00036295"/>
    <w:rsid w:val="00036386"/>
    <w:rsid w:val="00043102"/>
    <w:rsid w:val="00050EBB"/>
    <w:rsid w:val="0005284D"/>
    <w:rsid w:val="0005376D"/>
    <w:rsid w:val="00053BA9"/>
    <w:rsid w:val="00057EC5"/>
    <w:rsid w:val="00060CE0"/>
    <w:rsid w:val="000618A9"/>
    <w:rsid w:val="00062912"/>
    <w:rsid w:val="00064246"/>
    <w:rsid w:val="00070800"/>
    <w:rsid w:val="00073EC2"/>
    <w:rsid w:val="00074C83"/>
    <w:rsid w:val="00077F0E"/>
    <w:rsid w:val="0008123D"/>
    <w:rsid w:val="00081801"/>
    <w:rsid w:val="00081D4A"/>
    <w:rsid w:val="00082CDD"/>
    <w:rsid w:val="00082E45"/>
    <w:rsid w:val="00082F34"/>
    <w:rsid w:val="00083D22"/>
    <w:rsid w:val="00097C19"/>
    <w:rsid w:val="000A1702"/>
    <w:rsid w:val="000A208D"/>
    <w:rsid w:val="000A24BD"/>
    <w:rsid w:val="000A582A"/>
    <w:rsid w:val="000B3F81"/>
    <w:rsid w:val="000B6A96"/>
    <w:rsid w:val="000C0282"/>
    <w:rsid w:val="000C252C"/>
    <w:rsid w:val="000C7D0A"/>
    <w:rsid w:val="000D1FBC"/>
    <w:rsid w:val="000D27D0"/>
    <w:rsid w:val="000D60AB"/>
    <w:rsid w:val="000E20B0"/>
    <w:rsid w:val="000E4772"/>
    <w:rsid w:val="000F15A8"/>
    <w:rsid w:val="000F616E"/>
    <w:rsid w:val="00106F78"/>
    <w:rsid w:val="00110189"/>
    <w:rsid w:val="00111D4E"/>
    <w:rsid w:val="001120FB"/>
    <w:rsid w:val="00113D5A"/>
    <w:rsid w:val="0011520C"/>
    <w:rsid w:val="00123C7A"/>
    <w:rsid w:val="00125E67"/>
    <w:rsid w:val="001264EC"/>
    <w:rsid w:val="00126DC8"/>
    <w:rsid w:val="00133996"/>
    <w:rsid w:val="00134401"/>
    <w:rsid w:val="00134786"/>
    <w:rsid w:val="0014164A"/>
    <w:rsid w:val="00143F6C"/>
    <w:rsid w:val="00152A63"/>
    <w:rsid w:val="00152AE4"/>
    <w:rsid w:val="00153C29"/>
    <w:rsid w:val="0015630A"/>
    <w:rsid w:val="00160933"/>
    <w:rsid w:val="001638CE"/>
    <w:rsid w:val="00163B44"/>
    <w:rsid w:val="001643D9"/>
    <w:rsid w:val="001646B4"/>
    <w:rsid w:val="001672B0"/>
    <w:rsid w:val="00167529"/>
    <w:rsid w:val="00167B48"/>
    <w:rsid w:val="0017135B"/>
    <w:rsid w:val="00172778"/>
    <w:rsid w:val="00175477"/>
    <w:rsid w:val="00175AC0"/>
    <w:rsid w:val="001776CD"/>
    <w:rsid w:val="001836C9"/>
    <w:rsid w:val="0018545D"/>
    <w:rsid w:val="001858AD"/>
    <w:rsid w:val="00191AEE"/>
    <w:rsid w:val="00191D34"/>
    <w:rsid w:val="0019203F"/>
    <w:rsid w:val="00193EA0"/>
    <w:rsid w:val="00194A2C"/>
    <w:rsid w:val="00196551"/>
    <w:rsid w:val="00196B57"/>
    <w:rsid w:val="001A0963"/>
    <w:rsid w:val="001A0F6F"/>
    <w:rsid w:val="001A30BF"/>
    <w:rsid w:val="001A4705"/>
    <w:rsid w:val="001A6BE5"/>
    <w:rsid w:val="001A7154"/>
    <w:rsid w:val="001A7A82"/>
    <w:rsid w:val="001B2274"/>
    <w:rsid w:val="001B333E"/>
    <w:rsid w:val="001B3D7D"/>
    <w:rsid w:val="001B59C5"/>
    <w:rsid w:val="001C215B"/>
    <w:rsid w:val="001C6368"/>
    <w:rsid w:val="001D2361"/>
    <w:rsid w:val="001D6CF9"/>
    <w:rsid w:val="001F0DA8"/>
    <w:rsid w:val="001F4201"/>
    <w:rsid w:val="001F54DF"/>
    <w:rsid w:val="001F6DAC"/>
    <w:rsid w:val="00203362"/>
    <w:rsid w:val="002078DB"/>
    <w:rsid w:val="002135EC"/>
    <w:rsid w:val="00213CA6"/>
    <w:rsid w:val="002165CC"/>
    <w:rsid w:val="00223C58"/>
    <w:rsid w:val="00230EED"/>
    <w:rsid w:val="00230F4F"/>
    <w:rsid w:val="0023541E"/>
    <w:rsid w:val="00235C90"/>
    <w:rsid w:val="00236E38"/>
    <w:rsid w:val="00240575"/>
    <w:rsid w:val="00245E7E"/>
    <w:rsid w:val="00246724"/>
    <w:rsid w:val="002470D8"/>
    <w:rsid w:val="00250038"/>
    <w:rsid w:val="00250709"/>
    <w:rsid w:val="00251ACC"/>
    <w:rsid w:val="00252F6E"/>
    <w:rsid w:val="00254D56"/>
    <w:rsid w:val="00257984"/>
    <w:rsid w:val="00261192"/>
    <w:rsid w:val="0026316B"/>
    <w:rsid w:val="0026331F"/>
    <w:rsid w:val="0026374F"/>
    <w:rsid w:val="00263ECD"/>
    <w:rsid w:val="0026584F"/>
    <w:rsid w:val="0026631A"/>
    <w:rsid w:val="00267080"/>
    <w:rsid w:val="00267E87"/>
    <w:rsid w:val="00267F3F"/>
    <w:rsid w:val="00270FC9"/>
    <w:rsid w:val="00273BFB"/>
    <w:rsid w:val="0028094A"/>
    <w:rsid w:val="00280DA7"/>
    <w:rsid w:val="0028180F"/>
    <w:rsid w:val="00282209"/>
    <w:rsid w:val="00283506"/>
    <w:rsid w:val="002838E9"/>
    <w:rsid w:val="00283990"/>
    <w:rsid w:val="00284E4C"/>
    <w:rsid w:val="00285893"/>
    <w:rsid w:val="00290019"/>
    <w:rsid w:val="00292B6B"/>
    <w:rsid w:val="002A006C"/>
    <w:rsid w:val="002A419D"/>
    <w:rsid w:val="002A6E49"/>
    <w:rsid w:val="002A76E5"/>
    <w:rsid w:val="002B0BD1"/>
    <w:rsid w:val="002B1646"/>
    <w:rsid w:val="002B34AF"/>
    <w:rsid w:val="002B3643"/>
    <w:rsid w:val="002B64E5"/>
    <w:rsid w:val="002B7123"/>
    <w:rsid w:val="002C3347"/>
    <w:rsid w:val="002C6BAD"/>
    <w:rsid w:val="002E086C"/>
    <w:rsid w:val="002E520C"/>
    <w:rsid w:val="002E5334"/>
    <w:rsid w:val="002E66E6"/>
    <w:rsid w:val="002E7084"/>
    <w:rsid w:val="002F39FF"/>
    <w:rsid w:val="003019AC"/>
    <w:rsid w:val="0030215B"/>
    <w:rsid w:val="003026A1"/>
    <w:rsid w:val="003145C5"/>
    <w:rsid w:val="00314A79"/>
    <w:rsid w:val="00314EC2"/>
    <w:rsid w:val="00315742"/>
    <w:rsid w:val="00315787"/>
    <w:rsid w:val="00326770"/>
    <w:rsid w:val="00326BD1"/>
    <w:rsid w:val="00327AD0"/>
    <w:rsid w:val="00331E42"/>
    <w:rsid w:val="00336001"/>
    <w:rsid w:val="003413D9"/>
    <w:rsid w:val="0034264D"/>
    <w:rsid w:val="00346B03"/>
    <w:rsid w:val="00347E17"/>
    <w:rsid w:val="00347F98"/>
    <w:rsid w:val="003513E8"/>
    <w:rsid w:val="00354D35"/>
    <w:rsid w:val="00356566"/>
    <w:rsid w:val="003574F6"/>
    <w:rsid w:val="00364B8D"/>
    <w:rsid w:val="00366A54"/>
    <w:rsid w:val="00373BFE"/>
    <w:rsid w:val="00374221"/>
    <w:rsid w:val="00374D85"/>
    <w:rsid w:val="00376D4E"/>
    <w:rsid w:val="00376E7D"/>
    <w:rsid w:val="0038212E"/>
    <w:rsid w:val="00384973"/>
    <w:rsid w:val="00391AC1"/>
    <w:rsid w:val="00393F77"/>
    <w:rsid w:val="003971CA"/>
    <w:rsid w:val="003A05B4"/>
    <w:rsid w:val="003A0BB7"/>
    <w:rsid w:val="003A1822"/>
    <w:rsid w:val="003A61EB"/>
    <w:rsid w:val="003A646D"/>
    <w:rsid w:val="003B3C48"/>
    <w:rsid w:val="003C0415"/>
    <w:rsid w:val="003C1501"/>
    <w:rsid w:val="003C23C4"/>
    <w:rsid w:val="003C315E"/>
    <w:rsid w:val="003C3D50"/>
    <w:rsid w:val="003C7C95"/>
    <w:rsid w:val="003D2579"/>
    <w:rsid w:val="003D61FA"/>
    <w:rsid w:val="003E18EA"/>
    <w:rsid w:val="003E6396"/>
    <w:rsid w:val="003E7455"/>
    <w:rsid w:val="003F41C5"/>
    <w:rsid w:val="003F4B68"/>
    <w:rsid w:val="003F6178"/>
    <w:rsid w:val="00410886"/>
    <w:rsid w:val="00410CD3"/>
    <w:rsid w:val="00410E6F"/>
    <w:rsid w:val="00411D0A"/>
    <w:rsid w:val="00420A04"/>
    <w:rsid w:val="00422213"/>
    <w:rsid w:val="00427F6C"/>
    <w:rsid w:val="00432AFA"/>
    <w:rsid w:val="00434BEE"/>
    <w:rsid w:val="0044346B"/>
    <w:rsid w:val="0044349A"/>
    <w:rsid w:val="00445161"/>
    <w:rsid w:val="00445B0A"/>
    <w:rsid w:val="004506D3"/>
    <w:rsid w:val="00453B17"/>
    <w:rsid w:val="00460328"/>
    <w:rsid w:val="0046115C"/>
    <w:rsid w:val="00462278"/>
    <w:rsid w:val="004663ED"/>
    <w:rsid w:val="00470018"/>
    <w:rsid w:val="00471402"/>
    <w:rsid w:val="00474B35"/>
    <w:rsid w:val="00474B6D"/>
    <w:rsid w:val="0047786F"/>
    <w:rsid w:val="004801B8"/>
    <w:rsid w:val="00480653"/>
    <w:rsid w:val="00483893"/>
    <w:rsid w:val="00483927"/>
    <w:rsid w:val="00485D28"/>
    <w:rsid w:val="0048663B"/>
    <w:rsid w:val="004870A7"/>
    <w:rsid w:val="004877D2"/>
    <w:rsid w:val="00487B3D"/>
    <w:rsid w:val="00491385"/>
    <w:rsid w:val="0049377D"/>
    <w:rsid w:val="00494527"/>
    <w:rsid w:val="00494D10"/>
    <w:rsid w:val="00495E23"/>
    <w:rsid w:val="004961CD"/>
    <w:rsid w:val="004975A4"/>
    <w:rsid w:val="004A053F"/>
    <w:rsid w:val="004A05FC"/>
    <w:rsid w:val="004A30A7"/>
    <w:rsid w:val="004A48DC"/>
    <w:rsid w:val="004A6AD2"/>
    <w:rsid w:val="004B237D"/>
    <w:rsid w:val="004B448D"/>
    <w:rsid w:val="004B5C84"/>
    <w:rsid w:val="004C4155"/>
    <w:rsid w:val="004C44A5"/>
    <w:rsid w:val="004C67DC"/>
    <w:rsid w:val="004C75D2"/>
    <w:rsid w:val="004C7AA4"/>
    <w:rsid w:val="004D10D3"/>
    <w:rsid w:val="004D1EFE"/>
    <w:rsid w:val="004D34C2"/>
    <w:rsid w:val="004D3A26"/>
    <w:rsid w:val="004E07D9"/>
    <w:rsid w:val="004E168D"/>
    <w:rsid w:val="004E1A12"/>
    <w:rsid w:val="004F0691"/>
    <w:rsid w:val="004F499D"/>
    <w:rsid w:val="004F5491"/>
    <w:rsid w:val="004F5682"/>
    <w:rsid w:val="005040A8"/>
    <w:rsid w:val="00507623"/>
    <w:rsid w:val="00507CE8"/>
    <w:rsid w:val="0051459B"/>
    <w:rsid w:val="00514D8D"/>
    <w:rsid w:val="00515524"/>
    <w:rsid w:val="005167E3"/>
    <w:rsid w:val="00520496"/>
    <w:rsid w:val="0052246F"/>
    <w:rsid w:val="00523E8F"/>
    <w:rsid w:val="0052495B"/>
    <w:rsid w:val="00531617"/>
    <w:rsid w:val="00531ED3"/>
    <w:rsid w:val="00536C9B"/>
    <w:rsid w:val="005379AB"/>
    <w:rsid w:val="00540EFC"/>
    <w:rsid w:val="005412B8"/>
    <w:rsid w:val="00541892"/>
    <w:rsid w:val="00542267"/>
    <w:rsid w:val="00542C70"/>
    <w:rsid w:val="00543E34"/>
    <w:rsid w:val="00545C7D"/>
    <w:rsid w:val="00547528"/>
    <w:rsid w:val="00552ED2"/>
    <w:rsid w:val="0055339A"/>
    <w:rsid w:val="00554CAA"/>
    <w:rsid w:val="005550CA"/>
    <w:rsid w:val="00563F1B"/>
    <w:rsid w:val="0056406F"/>
    <w:rsid w:val="00564237"/>
    <w:rsid w:val="005667A5"/>
    <w:rsid w:val="00571870"/>
    <w:rsid w:val="005724CD"/>
    <w:rsid w:val="00583286"/>
    <w:rsid w:val="005838AA"/>
    <w:rsid w:val="00583EED"/>
    <w:rsid w:val="005852B7"/>
    <w:rsid w:val="00590837"/>
    <w:rsid w:val="005A2872"/>
    <w:rsid w:val="005A372A"/>
    <w:rsid w:val="005A6CA6"/>
    <w:rsid w:val="005B1826"/>
    <w:rsid w:val="005B1D03"/>
    <w:rsid w:val="005B226D"/>
    <w:rsid w:val="005B2B3A"/>
    <w:rsid w:val="005B5747"/>
    <w:rsid w:val="005B6257"/>
    <w:rsid w:val="005C25AF"/>
    <w:rsid w:val="005C2959"/>
    <w:rsid w:val="005C6615"/>
    <w:rsid w:val="005D183D"/>
    <w:rsid w:val="005D33D5"/>
    <w:rsid w:val="005D54BF"/>
    <w:rsid w:val="005D6974"/>
    <w:rsid w:val="005D7939"/>
    <w:rsid w:val="005E00D8"/>
    <w:rsid w:val="005E5208"/>
    <w:rsid w:val="005E64C0"/>
    <w:rsid w:val="005E6B9F"/>
    <w:rsid w:val="005E7E2D"/>
    <w:rsid w:val="005F51BE"/>
    <w:rsid w:val="00605FD6"/>
    <w:rsid w:val="00610191"/>
    <w:rsid w:val="00612416"/>
    <w:rsid w:val="00612964"/>
    <w:rsid w:val="00613F41"/>
    <w:rsid w:val="00622F84"/>
    <w:rsid w:val="00623F06"/>
    <w:rsid w:val="0062609B"/>
    <w:rsid w:val="00640EBF"/>
    <w:rsid w:val="0064157E"/>
    <w:rsid w:val="0064334F"/>
    <w:rsid w:val="00643730"/>
    <w:rsid w:val="00644691"/>
    <w:rsid w:val="00650CF4"/>
    <w:rsid w:val="00651703"/>
    <w:rsid w:val="00652615"/>
    <w:rsid w:val="00652956"/>
    <w:rsid w:val="006611BE"/>
    <w:rsid w:val="00664191"/>
    <w:rsid w:val="00666424"/>
    <w:rsid w:val="006673C3"/>
    <w:rsid w:val="00667A08"/>
    <w:rsid w:val="00672B0F"/>
    <w:rsid w:val="00674C97"/>
    <w:rsid w:val="006751A3"/>
    <w:rsid w:val="006755C4"/>
    <w:rsid w:val="006759B5"/>
    <w:rsid w:val="00677DED"/>
    <w:rsid w:val="00681158"/>
    <w:rsid w:val="00681E60"/>
    <w:rsid w:val="00683402"/>
    <w:rsid w:val="00685276"/>
    <w:rsid w:val="00685E80"/>
    <w:rsid w:val="006875F9"/>
    <w:rsid w:val="00690ABD"/>
    <w:rsid w:val="00692E44"/>
    <w:rsid w:val="00695493"/>
    <w:rsid w:val="006955F3"/>
    <w:rsid w:val="00696F86"/>
    <w:rsid w:val="006A2BB8"/>
    <w:rsid w:val="006A3166"/>
    <w:rsid w:val="006A4893"/>
    <w:rsid w:val="006B2D9B"/>
    <w:rsid w:val="006B7D1A"/>
    <w:rsid w:val="006C4B5E"/>
    <w:rsid w:val="006D0965"/>
    <w:rsid w:val="006D0EAE"/>
    <w:rsid w:val="006D18CD"/>
    <w:rsid w:val="006D21B3"/>
    <w:rsid w:val="006D23E8"/>
    <w:rsid w:val="006D5F12"/>
    <w:rsid w:val="006D7F6B"/>
    <w:rsid w:val="006E1BE3"/>
    <w:rsid w:val="006E45E2"/>
    <w:rsid w:val="006E4C10"/>
    <w:rsid w:val="006F17A4"/>
    <w:rsid w:val="006F40DC"/>
    <w:rsid w:val="006F4FF0"/>
    <w:rsid w:val="006F5449"/>
    <w:rsid w:val="00701251"/>
    <w:rsid w:val="00702444"/>
    <w:rsid w:val="0070259B"/>
    <w:rsid w:val="00704ABA"/>
    <w:rsid w:val="0071044C"/>
    <w:rsid w:val="00712696"/>
    <w:rsid w:val="0071519C"/>
    <w:rsid w:val="00720E66"/>
    <w:rsid w:val="00727EB8"/>
    <w:rsid w:val="00735C14"/>
    <w:rsid w:val="007370A2"/>
    <w:rsid w:val="00741A80"/>
    <w:rsid w:val="007436D3"/>
    <w:rsid w:val="0075625A"/>
    <w:rsid w:val="00760A4F"/>
    <w:rsid w:val="007614DD"/>
    <w:rsid w:val="00762CEB"/>
    <w:rsid w:val="007646D2"/>
    <w:rsid w:val="00765874"/>
    <w:rsid w:val="0076779A"/>
    <w:rsid w:val="00774330"/>
    <w:rsid w:val="007770D1"/>
    <w:rsid w:val="0078218F"/>
    <w:rsid w:val="00783673"/>
    <w:rsid w:val="00787CAE"/>
    <w:rsid w:val="00794E76"/>
    <w:rsid w:val="007A4BA0"/>
    <w:rsid w:val="007A671F"/>
    <w:rsid w:val="007B6FE1"/>
    <w:rsid w:val="007B73E6"/>
    <w:rsid w:val="007B766D"/>
    <w:rsid w:val="007C0098"/>
    <w:rsid w:val="007C0A2E"/>
    <w:rsid w:val="007C31C9"/>
    <w:rsid w:val="007C473F"/>
    <w:rsid w:val="007C4D00"/>
    <w:rsid w:val="007C53C9"/>
    <w:rsid w:val="007C55CF"/>
    <w:rsid w:val="007C5751"/>
    <w:rsid w:val="007D234C"/>
    <w:rsid w:val="007D2665"/>
    <w:rsid w:val="007D4EE4"/>
    <w:rsid w:val="007D56AF"/>
    <w:rsid w:val="007D6AE2"/>
    <w:rsid w:val="007E04A0"/>
    <w:rsid w:val="007E42A7"/>
    <w:rsid w:val="007E59EB"/>
    <w:rsid w:val="007E76DB"/>
    <w:rsid w:val="007F07AC"/>
    <w:rsid w:val="007F27C1"/>
    <w:rsid w:val="007F2E3D"/>
    <w:rsid w:val="007F5DCB"/>
    <w:rsid w:val="007F74E5"/>
    <w:rsid w:val="008042C1"/>
    <w:rsid w:val="008051CA"/>
    <w:rsid w:val="00806987"/>
    <w:rsid w:val="00807B76"/>
    <w:rsid w:val="00807E10"/>
    <w:rsid w:val="00811C2F"/>
    <w:rsid w:val="00814EAC"/>
    <w:rsid w:val="00815EB6"/>
    <w:rsid w:val="00820DCE"/>
    <w:rsid w:val="0082299E"/>
    <w:rsid w:val="0082341C"/>
    <w:rsid w:val="00824974"/>
    <w:rsid w:val="008260C9"/>
    <w:rsid w:val="00826F8B"/>
    <w:rsid w:val="00831BD1"/>
    <w:rsid w:val="0083240C"/>
    <w:rsid w:val="0083355D"/>
    <w:rsid w:val="00835663"/>
    <w:rsid w:val="008405C9"/>
    <w:rsid w:val="0084108B"/>
    <w:rsid w:val="008415B3"/>
    <w:rsid w:val="00843A3D"/>
    <w:rsid w:val="0085271B"/>
    <w:rsid w:val="00857835"/>
    <w:rsid w:val="0086118E"/>
    <w:rsid w:val="00864472"/>
    <w:rsid w:val="00867898"/>
    <w:rsid w:val="0087160C"/>
    <w:rsid w:val="008802F2"/>
    <w:rsid w:val="0088399E"/>
    <w:rsid w:val="00897604"/>
    <w:rsid w:val="008A2ABF"/>
    <w:rsid w:val="008A39FC"/>
    <w:rsid w:val="008A4529"/>
    <w:rsid w:val="008A5408"/>
    <w:rsid w:val="008B17B1"/>
    <w:rsid w:val="008B45C5"/>
    <w:rsid w:val="008C0A33"/>
    <w:rsid w:val="008C1D5D"/>
    <w:rsid w:val="008C3D8E"/>
    <w:rsid w:val="008C4CDB"/>
    <w:rsid w:val="008C5715"/>
    <w:rsid w:val="008C746C"/>
    <w:rsid w:val="008C7AC9"/>
    <w:rsid w:val="008D2E45"/>
    <w:rsid w:val="008D592A"/>
    <w:rsid w:val="008D5AD5"/>
    <w:rsid w:val="008D62E4"/>
    <w:rsid w:val="008E0113"/>
    <w:rsid w:val="008E0B56"/>
    <w:rsid w:val="008E1AF5"/>
    <w:rsid w:val="008E5E8C"/>
    <w:rsid w:val="00903449"/>
    <w:rsid w:val="00904D53"/>
    <w:rsid w:val="00906848"/>
    <w:rsid w:val="00906F67"/>
    <w:rsid w:val="00920FC8"/>
    <w:rsid w:val="00921A81"/>
    <w:rsid w:val="00922F58"/>
    <w:rsid w:val="00923487"/>
    <w:rsid w:val="009262E2"/>
    <w:rsid w:val="00926A98"/>
    <w:rsid w:val="009278B9"/>
    <w:rsid w:val="00934F9D"/>
    <w:rsid w:val="009350DB"/>
    <w:rsid w:val="0094059D"/>
    <w:rsid w:val="0094275B"/>
    <w:rsid w:val="00942D3F"/>
    <w:rsid w:val="009448E6"/>
    <w:rsid w:val="00950041"/>
    <w:rsid w:val="009505E7"/>
    <w:rsid w:val="0095081D"/>
    <w:rsid w:val="00950CF7"/>
    <w:rsid w:val="009536B2"/>
    <w:rsid w:val="00953A81"/>
    <w:rsid w:val="00954F2A"/>
    <w:rsid w:val="009574AB"/>
    <w:rsid w:val="00957B4C"/>
    <w:rsid w:val="00960A6D"/>
    <w:rsid w:val="00962D70"/>
    <w:rsid w:val="009637B3"/>
    <w:rsid w:val="00964E05"/>
    <w:rsid w:val="00965AEA"/>
    <w:rsid w:val="009734EE"/>
    <w:rsid w:val="00973E2A"/>
    <w:rsid w:val="00974B61"/>
    <w:rsid w:val="0097799A"/>
    <w:rsid w:val="00982A3C"/>
    <w:rsid w:val="009929E8"/>
    <w:rsid w:val="009B186D"/>
    <w:rsid w:val="009B4026"/>
    <w:rsid w:val="009C65D4"/>
    <w:rsid w:val="009D2709"/>
    <w:rsid w:val="009D6CD7"/>
    <w:rsid w:val="009D6FDA"/>
    <w:rsid w:val="009E0AD4"/>
    <w:rsid w:val="009E26A5"/>
    <w:rsid w:val="009E2CFC"/>
    <w:rsid w:val="009E31FC"/>
    <w:rsid w:val="009F2C57"/>
    <w:rsid w:val="009F4075"/>
    <w:rsid w:val="009F4F8C"/>
    <w:rsid w:val="009F5AE6"/>
    <w:rsid w:val="00A019B2"/>
    <w:rsid w:val="00A04C91"/>
    <w:rsid w:val="00A05C8F"/>
    <w:rsid w:val="00A06663"/>
    <w:rsid w:val="00A06EA8"/>
    <w:rsid w:val="00A10F18"/>
    <w:rsid w:val="00A17F0C"/>
    <w:rsid w:val="00A26183"/>
    <w:rsid w:val="00A3334D"/>
    <w:rsid w:val="00A33AB3"/>
    <w:rsid w:val="00A35942"/>
    <w:rsid w:val="00A36582"/>
    <w:rsid w:val="00A4224C"/>
    <w:rsid w:val="00A43F1D"/>
    <w:rsid w:val="00A4509C"/>
    <w:rsid w:val="00A4689B"/>
    <w:rsid w:val="00A46960"/>
    <w:rsid w:val="00A511F8"/>
    <w:rsid w:val="00A5243C"/>
    <w:rsid w:val="00A54462"/>
    <w:rsid w:val="00A57110"/>
    <w:rsid w:val="00A6561E"/>
    <w:rsid w:val="00A65914"/>
    <w:rsid w:val="00A65F63"/>
    <w:rsid w:val="00A70796"/>
    <w:rsid w:val="00A8330A"/>
    <w:rsid w:val="00A954B5"/>
    <w:rsid w:val="00A975C2"/>
    <w:rsid w:val="00A976BA"/>
    <w:rsid w:val="00AA0A51"/>
    <w:rsid w:val="00AA4460"/>
    <w:rsid w:val="00AA6BA6"/>
    <w:rsid w:val="00AA7C4C"/>
    <w:rsid w:val="00AB101E"/>
    <w:rsid w:val="00AB609B"/>
    <w:rsid w:val="00AC166C"/>
    <w:rsid w:val="00AC650B"/>
    <w:rsid w:val="00AC7F67"/>
    <w:rsid w:val="00AD3BB6"/>
    <w:rsid w:val="00AD6D68"/>
    <w:rsid w:val="00AD7785"/>
    <w:rsid w:val="00AE3FFB"/>
    <w:rsid w:val="00AE6E14"/>
    <w:rsid w:val="00AE7B63"/>
    <w:rsid w:val="00AF3E42"/>
    <w:rsid w:val="00AF4150"/>
    <w:rsid w:val="00AF5A9C"/>
    <w:rsid w:val="00AF76F2"/>
    <w:rsid w:val="00B02DC7"/>
    <w:rsid w:val="00B12FDC"/>
    <w:rsid w:val="00B133F9"/>
    <w:rsid w:val="00B14AA0"/>
    <w:rsid w:val="00B20685"/>
    <w:rsid w:val="00B222D7"/>
    <w:rsid w:val="00B227F6"/>
    <w:rsid w:val="00B22AA8"/>
    <w:rsid w:val="00B22B16"/>
    <w:rsid w:val="00B36B68"/>
    <w:rsid w:val="00B4298E"/>
    <w:rsid w:val="00B445A2"/>
    <w:rsid w:val="00B44677"/>
    <w:rsid w:val="00B47344"/>
    <w:rsid w:val="00B4791B"/>
    <w:rsid w:val="00B47A15"/>
    <w:rsid w:val="00B5157A"/>
    <w:rsid w:val="00B51F3A"/>
    <w:rsid w:val="00B568DA"/>
    <w:rsid w:val="00B56EC4"/>
    <w:rsid w:val="00B62E2D"/>
    <w:rsid w:val="00B63693"/>
    <w:rsid w:val="00B658DB"/>
    <w:rsid w:val="00B6668E"/>
    <w:rsid w:val="00B673F6"/>
    <w:rsid w:val="00B741CE"/>
    <w:rsid w:val="00B827D1"/>
    <w:rsid w:val="00B83486"/>
    <w:rsid w:val="00B854EB"/>
    <w:rsid w:val="00B85D79"/>
    <w:rsid w:val="00B91EEA"/>
    <w:rsid w:val="00B9359E"/>
    <w:rsid w:val="00BA3BCD"/>
    <w:rsid w:val="00BA3DC5"/>
    <w:rsid w:val="00BA4306"/>
    <w:rsid w:val="00BA6812"/>
    <w:rsid w:val="00BA7EFE"/>
    <w:rsid w:val="00BB1EBC"/>
    <w:rsid w:val="00BB3708"/>
    <w:rsid w:val="00BB4898"/>
    <w:rsid w:val="00BB7F14"/>
    <w:rsid w:val="00BC38AC"/>
    <w:rsid w:val="00BC5B1E"/>
    <w:rsid w:val="00BD0797"/>
    <w:rsid w:val="00BD1399"/>
    <w:rsid w:val="00BD3DB4"/>
    <w:rsid w:val="00BE0935"/>
    <w:rsid w:val="00BE0942"/>
    <w:rsid w:val="00BE2449"/>
    <w:rsid w:val="00BE3234"/>
    <w:rsid w:val="00BE66B6"/>
    <w:rsid w:val="00BF231B"/>
    <w:rsid w:val="00BF4434"/>
    <w:rsid w:val="00BF7026"/>
    <w:rsid w:val="00BF7831"/>
    <w:rsid w:val="00C02613"/>
    <w:rsid w:val="00C03758"/>
    <w:rsid w:val="00C039AE"/>
    <w:rsid w:val="00C0582E"/>
    <w:rsid w:val="00C05C07"/>
    <w:rsid w:val="00C148A4"/>
    <w:rsid w:val="00C149D4"/>
    <w:rsid w:val="00C14FE1"/>
    <w:rsid w:val="00C15833"/>
    <w:rsid w:val="00C17C86"/>
    <w:rsid w:val="00C20010"/>
    <w:rsid w:val="00C21971"/>
    <w:rsid w:val="00C21B0E"/>
    <w:rsid w:val="00C26985"/>
    <w:rsid w:val="00C32523"/>
    <w:rsid w:val="00C32DBE"/>
    <w:rsid w:val="00C40FB1"/>
    <w:rsid w:val="00C41CE0"/>
    <w:rsid w:val="00C421A8"/>
    <w:rsid w:val="00C44858"/>
    <w:rsid w:val="00C47E52"/>
    <w:rsid w:val="00C50398"/>
    <w:rsid w:val="00C54222"/>
    <w:rsid w:val="00C55531"/>
    <w:rsid w:val="00C57848"/>
    <w:rsid w:val="00C72AAC"/>
    <w:rsid w:val="00C80277"/>
    <w:rsid w:val="00C8481A"/>
    <w:rsid w:val="00C90367"/>
    <w:rsid w:val="00C90B50"/>
    <w:rsid w:val="00C91272"/>
    <w:rsid w:val="00C97749"/>
    <w:rsid w:val="00C97E12"/>
    <w:rsid w:val="00CA6EBB"/>
    <w:rsid w:val="00CB0061"/>
    <w:rsid w:val="00CB27F5"/>
    <w:rsid w:val="00CB4945"/>
    <w:rsid w:val="00CB5A1E"/>
    <w:rsid w:val="00CB7E73"/>
    <w:rsid w:val="00CC4915"/>
    <w:rsid w:val="00CD0D6F"/>
    <w:rsid w:val="00CD2401"/>
    <w:rsid w:val="00CD6E8A"/>
    <w:rsid w:val="00CE3917"/>
    <w:rsid w:val="00CE7344"/>
    <w:rsid w:val="00CF0D5F"/>
    <w:rsid w:val="00CF2343"/>
    <w:rsid w:val="00CF2B64"/>
    <w:rsid w:val="00CF3145"/>
    <w:rsid w:val="00CF3B99"/>
    <w:rsid w:val="00CF6D5D"/>
    <w:rsid w:val="00CF73C1"/>
    <w:rsid w:val="00D07068"/>
    <w:rsid w:val="00D153DC"/>
    <w:rsid w:val="00D17784"/>
    <w:rsid w:val="00D17ED6"/>
    <w:rsid w:val="00D21360"/>
    <w:rsid w:val="00D246B0"/>
    <w:rsid w:val="00D301D8"/>
    <w:rsid w:val="00D31F48"/>
    <w:rsid w:val="00D4087B"/>
    <w:rsid w:val="00D42BA7"/>
    <w:rsid w:val="00D43597"/>
    <w:rsid w:val="00D47874"/>
    <w:rsid w:val="00D512A5"/>
    <w:rsid w:val="00D52079"/>
    <w:rsid w:val="00D617A0"/>
    <w:rsid w:val="00D619FB"/>
    <w:rsid w:val="00D65579"/>
    <w:rsid w:val="00D70127"/>
    <w:rsid w:val="00D70C71"/>
    <w:rsid w:val="00D7233F"/>
    <w:rsid w:val="00D742D7"/>
    <w:rsid w:val="00D744CF"/>
    <w:rsid w:val="00D74806"/>
    <w:rsid w:val="00D7547A"/>
    <w:rsid w:val="00D83362"/>
    <w:rsid w:val="00D83CF8"/>
    <w:rsid w:val="00D83D80"/>
    <w:rsid w:val="00D83E45"/>
    <w:rsid w:val="00D84233"/>
    <w:rsid w:val="00D843CF"/>
    <w:rsid w:val="00D845B8"/>
    <w:rsid w:val="00D85122"/>
    <w:rsid w:val="00D90B6C"/>
    <w:rsid w:val="00D95D52"/>
    <w:rsid w:val="00D97583"/>
    <w:rsid w:val="00DA1C8A"/>
    <w:rsid w:val="00DB084E"/>
    <w:rsid w:val="00DB2829"/>
    <w:rsid w:val="00DB560C"/>
    <w:rsid w:val="00DB616A"/>
    <w:rsid w:val="00DC00B7"/>
    <w:rsid w:val="00DC3EE1"/>
    <w:rsid w:val="00DC561D"/>
    <w:rsid w:val="00DC7CB3"/>
    <w:rsid w:val="00DD5D1B"/>
    <w:rsid w:val="00DD70EC"/>
    <w:rsid w:val="00DE2E4B"/>
    <w:rsid w:val="00DF619C"/>
    <w:rsid w:val="00E021E6"/>
    <w:rsid w:val="00E02904"/>
    <w:rsid w:val="00E05198"/>
    <w:rsid w:val="00E05C67"/>
    <w:rsid w:val="00E06432"/>
    <w:rsid w:val="00E07F56"/>
    <w:rsid w:val="00E127E2"/>
    <w:rsid w:val="00E12BDE"/>
    <w:rsid w:val="00E146A7"/>
    <w:rsid w:val="00E174DC"/>
    <w:rsid w:val="00E20134"/>
    <w:rsid w:val="00E22E5E"/>
    <w:rsid w:val="00E252B5"/>
    <w:rsid w:val="00E25CB4"/>
    <w:rsid w:val="00E27338"/>
    <w:rsid w:val="00E3189B"/>
    <w:rsid w:val="00E33246"/>
    <w:rsid w:val="00E37335"/>
    <w:rsid w:val="00E41894"/>
    <w:rsid w:val="00E46095"/>
    <w:rsid w:val="00E4697D"/>
    <w:rsid w:val="00E477C3"/>
    <w:rsid w:val="00E5121E"/>
    <w:rsid w:val="00E5650D"/>
    <w:rsid w:val="00E572FC"/>
    <w:rsid w:val="00E62309"/>
    <w:rsid w:val="00E6777F"/>
    <w:rsid w:val="00E67DEA"/>
    <w:rsid w:val="00E745E4"/>
    <w:rsid w:val="00E76909"/>
    <w:rsid w:val="00E76F3A"/>
    <w:rsid w:val="00E77EBC"/>
    <w:rsid w:val="00E80444"/>
    <w:rsid w:val="00E83CCD"/>
    <w:rsid w:val="00E84329"/>
    <w:rsid w:val="00E86012"/>
    <w:rsid w:val="00E87416"/>
    <w:rsid w:val="00E904CA"/>
    <w:rsid w:val="00E92E77"/>
    <w:rsid w:val="00EA1777"/>
    <w:rsid w:val="00EA2CC2"/>
    <w:rsid w:val="00EA3A2C"/>
    <w:rsid w:val="00EA581D"/>
    <w:rsid w:val="00EA6BB1"/>
    <w:rsid w:val="00EB1AFD"/>
    <w:rsid w:val="00EB4FE8"/>
    <w:rsid w:val="00EB62FE"/>
    <w:rsid w:val="00EC040B"/>
    <w:rsid w:val="00EC31FF"/>
    <w:rsid w:val="00EC333A"/>
    <w:rsid w:val="00EC5925"/>
    <w:rsid w:val="00EC6EF7"/>
    <w:rsid w:val="00ED268C"/>
    <w:rsid w:val="00ED71D3"/>
    <w:rsid w:val="00EE40BF"/>
    <w:rsid w:val="00EE496A"/>
    <w:rsid w:val="00EE7F47"/>
    <w:rsid w:val="00EF4F36"/>
    <w:rsid w:val="00EF4FB8"/>
    <w:rsid w:val="00EF64AC"/>
    <w:rsid w:val="00F004F4"/>
    <w:rsid w:val="00F01416"/>
    <w:rsid w:val="00F02B14"/>
    <w:rsid w:val="00F02E81"/>
    <w:rsid w:val="00F04938"/>
    <w:rsid w:val="00F05297"/>
    <w:rsid w:val="00F10B48"/>
    <w:rsid w:val="00F16E77"/>
    <w:rsid w:val="00F16EFA"/>
    <w:rsid w:val="00F21649"/>
    <w:rsid w:val="00F26B7F"/>
    <w:rsid w:val="00F27593"/>
    <w:rsid w:val="00F30E05"/>
    <w:rsid w:val="00F337CF"/>
    <w:rsid w:val="00F3469B"/>
    <w:rsid w:val="00F41120"/>
    <w:rsid w:val="00F41374"/>
    <w:rsid w:val="00F41F28"/>
    <w:rsid w:val="00F46603"/>
    <w:rsid w:val="00F47763"/>
    <w:rsid w:val="00F610D5"/>
    <w:rsid w:val="00F628DC"/>
    <w:rsid w:val="00F65DCE"/>
    <w:rsid w:val="00F677B7"/>
    <w:rsid w:val="00F76F3C"/>
    <w:rsid w:val="00F806B4"/>
    <w:rsid w:val="00F811C3"/>
    <w:rsid w:val="00F8240D"/>
    <w:rsid w:val="00F83475"/>
    <w:rsid w:val="00F8516E"/>
    <w:rsid w:val="00F945DC"/>
    <w:rsid w:val="00F9673A"/>
    <w:rsid w:val="00FA0A02"/>
    <w:rsid w:val="00FA193E"/>
    <w:rsid w:val="00FA1A90"/>
    <w:rsid w:val="00FA4889"/>
    <w:rsid w:val="00FA740F"/>
    <w:rsid w:val="00FB1F60"/>
    <w:rsid w:val="00FB3F73"/>
    <w:rsid w:val="00FB6157"/>
    <w:rsid w:val="00FC331F"/>
    <w:rsid w:val="00FC3571"/>
    <w:rsid w:val="00FC4DA4"/>
    <w:rsid w:val="00FC670B"/>
    <w:rsid w:val="00FD00CC"/>
    <w:rsid w:val="00FD10C8"/>
    <w:rsid w:val="00FD1334"/>
    <w:rsid w:val="00FD258B"/>
    <w:rsid w:val="00FD274F"/>
    <w:rsid w:val="00FD40A9"/>
    <w:rsid w:val="00FD48C8"/>
    <w:rsid w:val="00FE2D7F"/>
    <w:rsid w:val="00FE6A70"/>
    <w:rsid w:val="00FF0E49"/>
    <w:rsid w:val="00FF1D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4C07B"/>
  <w15:chartTrackingRefBased/>
  <w15:docId w15:val="{A161B6E4-C70F-4DC7-BC87-3E833EB6C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34C2"/>
    <w:pPr>
      <w:spacing w:after="200" w:line="276" w:lineRule="auto"/>
    </w:pPr>
    <w:rPr>
      <w:rFonts w:ascii="Times New Roman" w:hAnsi="Times New Roman" w:cs="Calibri"/>
      <w:sz w:val="24"/>
    </w:rPr>
  </w:style>
  <w:style w:type="paragraph" w:styleId="Heading1">
    <w:name w:val="heading 1"/>
    <w:basedOn w:val="Normal"/>
    <w:next w:val="Normal"/>
    <w:link w:val="Heading1Char"/>
    <w:autoRedefine/>
    <w:qFormat/>
    <w:rsid w:val="00F004F4"/>
    <w:pPr>
      <w:keepNext/>
      <w:suppressAutoHyphens/>
      <w:autoSpaceDN w:val="0"/>
      <w:spacing w:before="240" w:after="60"/>
      <w:textAlignment w:val="baseline"/>
      <w:outlineLvl w:val="0"/>
    </w:pPr>
    <w:rPr>
      <w:rFonts w:ascii="Times New Roman Bold" w:eastAsia="Times New Roman" w:hAnsi="Times New Roman Bold"/>
      <w:b/>
      <w:bCs/>
      <w:color w:val="2F5496" w:themeColor="accent1" w:themeShade="BF"/>
      <w:kern w:val="32"/>
      <w:sz w:val="32"/>
      <w:szCs w:val="32"/>
    </w:rPr>
  </w:style>
  <w:style w:type="paragraph" w:styleId="Heading2">
    <w:name w:val="heading 2"/>
    <w:basedOn w:val="Normal"/>
    <w:next w:val="Normal"/>
    <w:link w:val="Heading2Char"/>
    <w:autoRedefine/>
    <w:unhideWhenUsed/>
    <w:qFormat/>
    <w:rsid w:val="004D34C2"/>
    <w:pPr>
      <w:keepNext/>
      <w:keepLines/>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04F4"/>
    <w:rPr>
      <w:rFonts w:ascii="Times New Roman Bold" w:eastAsia="Times New Roman" w:hAnsi="Times New Roman Bold" w:cs="Calibri"/>
      <w:b/>
      <w:bCs/>
      <w:color w:val="2F5496" w:themeColor="accent1" w:themeShade="BF"/>
      <w:kern w:val="32"/>
      <w:sz w:val="32"/>
      <w:szCs w:val="32"/>
    </w:rPr>
  </w:style>
  <w:style w:type="paragraph" w:styleId="ListParagraph">
    <w:name w:val="List Paragraph"/>
    <w:aliases w:val="2,Akapit z listą BS,Numbered Para 1,Dot pt,No Spacing1,List Paragraph Char Char Char,Indicator Text,List Paragraph1,Bullet 1,Bullet Points,MAIN CONTENT,IFCL - List Paragraph,List Paragraph12,OBC Bullet,F5 List Paragraph,Strip"/>
    <w:basedOn w:val="Normal"/>
    <w:link w:val="ListParagraphChar"/>
    <w:autoRedefine/>
    <w:uiPriority w:val="34"/>
    <w:qFormat/>
    <w:rsid w:val="00026AA8"/>
    <w:pPr>
      <w:numPr>
        <w:numId w:val="20"/>
      </w:numPr>
      <w:shd w:val="clear" w:color="auto" w:fill="FFFFFF"/>
      <w:spacing w:after="0" w:line="240" w:lineRule="auto"/>
      <w:ind w:left="720"/>
      <w:jc w:val="both"/>
    </w:pPr>
    <w:rPr>
      <w:rFonts w:cs="Times New Roman"/>
      <w:szCs w:val="24"/>
      <w:shd w:val="clear" w:color="auto" w:fill="FFFFFF"/>
      <w:lang w:eastAsia="lv-LV"/>
    </w:rPr>
  </w:style>
  <w:style w:type="character" w:customStyle="1" w:styleId="ListParagraphChar">
    <w:name w:val="List Paragraph Char"/>
    <w:aliases w:val="2 Char,Akapit z listą BS Char,Numbered Para 1 Char,Dot pt Char,No Spacing1 Char,List Paragraph Char Char Char Char,Indicator Text Char,List Paragraph1 Char,Bullet 1 Char,Bullet Points Char,MAIN CONTENT Char,IFCL - List Paragraph Char"/>
    <w:link w:val="ListParagraph"/>
    <w:uiPriority w:val="34"/>
    <w:qFormat/>
    <w:locked/>
    <w:rsid w:val="00026AA8"/>
    <w:rPr>
      <w:rFonts w:ascii="Times New Roman" w:hAnsi="Times New Roman" w:cs="Times New Roman"/>
      <w:sz w:val="24"/>
      <w:szCs w:val="24"/>
      <w:shd w:val="clear" w:color="auto" w:fill="FFFFFF"/>
      <w:lang w:eastAsia="lv-LV"/>
    </w:rPr>
  </w:style>
  <w:style w:type="character" w:customStyle="1" w:styleId="Heading2Char">
    <w:name w:val="Heading 2 Char"/>
    <w:basedOn w:val="DefaultParagraphFont"/>
    <w:link w:val="Heading2"/>
    <w:uiPriority w:val="9"/>
    <w:rsid w:val="004D34C2"/>
    <w:rPr>
      <w:rFonts w:ascii="Times New Roman" w:eastAsiaTheme="majorEastAsia" w:hAnsi="Times New Roman" w:cstheme="majorBidi"/>
      <w:b/>
      <w:sz w:val="26"/>
      <w:szCs w:val="26"/>
    </w:rPr>
  </w:style>
  <w:style w:type="character" w:styleId="Hyperlink">
    <w:name w:val="Hyperlink"/>
    <w:basedOn w:val="DefaultParagraphFont"/>
    <w:uiPriority w:val="99"/>
    <w:unhideWhenUsed/>
    <w:rsid w:val="007D4EE4"/>
    <w:rPr>
      <w:color w:val="0563C1"/>
      <w:u w:val="single"/>
    </w:rPr>
  </w:style>
  <w:style w:type="paragraph" w:styleId="Revision">
    <w:name w:val="Revision"/>
    <w:hidden/>
    <w:uiPriority w:val="99"/>
    <w:semiHidden/>
    <w:rsid w:val="00D83362"/>
    <w:pPr>
      <w:spacing w:after="0" w:line="240" w:lineRule="auto"/>
    </w:pPr>
    <w:rPr>
      <w:rFonts w:ascii="Times New Roman" w:hAnsi="Times New Roman" w:cs="Calibri"/>
      <w:sz w:val="24"/>
    </w:rPr>
  </w:style>
  <w:style w:type="paragraph" w:styleId="BalloonText">
    <w:name w:val="Balloon Text"/>
    <w:basedOn w:val="Normal"/>
    <w:link w:val="BalloonTextChar"/>
    <w:uiPriority w:val="99"/>
    <w:semiHidden/>
    <w:unhideWhenUsed/>
    <w:rsid w:val="001F54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4DF"/>
    <w:rPr>
      <w:rFonts w:ascii="Segoe UI" w:hAnsi="Segoe UI" w:cs="Segoe UI"/>
      <w:sz w:val="18"/>
      <w:szCs w:val="18"/>
    </w:rPr>
  </w:style>
  <w:style w:type="paragraph" w:customStyle="1" w:styleId="paragraph">
    <w:name w:val="paragraph"/>
    <w:basedOn w:val="Normal"/>
    <w:next w:val="Normal"/>
    <w:rsid w:val="006D18CD"/>
    <w:pPr>
      <w:spacing w:after="0" w:line="240" w:lineRule="auto"/>
      <w:ind w:firstLine="705"/>
      <w:contextualSpacing/>
      <w:jc w:val="both"/>
    </w:pPr>
    <w:rPr>
      <w:rFonts w:eastAsia="Times New Roman" w:cs="Times New Roman"/>
      <w:color w:val="333333"/>
      <w:sz w:val="28"/>
      <w:szCs w:val="20"/>
      <w:lang w:eastAsia="lv-LV"/>
    </w:rPr>
  </w:style>
  <w:style w:type="paragraph" w:customStyle="1" w:styleId="paragraphheader">
    <w:name w:val="paragraph_header"/>
    <w:basedOn w:val="Normal"/>
    <w:next w:val="Normal"/>
    <w:rsid w:val="006D18CD"/>
    <w:pPr>
      <w:spacing w:before="280" w:after="280" w:line="240" w:lineRule="auto"/>
      <w:contextualSpacing/>
      <w:jc w:val="both"/>
    </w:pPr>
    <w:rPr>
      <w:rFonts w:eastAsia="Times New Roman" w:cs="Times New Roman"/>
      <w:color w:val="333333"/>
      <w:sz w:val="28"/>
      <w:szCs w:val="20"/>
      <w:lang w:eastAsia="lv-LV"/>
    </w:rPr>
  </w:style>
  <w:style w:type="paragraph" w:styleId="Header">
    <w:name w:val="header"/>
    <w:basedOn w:val="Normal"/>
    <w:link w:val="HeaderChar"/>
    <w:uiPriority w:val="99"/>
    <w:unhideWhenUsed/>
    <w:rsid w:val="00057E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7EC5"/>
    <w:rPr>
      <w:rFonts w:ascii="Times New Roman" w:hAnsi="Times New Roman" w:cs="Calibri"/>
      <w:sz w:val="24"/>
    </w:rPr>
  </w:style>
  <w:style w:type="paragraph" w:styleId="Footer">
    <w:name w:val="footer"/>
    <w:basedOn w:val="Normal"/>
    <w:link w:val="FooterChar"/>
    <w:uiPriority w:val="99"/>
    <w:unhideWhenUsed/>
    <w:rsid w:val="00057E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7EC5"/>
    <w:rPr>
      <w:rFonts w:ascii="Times New Roman" w:hAnsi="Times New Roman" w:cs="Calibri"/>
      <w:sz w:val="24"/>
    </w:r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C, Char,f"/>
    <w:basedOn w:val="Normal"/>
    <w:link w:val="FootnoteTextChar"/>
    <w:uiPriority w:val="99"/>
    <w:unhideWhenUsed/>
    <w:qFormat/>
    <w:rsid w:val="001836C9"/>
    <w:pPr>
      <w:spacing w:after="0" w:line="240" w:lineRule="auto"/>
    </w:pPr>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C Char, Char Char,f Char"/>
    <w:basedOn w:val="DefaultParagraphFont"/>
    <w:link w:val="FootnoteText"/>
    <w:uiPriority w:val="99"/>
    <w:qFormat/>
    <w:rsid w:val="001836C9"/>
    <w:rPr>
      <w:rFonts w:ascii="Times New Roman" w:hAnsi="Times New Roman" w:cs="Calibri"/>
      <w:sz w:val="20"/>
      <w:szCs w:val="20"/>
    </w:rPr>
  </w:style>
  <w:style w:type="character" w:styleId="FootnoteReference">
    <w:name w:val="footnote reference"/>
    <w:aliases w:val="Footnote Reference Number,Footnote symbol,SUPERS,ftref,Footnote Refernece,Footnote Reference Superscript,stylish,BVI fnr,Fußnotenzeichen_Raxen,callout,Footnote symbFootnote Refernece,fr,Odwołanie przypisu,Footnotes refss,Ref,E,E FNZ"/>
    <w:basedOn w:val="DefaultParagraphFont"/>
    <w:link w:val="CharCharCharChar"/>
    <w:uiPriority w:val="99"/>
    <w:unhideWhenUsed/>
    <w:qFormat/>
    <w:rsid w:val="001836C9"/>
    <w:rPr>
      <w:vertAlign w:val="superscript"/>
    </w:rPr>
  </w:style>
  <w:style w:type="character" w:styleId="UnresolvedMention">
    <w:name w:val="Unresolved Mention"/>
    <w:basedOn w:val="DefaultParagraphFont"/>
    <w:uiPriority w:val="99"/>
    <w:semiHidden/>
    <w:unhideWhenUsed/>
    <w:rsid w:val="00564237"/>
    <w:rPr>
      <w:color w:val="605E5C"/>
      <w:shd w:val="clear" w:color="auto" w:fill="E1DFDD"/>
    </w:rPr>
  </w:style>
  <w:style w:type="character" w:styleId="CommentReference">
    <w:name w:val="annotation reference"/>
    <w:basedOn w:val="DefaultParagraphFont"/>
    <w:uiPriority w:val="99"/>
    <w:semiHidden/>
    <w:unhideWhenUsed/>
    <w:rsid w:val="0038212E"/>
    <w:rPr>
      <w:sz w:val="16"/>
      <w:szCs w:val="16"/>
    </w:rPr>
  </w:style>
  <w:style w:type="paragraph" w:styleId="CommentText">
    <w:name w:val="annotation text"/>
    <w:basedOn w:val="Normal"/>
    <w:link w:val="CommentTextChar"/>
    <w:uiPriority w:val="99"/>
    <w:semiHidden/>
    <w:unhideWhenUsed/>
    <w:rsid w:val="0038212E"/>
    <w:pPr>
      <w:spacing w:line="240" w:lineRule="auto"/>
    </w:pPr>
    <w:rPr>
      <w:sz w:val="20"/>
      <w:szCs w:val="20"/>
    </w:rPr>
  </w:style>
  <w:style w:type="character" w:customStyle="1" w:styleId="CommentTextChar">
    <w:name w:val="Comment Text Char"/>
    <w:basedOn w:val="DefaultParagraphFont"/>
    <w:link w:val="CommentText"/>
    <w:uiPriority w:val="99"/>
    <w:semiHidden/>
    <w:rsid w:val="0038212E"/>
    <w:rPr>
      <w:rFonts w:ascii="Times New Roman" w:hAnsi="Times New Roman" w:cs="Calibri"/>
      <w:sz w:val="20"/>
      <w:szCs w:val="20"/>
    </w:rPr>
  </w:style>
  <w:style w:type="paragraph" w:styleId="CommentSubject">
    <w:name w:val="annotation subject"/>
    <w:basedOn w:val="CommentText"/>
    <w:next w:val="CommentText"/>
    <w:link w:val="CommentSubjectChar"/>
    <w:uiPriority w:val="99"/>
    <w:semiHidden/>
    <w:unhideWhenUsed/>
    <w:rsid w:val="0038212E"/>
    <w:rPr>
      <w:b/>
      <w:bCs/>
    </w:rPr>
  </w:style>
  <w:style w:type="character" w:customStyle="1" w:styleId="CommentSubjectChar">
    <w:name w:val="Comment Subject Char"/>
    <w:basedOn w:val="CommentTextChar"/>
    <w:link w:val="CommentSubject"/>
    <w:uiPriority w:val="99"/>
    <w:semiHidden/>
    <w:rsid w:val="0038212E"/>
    <w:rPr>
      <w:rFonts w:ascii="Times New Roman" w:hAnsi="Times New Roman" w:cs="Calibri"/>
      <w:b/>
      <w:bCs/>
      <w:sz w:val="20"/>
      <w:szCs w:val="20"/>
    </w:rPr>
  </w:style>
  <w:style w:type="paragraph" w:customStyle="1" w:styleId="tv213">
    <w:name w:val="tv213"/>
    <w:basedOn w:val="Normal"/>
    <w:rsid w:val="00982A3C"/>
    <w:pPr>
      <w:spacing w:before="100" w:beforeAutospacing="1" w:after="100" w:afterAutospacing="1" w:line="240" w:lineRule="auto"/>
    </w:pPr>
    <w:rPr>
      <w:rFonts w:eastAsia="Times New Roman" w:cs="Times New Roman"/>
      <w:szCs w:val="24"/>
      <w:lang w:eastAsia="lv-LV"/>
    </w:rPr>
  </w:style>
  <w:style w:type="paragraph" w:customStyle="1" w:styleId="labojumupamats">
    <w:name w:val="labojumu_pamats"/>
    <w:basedOn w:val="Normal"/>
    <w:rsid w:val="009350DB"/>
    <w:pPr>
      <w:spacing w:before="100" w:beforeAutospacing="1" w:after="100" w:afterAutospacing="1" w:line="240" w:lineRule="auto"/>
    </w:pPr>
    <w:rPr>
      <w:rFonts w:eastAsia="Times New Roman" w:cs="Times New Roman"/>
      <w:szCs w:val="24"/>
      <w:lang w:eastAsia="lv-LV"/>
    </w:rPr>
  </w:style>
  <w:style w:type="character" w:customStyle="1" w:styleId="fontsize2">
    <w:name w:val="fontsize2"/>
    <w:basedOn w:val="DefaultParagraphFont"/>
    <w:rsid w:val="009350DB"/>
  </w:style>
  <w:style w:type="paragraph" w:customStyle="1" w:styleId="CharCharCharChar">
    <w:name w:val="Char Char Char Char"/>
    <w:aliases w:val="Char2"/>
    <w:basedOn w:val="Normal"/>
    <w:next w:val="Normal"/>
    <w:link w:val="FootnoteReference"/>
    <w:uiPriority w:val="99"/>
    <w:rsid w:val="00F004F4"/>
    <w:pPr>
      <w:spacing w:after="160" w:line="240" w:lineRule="exact"/>
      <w:jc w:val="both"/>
    </w:pPr>
    <w:rPr>
      <w:rFonts w:asciiTheme="minorHAnsi" w:hAnsiTheme="minorHAnsi" w:cstheme="minorBidi"/>
      <w:sz w:val="22"/>
      <w:vertAlign w:val="superscript"/>
    </w:rPr>
  </w:style>
  <w:style w:type="character" w:styleId="Emphasis">
    <w:name w:val="Emphasis"/>
    <w:basedOn w:val="DefaultParagraphFont"/>
    <w:uiPriority w:val="20"/>
    <w:qFormat/>
    <w:rsid w:val="00BE66B6"/>
    <w:rPr>
      <w:i/>
      <w:iCs/>
    </w:rPr>
  </w:style>
  <w:style w:type="paragraph" w:styleId="TOCHeading">
    <w:name w:val="TOC Heading"/>
    <w:basedOn w:val="Heading1"/>
    <w:next w:val="Normal"/>
    <w:uiPriority w:val="39"/>
    <w:unhideWhenUsed/>
    <w:qFormat/>
    <w:rsid w:val="001B333E"/>
    <w:pPr>
      <w:keepLines/>
      <w:suppressAutoHyphens w:val="0"/>
      <w:autoSpaceDN/>
      <w:spacing w:after="0" w:line="259" w:lineRule="auto"/>
      <w:textAlignment w:val="auto"/>
      <w:outlineLvl w:val="9"/>
    </w:pPr>
    <w:rPr>
      <w:rFonts w:asciiTheme="majorHAnsi" w:eastAsiaTheme="majorEastAsia" w:hAnsiTheme="majorHAnsi" w:cstheme="majorBidi"/>
      <w:b w:val="0"/>
      <w:bCs w:val="0"/>
      <w:kern w:val="0"/>
      <w:lang w:val="en-US"/>
    </w:rPr>
  </w:style>
  <w:style w:type="paragraph" w:styleId="TOC1">
    <w:name w:val="toc 1"/>
    <w:basedOn w:val="Normal"/>
    <w:next w:val="Normal"/>
    <w:autoRedefine/>
    <w:uiPriority w:val="39"/>
    <w:unhideWhenUsed/>
    <w:rsid w:val="001B333E"/>
    <w:pPr>
      <w:spacing w:after="100"/>
    </w:pPr>
  </w:style>
  <w:style w:type="paragraph" w:styleId="NoSpacing">
    <w:name w:val="No Spacing"/>
    <w:uiPriority w:val="1"/>
    <w:qFormat/>
    <w:rsid w:val="001B333E"/>
    <w:pPr>
      <w:spacing w:after="0" w:line="240" w:lineRule="auto"/>
    </w:pPr>
    <w:rPr>
      <w:rFonts w:ascii="Times New Roman" w:hAnsi="Times New Roman" w:cs="Calibri"/>
      <w:sz w:val="24"/>
    </w:rPr>
  </w:style>
  <w:style w:type="paragraph" w:styleId="TOC2">
    <w:name w:val="toc 2"/>
    <w:basedOn w:val="Normal"/>
    <w:next w:val="Normal"/>
    <w:autoRedefine/>
    <w:uiPriority w:val="39"/>
    <w:unhideWhenUsed/>
    <w:rsid w:val="00AD6D68"/>
    <w:pPr>
      <w:spacing w:after="100"/>
      <w:ind w:left="240"/>
    </w:pPr>
  </w:style>
  <w:style w:type="character" w:styleId="SubtleEmphasis">
    <w:name w:val="Subtle Emphasis"/>
    <w:basedOn w:val="DefaultParagraphFont"/>
    <w:uiPriority w:val="19"/>
    <w:qFormat/>
    <w:rsid w:val="00AC650B"/>
    <w:rPr>
      <w:i/>
      <w:iCs/>
      <w:color w:val="404040" w:themeColor="text1" w:themeTint="BF"/>
    </w:rPr>
  </w:style>
  <w:style w:type="paragraph" w:styleId="NormalWeb">
    <w:name w:val="Normal (Web)"/>
    <w:basedOn w:val="Normal"/>
    <w:uiPriority w:val="99"/>
    <w:semiHidden/>
    <w:unhideWhenUsed/>
    <w:rsid w:val="005A6CA6"/>
    <w:pPr>
      <w:spacing w:before="100" w:beforeAutospacing="1" w:after="100" w:afterAutospacing="1" w:line="240" w:lineRule="auto"/>
    </w:pPr>
    <w:rPr>
      <w:rFonts w:ascii="Calibri" w:eastAsiaTheme="minorHAnsi" w:hAnsi="Calibri"/>
      <w:sz w:val="22"/>
      <w:lang w:eastAsia="lv-LV"/>
    </w:rPr>
  </w:style>
  <w:style w:type="table" w:styleId="TableGrid">
    <w:name w:val="Table Grid"/>
    <w:basedOn w:val="TableNormal"/>
    <w:uiPriority w:val="39"/>
    <w:rsid w:val="0071519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91D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37077">
      <w:bodyDiv w:val="1"/>
      <w:marLeft w:val="0"/>
      <w:marRight w:val="0"/>
      <w:marTop w:val="0"/>
      <w:marBottom w:val="0"/>
      <w:divBdr>
        <w:top w:val="none" w:sz="0" w:space="0" w:color="auto"/>
        <w:left w:val="none" w:sz="0" w:space="0" w:color="auto"/>
        <w:bottom w:val="none" w:sz="0" w:space="0" w:color="auto"/>
        <w:right w:val="none" w:sz="0" w:space="0" w:color="auto"/>
      </w:divBdr>
    </w:div>
    <w:div w:id="101193461">
      <w:bodyDiv w:val="1"/>
      <w:marLeft w:val="0"/>
      <w:marRight w:val="0"/>
      <w:marTop w:val="0"/>
      <w:marBottom w:val="0"/>
      <w:divBdr>
        <w:top w:val="none" w:sz="0" w:space="0" w:color="auto"/>
        <w:left w:val="none" w:sz="0" w:space="0" w:color="auto"/>
        <w:bottom w:val="none" w:sz="0" w:space="0" w:color="auto"/>
        <w:right w:val="none" w:sz="0" w:space="0" w:color="auto"/>
      </w:divBdr>
    </w:div>
    <w:div w:id="106628568">
      <w:bodyDiv w:val="1"/>
      <w:marLeft w:val="0"/>
      <w:marRight w:val="0"/>
      <w:marTop w:val="0"/>
      <w:marBottom w:val="0"/>
      <w:divBdr>
        <w:top w:val="none" w:sz="0" w:space="0" w:color="auto"/>
        <w:left w:val="none" w:sz="0" w:space="0" w:color="auto"/>
        <w:bottom w:val="none" w:sz="0" w:space="0" w:color="auto"/>
        <w:right w:val="none" w:sz="0" w:space="0" w:color="auto"/>
      </w:divBdr>
    </w:div>
    <w:div w:id="121655843">
      <w:bodyDiv w:val="1"/>
      <w:marLeft w:val="0"/>
      <w:marRight w:val="0"/>
      <w:marTop w:val="0"/>
      <w:marBottom w:val="0"/>
      <w:divBdr>
        <w:top w:val="none" w:sz="0" w:space="0" w:color="auto"/>
        <w:left w:val="none" w:sz="0" w:space="0" w:color="auto"/>
        <w:bottom w:val="none" w:sz="0" w:space="0" w:color="auto"/>
        <w:right w:val="none" w:sz="0" w:space="0" w:color="auto"/>
      </w:divBdr>
    </w:div>
    <w:div w:id="151070053">
      <w:bodyDiv w:val="1"/>
      <w:marLeft w:val="0"/>
      <w:marRight w:val="0"/>
      <w:marTop w:val="0"/>
      <w:marBottom w:val="0"/>
      <w:divBdr>
        <w:top w:val="none" w:sz="0" w:space="0" w:color="auto"/>
        <w:left w:val="none" w:sz="0" w:space="0" w:color="auto"/>
        <w:bottom w:val="none" w:sz="0" w:space="0" w:color="auto"/>
        <w:right w:val="none" w:sz="0" w:space="0" w:color="auto"/>
      </w:divBdr>
      <w:divsChild>
        <w:div w:id="930046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07761">
      <w:bodyDiv w:val="1"/>
      <w:marLeft w:val="0"/>
      <w:marRight w:val="0"/>
      <w:marTop w:val="0"/>
      <w:marBottom w:val="0"/>
      <w:divBdr>
        <w:top w:val="none" w:sz="0" w:space="0" w:color="auto"/>
        <w:left w:val="none" w:sz="0" w:space="0" w:color="auto"/>
        <w:bottom w:val="none" w:sz="0" w:space="0" w:color="auto"/>
        <w:right w:val="none" w:sz="0" w:space="0" w:color="auto"/>
      </w:divBdr>
    </w:div>
    <w:div w:id="180319665">
      <w:bodyDiv w:val="1"/>
      <w:marLeft w:val="0"/>
      <w:marRight w:val="0"/>
      <w:marTop w:val="0"/>
      <w:marBottom w:val="0"/>
      <w:divBdr>
        <w:top w:val="none" w:sz="0" w:space="0" w:color="auto"/>
        <w:left w:val="none" w:sz="0" w:space="0" w:color="auto"/>
        <w:bottom w:val="none" w:sz="0" w:space="0" w:color="auto"/>
        <w:right w:val="none" w:sz="0" w:space="0" w:color="auto"/>
      </w:divBdr>
    </w:div>
    <w:div w:id="288976109">
      <w:bodyDiv w:val="1"/>
      <w:marLeft w:val="0"/>
      <w:marRight w:val="0"/>
      <w:marTop w:val="0"/>
      <w:marBottom w:val="0"/>
      <w:divBdr>
        <w:top w:val="none" w:sz="0" w:space="0" w:color="auto"/>
        <w:left w:val="none" w:sz="0" w:space="0" w:color="auto"/>
        <w:bottom w:val="none" w:sz="0" w:space="0" w:color="auto"/>
        <w:right w:val="none" w:sz="0" w:space="0" w:color="auto"/>
      </w:divBdr>
    </w:div>
    <w:div w:id="302122187">
      <w:bodyDiv w:val="1"/>
      <w:marLeft w:val="0"/>
      <w:marRight w:val="0"/>
      <w:marTop w:val="0"/>
      <w:marBottom w:val="0"/>
      <w:divBdr>
        <w:top w:val="none" w:sz="0" w:space="0" w:color="auto"/>
        <w:left w:val="none" w:sz="0" w:space="0" w:color="auto"/>
        <w:bottom w:val="none" w:sz="0" w:space="0" w:color="auto"/>
        <w:right w:val="none" w:sz="0" w:space="0" w:color="auto"/>
      </w:divBdr>
    </w:div>
    <w:div w:id="326982805">
      <w:bodyDiv w:val="1"/>
      <w:marLeft w:val="0"/>
      <w:marRight w:val="0"/>
      <w:marTop w:val="0"/>
      <w:marBottom w:val="0"/>
      <w:divBdr>
        <w:top w:val="none" w:sz="0" w:space="0" w:color="auto"/>
        <w:left w:val="none" w:sz="0" w:space="0" w:color="auto"/>
        <w:bottom w:val="none" w:sz="0" w:space="0" w:color="auto"/>
        <w:right w:val="none" w:sz="0" w:space="0" w:color="auto"/>
      </w:divBdr>
    </w:div>
    <w:div w:id="341127073">
      <w:bodyDiv w:val="1"/>
      <w:marLeft w:val="0"/>
      <w:marRight w:val="0"/>
      <w:marTop w:val="0"/>
      <w:marBottom w:val="0"/>
      <w:divBdr>
        <w:top w:val="none" w:sz="0" w:space="0" w:color="auto"/>
        <w:left w:val="none" w:sz="0" w:space="0" w:color="auto"/>
        <w:bottom w:val="none" w:sz="0" w:space="0" w:color="auto"/>
        <w:right w:val="none" w:sz="0" w:space="0" w:color="auto"/>
      </w:divBdr>
    </w:div>
    <w:div w:id="501120053">
      <w:bodyDiv w:val="1"/>
      <w:marLeft w:val="0"/>
      <w:marRight w:val="0"/>
      <w:marTop w:val="0"/>
      <w:marBottom w:val="0"/>
      <w:divBdr>
        <w:top w:val="none" w:sz="0" w:space="0" w:color="auto"/>
        <w:left w:val="none" w:sz="0" w:space="0" w:color="auto"/>
        <w:bottom w:val="none" w:sz="0" w:space="0" w:color="auto"/>
        <w:right w:val="none" w:sz="0" w:space="0" w:color="auto"/>
      </w:divBdr>
    </w:div>
    <w:div w:id="514149499">
      <w:bodyDiv w:val="1"/>
      <w:marLeft w:val="0"/>
      <w:marRight w:val="0"/>
      <w:marTop w:val="0"/>
      <w:marBottom w:val="0"/>
      <w:divBdr>
        <w:top w:val="none" w:sz="0" w:space="0" w:color="auto"/>
        <w:left w:val="none" w:sz="0" w:space="0" w:color="auto"/>
        <w:bottom w:val="none" w:sz="0" w:space="0" w:color="auto"/>
        <w:right w:val="none" w:sz="0" w:space="0" w:color="auto"/>
      </w:divBdr>
    </w:div>
    <w:div w:id="520441132">
      <w:bodyDiv w:val="1"/>
      <w:marLeft w:val="0"/>
      <w:marRight w:val="0"/>
      <w:marTop w:val="0"/>
      <w:marBottom w:val="0"/>
      <w:divBdr>
        <w:top w:val="none" w:sz="0" w:space="0" w:color="auto"/>
        <w:left w:val="none" w:sz="0" w:space="0" w:color="auto"/>
        <w:bottom w:val="none" w:sz="0" w:space="0" w:color="auto"/>
        <w:right w:val="none" w:sz="0" w:space="0" w:color="auto"/>
      </w:divBdr>
    </w:div>
    <w:div w:id="564294072">
      <w:bodyDiv w:val="1"/>
      <w:marLeft w:val="0"/>
      <w:marRight w:val="0"/>
      <w:marTop w:val="0"/>
      <w:marBottom w:val="0"/>
      <w:divBdr>
        <w:top w:val="none" w:sz="0" w:space="0" w:color="auto"/>
        <w:left w:val="none" w:sz="0" w:space="0" w:color="auto"/>
        <w:bottom w:val="none" w:sz="0" w:space="0" w:color="auto"/>
        <w:right w:val="none" w:sz="0" w:space="0" w:color="auto"/>
      </w:divBdr>
    </w:div>
    <w:div w:id="609243918">
      <w:bodyDiv w:val="1"/>
      <w:marLeft w:val="0"/>
      <w:marRight w:val="0"/>
      <w:marTop w:val="0"/>
      <w:marBottom w:val="0"/>
      <w:divBdr>
        <w:top w:val="none" w:sz="0" w:space="0" w:color="auto"/>
        <w:left w:val="none" w:sz="0" w:space="0" w:color="auto"/>
        <w:bottom w:val="none" w:sz="0" w:space="0" w:color="auto"/>
        <w:right w:val="none" w:sz="0" w:space="0" w:color="auto"/>
      </w:divBdr>
    </w:div>
    <w:div w:id="611941269">
      <w:bodyDiv w:val="1"/>
      <w:marLeft w:val="0"/>
      <w:marRight w:val="0"/>
      <w:marTop w:val="0"/>
      <w:marBottom w:val="0"/>
      <w:divBdr>
        <w:top w:val="none" w:sz="0" w:space="0" w:color="auto"/>
        <w:left w:val="none" w:sz="0" w:space="0" w:color="auto"/>
        <w:bottom w:val="none" w:sz="0" w:space="0" w:color="auto"/>
        <w:right w:val="none" w:sz="0" w:space="0" w:color="auto"/>
      </w:divBdr>
    </w:div>
    <w:div w:id="614680622">
      <w:bodyDiv w:val="1"/>
      <w:marLeft w:val="0"/>
      <w:marRight w:val="0"/>
      <w:marTop w:val="0"/>
      <w:marBottom w:val="0"/>
      <w:divBdr>
        <w:top w:val="none" w:sz="0" w:space="0" w:color="auto"/>
        <w:left w:val="none" w:sz="0" w:space="0" w:color="auto"/>
        <w:bottom w:val="none" w:sz="0" w:space="0" w:color="auto"/>
        <w:right w:val="none" w:sz="0" w:space="0" w:color="auto"/>
      </w:divBdr>
    </w:div>
    <w:div w:id="623772515">
      <w:bodyDiv w:val="1"/>
      <w:marLeft w:val="0"/>
      <w:marRight w:val="0"/>
      <w:marTop w:val="0"/>
      <w:marBottom w:val="0"/>
      <w:divBdr>
        <w:top w:val="none" w:sz="0" w:space="0" w:color="auto"/>
        <w:left w:val="none" w:sz="0" w:space="0" w:color="auto"/>
        <w:bottom w:val="none" w:sz="0" w:space="0" w:color="auto"/>
        <w:right w:val="none" w:sz="0" w:space="0" w:color="auto"/>
      </w:divBdr>
      <w:divsChild>
        <w:div w:id="1092701037">
          <w:marLeft w:val="0"/>
          <w:marRight w:val="0"/>
          <w:marTop w:val="0"/>
          <w:marBottom w:val="0"/>
          <w:divBdr>
            <w:top w:val="none" w:sz="0" w:space="0" w:color="auto"/>
            <w:left w:val="none" w:sz="0" w:space="0" w:color="auto"/>
            <w:bottom w:val="single" w:sz="6" w:space="0" w:color="C7C7C7"/>
            <w:right w:val="none" w:sz="0" w:space="0" w:color="auto"/>
          </w:divBdr>
          <w:divsChild>
            <w:div w:id="245573806">
              <w:marLeft w:val="0"/>
              <w:marRight w:val="0"/>
              <w:marTop w:val="0"/>
              <w:marBottom w:val="0"/>
              <w:divBdr>
                <w:top w:val="none" w:sz="0" w:space="0" w:color="auto"/>
                <w:left w:val="none" w:sz="0" w:space="0" w:color="auto"/>
                <w:bottom w:val="none" w:sz="0" w:space="0" w:color="auto"/>
                <w:right w:val="none" w:sz="0" w:space="0" w:color="auto"/>
              </w:divBdr>
              <w:divsChild>
                <w:div w:id="1433167489">
                  <w:marLeft w:val="0"/>
                  <w:marRight w:val="0"/>
                  <w:marTop w:val="0"/>
                  <w:marBottom w:val="0"/>
                  <w:divBdr>
                    <w:top w:val="none" w:sz="0" w:space="0" w:color="auto"/>
                    <w:left w:val="none" w:sz="0" w:space="0" w:color="auto"/>
                    <w:bottom w:val="none" w:sz="0" w:space="0" w:color="auto"/>
                    <w:right w:val="none" w:sz="0" w:space="0" w:color="auto"/>
                  </w:divBdr>
                  <w:divsChild>
                    <w:div w:id="9347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468267">
          <w:marLeft w:val="0"/>
          <w:marRight w:val="0"/>
          <w:marTop w:val="0"/>
          <w:marBottom w:val="0"/>
          <w:divBdr>
            <w:top w:val="none" w:sz="0" w:space="0" w:color="auto"/>
            <w:left w:val="none" w:sz="0" w:space="0" w:color="auto"/>
            <w:bottom w:val="none" w:sz="0" w:space="0" w:color="auto"/>
            <w:right w:val="none" w:sz="0" w:space="0" w:color="auto"/>
          </w:divBdr>
          <w:divsChild>
            <w:div w:id="1025324487">
              <w:marLeft w:val="0"/>
              <w:marRight w:val="0"/>
              <w:marTop w:val="0"/>
              <w:marBottom w:val="0"/>
              <w:divBdr>
                <w:top w:val="none" w:sz="0" w:space="0" w:color="auto"/>
                <w:left w:val="none" w:sz="0" w:space="0" w:color="auto"/>
                <w:bottom w:val="none" w:sz="0" w:space="0" w:color="auto"/>
                <w:right w:val="none" w:sz="0" w:space="0" w:color="auto"/>
              </w:divBdr>
              <w:divsChild>
                <w:div w:id="1559198894">
                  <w:marLeft w:val="0"/>
                  <w:marRight w:val="0"/>
                  <w:marTop w:val="0"/>
                  <w:marBottom w:val="0"/>
                  <w:divBdr>
                    <w:top w:val="none" w:sz="0" w:space="0" w:color="auto"/>
                    <w:left w:val="none" w:sz="0" w:space="0" w:color="auto"/>
                    <w:bottom w:val="none" w:sz="0" w:space="0" w:color="auto"/>
                    <w:right w:val="none" w:sz="0" w:space="0" w:color="auto"/>
                  </w:divBdr>
                  <w:divsChild>
                    <w:div w:id="97105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83888">
          <w:marLeft w:val="0"/>
          <w:marRight w:val="0"/>
          <w:marTop w:val="0"/>
          <w:marBottom w:val="0"/>
          <w:divBdr>
            <w:top w:val="none" w:sz="0" w:space="0" w:color="auto"/>
            <w:left w:val="none" w:sz="0" w:space="0" w:color="auto"/>
            <w:bottom w:val="none" w:sz="0" w:space="0" w:color="auto"/>
            <w:right w:val="none" w:sz="0" w:space="0" w:color="auto"/>
          </w:divBdr>
          <w:divsChild>
            <w:div w:id="1752777022">
              <w:marLeft w:val="0"/>
              <w:marRight w:val="0"/>
              <w:marTop w:val="0"/>
              <w:marBottom w:val="0"/>
              <w:divBdr>
                <w:top w:val="none" w:sz="0" w:space="0" w:color="auto"/>
                <w:left w:val="none" w:sz="0" w:space="0" w:color="auto"/>
                <w:bottom w:val="none" w:sz="0" w:space="0" w:color="auto"/>
                <w:right w:val="none" w:sz="0" w:space="0" w:color="auto"/>
              </w:divBdr>
              <w:divsChild>
                <w:div w:id="1356036500">
                  <w:marLeft w:val="0"/>
                  <w:marRight w:val="0"/>
                  <w:marTop w:val="0"/>
                  <w:marBottom w:val="0"/>
                  <w:divBdr>
                    <w:top w:val="none" w:sz="0" w:space="0" w:color="auto"/>
                    <w:left w:val="none" w:sz="0" w:space="0" w:color="auto"/>
                    <w:bottom w:val="none" w:sz="0" w:space="0" w:color="auto"/>
                    <w:right w:val="none" w:sz="0" w:space="0" w:color="auto"/>
                  </w:divBdr>
                  <w:divsChild>
                    <w:div w:id="1128932797">
                      <w:marLeft w:val="0"/>
                      <w:marRight w:val="0"/>
                      <w:marTop w:val="0"/>
                      <w:marBottom w:val="0"/>
                      <w:divBdr>
                        <w:top w:val="none" w:sz="0" w:space="0" w:color="auto"/>
                        <w:left w:val="none" w:sz="0" w:space="0" w:color="auto"/>
                        <w:bottom w:val="none" w:sz="0" w:space="0" w:color="auto"/>
                        <w:right w:val="none" w:sz="0" w:space="0" w:color="auto"/>
                      </w:divBdr>
                    </w:div>
                  </w:divsChild>
                </w:div>
                <w:div w:id="113915387">
                  <w:marLeft w:val="0"/>
                  <w:marRight w:val="0"/>
                  <w:marTop w:val="0"/>
                  <w:marBottom w:val="0"/>
                  <w:divBdr>
                    <w:top w:val="none" w:sz="0" w:space="0" w:color="auto"/>
                    <w:left w:val="none" w:sz="0" w:space="0" w:color="auto"/>
                    <w:bottom w:val="none" w:sz="0" w:space="0" w:color="auto"/>
                    <w:right w:val="none" w:sz="0" w:space="0" w:color="auto"/>
                  </w:divBdr>
                  <w:divsChild>
                    <w:div w:id="1357077961">
                      <w:marLeft w:val="0"/>
                      <w:marRight w:val="0"/>
                      <w:marTop w:val="0"/>
                      <w:marBottom w:val="0"/>
                      <w:divBdr>
                        <w:top w:val="none" w:sz="0" w:space="0" w:color="auto"/>
                        <w:left w:val="none" w:sz="0" w:space="0" w:color="auto"/>
                        <w:bottom w:val="none" w:sz="0" w:space="0" w:color="auto"/>
                        <w:right w:val="none" w:sz="0" w:space="0" w:color="auto"/>
                      </w:divBdr>
                    </w:div>
                  </w:divsChild>
                </w:div>
                <w:div w:id="272827522">
                  <w:marLeft w:val="0"/>
                  <w:marRight w:val="0"/>
                  <w:marTop w:val="0"/>
                  <w:marBottom w:val="0"/>
                  <w:divBdr>
                    <w:top w:val="none" w:sz="0" w:space="0" w:color="auto"/>
                    <w:left w:val="none" w:sz="0" w:space="0" w:color="auto"/>
                    <w:bottom w:val="none" w:sz="0" w:space="0" w:color="auto"/>
                    <w:right w:val="none" w:sz="0" w:space="0" w:color="auto"/>
                  </w:divBdr>
                  <w:divsChild>
                    <w:div w:id="726609220">
                      <w:marLeft w:val="0"/>
                      <w:marRight w:val="0"/>
                      <w:marTop w:val="0"/>
                      <w:marBottom w:val="0"/>
                      <w:divBdr>
                        <w:top w:val="none" w:sz="0" w:space="0" w:color="auto"/>
                        <w:left w:val="none" w:sz="0" w:space="0" w:color="auto"/>
                        <w:bottom w:val="none" w:sz="0" w:space="0" w:color="auto"/>
                        <w:right w:val="none" w:sz="0" w:space="0" w:color="auto"/>
                      </w:divBdr>
                      <w:divsChild>
                        <w:div w:id="441922685">
                          <w:marLeft w:val="0"/>
                          <w:marRight w:val="0"/>
                          <w:marTop w:val="0"/>
                          <w:marBottom w:val="0"/>
                          <w:divBdr>
                            <w:top w:val="none" w:sz="0" w:space="0" w:color="auto"/>
                            <w:left w:val="none" w:sz="0" w:space="0" w:color="auto"/>
                            <w:bottom w:val="none" w:sz="0" w:space="0" w:color="auto"/>
                            <w:right w:val="none" w:sz="0" w:space="0" w:color="auto"/>
                          </w:divBdr>
                          <w:divsChild>
                            <w:div w:id="335227453">
                              <w:marLeft w:val="0"/>
                              <w:marRight w:val="0"/>
                              <w:marTop w:val="0"/>
                              <w:marBottom w:val="0"/>
                              <w:divBdr>
                                <w:top w:val="none" w:sz="0" w:space="0" w:color="auto"/>
                                <w:left w:val="none" w:sz="0" w:space="0" w:color="auto"/>
                                <w:bottom w:val="none" w:sz="0" w:space="0" w:color="auto"/>
                                <w:right w:val="none" w:sz="0" w:space="0" w:color="auto"/>
                              </w:divBdr>
                              <w:divsChild>
                                <w:div w:id="86661093">
                                  <w:marLeft w:val="0"/>
                                  <w:marRight w:val="0"/>
                                  <w:marTop w:val="0"/>
                                  <w:marBottom w:val="0"/>
                                  <w:divBdr>
                                    <w:top w:val="none" w:sz="0" w:space="0" w:color="auto"/>
                                    <w:left w:val="none" w:sz="0" w:space="0" w:color="auto"/>
                                    <w:bottom w:val="none" w:sz="0" w:space="0" w:color="auto"/>
                                    <w:right w:val="none" w:sz="0" w:space="0" w:color="auto"/>
                                  </w:divBdr>
                                </w:div>
                              </w:divsChild>
                            </w:div>
                            <w:div w:id="87311105">
                              <w:marLeft w:val="0"/>
                              <w:marRight w:val="0"/>
                              <w:marTop w:val="0"/>
                              <w:marBottom w:val="0"/>
                              <w:divBdr>
                                <w:top w:val="none" w:sz="0" w:space="0" w:color="auto"/>
                                <w:left w:val="none" w:sz="0" w:space="0" w:color="auto"/>
                                <w:bottom w:val="none" w:sz="0" w:space="0" w:color="auto"/>
                                <w:right w:val="none" w:sz="0" w:space="0" w:color="auto"/>
                              </w:divBdr>
                              <w:divsChild>
                                <w:div w:id="20210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932911">
                  <w:marLeft w:val="0"/>
                  <w:marRight w:val="0"/>
                  <w:marTop w:val="0"/>
                  <w:marBottom w:val="0"/>
                  <w:divBdr>
                    <w:top w:val="none" w:sz="0" w:space="0" w:color="auto"/>
                    <w:left w:val="none" w:sz="0" w:space="0" w:color="auto"/>
                    <w:bottom w:val="none" w:sz="0" w:space="0" w:color="auto"/>
                    <w:right w:val="none" w:sz="0" w:space="0" w:color="auto"/>
                  </w:divBdr>
                  <w:divsChild>
                    <w:div w:id="1839885822">
                      <w:marLeft w:val="0"/>
                      <w:marRight w:val="0"/>
                      <w:marTop w:val="0"/>
                      <w:marBottom w:val="0"/>
                      <w:divBdr>
                        <w:top w:val="none" w:sz="0" w:space="0" w:color="auto"/>
                        <w:left w:val="none" w:sz="0" w:space="0" w:color="auto"/>
                        <w:bottom w:val="none" w:sz="0" w:space="0" w:color="auto"/>
                        <w:right w:val="none" w:sz="0" w:space="0" w:color="auto"/>
                      </w:divBdr>
                    </w:div>
                  </w:divsChild>
                </w:div>
                <w:div w:id="112557885">
                  <w:marLeft w:val="0"/>
                  <w:marRight w:val="0"/>
                  <w:marTop w:val="0"/>
                  <w:marBottom w:val="0"/>
                  <w:divBdr>
                    <w:top w:val="none" w:sz="0" w:space="0" w:color="auto"/>
                    <w:left w:val="none" w:sz="0" w:space="0" w:color="auto"/>
                    <w:bottom w:val="none" w:sz="0" w:space="0" w:color="auto"/>
                    <w:right w:val="none" w:sz="0" w:space="0" w:color="auto"/>
                  </w:divBdr>
                  <w:divsChild>
                    <w:div w:id="618293889">
                      <w:marLeft w:val="0"/>
                      <w:marRight w:val="0"/>
                      <w:marTop w:val="0"/>
                      <w:marBottom w:val="0"/>
                      <w:divBdr>
                        <w:top w:val="none" w:sz="0" w:space="0" w:color="auto"/>
                        <w:left w:val="none" w:sz="0" w:space="0" w:color="auto"/>
                        <w:bottom w:val="none" w:sz="0" w:space="0" w:color="auto"/>
                        <w:right w:val="none" w:sz="0" w:space="0" w:color="auto"/>
                      </w:divBdr>
                      <w:divsChild>
                        <w:div w:id="1886486164">
                          <w:marLeft w:val="0"/>
                          <w:marRight w:val="0"/>
                          <w:marTop w:val="0"/>
                          <w:marBottom w:val="0"/>
                          <w:divBdr>
                            <w:top w:val="none" w:sz="0" w:space="0" w:color="auto"/>
                            <w:left w:val="none" w:sz="0" w:space="0" w:color="auto"/>
                            <w:bottom w:val="none" w:sz="0" w:space="0" w:color="auto"/>
                            <w:right w:val="none" w:sz="0" w:space="0" w:color="auto"/>
                          </w:divBdr>
                          <w:divsChild>
                            <w:div w:id="1167477964">
                              <w:marLeft w:val="0"/>
                              <w:marRight w:val="0"/>
                              <w:marTop w:val="0"/>
                              <w:marBottom w:val="0"/>
                              <w:divBdr>
                                <w:top w:val="none" w:sz="0" w:space="0" w:color="auto"/>
                                <w:left w:val="none" w:sz="0" w:space="0" w:color="auto"/>
                                <w:bottom w:val="none" w:sz="0" w:space="0" w:color="auto"/>
                                <w:right w:val="none" w:sz="0" w:space="0" w:color="auto"/>
                              </w:divBdr>
                              <w:divsChild>
                                <w:div w:id="613252834">
                                  <w:marLeft w:val="0"/>
                                  <w:marRight w:val="0"/>
                                  <w:marTop w:val="0"/>
                                  <w:marBottom w:val="0"/>
                                  <w:divBdr>
                                    <w:top w:val="none" w:sz="0" w:space="0" w:color="auto"/>
                                    <w:left w:val="none" w:sz="0" w:space="0" w:color="auto"/>
                                    <w:bottom w:val="none" w:sz="0" w:space="0" w:color="auto"/>
                                    <w:right w:val="none" w:sz="0" w:space="0" w:color="auto"/>
                                  </w:divBdr>
                                </w:div>
                              </w:divsChild>
                            </w:div>
                            <w:div w:id="14575748">
                              <w:marLeft w:val="0"/>
                              <w:marRight w:val="0"/>
                              <w:marTop w:val="0"/>
                              <w:marBottom w:val="0"/>
                              <w:divBdr>
                                <w:top w:val="none" w:sz="0" w:space="0" w:color="auto"/>
                                <w:left w:val="none" w:sz="0" w:space="0" w:color="auto"/>
                                <w:bottom w:val="none" w:sz="0" w:space="0" w:color="auto"/>
                                <w:right w:val="none" w:sz="0" w:space="0" w:color="auto"/>
                              </w:divBdr>
                              <w:divsChild>
                                <w:div w:id="1261179558">
                                  <w:marLeft w:val="0"/>
                                  <w:marRight w:val="0"/>
                                  <w:marTop w:val="0"/>
                                  <w:marBottom w:val="0"/>
                                  <w:divBdr>
                                    <w:top w:val="none" w:sz="0" w:space="0" w:color="auto"/>
                                    <w:left w:val="none" w:sz="0" w:space="0" w:color="auto"/>
                                    <w:bottom w:val="none" w:sz="0" w:space="0" w:color="auto"/>
                                    <w:right w:val="none" w:sz="0" w:space="0" w:color="auto"/>
                                  </w:divBdr>
                                </w:div>
                              </w:divsChild>
                            </w:div>
                            <w:div w:id="1506506613">
                              <w:marLeft w:val="0"/>
                              <w:marRight w:val="0"/>
                              <w:marTop w:val="0"/>
                              <w:marBottom w:val="0"/>
                              <w:divBdr>
                                <w:top w:val="none" w:sz="0" w:space="0" w:color="auto"/>
                                <w:left w:val="none" w:sz="0" w:space="0" w:color="auto"/>
                                <w:bottom w:val="none" w:sz="0" w:space="0" w:color="auto"/>
                                <w:right w:val="none" w:sz="0" w:space="0" w:color="auto"/>
                              </w:divBdr>
                              <w:divsChild>
                                <w:div w:id="121041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09967">
                  <w:marLeft w:val="0"/>
                  <w:marRight w:val="0"/>
                  <w:marTop w:val="0"/>
                  <w:marBottom w:val="0"/>
                  <w:divBdr>
                    <w:top w:val="none" w:sz="0" w:space="0" w:color="auto"/>
                    <w:left w:val="none" w:sz="0" w:space="0" w:color="auto"/>
                    <w:bottom w:val="none" w:sz="0" w:space="0" w:color="auto"/>
                    <w:right w:val="none" w:sz="0" w:space="0" w:color="auto"/>
                  </w:divBdr>
                  <w:divsChild>
                    <w:div w:id="605161062">
                      <w:marLeft w:val="0"/>
                      <w:marRight w:val="0"/>
                      <w:marTop w:val="0"/>
                      <w:marBottom w:val="0"/>
                      <w:divBdr>
                        <w:top w:val="none" w:sz="0" w:space="0" w:color="auto"/>
                        <w:left w:val="none" w:sz="0" w:space="0" w:color="auto"/>
                        <w:bottom w:val="none" w:sz="0" w:space="0" w:color="auto"/>
                        <w:right w:val="none" w:sz="0" w:space="0" w:color="auto"/>
                      </w:divBdr>
                      <w:divsChild>
                        <w:div w:id="1456097603">
                          <w:marLeft w:val="0"/>
                          <w:marRight w:val="0"/>
                          <w:marTop w:val="0"/>
                          <w:marBottom w:val="0"/>
                          <w:divBdr>
                            <w:top w:val="none" w:sz="0" w:space="0" w:color="auto"/>
                            <w:left w:val="none" w:sz="0" w:space="0" w:color="auto"/>
                            <w:bottom w:val="none" w:sz="0" w:space="0" w:color="auto"/>
                            <w:right w:val="none" w:sz="0" w:space="0" w:color="auto"/>
                          </w:divBdr>
                          <w:divsChild>
                            <w:div w:id="1188519777">
                              <w:marLeft w:val="0"/>
                              <w:marRight w:val="0"/>
                              <w:marTop w:val="0"/>
                              <w:marBottom w:val="0"/>
                              <w:divBdr>
                                <w:top w:val="none" w:sz="0" w:space="0" w:color="auto"/>
                                <w:left w:val="none" w:sz="0" w:space="0" w:color="auto"/>
                                <w:bottom w:val="none" w:sz="0" w:space="0" w:color="auto"/>
                                <w:right w:val="none" w:sz="0" w:space="0" w:color="auto"/>
                              </w:divBdr>
                              <w:divsChild>
                                <w:div w:id="1812089683">
                                  <w:marLeft w:val="0"/>
                                  <w:marRight w:val="0"/>
                                  <w:marTop w:val="0"/>
                                  <w:marBottom w:val="0"/>
                                  <w:divBdr>
                                    <w:top w:val="none" w:sz="0" w:space="0" w:color="auto"/>
                                    <w:left w:val="none" w:sz="0" w:space="0" w:color="auto"/>
                                    <w:bottom w:val="none" w:sz="0" w:space="0" w:color="auto"/>
                                    <w:right w:val="none" w:sz="0" w:space="0" w:color="auto"/>
                                  </w:divBdr>
                                </w:div>
                              </w:divsChild>
                            </w:div>
                            <w:div w:id="830487840">
                              <w:marLeft w:val="0"/>
                              <w:marRight w:val="0"/>
                              <w:marTop w:val="0"/>
                              <w:marBottom w:val="0"/>
                              <w:divBdr>
                                <w:top w:val="none" w:sz="0" w:space="0" w:color="auto"/>
                                <w:left w:val="none" w:sz="0" w:space="0" w:color="auto"/>
                                <w:bottom w:val="none" w:sz="0" w:space="0" w:color="auto"/>
                                <w:right w:val="none" w:sz="0" w:space="0" w:color="auto"/>
                              </w:divBdr>
                              <w:divsChild>
                                <w:div w:id="553008807">
                                  <w:marLeft w:val="0"/>
                                  <w:marRight w:val="0"/>
                                  <w:marTop w:val="0"/>
                                  <w:marBottom w:val="0"/>
                                  <w:divBdr>
                                    <w:top w:val="none" w:sz="0" w:space="0" w:color="auto"/>
                                    <w:left w:val="none" w:sz="0" w:space="0" w:color="auto"/>
                                    <w:bottom w:val="none" w:sz="0" w:space="0" w:color="auto"/>
                                    <w:right w:val="none" w:sz="0" w:space="0" w:color="auto"/>
                                  </w:divBdr>
                                </w:div>
                              </w:divsChild>
                            </w:div>
                            <w:div w:id="687869685">
                              <w:marLeft w:val="0"/>
                              <w:marRight w:val="0"/>
                              <w:marTop w:val="0"/>
                              <w:marBottom w:val="0"/>
                              <w:divBdr>
                                <w:top w:val="none" w:sz="0" w:space="0" w:color="auto"/>
                                <w:left w:val="none" w:sz="0" w:space="0" w:color="auto"/>
                                <w:bottom w:val="none" w:sz="0" w:space="0" w:color="auto"/>
                                <w:right w:val="none" w:sz="0" w:space="0" w:color="auto"/>
                              </w:divBdr>
                              <w:divsChild>
                                <w:div w:id="25336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409129">
                  <w:marLeft w:val="0"/>
                  <w:marRight w:val="0"/>
                  <w:marTop w:val="0"/>
                  <w:marBottom w:val="0"/>
                  <w:divBdr>
                    <w:top w:val="none" w:sz="0" w:space="0" w:color="auto"/>
                    <w:left w:val="none" w:sz="0" w:space="0" w:color="auto"/>
                    <w:bottom w:val="none" w:sz="0" w:space="0" w:color="auto"/>
                    <w:right w:val="none" w:sz="0" w:space="0" w:color="auto"/>
                  </w:divBdr>
                  <w:divsChild>
                    <w:div w:id="782113278">
                      <w:marLeft w:val="0"/>
                      <w:marRight w:val="0"/>
                      <w:marTop w:val="0"/>
                      <w:marBottom w:val="0"/>
                      <w:divBdr>
                        <w:top w:val="none" w:sz="0" w:space="0" w:color="auto"/>
                        <w:left w:val="none" w:sz="0" w:space="0" w:color="auto"/>
                        <w:bottom w:val="none" w:sz="0" w:space="0" w:color="auto"/>
                        <w:right w:val="none" w:sz="0" w:space="0" w:color="auto"/>
                      </w:divBdr>
                    </w:div>
                  </w:divsChild>
                </w:div>
                <w:div w:id="1773092307">
                  <w:marLeft w:val="0"/>
                  <w:marRight w:val="0"/>
                  <w:marTop w:val="0"/>
                  <w:marBottom w:val="0"/>
                  <w:divBdr>
                    <w:top w:val="none" w:sz="0" w:space="0" w:color="auto"/>
                    <w:left w:val="none" w:sz="0" w:space="0" w:color="auto"/>
                    <w:bottom w:val="none" w:sz="0" w:space="0" w:color="auto"/>
                    <w:right w:val="none" w:sz="0" w:space="0" w:color="auto"/>
                  </w:divBdr>
                  <w:divsChild>
                    <w:div w:id="705758508">
                      <w:marLeft w:val="0"/>
                      <w:marRight w:val="0"/>
                      <w:marTop w:val="0"/>
                      <w:marBottom w:val="0"/>
                      <w:divBdr>
                        <w:top w:val="none" w:sz="0" w:space="0" w:color="auto"/>
                        <w:left w:val="none" w:sz="0" w:space="0" w:color="auto"/>
                        <w:bottom w:val="none" w:sz="0" w:space="0" w:color="auto"/>
                        <w:right w:val="none" w:sz="0" w:space="0" w:color="auto"/>
                      </w:divBdr>
                    </w:div>
                  </w:divsChild>
                </w:div>
                <w:div w:id="1461458597">
                  <w:marLeft w:val="0"/>
                  <w:marRight w:val="0"/>
                  <w:marTop w:val="0"/>
                  <w:marBottom w:val="0"/>
                  <w:divBdr>
                    <w:top w:val="none" w:sz="0" w:space="0" w:color="auto"/>
                    <w:left w:val="none" w:sz="0" w:space="0" w:color="auto"/>
                    <w:bottom w:val="none" w:sz="0" w:space="0" w:color="auto"/>
                    <w:right w:val="none" w:sz="0" w:space="0" w:color="auto"/>
                  </w:divBdr>
                  <w:divsChild>
                    <w:div w:id="1323849212">
                      <w:marLeft w:val="0"/>
                      <w:marRight w:val="0"/>
                      <w:marTop w:val="0"/>
                      <w:marBottom w:val="0"/>
                      <w:divBdr>
                        <w:top w:val="none" w:sz="0" w:space="0" w:color="auto"/>
                        <w:left w:val="none" w:sz="0" w:space="0" w:color="auto"/>
                        <w:bottom w:val="none" w:sz="0" w:space="0" w:color="auto"/>
                        <w:right w:val="none" w:sz="0" w:space="0" w:color="auto"/>
                      </w:divBdr>
                    </w:div>
                  </w:divsChild>
                </w:div>
                <w:div w:id="1234467161">
                  <w:marLeft w:val="0"/>
                  <w:marRight w:val="0"/>
                  <w:marTop w:val="0"/>
                  <w:marBottom w:val="0"/>
                  <w:divBdr>
                    <w:top w:val="none" w:sz="0" w:space="0" w:color="auto"/>
                    <w:left w:val="none" w:sz="0" w:space="0" w:color="auto"/>
                    <w:bottom w:val="none" w:sz="0" w:space="0" w:color="auto"/>
                    <w:right w:val="none" w:sz="0" w:space="0" w:color="auto"/>
                  </w:divBdr>
                  <w:divsChild>
                    <w:div w:id="1156461493">
                      <w:marLeft w:val="0"/>
                      <w:marRight w:val="0"/>
                      <w:marTop w:val="0"/>
                      <w:marBottom w:val="0"/>
                      <w:divBdr>
                        <w:top w:val="none" w:sz="0" w:space="0" w:color="auto"/>
                        <w:left w:val="none" w:sz="0" w:space="0" w:color="auto"/>
                        <w:bottom w:val="none" w:sz="0" w:space="0" w:color="auto"/>
                        <w:right w:val="none" w:sz="0" w:space="0" w:color="auto"/>
                      </w:divBdr>
                    </w:div>
                  </w:divsChild>
                </w:div>
                <w:div w:id="1752044633">
                  <w:marLeft w:val="0"/>
                  <w:marRight w:val="0"/>
                  <w:marTop w:val="0"/>
                  <w:marBottom w:val="0"/>
                  <w:divBdr>
                    <w:top w:val="none" w:sz="0" w:space="0" w:color="auto"/>
                    <w:left w:val="none" w:sz="0" w:space="0" w:color="auto"/>
                    <w:bottom w:val="none" w:sz="0" w:space="0" w:color="auto"/>
                    <w:right w:val="none" w:sz="0" w:space="0" w:color="auto"/>
                  </w:divBdr>
                  <w:divsChild>
                    <w:div w:id="1909875765">
                      <w:marLeft w:val="0"/>
                      <w:marRight w:val="0"/>
                      <w:marTop w:val="0"/>
                      <w:marBottom w:val="0"/>
                      <w:divBdr>
                        <w:top w:val="none" w:sz="0" w:space="0" w:color="auto"/>
                        <w:left w:val="none" w:sz="0" w:space="0" w:color="auto"/>
                        <w:bottom w:val="none" w:sz="0" w:space="0" w:color="auto"/>
                        <w:right w:val="none" w:sz="0" w:space="0" w:color="auto"/>
                      </w:divBdr>
                    </w:div>
                  </w:divsChild>
                </w:div>
                <w:div w:id="2007586835">
                  <w:marLeft w:val="0"/>
                  <w:marRight w:val="0"/>
                  <w:marTop w:val="0"/>
                  <w:marBottom w:val="0"/>
                  <w:divBdr>
                    <w:top w:val="none" w:sz="0" w:space="0" w:color="auto"/>
                    <w:left w:val="none" w:sz="0" w:space="0" w:color="auto"/>
                    <w:bottom w:val="none" w:sz="0" w:space="0" w:color="auto"/>
                    <w:right w:val="none" w:sz="0" w:space="0" w:color="auto"/>
                  </w:divBdr>
                  <w:divsChild>
                    <w:div w:id="665861514">
                      <w:marLeft w:val="0"/>
                      <w:marRight w:val="0"/>
                      <w:marTop w:val="0"/>
                      <w:marBottom w:val="0"/>
                      <w:divBdr>
                        <w:top w:val="none" w:sz="0" w:space="0" w:color="auto"/>
                        <w:left w:val="none" w:sz="0" w:space="0" w:color="auto"/>
                        <w:bottom w:val="none" w:sz="0" w:space="0" w:color="auto"/>
                        <w:right w:val="none" w:sz="0" w:space="0" w:color="auto"/>
                      </w:divBdr>
                    </w:div>
                  </w:divsChild>
                </w:div>
                <w:div w:id="1878084112">
                  <w:marLeft w:val="0"/>
                  <w:marRight w:val="0"/>
                  <w:marTop w:val="0"/>
                  <w:marBottom w:val="0"/>
                  <w:divBdr>
                    <w:top w:val="none" w:sz="0" w:space="0" w:color="auto"/>
                    <w:left w:val="none" w:sz="0" w:space="0" w:color="auto"/>
                    <w:bottom w:val="none" w:sz="0" w:space="0" w:color="auto"/>
                    <w:right w:val="none" w:sz="0" w:space="0" w:color="auto"/>
                  </w:divBdr>
                  <w:divsChild>
                    <w:div w:id="9452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761297">
      <w:bodyDiv w:val="1"/>
      <w:marLeft w:val="0"/>
      <w:marRight w:val="0"/>
      <w:marTop w:val="0"/>
      <w:marBottom w:val="0"/>
      <w:divBdr>
        <w:top w:val="none" w:sz="0" w:space="0" w:color="auto"/>
        <w:left w:val="none" w:sz="0" w:space="0" w:color="auto"/>
        <w:bottom w:val="none" w:sz="0" w:space="0" w:color="auto"/>
        <w:right w:val="none" w:sz="0" w:space="0" w:color="auto"/>
      </w:divBdr>
    </w:div>
    <w:div w:id="757097293">
      <w:bodyDiv w:val="1"/>
      <w:marLeft w:val="0"/>
      <w:marRight w:val="0"/>
      <w:marTop w:val="0"/>
      <w:marBottom w:val="0"/>
      <w:divBdr>
        <w:top w:val="none" w:sz="0" w:space="0" w:color="auto"/>
        <w:left w:val="none" w:sz="0" w:space="0" w:color="auto"/>
        <w:bottom w:val="none" w:sz="0" w:space="0" w:color="auto"/>
        <w:right w:val="none" w:sz="0" w:space="0" w:color="auto"/>
      </w:divBdr>
    </w:div>
    <w:div w:id="791484475">
      <w:bodyDiv w:val="1"/>
      <w:marLeft w:val="0"/>
      <w:marRight w:val="0"/>
      <w:marTop w:val="0"/>
      <w:marBottom w:val="0"/>
      <w:divBdr>
        <w:top w:val="none" w:sz="0" w:space="0" w:color="auto"/>
        <w:left w:val="none" w:sz="0" w:space="0" w:color="auto"/>
        <w:bottom w:val="none" w:sz="0" w:space="0" w:color="auto"/>
        <w:right w:val="none" w:sz="0" w:space="0" w:color="auto"/>
      </w:divBdr>
    </w:div>
    <w:div w:id="792476879">
      <w:bodyDiv w:val="1"/>
      <w:marLeft w:val="0"/>
      <w:marRight w:val="0"/>
      <w:marTop w:val="0"/>
      <w:marBottom w:val="0"/>
      <w:divBdr>
        <w:top w:val="none" w:sz="0" w:space="0" w:color="auto"/>
        <w:left w:val="none" w:sz="0" w:space="0" w:color="auto"/>
        <w:bottom w:val="none" w:sz="0" w:space="0" w:color="auto"/>
        <w:right w:val="none" w:sz="0" w:space="0" w:color="auto"/>
      </w:divBdr>
    </w:div>
    <w:div w:id="925766806">
      <w:bodyDiv w:val="1"/>
      <w:marLeft w:val="0"/>
      <w:marRight w:val="0"/>
      <w:marTop w:val="0"/>
      <w:marBottom w:val="0"/>
      <w:divBdr>
        <w:top w:val="none" w:sz="0" w:space="0" w:color="auto"/>
        <w:left w:val="none" w:sz="0" w:space="0" w:color="auto"/>
        <w:bottom w:val="none" w:sz="0" w:space="0" w:color="auto"/>
        <w:right w:val="none" w:sz="0" w:space="0" w:color="auto"/>
      </w:divBdr>
    </w:div>
    <w:div w:id="936399765">
      <w:bodyDiv w:val="1"/>
      <w:marLeft w:val="0"/>
      <w:marRight w:val="0"/>
      <w:marTop w:val="0"/>
      <w:marBottom w:val="0"/>
      <w:divBdr>
        <w:top w:val="none" w:sz="0" w:space="0" w:color="auto"/>
        <w:left w:val="none" w:sz="0" w:space="0" w:color="auto"/>
        <w:bottom w:val="none" w:sz="0" w:space="0" w:color="auto"/>
        <w:right w:val="none" w:sz="0" w:space="0" w:color="auto"/>
      </w:divBdr>
    </w:div>
    <w:div w:id="1060862611">
      <w:bodyDiv w:val="1"/>
      <w:marLeft w:val="0"/>
      <w:marRight w:val="0"/>
      <w:marTop w:val="0"/>
      <w:marBottom w:val="0"/>
      <w:divBdr>
        <w:top w:val="none" w:sz="0" w:space="0" w:color="auto"/>
        <w:left w:val="none" w:sz="0" w:space="0" w:color="auto"/>
        <w:bottom w:val="none" w:sz="0" w:space="0" w:color="auto"/>
        <w:right w:val="none" w:sz="0" w:space="0" w:color="auto"/>
      </w:divBdr>
    </w:div>
    <w:div w:id="1064568567">
      <w:bodyDiv w:val="1"/>
      <w:marLeft w:val="0"/>
      <w:marRight w:val="0"/>
      <w:marTop w:val="0"/>
      <w:marBottom w:val="0"/>
      <w:divBdr>
        <w:top w:val="none" w:sz="0" w:space="0" w:color="auto"/>
        <w:left w:val="none" w:sz="0" w:space="0" w:color="auto"/>
        <w:bottom w:val="none" w:sz="0" w:space="0" w:color="auto"/>
        <w:right w:val="none" w:sz="0" w:space="0" w:color="auto"/>
      </w:divBdr>
    </w:div>
    <w:div w:id="1094741369">
      <w:bodyDiv w:val="1"/>
      <w:marLeft w:val="0"/>
      <w:marRight w:val="0"/>
      <w:marTop w:val="0"/>
      <w:marBottom w:val="0"/>
      <w:divBdr>
        <w:top w:val="none" w:sz="0" w:space="0" w:color="auto"/>
        <w:left w:val="none" w:sz="0" w:space="0" w:color="auto"/>
        <w:bottom w:val="none" w:sz="0" w:space="0" w:color="auto"/>
        <w:right w:val="none" w:sz="0" w:space="0" w:color="auto"/>
      </w:divBdr>
    </w:div>
    <w:div w:id="1115102287">
      <w:bodyDiv w:val="1"/>
      <w:marLeft w:val="0"/>
      <w:marRight w:val="0"/>
      <w:marTop w:val="0"/>
      <w:marBottom w:val="0"/>
      <w:divBdr>
        <w:top w:val="none" w:sz="0" w:space="0" w:color="auto"/>
        <w:left w:val="none" w:sz="0" w:space="0" w:color="auto"/>
        <w:bottom w:val="none" w:sz="0" w:space="0" w:color="auto"/>
        <w:right w:val="none" w:sz="0" w:space="0" w:color="auto"/>
      </w:divBdr>
    </w:div>
    <w:div w:id="1165627219">
      <w:bodyDiv w:val="1"/>
      <w:marLeft w:val="0"/>
      <w:marRight w:val="0"/>
      <w:marTop w:val="0"/>
      <w:marBottom w:val="0"/>
      <w:divBdr>
        <w:top w:val="none" w:sz="0" w:space="0" w:color="auto"/>
        <w:left w:val="none" w:sz="0" w:space="0" w:color="auto"/>
        <w:bottom w:val="none" w:sz="0" w:space="0" w:color="auto"/>
        <w:right w:val="none" w:sz="0" w:space="0" w:color="auto"/>
      </w:divBdr>
    </w:div>
    <w:div w:id="1191649254">
      <w:bodyDiv w:val="1"/>
      <w:marLeft w:val="0"/>
      <w:marRight w:val="0"/>
      <w:marTop w:val="0"/>
      <w:marBottom w:val="0"/>
      <w:divBdr>
        <w:top w:val="none" w:sz="0" w:space="0" w:color="auto"/>
        <w:left w:val="none" w:sz="0" w:space="0" w:color="auto"/>
        <w:bottom w:val="none" w:sz="0" w:space="0" w:color="auto"/>
        <w:right w:val="none" w:sz="0" w:space="0" w:color="auto"/>
      </w:divBdr>
      <w:divsChild>
        <w:div w:id="689452161">
          <w:marLeft w:val="0"/>
          <w:marRight w:val="0"/>
          <w:marTop w:val="0"/>
          <w:marBottom w:val="0"/>
          <w:divBdr>
            <w:top w:val="none" w:sz="0" w:space="0" w:color="auto"/>
            <w:left w:val="none" w:sz="0" w:space="0" w:color="auto"/>
            <w:bottom w:val="none" w:sz="0" w:space="0" w:color="auto"/>
            <w:right w:val="none" w:sz="0" w:space="0" w:color="auto"/>
          </w:divBdr>
        </w:div>
        <w:div w:id="1387679891">
          <w:marLeft w:val="0"/>
          <w:marRight w:val="0"/>
          <w:marTop w:val="0"/>
          <w:marBottom w:val="0"/>
          <w:divBdr>
            <w:top w:val="none" w:sz="0" w:space="0" w:color="auto"/>
            <w:left w:val="none" w:sz="0" w:space="0" w:color="auto"/>
            <w:bottom w:val="none" w:sz="0" w:space="0" w:color="auto"/>
            <w:right w:val="none" w:sz="0" w:space="0" w:color="auto"/>
          </w:divBdr>
        </w:div>
      </w:divsChild>
    </w:div>
    <w:div w:id="1220674791">
      <w:bodyDiv w:val="1"/>
      <w:marLeft w:val="0"/>
      <w:marRight w:val="0"/>
      <w:marTop w:val="0"/>
      <w:marBottom w:val="0"/>
      <w:divBdr>
        <w:top w:val="none" w:sz="0" w:space="0" w:color="auto"/>
        <w:left w:val="none" w:sz="0" w:space="0" w:color="auto"/>
        <w:bottom w:val="none" w:sz="0" w:space="0" w:color="auto"/>
        <w:right w:val="none" w:sz="0" w:space="0" w:color="auto"/>
      </w:divBdr>
    </w:div>
    <w:div w:id="1260748058">
      <w:bodyDiv w:val="1"/>
      <w:marLeft w:val="0"/>
      <w:marRight w:val="0"/>
      <w:marTop w:val="0"/>
      <w:marBottom w:val="0"/>
      <w:divBdr>
        <w:top w:val="none" w:sz="0" w:space="0" w:color="auto"/>
        <w:left w:val="none" w:sz="0" w:space="0" w:color="auto"/>
        <w:bottom w:val="none" w:sz="0" w:space="0" w:color="auto"/>
        <w:right w:val="none" w:sz="0" w:space="0" w:color="auto"/>
      </w:divBdr>
    </w:div>
    <w:div w:id="1266963563">
      <w:bodyDiv w:val="1"/>
      <w:marLeft w:val="0"/>
      <w:marRight w:val="0"/>
      <w:marTop w:val="0"/>
      <w:marBottom w:val="0"/>
      <w:divBdr>
        <w:top w:val="none" w:sz="0" w:space="0" w:color="auto"/>
        <w:left w:val="none" w:sz="0" w:space="0" w:color="auto"/>
        <w:bottom w:val="none" w:sz="0" w:space="0" w:color="auto"/>
        <w:right w:val="none" w:sz="0" w:space="0" w:color="auto"/>
      </w:divBdr>
    </w:div>
    <w:div w:id="1284653445">
      <w:bodyDiv w:val="1"/>
      <w:marLeft w:val="0"/>
      <w:marRight w:val="0"/>
      <w:marTop w:val="0"/>
      <w:marBottom w:val="0"/>
      <w:divBdr>
        <w:top w:val="none" w:sz="0" w:space="0" w:color="auto"/>
        <w:left w:val="none" w:sz="0" w:space="0" w:color="auto"/>
        <w:bottom w:val="none" w:sz="0" w:space="0" w:color="auto"/>
        <w:right w:val="none" w:sz="0" w:space="0" w:color="auto"/>
      </w:divBdr>
    </w:div>
    <w:div w:id="1290168197">
      <w:bodyDiv w:val="1"/>
      <w:marLeft w:val="0"/>
      <w:marRight w:val="0"/>
      <w:marTop w:val="0"/>
      <w:marBottom w:val="0"/>
      <w:divBdr>
        <w:top w:val="none" w:sz="0" w:space="0" w:color="auto"/>
        <w:left w:val="none" w:sz="0" w:space="0" w:color="auto"/>
        <w:bottom w:val="none" w:sz="0" w:space="0" w:color="auto"/>
        <w:right w:val="none" w:sz="0" w:space="0" w:color="auto"/>
      </w:divBdr>
    </w:div>
    <w:div w:id="1331057829">
      <w:bodyDiv w:val="1"/>
      <w:marLeft w:val="0"/>
      <w:marRight w:val="0"/>
      <w:marTop w:val="0"/>
      <w:marBottom w:val="0"/>
      <w:divBdr>
        <w:top w:val="none" w:sz="0" w:space="0" w:color="auto"/>
        <w:left w:val="none" w:sz="0" w:space="0" w:color="auto"/>
        <w:bottom w:val="none" w:sz="0" w:space="0" w:color="auto"/>
        <w:right w:val="none" w:sz="0" w:space="0" w:color="auto"/>
      </w:divBdr>
    </w:div>
    <w:div w:id="1341078918">
      <w:bodyDiv w:val="1"/>
      <w:marLeft w:val="0"/>
      <w:marRight w:val="0"/>
      <w:marTop w:val="0"/>
      <w:marBottom w:val="0"/>
      <w:divBdr>
        <w:top w:val="none" w:sz="0" w:space="0" w:color="auto"/>
        <w:left w:val="none" w:sz="0" w:space="0" w:color="auto"/>
        <w:bottom w:val="none" w:sz="0" w:space="0" w:color="auto"/>
        <w:right w:val="none" w:sz="0" w:space="0" w:color="auto"/>
      </w:divBdr>
    </w:div>
    <w:div w:id="1393038663">
      <w:bodyDiv w:val="1"/>
      <w:marLeft w:val="0"/>
      <w:marRight w:val="0"/>
      <w:marTop w:val="0"/>
      <w:marBottom w:val="0"/>
      <w:divBdr>
        <w:top w:val="none" w:sz="0" w:space="0" w:color="auto"/>
        <w:left w:val="none" w:sz="0" w:space="0" w:color="auto"/>
        <w:bottom w:val="none" w:sz="0" w:space="0" w:color="auto"/>
        <w:right w:val="none" w:sz="0" w:space="0" w:color="auto"/>
      </w:divBdr>
    </w:div>
    <w:div w:id="1415393357">
      <w:bodyDiv w:val="1"/>
      <w:marLeft w:val="0"/>
      <w:marRight w:val="0"/>
      <w:marTop w:val="0"/>
      <w:marBottom w:val="0"/>
      <w:divBdr>
        <w:top w:val="none" w:sz="0" w:space="0" w:color="auto"/>
        <w:left w:val="none" w:sz="0" w:space="0" w:color="auto"/>
        <w:bottom w:val="none" w:sz="0" w:space="0" w:color="auto"/>
        <w:right w:val="none" w:sz="0" w:space="0" w:color="auto"/>
      </w:divBdr>
    </w:div>
    <w:div w:id="1418402400">
      <w:bodyDiv w:val="1"/>
      <w:marLeft w:val="0"/>
      <w:marRight w:val="0"/>
      <w:marTop w:val="0"/>
      <w:marBottom w:val="0"/>
      <w:divBdr>
        <w:top w:val="none" w:sz="0" w:space="0" w:color="auto"/>
        <w:left w:val="none" w:sz="0" w:space="0" w:color="auto"/>
        <w:bottom w:val="none" w:sz="0" w:space="0" w:color="auto"/>
        <w:right w:val="none" w:sz="0" w:space="0" w:color="auto"/>
      </w:divBdr>
    </w:div>
    <w:div w:id="1428888332">
      <w:bodyDiv w:val="1"/>
      <w:marLeft w:val="0"/>
      <w:marRight w:val="0"/>
      <w:marTop w:val="0"/>
      <w:marBottom w:val="0"/>
      <w:divBdr>
        <w:top w:val="none" w:sz="0" w:space="0" w:color="auto"/>
        <w:left w:val="none" w:sz="0" w:space="0" w:color="auto"/>
        <w:bottom w:val="none" w:sz="0" w:space="0" w:color="auto"/>
        <w:right w:val="none" w:sz="0" w:space="0" w:color="auto"/>
      </w:divBdr>
    </w:div>
    <w:div w:id="1475492462">
      <w:bodyDiv w:val="1"/>
      <w:marLeft w:val="0"/>
      <w:marRight w:val="0"/>
      <w:marTop w:val="0"/>
      <w:marBottom w:val="0"/>
      <w:divBdr>
        <w:top w:val="none" w:sz="0" w:space="0" w:color="auto"/>
        <w:left w:val="none" w:sz="0" w:space="0" w:color="auto"/>
        <w:bottom w:val="none" w:sz="0" w:space="0" w:color="auto"/>
        <w:right w:val="none" w:sz="0" w:space="0" w:color="auto"/>
      </w:divBdr>
    </w:div>
    <w:div w:id="1508670938">
      <w:bodyDiv w:val="1"/>
      <w:marLeft w:val="0"/>
      <w:marRight w:val="0"/>
      <w:marTop w:val="0"/>
      <w:marBottom w:val="0"/>
      <w:divBdr>
        <w:top w:val="none" w:sz="0" w:space="0" w:color="auto"/>
        <w:left w:val="none" w:sz="0" w:space="0" w:color="auto"/>
        <w:bottom w:val="none" w:sz="0" w:space="0" w:color="auto"/>
        <w:right w:val="none" w:sz="0" w:space="0" w:color="auto"/>
      </w:divBdr>
    </w:div>
    <w:div w:id="1540313864">
      <w:bodyDiv w:val="1"/>
      <w:marLeft w:val="0"/>
      <w:marRight w:val="0"/>
      <w:marTop w:val="0"/>
      <w:marBottom w:val="0"/>
      <w:divBdr>
        <w:top w:val="none" w:sz="0" w:space="0" w:color="auto"/>
        <w:left w:val="none" w:sz="0" w:space="0" w:color="auto"/>
        <w:bottom w:val="none" w:sz="0" w:space="0" w:color="auto"/>
        <w:right w:val="none" w:sz="0" w:space="0" w:color="auto"/>
      </w:divBdr>
    </w:div>
    <w:div w:id="1570574514">
      <w:bodyDiv w:val="1"/>
      <w:marLeft w:val="0"/>
      <w:marRight w:val="0"/>
      <w:marTop w:val="0"/>
      <w:marBottom w:val="0"/>
      <w:divBdr>
        <w:top w:val="none" w:sz="0" w:space="0" w:color="auto"/>
        <w:left w:val="none" w:sz="0" w:space="0" w:color="auto"/>
        <w:bottom w:val="none" w:sz="0" w:space="0" w:color="auto"/>
        <w:right w:val="none" w:sz="0" w:space="0" w:color="auto"/>
      </w:divBdr>
    </w:div>
    <w:div w:id="1591812744">
      <w:bodyDiv w:val="1"/>
      <w:marLeft w:val="0"/>
      <w:marRight w:val="0"/>
      <w:marTop w:val="0"/>
      <w:marBottom w:val="0"/>
      <w:divBdr>
        <w:top w:val="none" w:sz="0" w:space="0" w:color="auto"/>
        <w:left w:val="none" w:sz="0" w:space="0" w:color="auto"/>
        <w:bottom w:val="none" w:sz="0" w:space="0" w:color="auto"/>
        <w:right w:val="none" w:sz="0" w:space="0" w:color="auto"/>
      </w:divBdr>
    </w:div>
    <w:div w:id="1602106409">
      <w:bodyDiv w:val="1"/>
      <w:marLeft w:val="0"/>
      <w:marRight w:val="0"/>
      <w:marTop w:val="0"/>
      <w:marBottom w:val="0"/>
      <w:divBdr>
        <w:top w:val="none" w:sz="0" w:space="0" w:color="auto"/>
        <w:left w:val="none" w:sz="0" w:space="0" w:color="auto"/>
        <w:bottom w:val="none" w:sz="0" w:space="0" w:color="auto"/>
        <w:right w:val="none" w:sz="0" w:space="0" w:color="auto"/>
      </w:divBdr>
    </w:div>
    <w:div w:id="1603537373">
      <w:bodyDiv w:val="1"/>
      <w:marLeft w:val="0"/>
      <w:marRight w:val="0"/>
      <w:marTop w:val="0"/>
      <w:marBottom w:val="0"/>
      <w:divBdr>
        <w:top w:val="none" w:sz="0" w:space="0" w:color="auto"/>
        <w:left w:val="none" w:sz="0" w:space="0" w:color="auto"/>
        <w:bottom w:val="none" w:sz="0" w:space="0" w:color="auto"/>
        <w:right w:val="none" w:sz="0" w:space="0" w:color="auto"/>
      </w:divBdr>
    </w:div>
    <w:div w:id="1614939632">
      <w:bodyDiv w:val="1"/>
      <w:marLeft w:val="0"/>
      <w:marRight w:val="0"/>
      <w:marTop w:val="0"/>
      <w:marBottom w:val="0"/>
      <w:divBdr>
        <w:top w:val="none" w:sz="0" w:space="0" w:color="auto"/>
        <w:left w:val="none" w:sz="0" w:space="0" w:color="auto"/>
        <w:bottom w:val="none" w:sz="0" w:space="0" w:color="auto"/>
        <w:right w:val="none" w:sz="0" w:space="0" w:color="auto"/>
      </w:divBdr>
    </w:div>
    <w:div w:id="1614944387">
      <w:bodyDiv w:val="1"/>
      <w:marLeft w:val="0"/>
      <w:marRight w:val="0"/>
      <w:marTop w:val="0"/>
      <w:marBottom w:val="0"/>
      <w:divBdr>
        <w:top w:val="none" w:sz="0" w:space="0" w:color="auto"/>
        <w:left w:val="none" w:sz="0" w:space="0" w:color="auto"/>
        <w:bottom w:val="none" w:sz="0" w:space="0" w:color="auto"/>
        <w:right w:val="none" w:sz="0" w:space="0" w:color="auto"/>
      </w:divBdr>
      <w:divsChild>
        <w:div w:id="317613945">
          <w:marLeft w:val="0"/>
          <w:marRight w:val="0"/>
          <w:marTop w:val="0"/>
          <w:marBottom w:val="0"/>
          <w:divBdr>
            <w:top w:val="none" w:sz="0" w:space="0" w:color="auto"/>
            <w:left w:val="none" w:sz="0" w:space="0" w:color="auto"/>
            <w:bottom w:val="none" w:sz="0" w:space="0" w:color="auto"/>
            <w:right w:val="none" w:sz="0" w:space="0" w:color="auto"/>
          </w:divBdr>
        </w:div>
        <w:div w:id="1173959069">
          <w:marLeft w:val="0"/>
          <w:marRight w:val="0"/>
          <w:marTop w:val="0"/>
          <w:marBottom w:val="0"/>
          <w:divBdr>
            <w:top w:val="none" w:sz="0" w:space="0" w:color="auto"/>
            <w:left w:val="none" w:sz="0" w:space="0" w:color="auto"/>
            <w:bottom w:val="none" w:sz="0" w:space="0" w:color="auto"/>
            <w:right w:val="none" w:sz="0" w:space="0" w:color="auto"/>
          </w:divBdr>
        </w:div>
      </w:divsChild>
    </w:div>
    <w:div w:id="1629623200">
      <w:bodyDiv w:val="1"/>
      <w:marLeft w:val="0"/>
      <w:marRight w:val="0"/>
      <w:marTop w:val="0"/>
      <w:marBottom w:val="0"/>
      <w:divBdr>
        <w:top w:val="none" w:sz="0" w:space="0" w:color="auto"/>
        <w:left w:val="none" w:sz="0" w:space="0" w:color="auto"/>
        <w:bottom w:val="none" w:sz="0" w:space="0" w:color="auto"/>
        <w:right w:val="none" w:sz="0" w:space="0" w:color="auto"/>
      </w:divBdr>
    </w:div>
    <w:div w:id="1754737841">
      <w:bodyDiv w:val="1"/>
      <w:marLeft w:val="0"/>
      <w:marRight w:val="0"/>
      <w:marTop w:val="0"/>
      <w:marBottom w:val="0"/>
      <w:divBdr>
        <w:top w:val="none" w:sz="0" w:space="0" w:color="auto"/>
        <w:left w:val="none" w:sz="0" w:space="0" w:color="auto"/>
        <w:bottom w:val="none" w:sz="0" w:space="0" w:color="auto"/>
        <w:right w:val="none" w:sz="0" w:space="0" w:color="auto"/>
      </w:divBdr>
    </w:div>
    <w:div w:id="1812281930">
      <w:bodyDiv w:val="1"/>
      <w:marLeft w:val="0"/>
      <w:marRight w:val="0"/>
      <w:marTop w:val="0"/>
      <w:marBottom w:val="0"/>
      <w:divBdr>
        <w:top w:val="none" w:sz="0" w:space="0" w:color="auto"/>
        <w:left w:val="none" w:sz="0" w:space="0" w:color="auto"/>
        <w:bottom w:val="none" w:sz="0" w:space="0" w:color="auto"/>
        <w:right w:val="none" w:sz="0" w:space="0" w:color="auto"/>
      </w:divBdr>
    </w:div>
    <w:div w:id="1885098714">
      <w:bodyDiv w:val="1"/>
      <w:marLeft w:val="0"/>
      <w:marRight w:val="0"/>
      <w:marTop w:val="0"/>
      <w:marBottom w:val="0"/>
      <w:divBdr>
        <w:top w:val="none" w:sz="0" w:space="0" w:color="auto"/>
        <w:left w:val="none" w:sz="0" w:space="0" w:color="auto"/>
        <w:bottom w:val="none" w:sz="0" w:space="0" w:color="auto"/>
        <w:right w:val="none" w:sz="0" w:space="0" w:color="auto"/>
      </w:divBdr>
    </w:div>
    <w:div w:id="1906256993">
      <w:bodyDiv w:val="1"/>
      <w:marLeft w:val="0"/>
      <w:marRight w:val="0"/>
      <w:marTop w:val="0"/>
      <w:marBottom w:val="0"/>
      <w:divBdr>
        <w:top w:val="none" w:sz="0" w:space="0" w:color="auto"/>
        <w:left w:val="none" w:sz="0" w:space="0" w:color="auto"/>
        <w:bottom w:val="none" w:sz="0" w:space="0" w:color="auto"/>
        <w:right w:val="none" w:sz="0" w:space="0" w:color="auto"/>
      </w:divBdr>
    </w:div>
    <w:div w:id="1926962790">
      <w:bodyDiv w:val="1"/>
      <w:marLeft w:val="0"/>
      <w:marRight w:val="0"/>
      <w:marTop w:val="0"/>
      <w:marBottom w:val="0"/>
      <w:divBdr>
        <w:top w:val="none" w:sz="0" w:space="0" w:color="auto"/>
        <w:left w:val="none" w:sz="0" w:space="0" w:color="auto"/>
        <w:bottom w:val="none" w:sz="0" w:space="0" w:color="auto"/>
        <w:right w:val="none" w:sz="0" w:space="0" w:color="auto"/>
      </w:divBdr>
    </w:div>
    <w:div w:id="1960842423">
      <w:bodyDiv w:val="1"/>
      <w:marLeft w:val="0"/>
      <w:marRight w:val="0"/>
      <w:marTop w:val="0"/>
      <w:marBottom w:val="0"/>
      <w:divBdr>
        <w:top w:val="none" w:sz="0" w:space="0" w:color="auto"/>
        <w:left w:val="none" w:sz="0" w:space="0" w:color="auto"/>
        <w:bottom w:val="none" w:sz="0" w:space="0" w:color="auto"/>
        <w:right w:val="none" w:sz="0" w:space="0" w:color="auto"/>
      </w:divBdr>
    </w:div>
    <w:div w:id="1961305267">
      <w:bodyDiv w:val="1"/>
      <w:marLeft w:val="0"/>
      <w:marRight w:val="0"/>
      <w:marTop w:val="0"/>
      <w:marBottom w:val="0"/>
      <w:divBdr>
        <w:top w:val="none" w:sz="0" w:space="0" w:color="auto"/>
        <w:left w:val="none" w:sz="0" w:space="0" w:color="auto"/>
        <w:bottom w:val="none" w:sz="0" w:space="0" w:color="auto"/>
        <w:right w:val="none" w:sz="0" w:space="0" w:color="auto"/>
      </w:divBdr>
      <w:divsChild>
        <w:div w:id="971599019">
          <w:marLeft w:val="0"/>
          <w:marRight w:val="0"/>
          <w:marTop w:val="480"/>
          <w:marBottom w:val="240"/>
          <w:divBdr>
            <w:top w:val="none" w:sz="0" w:space="0" w:color="auto"/>
            <w:left w:val="none" w:sz="0" w:space="0" w:color="auto"/>
            <w:bottom w:val="none" w:sz="0" w:space="0" w:color="auto"/>
            <w:right w:val="none" w:sz="0" w:space="0" w:color="auto"/>
          </w:divBdr>
        </w:div>
        <w:div w:id="190844178">
          <w:marLeft w:val="0"/>
          <w:marRight w:val="0"/>
          <w:marTop w:val="0"/>
          <w:marBottom w:val="567"/>
          <w:divBdr>
            <w:top w:val="none" w:sz="0" w:space="0" w:color="auto"/>
            <w:left w:val="none" w:sz="0" w:space="0" w:color="auto"/>
            <w:bottom w:val="none" w:sz="0" w:space="0" w:color="auto"/>
            <w:right w:val="none" w:sz="0" w:space="0" w:color="auto"/>
          </w:divBdr>
        </w:div>
      </w:divsChild>
    </w:div>
    <w:div w:id="2059160252">
      <w:bodyDiv w:val="1"/>
      <w:marLeft w:val="0"/>
      <w:marRight w:val="0"/>
      <w:marTop w:val="0"/>
      <w:marBottom w:val="0"/>
      <w:divBdr>
        <w:top w:val="none" w:sz="0" w:space="0" w:color="auto"/>
        <w:left w:val="none" w:sz="0" w:space="0" w:color="auto"/>
        <w:bottom w:val="none" w:sz="0" w:space="0" w:color="auto"/>
        <w:right w:val="none" w:sz="0" w:space="0" w:color="auto"/>
      </w:divBdr>
    </w:div>
    <w:div w:id="2108966597">
      <w:bodyDiv w:val="1"/>
      <w:marLeft w:val="0"/>
      <w:marRight w:val="0"/>
      <w:marTop w:val="0"/>
      <w:marBottom w:val="0"/>
      <w:divBdr>
        <w:top w:val="none" w:sz="0" w:space="0" w:color="auto"/>
        <w:left w:val="none" w:sz="0" w:space="0" w:color="auto"/>
        <w:bottom w:val="none" w:sz="0" w:space="0" w:color="auto"/>
        <w:right w:val="none" w:sz="0" w:space="0" w:color="auto"/>
      </w:divBdr>
    </w:div>
    <w:div w:id="214558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68488-socialo-pakalpojumu-un-socialas-palidzibas-likums" TargetMode="External"/><Relationship Id="rId18" Type="http://schemas.openxmlformats.org/officeDocument/2006/relationships/hyperlink" Target="https://likumi.lv/ta/id/68488-socialo-pakalpojumu-un-socialas-palidzibas-likums" TargetMode="External"/><Relationship Id="rId26" Type="http://schemas.openxmlformats.org/officeDocument/2006/relationships/hyperlink" Target="https://www.lm.gov.lv/lv/noderiga-informacija-4" TargetMode="External"/><Relationship Id="rId39"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www.atbalstapakas.lv"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ikumi.lv/ta/id/330546" TargetMode="External"/><Relationship Id="rId17" Type="http://schemas.openxmlformats.org/officeDocument/2006/relationships/hyperlink" Target="https://likumi.lv/ta/id/68488-socialo-pakalpojumu-un-socialas-palidzibas-likums" TargetMode="External"/><Relationship Id="rId25" Type="http://schemas.openxmlformats.org/officeDocument/2006/relationships/hyperlink" Target="https://www.lm.gov.lv/lv/pasvaldibu-sociala-palidzib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ikumi.lv/ta/id/68488-socialo-pakalpojumu-un-socialas-palidzibas-likums" TargetMode="External"/><Relationship Id="rId20" Type="http://schemas.openxmlformats.org/officeDocument/2006/relationships/hyperlink" Target="https://likumi.lv/ta/id/38048-par-valsts-pensijam" TargetMode="External"/><Relationship Id="rId29" Type="http://schemas.openxmlformats.org/officeDocument/2006/relationships/hyperlink" Target="mailto:ilze.skrodele-dubrovska@lm.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278986-patveruma-likums" TargetMode="External"/><Relationship Id="rId24" Type="http://schemas.openxmlformats.org/officeDocument/2006/relationships/image" Target="media/image2.png"/><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likumi.lv/ta/id/56880-par-iedzivotaju-ienakuma-nodokli" TargetMode="External"/><Relationship Id="rId23" Type="http://schemas.openxmlformats.org/officeDocument/2006/relationships/hyperlink" Target="https://likumi.lv/ta/id/330546" TargetMode="External"/><Relationship Id="rId28" Type="http://schemas.openxmlformats.org/officeDocument/2006/relationships/hyperlink" Target="mailto:Alina.Klimone@lm.gov.lv" TargetMode="External"/><Relationship Id="rId10" Type="http://schemas.openxmlformats.org/officeDocument/2006/relationships/endnotes" Target="endnotes.xml"/><Relationship Id="rId19" Type="http://schemas.openxmlformats.org/officeDocument/2006/relationships/hyperlink" Target="https://likumi.lv/ta/id/319717"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56880-par-iedzivotaju-ienakuma-nodokli" TargetMode="External"/><Relationship Id="rId22" Type="http://schemas.openxmlformats.org/officeDocument/2006/relationships/image" Target="media/image1.png"/><Relationship Id="rId27" Type="http://schemas.openxmlformats.org/officeDocument/2006/relationships/hyperlink" Target="mailto:vija.vartukapteine@lm.gov.lv"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8048-par-valsts-pensijam" TargetMode="External"/><Relationship Id="rId2" Type="http://schemas.openxmlformats.org/officeDocument/2006/relationships/hyperlink" Target="https://likumi.lv/ta/id/330546" TargetMode="External"/><Relationship Id="rId1" Type="http://schemas.openxmlformats.org/officeDocument/2006/relationships/hyperlink" Target="https://www.em.gov.lv/lv/atbalsts-ukrainas-civiliedzivotaju-izmitinasanai-un-edinasanai" TargetMode="External"/><Relationship Id="rId5" Type="http://schemas.openxmlformats.org/officeDocument/2006/relationships/hyperlink" Target="https://likumi.lv/ta/id/68483-valsts-socialo-pabalstu-likums" TargetMode="External"/><Relationship Id="rId4" Type="http://schemas.openxmlformats.org/officeDocument/2006/relationships/hyperlink" Target="https://likumi.lv/ta/id/38048-par-valsts-pensij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0b671a1-e750-4efc-a322-d42da31242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310CB980028E489AA38B5A3B725AD0" ma:contentTypeVersion="14" ma:contentTypeDescription="Create a new document." ma:contentTypeScope="" ma:versionID="60c1e3084f9cbf19f753398ce48d11fe">
  <xsd:schema xmlns:xsd="http://www.w3.org/2001/XMLSchema" xmlns:xs="http://www.w3.org/2001/XMLSchema" xmlns:p="http://schemas.microsoft.com/office/2006/metadata/properties" xmlns:ns3="30b671a1-e750-4efc-a322-d42da3124237" xmlns:ns4="14bf4ffe-e1de-4f56-a2d6-d8c72f6fd35a" targetNamespace="http://schemas.microsoft.com/office/2006/metadata/properties" ma:root="true" ma:fieldsID="e9b194a543e557c3fab527063b5b98cf" ns3:_="" ns4:_="">
    <xsd:import namespace="30b671a1-e750-4efc-a322-d42da3124237"/>
    <xsd:import namespace="14bf4ffe-e1de-4f56-a2d6-d8c72f6fd35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71a1-e750-4efc-a322-d42da3124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bf4ffe-e1de-4f56-a2d6-d8c72f6fd35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85F94-8A69-4BA1-9179-3A4E2B8CB357}">
  <ds:schemaRefs>
    <ds:schemaRef ds:uri="http://schemas.microsoft.com/sharepoint/v3/contenttype/forms"/>
  </ds:schemaRefs>
</ds:datastoreItem>
</file>

<file path=customXml/itemProps2.xml><?xml version="1.0" encoding="utf-8"?>
<ds:datastoreItem xmlns:ds="http://schemas.openxmlformats.org/officeDocument/2006/customXml" ds:itemID="{9257DD5D-307E-4505-84FD-89885E477C06}">
  <ds:schemaRefs>
    <ds:schemaRef ds:uri="http://schemas.microsoft.com/office/2006/metadata/properties"/>
    <ds:schemaRef ds:uri="http://schemas.microsoft.com/office/infopath/2007/PartnerControls"/>
    <ds:schemaRef ds:uri="http://purl.org/dc/elements/1.1/"/>
    <ds:schemaRef ds:uri="http://www.w3.org/XML/1998/namespace"/>
    <ds:schemaRef ds:uri="http://purl.org/dc/dcmitype/"/>
    <ds:schemaRef ds:uri="http://purl.org/dc/terms/"/>
    <ds:schemaRef ds:uri="http://schemas.openxmlformats.org/package/2006/metadata/core-properties"/>
    <ds:schemaRef ds:uri="30b671a1-e750-4efc-a322-d42da3124237"/>
    <ds:schemaRef ds:uri="http://schemas.microsoft.com/office/2006/documentManagement/types"/>
    <ds:schemaRef ds:uri="14bf4ffe-e1de-4f56-a2d6-d8c72f6fd35a"/>
  </ds:schemaRefs>
</ds:datastoreItem>
</file>

<file path=customXml/itemProps3.xml><?xml version="1.0" encoding="utf-8"?>
<ds:datastoreItem xmlns:ds="http://schemas.openxmlformats.org/officeDocument/2006/customXml" ds:itemID="{F333C402-7FED-4E9C-A9C0-81B17FB0C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71a1-e750-4efc-a322-d42da3124237"/>
    <ds:schemaRef ds:uri="14bf4ffe-e1de-4f56-a2d6-d8c72f6fd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716A2-9EE8-41F3-A5EC-BED8259A9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37004</Words>
  <Characters>21093</Characters>
  <Application>Microsoft Office Word</Application>
  <DocSecurity>0</DocSecurity>
  <Lines>175</Lines>
  <Paragraphs>115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LM</Company>
  <LinksUpToDate>false</LinksUpToDate>
  <CharactersWithSpaces>57982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Celmina</dc:creator>
  <cp:keywords/>
  <dc:description/>
  <cp:lastModifiedBy>Vija Vārtukapteine</cp:lastModifiedBy>
  <cp:revision>2</cp:revision>
  <dcterms:created xsi:type="dcterms:W3CDTF">2026-01-13T09:39:00Z</dcterms:created>
  <dcterms:modified xsi:type="dcterms:W3CDTF">2026-01-13T09:39:00Z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0x010100F6310CB980028E489AA38B5A3B725AD0</vt:lpwstr>
  </property>
</Properties>
</file>