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B63" w:rsidRDefault="00C84B63" w:rsidP="00C84B63">
      <w:pPr>
        <w:spacing w:after="0"/>
        <w:jc w:val="right"/>
        <w:rPr>
          <w:rFonts w:ascii="Times New Roman" w:hAnsi="Times New Roman"/>
          <w:lang w:eastAsia="zh-CN"/>
        </w:rPr>
      </w:pPr>
      <w:bookmarkStart w:id="0" w:name="_Toc513441734"/>
      <w:bookmarkStart w:id="1" w:name="_GoBack"/>
      <w:bookmarkEnd w:id="1"/>
      <w:r>
        <w:rPr>
          <w:rFonts w:ascii="Times New Roman" w:hAnsi="Times New Roman"/>
          <w:lang w:eastAsia="zh-CN"/>
        </w:rPr>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7A4F2A" w:rsidRPr="00F70124" w:rsidRDefault="00E17809" w:rsidP="00F70124">
      <w:pPr>
        <w:pStyle w:val="Heading1"/>
        <w:rPr>
          <w:rFonts w:cs="Times New Roman"/>
          <w:lang w:eastAsia="zh-CN"/>
        </w:rPr>
      </w:pPr>
      <w:r w:rsidRPr="00F70124">
        <w:rPr>
          <w:rFonts w:cs="Times New Roman"/>
          <w:lang w:eastAsia="zh-CN"/>
        </w:rPr>
        <w:t>1.pielikums</w:t>
      </w:r>
      <w:bookmarkEnd w:id="0"/>
      <w:r w:rsidRPr="00F70124">
        <w:rPr>
          <w:rFonts w:cs="Times New Roman"/>
          <w:lang w:eastAsia="zh-CN"/>
        </w:rPr>
        <w:t xml:space="preserve"> </w:t>
      </w:r>
    </w:p>
    <w:p w:rsidR="00065ED2" w:rsidRPr="006D17F1" w:rsidRDefault="00065ED2" w:rsidP="006D17F1">
      <w:pPr>
        <w:pStyle w:val="Heading2"/>
        <w:rPr>
          <w:rFonts w:eastAsia="Times New Roman"/>
          <w:lang w:eastAsia="lv-LV"/>
        </w:rPr>
      </w:pPr>
      <w:r w:rsidRPr="00F70124">
        <w:rPr>
          <w:rFonts w:eastAsia="Times New Roman"/>
          <w:lang w:eastAsia="lv-LV"/>
        </w:rPr>
        <w:t>Ārvalstu pieredzes izpētes procesā izmantoto datu avoti</w:t>
      </w:r>
    </w:p>
    <w:p w:rsidR="00065ED2" w:rsidRPr="00F70124" w:rsidRDefault="00065ED2" w:rsidP="00F70124">
      <w:pPr>
        <w:pStyle w:val="ListParagraph"/>
        <w:numPr>
          <w:ilvl w:val="0"/>
          <w:numId w:val="7"/>
        </w:numPr>
        <w:spacing w:before="120" w:after="0" w:line="240" w:lineRule="auto"/>
        <w:rPr>
          <w:rFonts w:cs="Times New Roman"/>
          <w:szCs w:val="24"/>
        </w:rPr>
      </w:pPr>
      <w:r w:rsidRPr="00F70124">
        <w:rPr>
          <w:rFonts w:cs="Times New Roman"/>
          <w:szCs w:val="24"/>
        </w:rPr>
        <w:t>Monique Kremer. Consumers in charge of care: The dutch personal budget and its impact on the market, professionals and the family, Year 2007. Pieejams: https://www.moniquekremer.nl/wp-content/uploads/2015/07/14616690600822006.pdf</w:t>
      </w:r>
      <w:r w:rsidRPr="00F70124">
        <w:rPr>
          <w:rStyle w:val="Hyperlink"/>
          <w:rFonts w:cs="Times New Roman"/>
          <w:szCs w:val="24"/>
        </w:rPr>
        <w:t xml:space="preserve"> </w:t>
      </w:r>
      <w:r w:rsidRPr="00F70124">
        <w:rPr>
          <w:rFonts w:cs="Times New Roman"/>
          <w:szCs w:val="24"/>
        </w:rPr>
        <w:t>(Skatīts 14.05.2018.)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Brigid Pike, Gerald O’Nolan, Louise Farragher. Individualised budgeting for social care services for people with a disability: International approaches and evidence on financial sustainability. Year 2016. Pieejams: http://www.hrb.ie/fileadmin/publications_files/Individualised_budgeting_for_social_care_2016.pdf</w:t>
      </w:r>
      <w:r w:rsidRPr="00F70124">
        <w:rPr>
          <w:rStyle w:val="Hyperlink"/>
          <w:rFonts w:cs="Times New Roman"/>
          <w:sz w:val="24"/>
          <w:szCs w:val="24"/>
        </w:rPr>
        <w:t xml:space="preserve"> </w:t>
      </w:r>
      <w:r w:rsidRPr="00F70124">
        <w:rPr>
          <w:rFonts w:cs="Times New Roman"/>
          <w:sz w:val="24"/>
          <w:szCs w:val="24"/>
        </w:rPr>
        <w:t>(Skatīts 14.05.2018.)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w:t>
      </w:r>
      <w:r w:rsidRPr="00F70124">
        <w:rPr>
          <w:rFonts w:cs="Times New Roman"/>
          <w:color w:val="000000"/>
          <w:sz w:val="24"/>
          <w:szCs w:val="24"/>
          <w:shd w:val="clear" w:color="auto" w:fill="FEFEFE"/>
        </w:rPr>
        <w:t>ZorgWijzer.nl”. Hoe kom ik aanmerking voor het pgb. Online: 2018. Pieejams</w:t>
      </w:r>
      <w:r w:rsidRPr="00F70124">
        <w:rPr>
          <w:rFonts w:cs="Times New Roman"/>
          <w:sz w:val="24"/>
          <w:szCs w:val="24"/>
        </w:rPr>
        <w:t>: https://www.zorgwijzer.nl/faq/hoe-kom-ik-aanmerking-voor-het-pgb (Skatīts 14.05.2018.)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Government of the Netherlands. Question and answer. Online: 2018. Pieejams: https://www.government.nl/topics/care-and-support-at-home/question-and-answer (Skatīts 13.05.2018.)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Individuālā budžeta un aprūpes pakalpojumu “graudā” apvienojums/kombinācija – tā var tikt izmantota gadījumos, kad, piemēram, persona kvalificējas vairāku aprūpes veidu saņemšanai, bet saņem individuālo budžetu tikai par vienu no aprūpes veidiem. Veselības apdrošināšanas kompānijas šādu praksi arī var nepiemērot, finansējot tikai vai nu aprūpi “graudā” vai individuālo budžetu.</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Pakalpojuma ietvaros personai tiek nodrošināts atbalsts, piemēram, zāļu lietošanai, mazgāšanās, apģērbšanās laikā u.tml. Pakalpojuma izmaksas sedz apdrošināšanas kompānijas, katru gadījumu rajona māsa lemj par nepieciešamajiem aprūpes pakalpojumiem un piesaistāmo aprūpes pakalpojumu sniedzēju.</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Per Saldo. Vergoedingenlijst persoonsgebonden budget (pgb) Wet langdurige zorg (Wlz), 2017. Pieejams: https://www.pgb.nl/wp-content/uploads/2016/04/Vergoedingenlijst-pgb-Wlz-2017.pdf (skatīts 13.05.2018.)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Rijksoverheid. Persoonsgebonden budget (pgb). Online: 2018. Pieejams: https://www.regelhulp.nl/bladeren/_/artikel/pgb-voor-wmo-ondersteuning/ (skatīts 14.05.2018.)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Lwdvoorelkaar. Persoonsgebonden budget (Pgb) Jeugd. Online: 2018. http://lwdvoorelkaar.nl/nl/jeugdhulp/persoonsgebonden-budget-pgb-jeugd (skatīts 14.05.2018.)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IAK Verzekeringen. Avéro Achmea. Reglement Zorgverzekeringswet Persoonsgebonden Budget (Zvw-pgb), 2017. Pieejams: https://iak.nl/zorgverzekering/~/media/62744c7e8da349f2ae137d2d86865f6f.ashx (skatīts 14.05.2018.)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Sociale Verzekeringsbank. Informatiebrochure Dienstverlening PGB: Wat kunt u als budgethouder verwachten van Dienstverlening PGB? 2017. Pieejams: </w:t>
      </w:r>
      <w:r w:rsidRPr="00F70124">
        <w:rPr>
          <w:rFonts w:cs="Times New Roman"/>
          <w:sz w:val="24"/>
          <w:szCs w:val="24"/>
        </w:rPr>
        <w:lastRenderedPageBreak/>
        <w:t>https://www.svb.nl/Images/Informatiebrochure%20Dienstverlening%20PGB.pdf (skatīts 13.05.2018.)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Together for Short Lives, In Control. Personal budgets: An introduction. Pieejams: https://www.togetherforshortlives.org.uk/wp-content/uploads/2018/03/ProRes_PersonalBudgetsIntroduction.pdf (15.05.2018.)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Action for Children. A guide to personal budgets for disabled children. Online: 2018. Pieejams: https://www.actionforchildren.org.uk/media/6040/a-guide-to-personal-budgets-for-disabled-children-final.pdf (15.08.2018.)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House of Commons Committee of Public Accounts. Personal budgets in social care. Year: 2016. Pieejams:  https://publications.parliament.uk/pa/cm201617/cmselect/cmpubacc/74/74.pdf (Skatīts: 15.08.2018.)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National Health Service. Taking charge of your own personal budget. Online: 2018. Pieejams: https://www.nhs.uk/conditions/social-care-and-support/personalisation/#personal-budgets (Skatīts: 16.08.2018.)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Dorsetforyou. Personal budgets for children and young people with special educational needs and disabilities. Online:2018. Pieejams: https://www.dorsetforyou.gov.uk/childrens/sen-disability/personal-budgets (Skatīts: 16.05.2018.)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Online portal “Gov.uk”. Children with special educational needs and disabilities (SEND). Online:2018. </w:t>
      </w:r>
      <w:r w:rsidRPr="00F70124">
        <w:rPr>
          <w:rFonts w:eastAsiaTheme="majorEastAsia" w:cs="Times New Roman"/>
          <w:sz w:val="24"/>
          <w:szCs w:val="24"/>
        </w:rPr>
        <w:t>https://www.gov.uk/children-with-special-educational-needs/extra-SEN-help</w:t>
      </w:r>
      <w:r w:rsidRPr="00F70124">
        <w:rPr>
          <w:rFonts w:cs="Times New Roman"/>
          <w:sz w:val="24"/>
          <w:szCs w:val="24"/>
        </w:rPr>
        <w:t xml:space="preserve"> (pieejams: 17.05.2018.)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East Riding of Yorkshire Council. Personal budgets. Online: 2018. http://www2.eastriding.gov.uk/living/care-and-support-for-adults/social-care-services/personal-budgets/ (skatīts: 16.05.2018.)</w:t>
      </w:r>
    </w:p>
    <w:p w:rsidR="00065ED2" w:rsidRPr="006D17F1" w:rsidRDefault="00065ED2" w:rsidP="006D17F1">
      <w:pPr>
        <w:pStyle w:val="ListParagraph"/>
        <w:numPr>
          <w:ilvl w:val="0"/>
          <w:numId w:val="7"/>
        </w:numPr>
        <w:rPr>
          <w:color w:val="141760"/>
        </w:rPr>
      </w:pPr>
      <w:r w:rsidRPr="006D17F1">
        <w:rPr>
          <w:shd w:val="clear" w:color="auto" w:fill="FFFFFF"/>
        </w:rPr>
        <w:t xml:space="preserve">Age UK. </w:t>
      </w:r>
      <w:r w:rsidRPr="00F70124">
        <w:t>Personalised care budgets. Online: 2018. Pieejams:</w:t>
      </w:r>
    </w:p>
    <w:p w:rsidR="00065ED2" w:rsidRPr="00F70124" w:rsidRDefault="00065ED2" w:rsidP="00F70124">
      <w:pPr>
        <w:pStyle w:val="EndnoteText"/>
        <w:spacing w:before="120"/>
        <w:ind w:left="720"/>
        <w:rPr>
          <w:rFonts w:cs="Times New Roman"/>
          <w:sz w:val="24"/>
          <w:szCs w:val="24"/>
        </w:rPr>
      </w:pPr>
      <w:r w:rsidRPr="00F70124">
        <w:rPr>
          <w:rFonts w:cs="Times New Roman"/>
          <w:sz w:val="24"/>
          <w:szCs w:val="24"/>
        </w:rPr>
        <w:t>https://www.ageuk.org.uk/information-advice/care/social-care-and-support-where-to-start/personal-budgets-and-direct-payments/ (Skatīts: 15.05.2018.)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KIDS. Personal budgets. Online: 2018. Pieejams: https://www.kids.org.uk/yp-personal-budgets (Skatīts: 16.05.2018.)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East Riding of Yorkshire Council. Personal Budgets Policy for Children and Young People with Education,</w:t>
      </w:r>
    </w:p>
    <w:p w:rsidR="00065ED2" w:rsidRPr="00F70124" w:rsidRDefault="00065ED2" w:rsidP="00F70124">
      <w:pPr>
        <w:pStyle w:val="EndnoteText"/>
        <w:spacing w:before="120"/>
        <w:ind w:left="720"/>
        <w:rPr>
          <w:rFonts w:cs="Times New Roman"/>
          <w:sz w:val="24"/>
          <w:szCs w:val="24"/>
        </w:rPr>
      </w:pPr>
      <w:r w:rsidRPr="00F70124">
        <w:rPr>
          <w:rFonts w:cs="Times New Roman"/>
          <w:sz w:val="24"/>
          <w:szCs w:val="24"/>
        </w:rPr>
        <w:t xml:space="preserve">Health and Care Plans. Year:2016. Pieejams: </w:t>
      </w:r>
      <w:r w:rsidRPr="00F70124">
        <w:rPr>
          <w:rFonts w:cs="Times New Roman"/>
          <w:color w:val="000000"/>
          <w:sz w:val="24"/>
          <w:szCs w:val="24"/>
          <w:shd w:val="clear" w:color="auto" w:fill="FFFFFF"/>
        </w:rPr>
        <w:t>http://www.eastridinglocaloffer.org.uk/EasySiteWeb/GatewayLink.aspx?alId=609497 (skatīts: 16.05.2018.)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In Control Partnerships. Supporting the North West on Personal Budgets: A Report from In Control. Year: 2012. Pieejams: http://www.in-control.org.uk/media/119020/incontrol%20personal%20budget%20full%20report%20final.pdf (Skatīts: 20.05.2018.)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Ontario Adult Autism: Research and Support Network. Online: 2018. http://www.ont-autism.uoguelph.ca/STRATEGIES6.shtml (Skatīts: 16.05.2018.)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National Individualized Funding (IF) Discussion Group. Individualized Funding A Framework for Effective Implementation. Year: 2011. Pieejams: </w:t>
      </w:r>
      <w:r w:rsidRPr="00F70124">
        <w:rPr>
          <w:rFonts w:cs="Times New Roman"/>
          <w:sz w:val="24"/>
          <w:szCs w:val="24"/>
        </w:rPr>
        <w:lastRenderedPageBreak/>
        <w:t>https://individualizedfunding.files.wordpress.com/2014/07/individualized_funding_framework_english1.pdf (Skatīts: 16.05.2018.)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The individualized funding coalition for Ontario. Individualized funding: A new vision. Year: 1999. Pieejams: https://individualizedfunding.files.wordpress.com/2014/07/individualized-funding-a-new-vision_report-from-1998-symposium.pdf (Skatīts: 16.05.2018.)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VELA. Individualized Funding. Online: 2018. Pieejams </w:t>
      </w:r>
      <w:r w:rsidRPr="00F70124">
        <w:rPr>
          <w:rFonts w:eastAsiaTheme="majorEastAsia" w:cs="Times New Roman"/>
          <w:sz w:val="24"/>
          <w:szCs w:val="24"/>
        </w:rPr>
        <w:t>https://www.velacanada.org/individualized-funding</w:t>
      </w:r>
      <w:r w:rsidRPr="00F70124">
        <w:rPr>
          <w:rFonts w:cs="Times New Roman"/>
          <w:sz w:val="24"/>
          <w:szCs w:val="24"/>
        </w:rPr>
        <w:t xml:space="preserve"> (skatīts: 20.05.2018.)</w:t>
      </w:r>
    </w:p>
    <w:p w:rsidR="00065ED2" w:rsidRPr="00F70124" w:rsidRDefault="00065ED2" w:rsidP="006D17F1">
      <w:pPr>
        <w:pStyle w:val="ListParagraph"/>
        <w:numPr>
          <w:ilvl w:val="0"/>
          <w:numId w:val="7"/>
        </w:numPr>
      </w:pPr>
      <w:r w:rsidRPr="006D17F1">
        <w:rPr>
          <w:shd w:val="clear" w:color="auto" w:fill="FFFFFF"/>
        </w:rPr>
        <w:t xml:space="preserve">Individualized Funding Coalition for Ontario. Moving individualized Funding forward in Ontario: </w:t>
      </w:r>
      <w:r w:rsidRPr="00F70124">
        <w:t xml:space="preserve">Individualized Funding. Online: 2018. Piejams: </w:t>
      </w:r>
      <w:hyperlink r:id="rId7" w:history="1">
        <w:r w:rsidRPr="006D17F1">
          <w:rPr>
            <w:rStyle w:val="Hyperlink"/>
            <w:rFonts w:cs="Times New Roman"/>
            <w:color w:val="auto"/>
            <w:szCs w:val="24"/>
          </w:rPr>
          <w:t>https://blog.individualizedfunding.ca/about/our-principles/</w:t>
        </w:r>
      </w:hyperlink>
      <w:r w:rsidRPr="00F70124">
        <w:t xml:space="preserve"> (Skatīts: 20.05.2018.)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Centre for Independent Living in Toronto. An Evaluation of the Expansion to the Direct Funding Program. Year: 2012. Pieejams: http://www.communitybasedresearch.ca/resources/639/Evaluation%20Report%20on%20the%20Expansion%20to%20Direct%20Funding.pdf (Skatīts: 17.05.2018.)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Council of Canadians with Disabilities. IN UNISON: A Canadian Approach to Disability Issues. Year: 1998. Pieejams:  http://www.ccdonline.ca/en/socialpolicy/poverty-citizenship/income-security-reform/in-unison#sec-canadian-approach (Skatīts: 17.05.2018.)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Jaak Geurts. Social system and disability policy social system and disability policy in Sweden. Year: 2011. Pieejams: http://alfa.pao.pl/dpf/17052011/EN_Sweden.pdf (Skatīts: 19.05.2018.)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Zero project. Sweden: The right to a personal assistance budget. Innovative Policy 2015 on Independent Living. Year: 2005. Pieejams:  https://zeroproject.org/policy/sweden-3/ (skatīts 20.05.2018.)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Kenneth Westberg, Independent Living Institute. Personal assistance in Sweden. Year: 2010. Pieejams: https://www.independentliving.org/files/Personal_Assistance_in_Sweden_KW_2010.pdf (Skatīts: 19.05.2018.)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Independent living: making choice and control a reality An ESN report on how social services in Europe are promoting choice and control alongside people with disabilities: The European Social Network. Year: 2014.</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color w:val="222222"/>
          <w:sz w:val="24"/>
          <w:szCs w:val="24"/>
          <w:shd w:val="clear" w:color="auto" w:fill="FFFFFF"/>
        </w:rPr>
        <w:t>Försäkringskassan</w:t>
      </w:r>
      <w:r w:rsidRPr="00F70124">
        <w:rPr>
          <w:rFonts w:cs="Times New Roman"/>
          <w:sz w:val="24"/>
          <w:szCs w:val="24"/>
        </w:rPr>
        <w:t>. Assistance compensation for children. Online: 2018. Pieejams: https://www.forsakringskassan.se (skatīts: 20.05.2018.)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Independent Living Institute, Dr.Adolf Ratzka. The Swedish Personal Assistance Act of 1994. Year: 2004.  Pieejams: https://www.independentliving.org/docs7/ratzka200410b.html (skatīts 19.05.2018.)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Felecia Magiri Mburu, Lawyer-researcher. An analysis of de-institutionalization experiences: Good practice examples and failures. Year: 2016. Pieejams: http://zelda.org.lv/wp-content/uploads/Deinst_research_FMMburu.pdf (Skatīts: 19.05.2018.)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VIVIDA Assistans. Assistansersättning &amp; ekonomi. Online: 2018. Pieejams: http://www.vivida.se/personlig-assistans-med-vivida/assistansersattning--ekonomi.html (Skatīts: 19.05.2018.)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lastRenderedPageBreak/>
        <w:t>Government proposes freedom of choice in health and social services. Ministry of Social Affairs and Health, 08.3.2018. Pieejams: http://alueuudistus.fi/en/artikkeli/-/asset_publisher/1271139/hallitus-esittaa-valinnanvapautta-sosiaali-ja-terveyspalveluihin (skatīts 19.05.2018.)</w:t>
      </w:r>
    </w:p>
    <w:p w:rsidR="00065ED2" w:rsidRPr="00F70124" w:rsidRDefault="00065ED2" w:rsidP="00F70124">
      <w:pPr>
        <w:pStyle w:val="ListParagraph"/>
        <w:numPr>
          <w:ilvl w:val="0"/>
          <w:numId w:val="7"/>
        </w:numPr>
        <w:spacing w:before="120" w:after="0" w:line="240" w:lineRule="auto"/>
        <w:rPr>
          <w:rFonts w:cs="Times New Roman"/>
          <w:szCs w:val="24"/>
        </w:rPr>
      </w:pPr>
      <w:r w:rsidRPr="00F70124">
        <w:rPr>
          <w:rFonts w:cs="Times New Roman"/>
          <w:szCs w:val="24"/>
        </w:rPr>
        <w:t xml:space="preserve">Ministry of Social Affairs of Republic of Estonia. Special Care and Welfare Development Plan for 2014–2020. Pieejams: </w:t>
      </w:r>
    </w:p>
    <w:p w:rsidR="00065ED2" w:rsidRPr="00F70124" w:rsidRDefault="00065ED2" w:rsidP="00F70124">
      <w:pPr>
        <w:pStyle w:val="ListParagraph"/>
        <w:spacing w:before="120" w:after="0" w:line="240" w:lineRule="auto"/>
        <w:rPr>
          <w:rFonts w:cs="Times New Roman"/>
          <w:szCs w:val="24"/>
        </w:rPr>
      </w:pPr>
      <w:r w:rsidRPr="00F70124">
        <w:rPr>
          <w:rFonts w:cs="Times New Roman"/>
          <w:szCs w:val="24"/>
        </w:rPr>
        <w:t>https://www.sm.ee/sites/default/files/content-editors/eesmargid_ja_tegevused/Sotsiaalhoolekanne/Puudega_inimetele/special_care_2014-2020.pdf (skatīts: 18.05.2018.)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Ministry of Social Affairs of Republic of Estonia. Strategy of children and families 2012–2020: Smart Parents, Great Children, Strong Society. Pieejams: https://www.sm.ee/sites/default/files/content-editors/Lapsed_ja_pered/lpa_fulltxt_eng_83a4_nobleed.pdf (skatīts: 19.05.2018.)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United Nations Human Rights, Office of the High Commissioner. </w:t>
      </w:r>
      <w:r w:rsidRPr="00F70124">
        <w:rPr>
          <w:rFonts w:cs="Times New Roman"/>
          <w:sz w:val="24"/>
          <w:szCs w:val="24"/>
          <w:lang w:val="en-IE"/>
        </w:rPr>
        <w:t>Provision of the support to persons with disabilities in the Republic of Lithuania</w:t>
      </w:r>
      <w:r w:rsidRPr="00F70124">
        <w:rPr>
          <w:rFonts w:cs="Times New Roman"/>
          <w:sz w:val="24"/>
          <w:szCs w:val="24"/>
        </w:rPr>
        <w:t xml:space="preserve">. Year: 2015. Pieejams: </w:t>
      </w:r>
      <w:r w:rsidRPr="00F70124">
        <w:rPr>
          <w:rFonts w:cs="Times New Roman"/>
          <w:sz w:val="24"/>
          <w:szCs w:val="24"/>
          <w:shd w:val="clear" w:color="auto" w:fill="FFFFFF"/>
        </w:rPr>
        <w:t>http://www.ohchr.org/Documents/Issues/Disability/ProvisionSupport/States/Permanent%20Mission%20of%20Lithuania.docx</w:t>
      </w:r>
      <w:r w:rsidRPr="00F70124">
        <w:rPr>
          <w:rStyle w:val="Hyperlink"/>
          <w:rFonts w:cs="Times New Roman"/>
          <w:color w:val="auto"/>
          <w:sz w:val="24"/>
          <w:szCs w:val="24"/>
          <w:shd w:val="clear" w:color="auto" w:fill="FFFFFF"/>
        </w:rPr>
        <w:t xml:space="preserve"> (Skatīts: 18.05.2018.)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Steen Bengtsson. ANED country report on the implementation of policies supporting independent living for disabled people: Country: Denmark. Year: 2009. Pieejams: https://www.disability-europe.net/downloads/352-dk-7-request-07-aned-2009-task-5-denmark-approved-final-to-publish-in-layout-to-ec-final-versie (Skatīts: 20.05.18.)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Børne- og Socialministeriet. BPA - Borgerstyret Personlig Assistance. Online: 2018. Pieejams: http://socialministeriet.dk/arbejdsomraader/handicap/personlig-stoette/bpa-borgerstyret-personlig-assistance/ (skatīts 21.05.2018.)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Danish Disability Council by The Equal Opportunities Centre for Disabled Persons (Center for Ligebehandling af Handicappede). Danish Disability Policy - Equal Opportunities through dialogue. Year: 2002. Pieejams: http://www.dch.dk/publ/disabilitypolicy/clean.html#_Toc12759699 (Skatīts: 21.05.18.)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The Ministry of Social Affairs and Integration. SOCIAL POLICY IN DENMARK. Year: 2011. Pieejams: http://www.oim.dk/media/14947/social-policy-in-denmark.pdf (Skatīts 21.05.2018.)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Social Benefits for Disabled Persons Act. Year: 1999. Pieejams: https://www.riigiteataja.ee/en/eli/ee/Riigikogu/act/518122017011/consolide (skatīts 19.05.2018.)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Social Welfare Act. Year: 2015. Pieejams: https://www.riigiteataja.ee/en/eli/ee/Riigikogu/act/509042018002/consolide (skatīts: 19.05.2018.)</w:t>
      </w:r>
    </w:p>
    <w:p w:rsidR="00193A77" w:rsidRDefault="00065ED2" w:rsidP="00F70124">
      <w:pPr>
        <w:pStyle w:val="EndnoteText"/>
        <w:numPr>
          <w:ilvl w:val="0"/>
          <w:numId w:val="7"/>
        </w:numPr>
        <w:spacing w:before="120"/>
        <w:rPr>
          <w:rFonts w:cs="Times New Roman"/>
          <w:sz w:val="24"/>
          <w:szCs w:val="24"/>
        </w:rPr>
        <w:sectPr w:rsidR="00193A77" w:rsidSect="00193A77">
          <w:pgSz w:w="11906" w:h="16838"/>
          <w:pgMar w:top="1701" w:right="1134" w:bottom="1134" w:left="1701" w:header="708" w:footer="708" w:gutter="0"/>
          <w:pgNumType w:start="1"/>
          <w:cols w:space="708"/>
          <w:docGrid w:linePitch="360"/>
        </w:sectPr>
      </w:pPr>
      <w:r w:rsidRPr="00F70124">
        <w:rPr>
          <w:rFonts w:cs="Times New Roman"/>
          <w:sz w:val="24"/>
          <w:szCs w:val="24"/>
        </w:rPr>
        <w:t>Ministry of Social Affairs. Disabled child. Online, 2018. Pieejams: http://www.sm.ee/en/disabled-child-0 (Skatīts: 19.05.2018.</w:t>
      </w:r>
    </w:p>
    <w:p w:rsidR="00C84B63" w:rsidRPr="00C84B63" w:rsidRDefault="00C84B63" w:rsidP="00C84B63">
      <w:pPr>
        <w:spacing w:after="0"/>
        <w:ind w:left="360"/>
        <w:jc w:val="right"/>
        <w:rPr>
          <w:lang w:eastAsia="zh-CN"/>
        </w:rPr>
      </w:pPr>
      <w:r w:rsidRPr="00C84B63">
        <w:rPr>
          <w:lang w:eastAsia="zh-CN"/>
        </w:rPr>
        <w:lastRenderedPageBreak/>
        <w:t xml:space="preserve">2. nodevuma </w:t>
      </w:r>
    </w:p>
    <w:p w:rsidR="00C84B63" w:rsidRPr="00C84B63" w:rsidRDefault="00C84B63" w:rsidP="00C84B63">
      <w:pPr>
        <w:pStyle w:val="ListParagraph"/>
        <w:numPr>
          <w:ilvl w:val="0"/>
          <w:numId w:val="7"/>
        </w:numPr>
        <w:jc w:val="right"/>
        <w:rPr>
          <w:i/>
          <w:lang w:eastAsia="zh-CN"/>
        </w:rPr>
      </w:pPr>
      <w:r w:rsidRPr="00C84B63">
        <w:rPr>
          <w:i/>
          <w:lang w:eastAsia="zh-CN"/>
        </w:rPr>
        <w:t>Starpziņojums “Sabiedrībā balstītu sociālo pakalpojumu bērniem ar funkcionāliem traucējumiem finansēšanas mehānisma apraksta un ieviešanas metodikas izstrāde”</w:t>
      </w:r>
    </w:p>
    <w:p w:rsidR="007A4F2A" w:rsidRDefault="007A4F2A" w:rsidP="00F70124">
      <w:pPr>
        <w:pStyle w:val="Heading1"/>
        <w:rPr>
          <w:lang w:eastAsia="zh-CN"/>
        </w:rPr>
      </w:pPr>
      <w:r w:rsidRPr="00F70124">
        <w:rPr>
          <w:lang w:eastAsia="zh-CN"/>
        </w:rPr>
        <w:t xml:space="preserve">2.pielikums </w:t>
      </w:r>
    </w:p>
    <w:p w:rsidR="00F70124" w:rsidRPr="00F70124" w:rsidRDefault="00F70124" w:rsidP="000C6B80">
      <w:pPr>
        <w:pStyle w:val="Heading2"/>
        <w:rPr>
          <w:lang w:eastAsia="zh-CN"/>
        </w:rPr>
      </w:pPr>
      <w:r w:rsidRPr="00F70124">
        <w:rPr>
          <w:lang w:eastAsia="lv-LV"/>
        </w:rPr>
        <w:t xml:space="preserve">IBM </w:t>
      </w:r>
      <w:r w:rsidR="006130BB">
        <w:rPr>
          <w:lang w:eastAsia="lv-LV"/>
        </w:rPr>
        <w:t xml:space="preserve">izstrādes </w:t>
      </w:r>
      <w:r w:rsidRPr="00F70124">
        <w:rPr>
          <w:lang w:eastAsia="lv-LV"/>
        </w:rPr>
        <w:t>procesā organizēto aktivitāšu saraksts</w:t>
      </w:r>
    </w:p>
    <w:tbl>
      <w:tblPr>
        <w:tblW w:w="8931" w:type="dxa"/>
        <w:tblInd w:w="-5" w:type="dxa"/>
        <w:tblLook w:val="04A0" w:firstRow="1" w:lastRow="0" w:firstColumn="1" w:lastColumn="0" w:noHBand="0" w:noVBand="1"/>
      </w:tblPr>
      <w:tblGrid>
        <w:gridCol w:w="903"/>
        <w:gridCol w:w="4342"/>
        <w:gridCol w:w="1415"/>
        <w:gridCol w:w="2271"/>
      </w:tblGrid>
      <w:tr w:rsidR="00564404" w:rsidRPr="00F70124" w:rsidTr="006D17F1">
        <w:trPr>
          <w:trHeight w:val="600"/>
          <w:tblHeader/>
        </w:trPr>
        <w:tc>
          <w:tcPr>
            <w:tcW w:w="9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N.P.K.</w:t>
            </w:r>
          </w:p>
        </w:tc>
        <w:tc>
          <w:tcPr>
            <w:tcW w:w="4342" w:type="dxa"/>
            <w:tcBorders>
              <w:top w:val="single" w:sz="4" w:space="0" w:color="auto"/>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Aktivitātes forma, dalībnieki</w:t>
            </w:r>
          </w:p>
        </w:tc>
        <w:tc>
          <w:tcPr>
            <w:tcW w:w="1415" w:type="dxa"/>
            <w:tcBorders>
              <w:top w:val="single" w:sz="4" w:space="0" w:color="auto"/>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Tikšanās datums</w:t>
            </w:r>
          </w:p>
        </w:tc>
        <w:tc>
          <w:tcPr>
            <w:tcW w:w="2271" w:type="dxa"/>
            <w:tcBorders>
              <w:top w:val="single" w:sz="4" w:space="0" w:color="auto"/>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Tikšanās vieta</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Domnīca ar Rīgas, Kurzemes, Zemgales un Vidzemes plānošanas reģiona DI projekta izvērtēšanas ekspertiem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19.12.2017.</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Domnīca ar Latgales plānošanas reģiona DI projekta izvērtēšanas ekspertiem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29.12.2017.</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Autisma apvienība" pārstāvi Līgu Bērziņa</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10.01.2018.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“Rehabilitācijas centrs  "Mēs esam līdzās”" pārstāvi A.Greitāne</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10.01.2018.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rehabilitācijas centra "Poga"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15.01.2018.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reh.centrā</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6</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Neredzīgo biedrība"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Rīga, Braila iela-8</w:t>
            </w:r>
          </w:p>
        </w:tc>
      </w:tr>
      <w:tr w:rsidR="00564404" w:rsidRPr="00F70124" w:rsidTr="006D17F1">
        <w:trPr>
          <w:trHeight w:val="105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VDEĀK projekta "Bērnu invaliditātes noteikšanas sistēmas pilnveide"  ieviesējiem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82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Tikšan'\as ar biedrības “Rehabilitācijas centrs "Mēs esam līdzās”"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Biedrības rehgabilitācijas centrā, Rīga, Lēdmanes iela 2</w:t>
            </w:r>
          </w:p>
        </w:tc>
      </w:tr>
      <w:tr w:rsidR="00564404" w:rsidRPr="00F70124" w:rsidTr="006D17F1">
        <w:trPr>
          <w:trHeight w:val="108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9</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Bērniem ar kustību traucējumiem" speciālistiem un bērnu vecākiem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Rīga, Varžu ielā 3</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10</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Nedzirdīgo savienība"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Rīgā, Elvīras iela 19</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Rīgas sociālā dienesta speciālistiem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22.01.2018.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Rīgas sociālajā dienestā, Baznīcas ielā 19/23</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logopēdi Andželu Šteinbergu</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23.01.2018.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Portidžas mācībsistēmas asociācija"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23.01.2018.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Tērbatas iela 41/42-1, Rīga</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lastRenderedPageBreak/>
              <w:t>14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Daugavpils neredzīgo biedrības pārstāvjiem un kanisterapijas koordinatori Daugavpilī</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Park Hotel Latgola, Ģimnāzijas iela 46, Daugavpils</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Daugavpils sociālais dienesta  un Sociālā dienesta dienas aprūpes centra personām ar GRT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Daugavpils sociālais dienests</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bērnu ar funkcionāliem traucējumiem vecākiem, autisma centra "Mūsu pasaule" pārstāvji, DI projekta eksperti</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Park Hotel Latgola, Ģimnāzijas iela 46, Daugavpils</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"Velku biedrības"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156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Zani Kronbergu, kas nodrošina bērniem SBS pakalpojumu "Agrīnās intervences programmas bērniem ar garīgās attīstības un uzvedības problēmām"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Rīga, Brīvības ielā 82</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bērnu psihiatru Ņikitu Bezbrodovu</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20</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Cēsu novada sociālais dienesta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26.01.2018.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Bērzaines iela 16/18, Cēsis</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Siguldas novada sociālā dienesta un biedrība "Cerību spārni"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26.01.2018.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Sigulda, Rīgas iela 1</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"Dižvanagi"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31.01.2018.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Liepāja, Kr.Barona iela 14</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Liepājas Sociālais dienesta speciālistiem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31.01.2018.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Liepāja, E.Veidenbauma iela 3</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Latvijas Spina Bifida un Hidrocefālijas biedrības pārstāvjiem (bērnu vecāki)</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01.02.2018.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"Oranžais stars" un Invalīdu sporta un rehabilitācijas kluba "Cerība" pārstāvjiem un bērnu vecākiem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02.02.2018.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Jelgava, Skolotāju iela 8</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26</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Jelgavas sociālo lietu pārvaldes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02.02.2018.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Jelgava, Pulkveža oskara kalpaka iela 9</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Madonas novada sociālā dienesta speciālistiem un biedrība "Mēs saviem bērniem" pārstāvjiem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madona, parka iela 4</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lastRenderedPageBreak/>
              <w:t>28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Balvu novada sociālā dienesta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Balvi, raiņa iela 52</w:t>
            </w:r>
          </w:p>
        </w:tc>
      </w:tr>
      <w:tr w:rsidR="00564404" w:rsidRPr="00F70124" w:rsidTr="006D17F1">
        <w:trPr>
          <w:trHeight w:val="74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29</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Latvijas cistiskās fibriozes biedrības pārstāvjiem un bērnu vecākiem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07.02.2018.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Viesīte, Kaļķu iela 1</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30</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Bauskas novada sociālā dienesta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07.02.2018.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Bauska rūpnīcas iela 7</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Jūrnalas pilsētas Labklājības pārvaldes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13.02.2018.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Mellužu prospekts 83, Jūrmala</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Talsu novada sociālā dienesta speciālistiem un Ģimeņu un bērnu attīstības centra "Brīnumiņš"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13.02.2018.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Kareivju ielā 7, Talsi</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Valmieras sociālo lietu pārvaldes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Valmiera, Lāčplēša iela 2</w:t>
            </w:r>
          </w:p>
        </w:tc>
      </w:tr>
      <w:tr w:rsidR="00564404" w:rsidRPr="00F70124" w:rsidTr="006D17F1">
        <w:trPr>
          <w:trHeight w:val="172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Smiltenes sociālā dienesta speciālistiem, Fonda "Saules kalns", biedrības "Atbalsts" un Smiltenes pilsētas pirmsskolas izglītības iestādes "Pīlādzītis"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Smiltene, Galdnieku iela 10B</w:t>
            </w:r>
          </w:p>
        </w:tc>
      </w:tr>
      <w:tr w:rsidR="00564404" w:rsidRPr="00F70124" w:rsidTr="006D17F1">
        <w:trPr>
          <w:trHeight w:val="138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Ogres novada sociālā dienesta speciālistiem, biedrības "Vecāki kopā", Ģimenes atbalsta dienas centra un Dienas centra "Saime"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Ogre, Vidzemes iela 3</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Rīgas pilsētas Labklājības departamenta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05.03.2018.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Rīga, Baznīcas iela 19/23</w:t>
            </w:r>
          </w:p>
        </w:tc>
      </w:tr>
      <w:tr w:rsidR="00564404" w:rsidRPr="00F70124" w:rsidTr="006D17F1">
        <w:trPr>
          <w:trHeight w:val="156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LM īstenotā projekta "Elastīga bērnu uzraudzības pakalpojuma nodrošināšana darbiniekiem, kas strādā nestandarta darba laiku" pr</w:t>
            </w:r>
            <w:r w:rsidR="003E5D93" w:rsidRPr="000C6B80">
              <w:rPr>
                <w:rFonts w:ascii="Times New Roman" w:eastAsia="Times New Roman" w:hAnsi="Times New Roman" w:cs="Times New Roman"/>
                <w:color w:val="000000"/>
                <w:sz w:val="24"/>
                <w:szCs w:val="24"/>
                <w:lang w:eastAsia="lv-LV"/>
              </w:rPr>
              <w:t>o</w:t>
            </w:r>
            <w:r w:rsidRPr="000C6B80">
              <w:rPr>
                <w:rFonts w:ascii="Times New Roman" w:eastAsia="Times New Roman" w:hAnsi="Times New Roman" w:cs="Times New Roman"/>
                <w:color w:val="000000"/>
                <w:sz w:val="24"/>
                <w:szCs w:val="24"/>
                <w:lang w:eastAsia="lv-LV"/>
              </w:rPr>
              <w:t xml:space="preserve">jekta vadītāju I.Baltiņu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27.03.2018.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bl>
    <w:p w:rsidR="00193A77" w:rsidRDefault="000C6B80">
      <w:pPr>
        <w:rPr>
          <w:rFonts w:ascii="Times New Roman" w:eastAsiaTheme="majorEastAsia" w:hAnsi="Times New Roman" w:cs="Times New Roman"/>
          <w:sz w:val="26"/>
          <w:szCs w:val="26"/>
          <w:lang w:eastAsia="zh-CN"/>
        </w:rPr>
        <w:sectPr w:rsidR="00193A77" w:rsidSect="00193A77">
          <w:pgSz w:w="11906" w:h="16838"/>
          <w:pgMar w:top="1701" w:right="1134" w:bottom="1134" w:left="1701" w:header="708" w:footer="708" w:gutter="0"/>
          <w:pgNumType w:start="1"/>
          <w:cols w:space="708"/>
          <w:docGrid w:linePitch="360"/>
        </w:sectPr>
      </w:pPr>
      <w:r>
        <w:rPr>
          <w:rFonts w:ascii="Times New Roman" w:eastAsiaTheme="majorEastAsia" w:hAnsi="Times New Roman" w:cs="Times New Roman"/>
          <w:sz w:val="26"/>
          <w:szCs w:val="26"/>
          <w:lang w:eastAsia="zh-CN"/>
        </w:rPr>
        <w:br w:type="page"/>
      </w:r>
    </w:p>
    <w:p w:rsidR="00C84B63" w:rsidRDefault="00C84B63" w:rsidP="00C84B63">
      <w:pPr>
        <w:spacing w:after="0"/>
        <w:jc w:val="right"/>
        <w:rPr>
          <w:rFonts w:ascii="Times New Roman" w:hAnsi="Times New Roman"/>
          <w:lang w:eastAsia="zh-CN"/>
        </w:rPr>
      </w:pPr>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B832CC" w:rsidRPr="00F70124" w:rsidRDefault="005E602B" w:rsidP="000C6B80">
      <w:pPr>
        <w:pStyle w:val="Heading1"/>
        <w:rPr>
          <w:lang w:eastAsia="zh-CN"/>
        </w:rPr>
      </w:pPr>
      <w:r w:rsidRPr="00F70124">
        <w:rPr>
          <w:lang w:eastAsia="zh-CN"/>
        </w:rPr>
        <w:t>3</w:t>
      </w:r>
      <w:r w:rsidR="00B832CC" w:rsidRPr="00F70124">
        <w:rPr>
          <w:lang w:eastAsia="zh-CN"/>
        </w:rPr>
        <w:t xml:space="preserve">.pielikums </w:t>
      </w:r>
    </w:p>
    <w:p w:rsidR="00E17809" w:rsidRPr="00F70124" w:rsidRDefault="00E17809" w:rsidP="000C6B80">
      <w:pPr>
        <w:pStyle w:val="Heading2"/>
        <w:rPr>
          <w:rFonts w:eastAsia="Times New Roman"/>
          <w:szCs w:val="24"/>
          <w:lang w:eastAsia="zh-CN"/>
        </w:rPr>
      </w:pPr>
      <w:bookmarkStart w:id="2" w:name="_Toc513441735"/>
      <w:r w:rsidRPr="00F70124">
        <w:rPr>
          <w:rFonts w:eastAsia="Times New Roman"/>
          <w:lang w:eastAsia="lv-LV"/>
        </w:rPr>
        <w:t>DI projekta ietvaros veikto bērnu ar FT izvērtējuma rezultātā apkopoto pakalpojumu saraksts</w:t>
      </w:r>
      <w:bookmarkEnd w:id="2"/>
    </w:p>
    <w:tbl>
      <w:tblPr>
        <w:tblW w:w="8926" w:type="dxa"/>
        <w:tblLayout w:type="fixed"/>
        <w:tblLook w:val="04A0" w:firstRow="1" w:lastRow="0" w:firstColumn="1" w:lastColumn="0" w:noHBand="0" w:noVBand="1"/>
      </w:tblPr>
      <w:tblGrid>
        <w:gridCol w:w="988"/>
        <w:gridCol w:w="2968"/>
        <w:gridCol w:w="828"/>
        <w:gridCol w:w="828"/>
        <w:gridCol w:w="829"/>
        <w:gridCol w:w="828"/>
        <w:gridCol w:w="828"/>
        <w:gridCol w:w="829"/>
      </w:tblGrid>
      <w:tr w:rsidR="00E17809" w:rsidRPr="00F70124" w:rsidTr="000C6B80">
        <w:trPr>
          <w:trHeight w:val="1200"/>
          <w:tblHead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809" w:rsidRPr="000C6B80" w:rsidRDefault="00E17809" w:rsidP="00E17809">
            <w:pPr>
              <w:spacing w:after="0" w:line="240" w:lineRule="auto"/>
              <w:jc w:val="center"/>
              <w:rPr>
                <w:rFonts w:ascii="Times New Roman" w:eastAsia="Times New Roman" w:hAnsi="Times New Roman" w:cs="Times New Roman"/>
                <w:b/>
                <w:color w:val="000000"/>
                <w:lang w:eastAsia="lv-LV"/>
              </w:rPr>
            </w:pPr>
            <w:r w:rsidRPr="000C6B80">
              <w:rPr>
                <w:rFonts w:ascii="Times New Roman" w:eastAsia="Times New Roman" w:hAnsi="Times New Roman" w:cs="Times New Roman"/>
                <w:b/>
                <w:color w:val="000000"/>
                <w:lang w:eastAsia="lv-LV"/>
              </w:rPr>
              <w:t>Pakalpojuma jomas saīsinājums*</w:t>
            </w:r>
          </w:p>
        </w:tc>
        <w:tc>
          <w:tcPr>
            <w:tcW w:w="2968" w:type="dxa"/>
            <w:tcBorders>
              <w:top w:val="single" w:sz="4" w:space="0" w:color="auto"/>
              <w:left w:val="single" w:sz="4" w:space="0" w:color="auto"/>
              <w:bottom w:val="single" w:sz="4" w:space="0" w:color="auto"/>
              <w:right w:val="nil"/>
            </w:tcBorders>
            <w:shd w:val="clear" w:color="auto" w:fill="auto"/>
            <w:vAlign w:val="center"/>
            <w:hideMark/>
          </w:tcPr>
          <w:p w:rsidR="00E17809" w:rsidRPr="000C6B80" w:rsidRDefault="00E17809" w:rsidP="00E17809">
            <w:pPr>
              <w:spacing w:after="0" w:line="240" w:lineRule="auto"/>
              <w:jc w:val="center"/>
              <w:rPr>
                <w:rFonts w:ascii="Times New Roman" w:eastAsia="Times New Roman" w:hAnsi="Times New Roman" w:cs="Times New Roman"/>
                <w:b/>
                <w:sz w:val="24"/>
                <w:szCs w:val="24"/>
                <w:lang w:eastAsia="lv-LV"/>
              </w:rPr>
            </w:pPr>
            <w:r w:rsidRPr="000C6B80">
              <w:rPr>
                <w:rFonts w:ascii="Times New Roman" w:eastAsia="Times New Roman" w:hAnsi="Times New Roman" w:cs="Times New Roman"/>
                <w:b/>
                <w:sz w:val="24"/>
                <w:szCs w:val="24"/>
                <w:lang w:eastAsia="lv-LV"/>
              </w:rPr>
              <w:t>Pakalpojuma nosaukums</w:t>
            </w:r>
          </w:p>
        </w:tc>
        <w:tc>
          <w:tcPr>
            <w:tcW w:w="82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KPR</w:t>
            </w:r>
          </w:p>
        </w:tc>
        <w:tc>
          <w:tcPr>
            <w:tcW w:w="828" w:type="dxa"/>
            <w:tcBorders>
              <w:top w:val="single" w:sz="4" w:space="0" w:color="auto"/>
              <w:left w:val="nil"/>
              <w:bottom w:val="single" w:sz="4" w:space="0" w:color="auto"/>
              <w:right w:val="single" w:sz="4" w:space="0" w:color="auto"/>
            </w:tcBorders>
            <w:shd w:val="clear" w:color="000000" w:fill="99FFCC"/>
            <w:noWrap/>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RPR</w:t>
            </w:r>
          </w:p>
        </w:tc>
        <w:tc>
          <w:tcPr>
            <w:tcW w:w="829" w:type="dxa"/>
            <w:tcBorders>
              <w:top w:val="single" w:sz="4" w:space="0" w:color="auto"/>
              <w:left w:val="nil"/>
              <w:bottom w:val="single" w:sz="4" w:space="0" w:color="auto"/>
              <w:right w:val="single" w:sz="4" w:space="0" w:color="auto"/>
            </w:tcBorders>
            <w:shd w:val="clear" w:color="000000" w:fill="FFE699"/>
            <w:vAlign w:val="center"/>
            <w:hideMark/>
          </w:tcPr>
          <w:p w:rsidR="00E17809" w:rsidRPr="000C6B80" w:rsidRDefault="00E17809" w:rsidP="00E17809">
            <w:pPr>
              <w:spacing w:after="0" w:line="240" w:lineRule="auto"/>
              <w:jc w:val="center"/>
              <w:rPr>
                <w:rFonts w:ascii="Times New Roman" w:eastAsia="Times New Roman" w:hAnsi="Times New Roman" w:cs="Times New Roman"/>
                <w:b/>
                <w:bCs/>
                <w:lang w:eastAsia="lv-LV"/>
              </w:rPr>
            </w:pPr>
            <w:r w:rsidRPr="000C6B80">
              <w:rPr>
                <w:rFonts w:ascii="Times New Roman" w:eastAsia="Times New Roman" w:hAnsi="Times New Roman" w:cs="Times New Roman"/>
                <w:b/>
                <w:bCs/>
                <w:lang w:eastAsia="lv-LV"/>
              </w:rPr>
              <w:t>VPR</w:t>
            </w:r>
          </w:p>
        </w:tc>
        <w:tc>
          <w:tcPr>
            <w:tcW w:w="828" w:type="dxa"/>
            <w:tcBorders>
              <w:top w:val="single" w:sz="4" w:space="0" w:color="auto"/>
              <w:left w:val="nil"/>
              <w:bottom w:val="single" w:sz="4" w:space="0" w:color="auto"/>
              <w:right w:val="single" w:sz="4" w:space="0" w:color="auto"/>
            </w:tcBorders>
            <w:shd w:val="clear" w:color="000000" w:fill="FCE4D6"/>
            <w:vAlign w:val="center"/>
            <w:hideMark/>
          </w:tcPr>
          <w:p w:rsidR="00E17809" w:rsidRPr="000C6B80" w:rsidRDefault="00E17809" w:rsidP="00E17809">
            <w:pPr>
              <w:spacing w:after="0" w:line="240" w:lineRule="auto"/>
              <w:jc w:val="center"/>
              <w:rPr>
                <w:rFonts w:ascii="Times New Roman" w:eastAsia="Times New Roman" w:hAnsi="Times New Roman" w:cs="Times New Roman"/>
                <w:b/>
                <w:bCs/>
                <w:lang w:eastAsia="lv-LV"/>
              </w:rPr>
            </w:pPr>
            <w:r w:rsidRPr="000C6B80">
              <w:rPr>
                <w:rFonts w:ascii="Times New Roman" w:eastAsia="Times New Roman" w:hAnsi="Times New Roman" w:cs="Times New Roman"/>
                <w:b/>
                <w:bCs/>
                <w:lang w:eastAsia="lv-LV"/>
              </w:rPr>
              <w:t>ZPR</w:t>
            </w:r>
          </w:p>
        </w:tc>
        <w:tc>
          <w:tcPr>
            <w:tcW w:w="828" w:type="dxa"/>
            <w:tcBorders>
              <w:top w:val="single" w:sz="4" w:space="0" w:color="auto"/>
              <w:left w:val="nil"/>
              <w:bottom w:val="single" w:sz="4" w:space="0" w:color="auto"/>
              <w:right w:val="single" w:sz="4" w:space="0" w:color="auto"/>
            </w:tcBorders>
            <w:shd w:val="clear" w:color="000000" w:fill="E2EFDA"/>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LPR (ilgtermiņā)</w:t>
            </w:r>
          </w:p>
        </w:tc>
        <w:tc>
          <w:tcPr>
            <w:tcW w:w="829" w:type="dxa"/>
            <w:tcBorders>
              <w:top w:val="single" w:sz="4" w:space="0" w:color="auto"/>
              <w:left w:val="nil"/>
              <w:bottom w:val="single" w:sz="4" w:space="0" w:color="auto"/>
              <w:right w:val="single" w:sz="4" w:space="0" w:color="auto"/>
            </w:tcBorders>
            <w:shd w:val="clear" w:color="000000" w:fill="E2EFDA"/>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LPR (īstermiņā)</w:t>
            </w:r>
          </w:p>
        </w:tc>
      </w:tr>
      <w:tr w:rsidR="00E17809" w:rsidRPr="00F70124" w:rsidTr="000C6B80">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single" w:sz="4" w:space="0" w:color="auto"/>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ABA sistēmas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8</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Adatu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Adīšana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Alergologs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Alternatīvas izglītības un/vai nodarbinātības programmas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 un augmentatīvā komunikācija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palīgierīces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73</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speciālistu konsultācija/apmācības/līdzekļi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Aprūpes mājās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Asistenta pakalpojums (no 5 g. vecuma)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Asistenta pakalpojums pēc skolas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grupa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172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vai pašpalīdzības grupa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Atbalsta-saskarsmes treniņgrupas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Atbalsts mācību procesā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92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Atelpas brīdis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Atelpas brīža pakalpojums līdz 30 diennaktīm gadā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Audžuģimene terapeitiskā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Aukles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Autisma speciālistu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Avīžu lasīšana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Ārstu speciālistu konsultācijas - dažādu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Balneoterapija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Bāriņtiesas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T</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Bezmaksas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244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Biofeedback</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Biorezonanses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Bobota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Brīvā laika aktivitāšu dažādošana neverbālās attīstības un uzmanības noturības veicināšanai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Citi medicīniskās aprūpes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pie pašnodarbināta meistara/speciālista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sociālajā uzņēmumā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uzņēmumā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Datorprasmju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Dārza darbi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Defektologs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 mātei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Delfīnu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Dermatalogs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aprūpes centrs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10</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centra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211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Drāmas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Dūņu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Dziedāšana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Džimbas drošības skoliņa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Ekskursija ar ģimeni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Ekskursijas, pārgājieni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EMDR metodes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Endokrinologs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372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366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Ergoterapija  </w:t>
            </w:r>
            <w:r w:rsidRPr="00F70124">
              <w:rPr>
                <w:rFonts w:ascii="Times New Roman" w:eastAsia="Times New Roman" w:hAnsi="Times New Roman" w:cs="Times New Roman"/>
                <w:color w:val="C00000"/>
                <w:sz w:val="24"/>
                <w:szCs w:val="24"/>
                <w:lang w:eastAsia="lv-LV"/>
              </w:rPr>
              <w:t xml:space="preserve">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254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Ergoterapija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Ēdiena gatavošana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 terapija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Fizikālās un rehabilitācijas medicīnas ārsts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282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375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Fizioterapija           </w:t>
            </w:r>
            <w:r w:rsidRPr="00F70124">
              <w:rPr>
                <w:rFonts w:ascii="Times New Roman" w:eastAsia="Times New Roman" w:hAnsi="Times New Roman" w:cs="Times New Roman"/>
                <w:color w:val="C00000"/>
                <w:sz w:val="24"/>
                <w:szCs w:val="24"/>
                <w:lang w:eastAsia="lv-LV"/>
              </w:rPr>
              <w:t xml:space="preserve">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166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Fizioterapija mātei / aprūpes personai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Fiziskās sagatavotības attīstīšana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Galda spēles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Grāmatu lasīšana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ĢVPA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dzīvoklis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māja (dzīvoklis) bērniem ar funkcionālajiem traucējumiem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Ģenētikas speciālistu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Ģimenes </w:t>
            </w:r>
            <w:r w:rsidRPr="00F70124">
              <w:rPr>
                <w:rFonts w:ascii="Times New Roman" w:eastAsia="Times New Roman" w:hAnsi="Times New Roman" w:cs="Times New Roman"/>
                <w:sz w:val="24"/>
                <w:szCs w:val="24"/>
                <w:lang w:eastAsia="lv-LV"/>
              </w:rPr>
              <w:t>asistenta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ārsts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377</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sociālās situācijas, vajadzību un nepieciešamo resursu apzināšanai sadarbība ar sociālo darbinieku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uzraudzība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Hidroterapija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174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Homeopāta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Iekļaujošā izglītības programma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Iešana ciemos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Ilgstošas sociālās aprūpes un sociālās rehabilitācijas institūcija (mazā institūcija)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Imunologa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mācību plāna izstrāde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uztura plāna izveide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Informācija par pakalpojumiem, kas attiecināmi ģimenei ar bērnu ar funkcionāliem traucējumiem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Intelektuālās attīstība pārbaude un psiholoģiskā izpēte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Interešu izglītības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iegūšana/iekļaujošā izglītība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tiflopedagogs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Izglītojošās atbalsta grupas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Izšūšana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grupu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ĢVPA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māja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Joga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Juridiskā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Kanisterapija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Kardiologs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Karjeras konsultants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Kegela vingrojumi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B</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Keramika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Kino apmeklēšana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Kognitīvi biheiviorāla terapeita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Kognitīvi biheiviorālā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Kognitīvo un funkcionālo spēju novērtējums ar MFAD</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Komunikatīva vokalizācija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Ķirurgs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Literārais pulciņš</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Logopēda konsultācijas;</w:t>
            </w:r>
            <w:r w:rsidRPr="00F70124">
              <w:rPr>
                <w:rFonts w:ascii="Times New Roman" w:eastAsia="Times New Roman" w:hAnsi="Times New Roman" w:cs="Times New Roman"/>
                <w:color w:val="C00000"/>
                <w:sz w:val="24"/>
                <w:szCs w:val="24"/>
                <w:lang w:eastAsia="lv-LV"/>
              </w:rPr>
              <w:t xml:space="preserve">    </w:t>
            </w:r>
            <w:r w:rsidRPr="00F70124">
              <w:rPr>
                <w:rFonts w:ascii="Times New Roman" w:eastAsia="Times New Roman" w:hAnsi="Times New Roman" w:cs="Times New Roman"/>
                <w:sz w:val="24"/>
                <w:szCs w:val="24"/>
                <w:lang w:eastAsia="lv-LV"/>
              </w:rPr>
              <w:t xml:space="preserve"> Logopēds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Logopēda nodarbības izglītābas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Logoritmika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Marte Meo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Masāžas bērnam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Masāžas mātei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Mājapmācība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Mākslas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124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Mālu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Medicīniskā rehabilitācija (2 x gadā)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169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Mentors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Mikrologopēds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Mīļā aukle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Mobilā brigāde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Mobilās aprūpes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Montesori pedagoga nodarbības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200</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Motomed trenažieris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Naturopāts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Neirologs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312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309</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lastRenderedPageBreak/>
              <w:t>M</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Neiropsiholoģiskā sensomotorā smadzeņu funkcionālās darbības atjaunošanas un stabilizācijas korekcijas metode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baseinā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Nodarbības baseinā mātei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prasmju apmācībai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Nometnes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192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151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Nūjošanas apmācība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Oftalmologs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Ortopēds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Osteopāta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Otolaringologs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nodarbinātības iespēju nodrošināšanai jaunietim, pēc profesionālās izglītības/darba prasmju apguves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profesionālās izglītības ieguves, jaunu darba prasmju apguves iespēju nodrošināšanai (pēc pamatskolas beigšanas)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P</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Palīglīdzekļi mājsaimniecībai un telpu pielāgošanai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212</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Pasākumi, kuri vērsti uz ģimeņu kompetenču attīstību bērnu aprūpē un/vai atgriešanai ģimenē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Pastaigas ārā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P</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Pašaprūpes palīgierīces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Pārējie ar rehabilitāciju saistītie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Pārējo ar rehabilitāciju saistīto speciālistu konsultatīvie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43</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PECS un cita veida alternatīvās komunikācijas metode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lastRenderedPageBreak/>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Pedagoģiski medicīniskā komisija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Peer buddies: vienaudžu atbalsta programma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0</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Pērļu vannas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Podologs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Podometrists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Portridžas programmas nodarbības   </w:t>
            </w:r>
            <w:r w:rsidRPr="00F70124">
              <w:rPr>
                <w:rFonts w:ascii="Times New Roman" w:eastAsia="Times New Roman" w:hAnsi="Times New Roman" w:cs="Times New Roman"/>
                <w:color w:val="C00000"/>
                <w:sz w:val="24"/>
                <w:szCs w:val="24"/>
                <w:lang w:eastAsia="lv-LV"/>
              </w:rPr>
              <w:t xml:space="preserve">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Prakses vietas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Preventīvas un agrīna riska novēršanas programma jauniešiem ar deviantu un vardarbīgu uzvedību un/vai pašdestrukciju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Profesijas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ievirzes jauniešu māja ( dzīvoklis)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izglītības programmas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Protezēšanas – ortozēšanas palīgierīces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181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Psihiatrijas māsas konsultācijas/vizītes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 psihoterapeita konsultācijas citiem ģimenes bērniem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izvērtējums / izpēte bērnam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100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87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377</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367</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konsultācijas mātei /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Psihoterapeita konsultācijas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Psihoterapeits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Pulmonologs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Pusaudžu grupas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Puzles likšana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Radio klausīšanās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319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lastRenderedPageBreak/>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darbnīcas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darbnīcas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nometnes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Rehabilitētājs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Rehabilitologs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Rehabitalogs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Reimatologs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Reitterapija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287</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Rekreācijas speciālista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RĪGA BRAIN</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T</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Sabiedriskais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Sadarbība ar Sociālo dienestu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Saimniecības darbi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Saskarsmes treniņgrupas BF</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Saziņas un komunikācijas prasmju attīstīšana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Sāls istaba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Seksologa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Sensorā istaba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Servisa dzīvoklis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Silto smilšu terapija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vides pieejamība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Slidošana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Smilšu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261</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Sociālā darbinieka konsultācijas (t.sk. karitatīvā sociālā darbinieka )  individuālās konsultācijas t.sk. psihosociālais darbs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mājās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pēc traumatisma programmas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rehabilitētāja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322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26</w:t>
            </w:r>
          </w:p>
        </w:tc>
      </w:tr>
      <w:tr w:rsidR="00E17809" w:rsidRPr="00F70124" w:rsidTr="000C6B80">
        <w:trPr>
          <w:trHeight w:val="157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Sociālās korekcijas aprūpes māja </w:t>
            </w:r>
            <w:r w:rsidRPr="00F70124">
              <w:rPr>
                <w:rFonts w:ascii="Times New Roman" w:eastAsia="Times New Roman" w:hAnsi="Times New Roman" w:cs="Times New Roman"/>
                <w:color w:val="000000"/>
                <w:sz w:val="24"/>
                <w:szCs w:val="24"/>
                <w:lang w:eastAsia="lv-LV"/>
              </w:rPr>
              <w:br/>
              <w:t>(agresijas un deviantās uzvedības bērniem atbilstoši vecuma grupām) iestāde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Sociālo prasmju attīstības treniņš</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Specializētais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336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333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 aukle, aprūpētājs, asistents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PR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darbnīcas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mācību programmas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logopēds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attīstošais pedagogs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94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189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Speciālā pedagoga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Spēļu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Sporta spēļu pulciņi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Sportošana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Stikla darbnīca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Šrota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Tamborēšana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Tālmācība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TEACCH pieeja (daudz uzmanības pievērš vides pielāgošanai, vizuālajam atbalstam un vizuālajai informācijai)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Teātris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Tera spēle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Terapija sāpju mazināšanai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TOMATIS metode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Traumatologs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Trenažierzāles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TV skatīšanās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lastRenderedPageBreak/>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Uztura speciālists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18</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Uzvedības un saskarsmes korekcijas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Vecāku apmācības grupas "Ceļvedis audzinot pusaudzi''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Veidošana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aprūpes un rehabilitācijas speciālistu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sporta speciālists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pieejamība skolā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pielāgošana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Viesģimene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Vingrojumi slingā (NEURAC principi)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Vispārējās izglītības programmas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Vizuālās mākslas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Voita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Zīmēšana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r>
    </w:tbl>
    <w:p w:rsidR="00E17809" w:rsidRPr="000C6B80" w:rsidRDefault="00E17809" w:rsidP="00E17809">
      <w:pPr>
        <w:suppressAutoHyphens/>
        <w:autoSpaceDE w:val="0"/>
        <w:spacing w:after="0" w:line="240" w:lineRule="auto"/>
        <w:rPr>
          <w:rFonts w:ascii="Times New Roman" w:eastAsia="Times New Roman" w:hAnsi="Times New Roman" w:cs="Times New Roman"/>
          <w:i/>
          <w:sz w:val="24"/>
          <w:szCs w:val="24"/>
          <w:lang w:eastAsia="zh-CN"/>
        </w:rPr>
      </w:pPr>
      <w:r w:rsidRPr="000C6B80">
        <w:rPr>
          <w:rFonts w:ascii="Times New Roman" w:eastAsia="Times New Roman" w:hAnsi="Times New Roman" w:cs="Times New Roman"/>
          <w:i/>
          <w:sz w:val="24"/>
          <w:szCs w:val="24"/>
          <w:lang w:eastAsia="zh-CN"/>
        </w:rPr>
        <w:t>Datu avots: plānošanas reģionu Labklājības ministrijai iesniegtā informācija</w:t>
      </w: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6"/>
          <w:szCs w:val="26"/>
          <w:lang w:eastAsia="zh-CN"/>
        </w:rPr>
      </w:pP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6"/>
          <w:szCs w:val="26"/>
          <w:lang w:eastAsia="zh-CN"/>
        </w:rPr>
      </w:pPr>
      <w:r w:rsidRPr="00F70124">
        <w:rPr>
          <w:rFonts w:ascii="Times New Roman" w:eastAsia="Times New Roman" w:hAnsi="Times New Roman" w:cs="Times New Roman"/>
          <w:sz w:val="26"/>
          <w:szCs w:val="26"/>
          <w:lang w:eastAsia="zh-CN"/>
        </w:rPr>
        <w:t>*Pakalpojumu jomu uzskaitījums un to saīsinājumi</w:t>
      </w:r>
    </w:p>
    <w:tbl>
      <w:tblPr>
        <w:tblStyle w:val="TableGrid"/>
        <w:tblW w:w="0" w:type="auto"/>
        <w:jc w:val="center"/>
        <w:tblLook w:val="04A0" w:firstRow="1" w:lastRow="0" w:firstColumn="1" w:lastColumn="0" w:noHBand="0" w:noVBand="1"/>
      </w:tblPr>
      <w:tblGrid>
        <w:gridCol w:w="1494"/>
        <w:gridCol w:w="3609"/>
        <w:gridCol w:w="1483"/>
      </w:tblGrid>
      <w:tr w:rsidR="00E17809" w:rsidRPr="00F70124" w:rsidTr="000C6B80">
        <w:trPr>
          <w:jc w:val="center"/>
        </w:trPr>
        <w:tc>
          <w:tcPr>
            <w:tcW w:w="1494" w:type="dxa"/>
          </w:tcPr>
          <w:p w:rsidR="00E17809" w:rsidRPr="00F70124" w:rsidRDefault="00E17809" w:rsidP="00E17809">
            <w:pPr>
              <w:rPr>
                <w:rFonts w:ascii="Times New Roman" w:eastAsia="SimSun" w:hAnsi="Times New Roman" w:cs="Times New Roman"/>
                <w:kern w:val="2"/>
                <w:sz w:val="24"/>
                <w:szCs w:val="24"/>
                <w:lang w:val="ru-RU" w:eastAsia="zh-CN" w:bidi="hi-IN"/>
              </w:rPr>
            </w:pPr>
            <w:bookmarkStart w:id="3" w:name="_Toc508013114"/>
            <w:r w:rsidRPr="00F70124">
              <w:rPr>
                <w:rFonts w:ascii="Times New Roman" w:eastAsia="SimSun" w:hAnsi="Times New Roman" w:cs="Times New Roman"/>
                <w:kern w:val="2"/>
                <w:sz w:val="24"/>
                <w:szCs w:val="24"/>
                <w:lang w:val="ru-RU" w:eastAsia="zh-CN" w:bidi="hi-IN"/>
              </w:rPr>
              <w:t>Saīsinājumi</w:t>
            </w:r>
          </w:p>
        </w:tc>
        <w:tc>
          <w:tcPr>
            <w:tcW w:w="360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Jomas nosaukums</w:t>
            </w:r>
          </w:p>
        </w:tc>
        <w:tc>
          <w:tcPr>
            <w:tcW w:w="63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Pakalpojumu skaits</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A</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 xml:space="preserve">aprūpes pakalpojumi </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5</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sociālie pakalpojumi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11</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SR</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sociālā rehabilitācija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20</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M</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medicīniskie pakalpojumi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54</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I</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izglītības pakalpojumi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27</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R</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rehabilitācija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77</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B</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brīvais laiks, attīstība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31</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SP</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speciālisti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PR</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profesionālā rehabilitācija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1</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palīglīdzekļi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N</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nodarbinātība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6</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V</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vides pieejamība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3</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T</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transports</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4</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ĢVPA</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ģimeniskai videi pietuvināta  aprūpe</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6</w:t>
            </w:r>
          </w:p>
        </w:tc>
      </w:tr>
    </w:tbl>
    <w:p w:rsidR="004C1D91" w:rsidRDefault="004C1D91" w:rsidP="000C6B80">
      <w:pPr>
        <w:keepNext/>
        <w:keepLines/>
        <w:spacing w:before="40" w:after="0"/>
        <w:jc w:val="right"/>
        <w:outlineLvl w:val="1"/>
        <w:rPr>
          <w:rFonts w:ascii="Times New Roman" w:eastAsiaTheme="majorEastAsia" w:hAnsi="Times New Roman" w:cs="Times New Roman"/>
          <w:i/>
          <w:lang w:eastAsia="zh-CN"/>
        </w:rPr>
        <w:sectPr w:rsidR="004C1D91" w:rsidSect="00193A77">
          <w:pgSz w:w="11906" w:h="16838"/>
          <w:pgMar w:top="1701" w:right="1134" w:bottom="1134" w:left="1701"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5E602B" w:rsidP="000C6B80">
      <w:pPr>
        <w:pStyle w:val="Heading1"/>
        <w:rPr>
          <w:lang w:eastAsia="zh-CN"/>
        </w:rPr>
      </w:pPr>
      <w:bookmarkStart w:id="4" w:name="_Toc513441736"/>
      <w:r w:rsidRPr="00F70124">
        <w:rPr>
          <w:lang w:eastAsia="zh-CN"/>
        </w:rPr>
        <w:t>4</w:t>
      </w:r>
      <w:r w:rsidR="00E17809" w:rsidRPr="00F70124">
        <w:rPr>
          <w:lang w:eastAsia="zh-CN"/>
        </w:rPr>
        <w:t>.pielikums</w:t>
      </w:r>
      <w:bookmarkEnd w:id="4"/>
      <w:r w:rsidR="00E17809" w:rsidRPr="00F70124">
        <w:rPr>
          <w:lang w:eastAsia="zh-CN"/>
        </w:rPr>
        <w:t xml:space="preserve"> </w:t>
      </w:r>
      <w:bookmarkEnd w:id="3"/>
    </w:p>
    <w:p w:rsidR="00E17809" w:rsidRDefault="00E17809" w:rsidP="000C6B80">
      <w:pPr>
        <w:pStyle w:val="Heading2"/>
        <w:rPr>
          <w:rFonts w:eastAsia="Times New Roman"/>
          <w:lang w:eastAsia="lv-LV"/>
        </w:rPr>
      </w:pPr>
      <w:bookmarkStart w:id="5" w:name="_Toc513441737"/>
      <w:r w:rsidRPr="00F70124">
        <w:rPr>
          <w:rFonts w:eastAsia="Times New Roman"/>
          <w:lang w:eastAsia="lv-LV"/>
        </w:rPr>
        <w:t>DI projekta ietvaros veikto bērnu ar FT izvērtējuma rezultātā apkopoto pakalpojumu sadalījums pa jomām</w:t>
      </w:r>
      <w:bookmarkEnd w:id="5"/>
    </w:p>
    <w:p w:rsidR="000C6B80" w:rsidRPr="000C6B80" w:rsidRDefault="000C6B80" w:rsidP="000C6B80">
      <w:pPr>
        <w:rPr>
          <w:lang w:eastAsia="lv-LV"/>
        </w:rPr>
      </w:pPr>
    </w:p>
    <w:p w:rsidR="00E17809" w:rsidRDefault="00E17809" w:rsidP="00E17809">
      <w:pPr>
        <w:suppressAutoHyphens/>
        <w:autoSpaceDE w:val="0"/>
        <w:spacing w:after="0" w:line="240" w:lineRule="auto"/>
        <w:jc w:val="center"/>
        <w:rPr>
          <w:rFonts w:ascii="Times New Roman" w:eastAsia="Times New Roman" w:hAnsi="Times New Roman" w:cs="Times New Roman"/>
          <w:b/>
          <w:sz w:val="24"/>
          <w:szCs w:val="24"/>
          <w:lang w:eastAsia="zh-CN"/>
        </w:rPr>
      </w:pPr>
      <w:r w:rsidRPr="000C6B80">
        <w:rPr>
          <w:rFonts w:ascii="Times New Roman" w:eastAsia="Times New Roman" w:hAnsi="Times New Roman" w:cs="Times New Roman"/>
          <w:b/>
          <w:sz w:val="24"/>
          <w:szCs w:val="24"/>
          <w:lang w:eastAsia="zh-CN"/>
        </w:rPr>
        <w:t>1. Sociālie un sociālās aprūpes un aprūpes pakalpojumi</w:t>
      </w:r>
    </w:p>
    <w:p w:rsidR="00075B90" w:rsidRPr="000C6B80" w:rsidRDefault="00075B90" w:rsidP="00E17809">
      <w:pPr>
        <w:suppressAutoHyphens/>
        <w:autoSpaceDE w:val="0"/>
        <w:spacing w:after="0" w:line="240" w:lineRule="auto"/>
        <w:jc w:val="center"/>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1260"/>
        <w:gridCol w:w="7812"/>
      </w:tblGrid>
      <w:tr w:rsidR="00E17809" w:rsidRPr="00F70124" w:rsidTr="000C6B80">
        <w:trPr>
          <w:trHeight w:val="632"/>
          <w:tblHeader/>
        </w:trPr>
        <w:tc>
          <w:tcPr>
            <w:tcW w:w="1260" w:type="dxa"/>
            <w:tcBorders>
              <w:top w:val="single" w:sz="4" w:space="0" w:color="auto"/>
              <w:left w:val="single" w:sz="4" w:space="0" w:color="auto"/>
              <w:bottom w:val="single" w:sz="4" w:space="0" w:color="auto"/>
              <w:right w:val="single" w:sz="4" w:space="0" w:color="auto"/>
            </w:tcBorders>
          </w:tcPr>
          <w:p w:rsidR="00E17809" w:rsidRPr="000C6B8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N.p.k.</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0C6B80" w:rsidRDefault="00E17809" w:rsidP="00E17809">
            <w:pPr>
              <w:suppressAutoHyphens/>
              <w:autoSpaceDE w:val="0"/>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Pakalpojuma nosaukums</w:t>
            </w:r>
          </w:p>
        </w:tc>
      </w:tr>
      <w:tr w:rsidR="00E17809" w:rsidRPr="00F70124" w:rsidTr="000C6B80">
        <w:trPr>
          <w:trHeight w:val="312"/>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Asistenta pakalpojums (no 5 g. vecuma) </w:t>
            </w:r>
          </w:p>
        </w:tc>
      </w:tr>
      <w:tr w:rsidR="00E17809" w:rsidRPr="00F70124" w:rsidTr="000C6B80">
        <w:trPr>
          <w:trHeight w:val="36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Asistenta pakalpojums pēc skolas</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Asistents izglītības iestādē</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grupa vecākiem</w:t>
            </w:r>
          </w:p>
        </w:tc>
      </w:tr>
      <w:tr w:rsidR="00E17809" w:rsidRPr="00F70124" w:rsidTr="000C6B80">
        <w:trPr>
          <w:trHeight w:val="338"/>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vai pašpalīdzības grupa</w:t>
            </w:r>
          </w:p>
        </w:tc>
      </w:tr>
      <w:tr w:rsidR="00E17809" w:rsidRPr="00F70124" w:rsidTr="000C6B80">
        <w:trPr>
          <w:trHeight w:val="285"/>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Atbalsta-saskarsmes treniņgrupas</w:t>
            </w:r>
          </w:p>
        </w:tc>
      </w:tr>
      <w:tr w:rsidR="00E17809" w:rsidRPr="00F70124" w:rsidTr="000C6B80">
        <w:trPr>
          <w:trHeight w:val="40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Atelpas brīža pakalpojums līdz 30 diennaktīm gadā </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aprūpes centrs</w:t>
            </w:r>
          </w:p>
        </w:tc>
      </w:tr>
      <w:tr w:rsidR="00E17809" w:rsidRPr="00F70124" w:rsidTr="000C6B80">
        <w:trPr>
          <w:trHeight w:val="37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centra pakalpojums</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nodarbības</w:t>
            </w:r>
          </w:p>
        </w:tc>
      </w:tr>
      <w:tr w:rsidR="00E17809" w:rsidRPr="00F70124" w:rsidTr="000C6B80">
        <w:trPr>
          <w:trHeight w:val="370"/>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Ģimenes </w:t>
            </w:r>
            <w:r w:rsidRPr="00F70124">
              <w:rPr>
                <w:rFonts w:ascii="Times New Roman" w:eastAsia="Times New Roman" w:hAnsi="Times New Roman" w:cs="Times New Roman"/>
                <w:sz w:val="24"/>
                <w:szCs w:val="24"/>
                <w:lang w:eastAsia="lv-LV"/>
              </w:rPr>
              <w:t>asistenta pakalpojums</w:t>
            </w:r>
          </w:p>
        </w:tc>
      </w:tr>
      <w:tr w:rsidR="00E17809" w:rsidRPr="00F70124" w:rsidTr="000C6B80">
        <w:trPr>
          <w:trHeight w:val="577"/>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sociālās situācijas, vajadzību un nepieciešamo resursu apzināšanai sadarbība ar sociālo darbinieku</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uzraudzība</w:t>
            </w:r>
          </w:p>
        </w:tc>
      </w:tr>
      <w:tr w:rsidR="00E17809" w:rsidRPr="00F70124" w:rsidTr="000C6B80">
        <w:trPr>
          <w:trHeight w:val="675"/>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Informācija par pakalpojumiem, kas attiecināmi ģimenei ar bērnu ar funkcionāliem traucējumiem</w:t>
            </w:r>
          </w:p>
        </w:tc>
      </w:tr>
      <w:tr w:rsidR="00E17809" w:rsidRPr="00F70124" w:rsidTr="000C6B80">
        <w:trPr>
          <w:trHeight w:val="390"/>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Izglītojošās atbalsta grupas </w:t>
            </w:r>
          </w:p>
        </w:tc>
      </w:tr>
      <w:tr w:rsidR="00E17809" w:rsidRPr="00F70124" w:rsidTr="000C6B80">
        <w:trPr>
          <w:trHeight w:val="282"/>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Mobilās aprūpes pakalpojums</w:t>
            </w:r>
          </w:p>
        </w:tc>
      </w:tr>
      <w:tr w:rsidR="00E17809" w:rsidRPr="00F70124" w:rsidTr="000C6B80">
        <w:trPr>
          <w:trHeight w:val="711"/>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Pasākumi, kuri vērsti uz ģimeņu kompetenču attīstību bērnu aprūpē un/vai atgriešanai ģimenē</w:t>
            </w:r>
          </w:p>
        </w:tc>
      </w:tr>
      <w:tr w:rsidR="00E17809" w:rsidRPr="00F70124" w:rsidTr="000C6B80">
        <w:trPr>
          <w:trHeight w:val="56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Preventīvas un agrīna riska novēršanas programma jauniešiem ar deviantu un vardarbīgu uzvedību un/vai pašdestrukciju</w:t>
            </w:r>
          </w:p>
        </w:tc>
      </w:tr>
      <w:tr w:rsidR="00E17809" w:rsidRPr="00F70124" w:rsidTr="000C6B80">
        <w:trPr>
          <w:trHeight w:val="428"/>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Sadarbība ar Sociālo dienestu</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7812"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Servisa dzīvoklis</w:t>
            </w:r>
          </w:p>
        </w:tc>
      </w:tr>
      <w:tr w:rsidR="00E17809" w:rsidRPr="00F70124" w:rsidTr="000C6B80">
        <w:trPr>
          <w:trHeight w:val="625"/>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21.</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Sociālā darbinieka konsultācijas (t.sk. karitatīvā sociālā darbinieka )  individuālās konsultācijas t.sk. psihosociālais darbs</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7812"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w:t>
            </w:r>
          </w:p>
        </w:tc>
      </w:tr>
      <w:tr w:rsidR="00E17809" w:rsidRPr="00F70124" w:rsidTr="000C6B80">
        <w:trPr>
          <w:trHeight w:val="27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mājās</w:t>
            </w:r>
          </w:p>
        </w:tc>
      </w:tr>
      <w:tr w:rsidR="00E17809" w:rsidRPr="00F70124" w:rsidTr="000C6B80">
        <w:trPr>
          <w:trHeight w:val="388"/>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pēc traumatisma programmas</w:t>
            </w:r>
          </w:p>
        </w:tc>
      </w:tr>
      <w:tr w:rsidR="00E17809" w:rsidRPr="00F70124" w:rsidTr="000C6B80">
        <w:trPr>
          <w:trHeight w:val="41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25.</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rehabilitētāja pakalpojums</w:t>
            </w:r>
          </w:p>
        </w:tc>
      </w:tr>
      <w:tr w:rsidR="00E17809" w:rsidRPr="00F70124" w:rsidTr="000C6B80">
        <w:trPr>
          <w:trHeight w:val="407"/>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Sociālo prasmju attīstības treniņš</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 </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 aukle, aprūpētājs, asistents</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Aprūpe mājās</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28.</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Aukles pakalpojums</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Mīļā aukle</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30.</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Audžuģimene terapeitiskā</w:t>
            </w:r>
          </w:p>
        </w:tc>
      </w:tr>
    </w:tbl>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 xml:space="preserve">No nosauktajiem pakalpojumiem visbiežāk atbalsta plānos atzīmētie ir - asistenta pakalpojums bērnam no 5 gadu vecuma, piemēram, LPR 317 reizes, asistents pēc skolas, piemēram, LPR - 186 reizes,  kā arī asistents izglītības iestādē, atbalsta grupas vecākiem, atelpas brīža pakalpojums, dienas aprūpes centrs, dienas centrs, ģimenes asistenta pakalpojums, izglītojošās atbalsta grupas, sociālā darbinieka konsultācijas, sociālā rehabilitācija. </w:t>
      </w:r>
    </w:p>
    <w:p w:rsidR="00E17809" w:rsidRPr="000C6B80" w:rsidRDefault="00E17809" w:rsidP="00E17809">
      <w:pPr>
        <w:suppressAutoHyphens/>
        <w:autoSpaceDE w:val="0"/>
        <w:spacing w:after="0" w:line="240" w:lineRule="auto"/>
        <w:jc w:val="both"/>
        <w:rPr>
          <w:rFonts w:ascii="Times New Roman" w:eastAsia="Times New Roman" w:hAnsi="Times New Roman" w:cs="Times New Roman"/>
          <w:b/>
          <w:sz w:val="24"/>
          <w:szCs w:val="24"/>
          <w:lang w:eastAsia="zh-CN"/>
        </w:rPr>
      </w:pPr>
    </w:p>
    <w:p w:rsidR="00E17809" w:rsidRDefault="00E17809" w:rsidP="00E17809">
      <w:pPr>
        <w:suppressAutoHyphens/>
        <w:autoSpaceDE w:val="0"/>
        <w:spacing w:after="0" w:line="240" w:lineRule="auto"/>
        <w:jc w:val="center"/>
        <w:rPr>
          <w:rFonts w:ascii="Times New Roman" w:eastAsia="Times New Roman" w:hAnsi="Times New Roman" w:cs="Times New Roman"/>
          <w:b/>
          <w:sz w:val="24"/>
          <w:szCs w:val="24"/>
          <w:lang w:eastAsia="zh-CN"/>
        </w:rPr>
      </w:pPr>
      <w:r w:rsidRPr="000C6B80">
        <w:rPr>
          <w:rFonts w:ascii="Times New Roman" w:eastAsia="Times New Roman" w:hAnsi="Times New Roman" w:cs="Times New Roman"/>
          <w:b/>
          <w:sz w:val="24"/>
          <w:szCs w:val="24"/>
          <w:lang w:eastAsia="zh-CN"/>
        </w:rPr>
        <w:t>2. Citi ar rehabilitāciju saistīti pakalpojumi</w:t>
      </w:r>
    </w:p>
    <w:p w:rsidR="00075B90" w:rsidRPr="000C6B80" w:rsidRDefault="00075B90" w:rsidP="00E17809">
      <w:pPr>
        <w:suppressAutoHyphens/>
        <w:autoSpaceDE w:val="0"/>
        <w:spacing w:after="0" w:line="240" w:lineRule="auto"/>
        <w:jc w:val="center"/>
        <w:rPr>
          <w:rFonts w:ascii="Times New Roman" w:eastAsia="Times New Roman" w:hAnsi="Times New Roman" w:cs="Times New Roman"/>
          <w:b/>
          <w:sz w:val="24"/>
          <w:szCs w:val="24"/>
          <w:lang w:eastAsia="zh-CN"/>
        </w:rPr>
      </w:pPr>
    </w:p>
    <w:tbl>
      <w:tblPr>
        <w:tblW w:w="8931" w:type="dxa"/>
        <w:tblInd w:w="-5" w:type="dxa"/>
        <w:tblLook w:val="04A0" w:firstRow="1" w:lastRow="0" w:firstColumn="1" w:lastColumn="0" w:noHBand="0" w:noVBand="1"/>
      </w:tblPr>
      <w:tblGrid>
        <w:gridCol w:w="837"/>
        <w:gridCol w:w="8121"/>
      </w:tblGrid>
      <w:tr w:rsidR="00E17809" w:rsidRPr="00F70124" w:rsidTr="000C6B80">
        <w:trPr>
          <w:trHeight w:val="517"/>
          <w:tblHeader/>
        </w:trPr>
        <w:tc>
          <w:tcPr>
            <w:tcW w:w="810" w:type="dxa"/>
            <w:tcBorders>
              <w:top w:val="single" w:sz="4" w:space="0" w:color="auto"/>
              <w:left w:val="single" w:sz="4" w:space="0" w:color="auto"/>
              <w:bottom w:val="single" w:sz="4" w:space="0" w:color="auto"/>
              <w:right w:val="single" w:sz="4" w:space="0" w:color="auto"/>
            </w:tcBorders>
          </w:tcPr>
          <w:p w:rsidR="00E17809" w:rsidRPr="000C6B8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N.p.k.</w:t>
            </w:r>
          </w:p>
        </w:tc>
        <w:tc>
          <w:tcPr>
            <w:tcW w:w="8121" w:type="dxa"/>
            <w:tcBorders>
              <w:top w:val="single" w:sz="4" w:space="0" w:color="auto"/>
              <w:left w:val="single" w:sz="4" w:space="0" w:color="auto"/>
              <w:bottom w:val="single" w:sz="4" w:space="0" w:color="auto"/>
              <w:right w:val="single" w:sz="4" w:space="0" w:color="auto"/>
            </w:tcBorders>
            <w:shd w:val="clear" w:color="auto" w:fill="auto"/>
            <w:hideMark/>
          </w:tcPr>
          <w:p w:rsidR="00E17809" w:rsidRPr="000C6B8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Pakalpojuma nosaukums</w:t>
            </w:r>
          </w:p>
        </w:tc>
      </w:tr>
      <w:tr w:rsidR="00E17809" w:rsidRPr="00F70124" w:rsidTr="000C6B80">
        <w:trPr>
          <w:trHeight w:val="299"/>
        </w:trPr>
        <w:tc>
          <w:tcPr>
            <w:tcW w:w="81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121"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ABA sistēmas nodarbības</w:t>
            </w:r>
          </w:p>
        </w:tc>
      </w:tr>
      <w:tr w:rsidR="00E17809" w:rsidRPr="00F70124" w:rsidTr="000C6B80">
        <w:trPr>
          <w:trHeight w:val="416"/>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Alternatīvas izglītības un/vai nodarbinātības programmas</w:t>
            </w:r>
          </w:p>
        </w:tc>
      </w:tr>
      <w:tr w:rsidR="00E17809" w:rsidRPr="00F70124" w:rsidTr="000C6B80">
        <w:trPr>
          <w:trHeight w:val="26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 un augmentatīvā komunikācija</w:t>
            </w:r>
          </w:p>
        </w:tc>
      </w:tr>
      <w:tr w:rsidR="00E17809" w:rsidRPr="00F70124" w:rsidTr="000C6B80">
        <w:trPr>
          <w:trHeight w:val="41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palīgierīces</w:t>
            </w:r>
          </w:p>
        </w:tc>
      </w:tr>
      <w:tr w:rsidR="00E17809" w:rsidRPr="00F70124" w:rsidTr="000C6B80">
        <w:trPr>
          <w:trHeight w:val="418"/>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speciālistu konsultācija/apmācības/līdzekļi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Atelpas brīdis</w:t>
            </w:r>
          </w:p>
        </w:tc>
      </w:tr>
      <w:tr w:rsidR="00E17809" w:rsidRPr="00F70124" w:rsidTr="000C6B80">
        <w:trPr>
          <w:trHeight w:val="23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w:t>
            </w:r>
          </w:p>
        </w:tc>
      </w:tr>
      <w:tr w:rsidR="00E17809" w:rsidRPr="00F70124" w:rsidTr="000C6B80">
        <w:trPr>
          <w:trHeight w:val="37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 dzīvesvietā</w:t>
            </w:r>
          </w:p>
        </w:tc>
      </w:tr>
      <w:tr w:rsidR="00E17809" w:rsidRPr="00F70124" w:rsidTr="000C6B80">
        <w:trPr>
          <w:trHeight w:val="41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Autisma speciālistu konsultācijas</w:t>
            </w:r>
          </w:p>
        </w:tc>
      </w:tr>
      <w:tr w:rsidR="00E17809" w:rsidRPr="00F70124" w:rsidTr="000C6B80">
        <w:trPr>
          <w:trHeight w:val="55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Brīvā laika aktivitāšu dažādošana neverbālās attīstības un uzmanības noturības veicināšanai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w:t>
            </w:r>
          </w:p>
        </w:tc>
      </w:tr>
      <w:tr w:rsidR="00E17809" w:rsidRPr="00F70124" w:rsidTr="000C6B80">
        <w:trPr>
          <w:trHeight w:val="37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 mātei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Delfīnu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Drāmas terapija</w:t>
            </w:r>
          </w:p>
        </w:tc>
      </w:tr>
      <w:tr w:rsidR="00E17809" w:rsidRPr="00F70124" w:rsidTr="000C6B80">
        <w:trPr>
          <w:trHeight w:val="33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dzīvesvietā</w:t>
            </w:r>
          </w:p>
        </w:tc>
      </w:tr>
      <w:tr w:rsidR="00E17809" w:rsidRPr="00F70124" w:rsidTr="000C6B80">
        <w:trPr>
          <w:trHeight w:val="40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izglītības iestādē</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Ergoterapija  </w:t>
            </w:r>
            <w:r w:rsidRPr="00F70124">
              <w:rPr>
                <w:rFonts w:ascii="Times New Roman" w:eastAsia="Times New Roman" w:hAnsi="Times New Roman" w:cs="Times New Roman"/>
                <w:color w:val="C00000"/>
                <w:sz w:val="24"/>
                <w:szCs w:val="24"/>
                <w:lang w:eastAsia="lv-LV"/>
              </w:rPr>
              <w:t xml:space="preserve">  </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Ergoterapija vecākiem</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w:t>
            </w:r>
          </w:p>
        </w:tc>
      </w:tr>
      <w:tr w:rsidR="00E17809" w:rsidRPr="00F70124" w:rsidTr="000C6B80">
        <w:trPr>
          <w:trHeight w:val="236"/>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dzīvesvietā</w:t>
            </w:r>
          </w:p>
        </w:tc>
      </w:tr>
      <w:tr w:rsidR="00E17809" w:rsidRPr="00F70124" w:rsidTr="000C6B80">
        <w:trPr>
          <w:trHeight w:val="29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izglītības iestādē</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23.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Fizioterapija          </w:t>
            </w:r>
          </w:p>
        </w:tc>
      </w:tr>
      <w:tr w:rsidR="00E17809" w:rsidRPr="00F70124" w:rsidTr="000C6B80">
        <w:trPr>
          <w:trHeight w:val="230"/>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Fizioterapija mātei / aprūpes personai</w:t>
            </w:r>
          </w:p>
        </w:tc>
      </w:tr>
      <w:tr w:rsidR="00E17809" w:rsidRPr="00F70124" w:rsidTr="000C6B80">
        <w:trPr>
          <w:trHeight w:val="36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Fiziskās sagatavotības attīstīšana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Hidroterapija</w:t>
            </w:r>
          </w:p>
        </w:tc>
      </w:tr>
      <w:tr w:rsidR="00E17809" w:rsidRPr="00F70124" w:rsidTr="000C6B80">
        <w:trPr>
          <w:trHeight w:val="280"/>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grupu nodarbības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Kanisterapija</w:t>
            </w:r>
          </w:p>
        </w:tc>
      </w:tr>
      <w:tr w:rsidR="00E17809" w:rsidRPr="00F70124" w:rsidTr="000C6B80">
        <w:trPr>
          <w:trHeight w:val="28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Kognitīvi biheiviorāla terapeita konsultācijas</w:t>
            </w:r>
          </w:p>
        </w:tc>
      </w:tr>
      <w:tr w:rsidR="00E17809" w:rsidRPr="00F70124" w:rsidTr="000C6B80">
        <w:trPr>
          <w:trHeight w:val="274"/>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31.</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Kognitīvi biheiviorālā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Komunikatīva vokalizācija</w:t>
            </w:r>
          </w:p>
        </w:tc>
      </w:tr>
      <w:tr w:rsidR="00E17809" w:rsidRPr="00F70124" w:rsidTr="000C6B80">
        <w:trPr>
          <w:trHeight w:val="22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sz w:val="24"/>
                <w:szCs w:val="24"/>
                <w:lang w:eastAsia="lv-LV"/>
              </w:rPr>
              <w:t>Logopēds</w:t>
            </w:r>
          </w:p>
        </w:tc>
      </w:tr>
      <w:tr w:rsidR="00E17809" w:rsidRPr="00F70124" w:rsidTr="000C6B80">
        <w:trPr>
          <w:trHeight w:val="27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Logopēda nodarbības izglītības iestādē</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35.</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Logoritmika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Marte Meo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37.</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Mākslas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38.</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Mālu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39.</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Mentors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w:t>
            </w:r>
          </w:p>
        </w:tc>
      </w:tr>
      <w:tr w:rsidR="00E17809" w:rsidRPr="00F70124" w:rsidTr="000C6B80">
        <w:trPr>
          <w:trHeight w:val="35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 dzīvesvietā</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baseinā </w:t>
            </w:r>
          </w:p>
        </w:tc>
      </w:tr>
      <w:tr w:rsidR="00E17809" w:rsidRPr="00F70124" w:rsidTr="000C6B80">
        <w:trPr>
          <w:trHeight w:val="24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Nodarbības baseinā mātei</w:t>
            </w:r>
          </w:p>
        </w:tc>
      </w:tr>
      <w:tr w:rsidR="00E17809" w:rsidRPr="00F70124" w:rsidTr="000C6B80">
        <w:trPr>
          <w:trHeight w:val="380"/>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44.</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PECS un cita veida alternatīvās komunikācijas metode</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Pērļu vannas</w:t>
            </w:r>
          </w:p>
        </w:tc>
      </w:tr>
      <w:tr w:rsidR="00E17809" w:rsidRPr="00F70124" w:rsidTr="000C6B80">
        <w:trPr>
          <w:trHeight w:val="37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Portidžas programmas nodarbības  </w:t>
            </w:r>
          </w:p>
        </w:tc>
      </w:tr>
      <w:tr w:rsidR="00E17809" w:rsidRPr="00F70124" w:rsidTr="000C6B80">
        <w:trPr>
          <w:trHeight w:val="41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 psihoterapeita konsultācijas citiem ģimenes bērniem</w:t>
            </w:r>
          </w:p>
        </w:tc>
      </w:tr>
      <w:tr w:rsidR="00E17809" w:rsidRPr="00F70124" w:rsidTr="000C6B80">
        <w:trPr>
          <w:trHeight w:val="42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Psihologa konsultācijas    </w:t>
            </w:r>
          </w:p>
        </w:tc>
      </w:tr>
      <w:tr w:rsidR="00E17809" w:rsidRPr="00F70124" w:rsidTr="000C6B80">
        <w:trPr>
          <w:trHeight w:val="40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konsultācijas mātei / vecākiem</w:t>
            </w:r>
          </w:p>
        </w:tc>
      </w:tr>
      <w:tr w:rsidR="00E17809" w:rsidRPr="00F70124" w:rsidTr="000C6B80">
        <w:trPr>
          <w:trHeight w:val="27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Psihoterapeita konsultācijas vecākiem</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Psihoterapija</w:t>
            </w:r>
          </w:p>
        </w:tc>
      </w:tr>
      <w:tr w:rsidR="00E17809" w:rsidRPr="00F70124" w:rsidTr="000C6B80">
        <w:trPr>
          <w:trHeight w:val="35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Pusaudžu grupas nodarbības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53.</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darbnīcas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nometnes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Reitterapija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56.</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Saskarsmes treniņgrupas BF</w:t>
            </w:r>
          </w:p>
        </w:tc>
      </w:tr>
      <w:tr w:rsidR="00E17809" w:rsidRPr="00F70124" w:rsidTr="000C6B80">
        <w:trPr>
          <w:trHeight w:val="26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Saziņas un komunikācijas prasmju attīstīšana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Sensorā istaba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59.</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Silto smilšu terapija </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Smilšu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61.</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logopēds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62.</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Spēļu terapija</w:t>
            </w:r>
          </w:p>
        </w:tc>
      </w:tr>
      <w:tr w:rsidR="00E17809" w:rsidRPr="00F70124" w:rsidTr="000C6B80">
        <w:trPr>
          <w:trHeight w:val="66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63</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TEACCH pieeja (daudz uzmanības pievērš vides pielāgošanai, vizuālajam atbalstam un vizuālajai informācijai)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64.</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Tera spēle</w:t>
            </w:r>
          </w:p>
        </w:tc>
      </w:tr>
      <w:tr w:rsidR="00E17809" w:rsidRPr="00F70124" w:rsidTr="000C6B80">
        <w:trPr>
          <w:trHeight w:val="39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Terapija sāpju mazināšanai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66.</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TOMATIS metode</w:t>
            </w:r>
          </w:p>
        </w:tc>
      </w:tr>
      <w:tr w:rsidR="00E17809" w:rsidRPr="00F70124" w:rsidTr="000C6B80">
        <w:trPr>
          <w:trHeight w:val="35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Trenažierzāles nodarbības</w:t>
            </w:r>
          </w:p>
        </w:tc>
      </w:tr>
      <w:tr w:rsidR="00E17809" w:rsidRPr="00F70124" w:rsidTr="000C6B80">
        <w:trPr>
          <w:trHeight w:val="27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Uzvedības un saskarsmes korekcijas nodarbības</w:t>
            </w:r>
          </w:p>
        </w:tc>
      </w:tr>
      <w:tr w:rsidR="00E17809" w:rsidRPr="00F70124" w:rsidTr="000C6B80">
        <w:trPr>
          <w:trHeight w:val="26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Vecāku apmācības grupas "Ceļvedis audzinot pusaudzi'' nodarbības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Vizuālās mākslas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71.</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Voita terapija</w:t>
            </w:r>
          </w:p>
        </w:tc>
      </w:tr>
    </w:tbl>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Pieprasītākie pakalpojumi ir ergoterapeits, fizioterapeita, logopēda un psihologa pakalpojumi. Atbilstoši atbalsta plānos norādīts ergoterapeits – 1129 reizes, gan kā ergoterapija  - 570 reizes, fizioterapeits – 1519 reizes un fizioterapija – 437 reizes, kā arī atzīmēta nepieciešamība pēc fizioterapeita pakalpojuma dzīvesvietā – 14 reizes un izglītības iestādē – 7 reizes. Logopēda pakalpojums atzīmēts 878 reizes, psihologa pakalpojums – 1269 reizes.</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Kā pieprasītākos pakalpojumus visos plānošanas reģionos var minēt arī kanisterapiju – 726 reizes, reitterapiju – 1090 reizes, mākslas terapiju – 706 reizes, mūzikas terapija – 1124 reizes, smilšu terapiju – 725 reizes un nodarbības baseinā – 628 reizes.</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 xml:space="preserve">Tāpat visos plānošanas reģionos ir norādīta nepieciešamība pēc šādiem pakalpojumiem kā ABA terapijas pakalpojums -153 reizes, atelpas brīža pakalpojums – 145 reizes, audiologopēds – 154 reizes, deju un kustību terapija  - 324 reizes, delfīnterapija –120 reizes. </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3. Veselības aprūpes pakalpojumi</w:t>
      </w:r>
    </w:p>
    <w:p w:rsidR="00075B90" w:rsidRPr="00075B90" w:rsidRDefault="00075B90" w:rsidP="00075B90">
      <w:pPr>
        <w:suppressAutoHyphens/>
        <w:autoSpaceDE w:val="0"/>
        <w:spacing w:after="0" w:line="240" w:lineRule="auto"/>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993"/>
        <w:gridCol w:w="8079"/>
      </w:tblGrid>
      <w:tr w:rsidR="00E17809" w:rsidRPr="00F70124" w:rsidTr="00075B90">
        <w:trPr>
          <w:trHeight w:val="315"/>
          <w:tblHeader/>
        </w:trPr>
        <w:tc>
          <w:tcPr>
            <w:tcW w:w="99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Nr.p.k.</w:t>
            </w:r>
          </w:p>
        </w:tc>
        <w:tc>
          <w:tcPr>
            <w:tcW w:w="8079"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tc>
      </w:tr>
      <w:tr w:rsidR="00E17809" w:rsidRPr="00F70124" w:rsidTr="00075B90">
        <w:trPr>
          <w:trHeight w:val="315"/>
        </w:trPr>
        <w:tc>
          <w:tcPr>
            <w:tcW w:w="99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Adatu terapija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Alergologs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w:t>
            </w:r>
          </w:p>
        </w:tc>
      </w:tr>
      <w:tr w:rsidR="00E17809" w:rsidRPr="00F70124" w:rsidTr="00075B90">
        <w:trPr>
          <w:trHeight w:val="33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 izglītības iestādē</w:t>
            </w:r>
          </w:p>
        </w:tc>
      </w:tr>
      <w:tr w:rsidR="00E17809" w:rsidRPr="00F70124" w:rsidTr="00075B90">
        <w:trPr>
          <w:trHeight w:val="26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Ārstu speciālistu konsultācijas - dažādu</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Balneoterapija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Biofeedback</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Biorezenanses terapija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Bobota terapija</w:t>
            </w:r>
          </w:p>
        </w:tc>
      </w:tr>
      <w:tr w:rsidR="00E17809" w:rsidRPr="00F70124" w:rsidTr="00075B90">
        <w:trPr>
          <w:trHeight w:val="236"/>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Citi medicīniskās aprūpes pakalpojumi</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Defektologs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Dermatalogs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Dūņu terapija</w:t>
            </w:r>
          </w:p>
        </w:tc>
      </w:tr>
      <w:tr w:rsidR="00E17809" w:rsidRPr="00F70124" w:rsidTr="00075B90">
        <w:trPr>
          <w:trHeight w:val="253"/>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EMDR metodes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Endokrinologs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 terapija </w:t>
            </w:r>
          </w:p>
        </w:tc>
      </w:tr>
      <w:tr w:rsidR="00E17809" w:rsidRPr="00F70124" w:rsidTr="00075B90">
        <w:trPr>
          <w:trHeight w:val="323"/>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Fizikālās un rehabilitācijas medicīnas ārsts </w:t>
            </w:r>
          </w:p>
        </w:tc>
      </w:tr>
      <w:tr w:rsidR="00E17809" w:rsidRPr="00F70124" w:rsidTr="00075B90">
        <w:trPr>
          <w:trHeight w:val="25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18.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Ģenētikas speciālistu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ārsts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Homeopāta konsultācija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Imunologa konsultācija</w:t>
            </w:r>
          </w:p>
        </w:tc>
      </w:tr>
      <w:tr w:rsidR="00E17809" w:rsidRPr="00F70124" w:rsidTr="00075B90">
        <w:trPr>
          <w:trHeight w:val="27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uztura plāna izveide</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Kardiologs </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Kegela vingrojumi</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Ķirurgs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Masāžas bērnam    </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Masāžas mātei</w:t>
            </w:r>
          </w:p>
        </w:tc>
      </w:tr>
      <w:tr w:rsidR="00E17809" w:rsidRPr="00F70124" w:rsidTr="00075B90">
        <w:trPr>
          <w:trHeight w:val="35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Medicīniskā rehabilitācija (2 x gadā)</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Mikrologopēds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30.</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Motomed trenažieris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Naturopāts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Neirologs</w:t>
            </w:r>
          </w:p>
        </w:tc>
      </w:tr>
      <w:tr w:rsidR="00E17809" w:rsidRPr="00F70124" w:rsidTr="00075B90">
        <w:trPr>
          <w:trHeight w:val="66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Neiropsiholoģiskā sensomotorā smadzeņu funkcionālās darbības atjaunošanas un stabilizācijas korekcijas metode</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34.</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Oftalmologs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35.</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Ortopēds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Osteopāta pakalpojumi</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37.</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Otolaringologs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38.</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Podologs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Podometrists</w:t>
            </w:r>
          </w:p>
        </w:tc>
      </w:tr>
      <w:tr w:rsidR="00E17809" w:rsidRPr="00F70124" w:rsidTr="00075B90">
        <w:trPr>
          <w:trHeight w:val="30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40.</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Protezēšanas – ortozēšanas palīgierīces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Psihiatra konsultācijas</w:t>
            </w:r>
          </w:p>
        </w:tc>
      </w:tr>
      <w:tr w:rsidR="00E17809" w:rsidRPr="00F70124" w:rsidTr="00075B90">
        <w:trPr>
          <w:trHeight w:val="38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42.</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Psihiatrijas māsas konsultācijas/vizītes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44.</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Pulmonologs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45.</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Rehabilitologs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Rehabilitaloga konsultācija dzīvesvietā</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47.</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Reimatologs</w:t>
            </w:r>
          </w:p>
        </w:tc>
      </w:tr>
      <w:tr w:rsidR="00E17809" w:rsidRPr="00F70124" w:rsidTr="00075B90">
        <w:trPr>
          <w:trHeight w:val="34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Rekreācijas speciālista konsultācija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Sāls istaba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50.</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Seksologa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Šrota terapija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Traumatologs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Uztura speciālists</w:t>
            </w:r>
          </w:p>
        </w:tc>
      </w:tr>
      <w:tr w:rsidR="00E17809" w:rsidRPr="00F70124" w:rsidTr="00075B90">
        <w:trPr>
          <w:trHeight w:val="406"/>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aprūpes un rehabilitācijas speciālistu konsultācija</w:t>
            </w:r>
          </w:p>
        </w:tc>
      </w:tr>
      <w:tr w:rsidR="00E17809" w:rsidRPr="00F70124" w:rsidTr="00075B90">
        <w:trPr>
          <w:trHeight w:val="26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sporta speciālists</w:t>
            </w:r>
          </w:p>
        </w:tc>
      </w:tr>
      <w:tr w:rsidR="00E17809" w:rsidRPr="00F70124" w:rsidTr="00075B90">
        <w:trPr>
          <w:trHeight w:val="258"/>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Vingrojumi slingā (NEURAC principi)</w:t>
            </w:r>
          </w:p>
        </w:tc>
      </w:tr>
    </w:tbl>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lastRenderedPageBreak/>
        <w:t>No veselības aprūpes speciālistu pakalpojumiem visbiežāk ir minēts neirologs – 634 reizes, psihiatrs – 266 reizes, medicīniskās rehabilitācijas nepieciešamība 2x gadā – 198 reizes, kā arī biežāk norādītie speciālisti ir ortopēds, oftalmologs, uztura speciālists. Jāatzīmē, ka LPR norādīta ģimenes ārsta nepieciešamība – 769 reizes, kas liecina par ģimenes ārsta pieejamības problemātiku.</w:t>
      </w:r>
    </w:p>
    <w:p w:rsidR="00075B90" w:rsidRPr="00F70124"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4. Izglītības pakalpojumi</w:t>
      </w:r>
    </w:p>
    <w:p w:rsidR="00075B90" w:rsidRPr="00075B90" w:rsidRDefault="00075B90" w:rsidP="00075B90">
      <w:pPr>
        <w:suppressAutoHyphens/>
        <w:autoSpaceDE w:val="0"/>
        <w:spacing w:after="0" w:line="240" w:lineRule="auto"/>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993"/>
        <w:gridCol w:w="8079"/>
      </w:tblGrid>
      <w:tr w:rsidR="00E17809" w:rsidRPr="00F70124" w:rsidTr="00075B90">
        <w:trPr>
          <w:trHeight w:val="315"/>
          <w:tblHeader/>
        </w:trPr>
        <w:tc>
          <w:tcPr>
            <w:tcW w:w="99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Nr.p.k.</w:t>
            </w:r>
          </w:p>
        </w:tc>
        <w:tc>
          <w:tcPr>
            <w:tcW w:w="8079"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
        </w:tc>
      </w:tr>
      <w:tr w:rsidR="00E17809" w:rsidRPr="00F70124" w:rsidTr="00075B90">
        <w:trPr>
          <w:trHeight w:val="315"/>
        </w:trPr>
        <w:tc>
          <w:tcPr>
            <w:tcW w:w="99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Atbalsts mācību procesā</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Džimbas drošības skoliņa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Ēdiena gatavošana</w:t>
            </w:r>
          </w:p>
        </w:tc>
      </w:tr>
      <w:tr w:rsidR="00E17809" w:rsidRPr="00F70124" w:rsidTr="00075B90">
        <w:trPr>
          <w:trHeight w:val="351"/>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Iekļaujošā izglītības programma</w:t>
            </w:r>
          </w:p>
        </w:tc>
      </w:tr>
      <w:tr w:rsidR="00E17809" w:rsidRPr="00F70124" w:rsidTr="00075B90">
        <w:trPr>
          <w:trHeight w:val="25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mācību plāna izstrāde</w:t>
            </w:r>
          </w:p>
        </w:tc>
      </w:tr>
      <w:tr w:rsidR="00E17809" w:rsidRPr="00F70124" w:rsidTr="00075B90">
        <w:trPr>
          <w:trHeight w:val="24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Interešu izglītības nodarbības</w:t>
            </w:r>
          </w:p>
        </w:tc>
      </w:tr>
      <w:tr w:rsidR="00E17809" w:rsidRPr="00F70124" w:rsidTr="00075B90">
        <w:trPr>
          <w:trHeight w:val="251"/>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iegūšana/iekļaujošā izglītība</w:t>
            </w:r>
          </w:p>
        </w:tc>
      </w:tr>
      <w:tr w:rsidR="00E17809" w:rsidRPr="00F70124" w:rsidTr="00075B90">
        <w:trPr>
          <w:trHeight w:val="39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psihologa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tiflopedagogs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Karjeras konsultants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Mājapmācība</w:t>
            </w:r>
          </w:p>
        </w:tc>
      </w:tr>
      <w:tr w:rsidR="00E17809" w:rsidRPr="00F70124" w:rsidTr="00075B90">
        <w:trPr>
          <w:trHeight w:val="37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Montesori pedagoga nodarbības   </w:t>
            </w:r>
          </w:p>
        </w:tc>
      </w:tr>
      <w:tr w:rsidR="00E17809" w:rsidRPr="00F70124" w:rsidTr="00075B90">
        <w:trPr>
          <w:trHeight w:val="42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prasmju apmācībai </w:t>
            </w:r>
          </w:p>
        </w:tc>
      </w:tr>
      <w:tr w:rsidR="00E17809" w:rsidRPr="00F70124" w:rsidTr="00075B90">
        <w:trPr>
          <w:trHeight w:val="54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profesionālās izglītības ieguves, jaunu darba prasmju apguves iespēju nodrošināšanai (pēc pamatskolas beigšanas)</w:t>
            </w:r>
          </w:p>
        </w:tc>
      </w:tr>
      <w:tr w:rsidR="00E17809" w:rsidRPr="00F70124" w:rsidTr="00075B90">
        <w:trPr>
          <w:trHeight w:val="42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Pedagoģiski medicīniskā komisija</w:t>
            </w:r>
          </w:p>
        </w:tc>
      </w:tr>
      <w:tr w:rsidR="00E17809" w:rsidRPr="00F70124" w:rsidTr="00075B90">
        <w:trPr>
          <w:trHeight w:val="40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Peer buddies: vienaudžu atbalsta programma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Profesijas apguve</w:t>
            </w:r>
          </w:p>
        </w:tc>
      </w:tr>
      <w:tr w:rsidR="00E17809" w:rsidRPr="00F70124" w:rsidTr="00075B90">
        <w:trPr>
          <w:trHeight w:val="24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izglītības programmas apguve</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RĪGA BRAIN</w:t>
            </w:r>
          </w:p>
        </w:tc>
      </w:tr>
      <w:tr w:rsidR="00E17809" w:rsidRPr="00F70124" w:rsidTr="00075B90">
        <w:trPr>
          <w:trHeight w:val="27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mācību programmas apguve</w:t>
            </w:r>
          </w:p>
        </w:tc>
      </w:tr>
      <w:tr w:rsidR="00E17809" w:rsidRPr="00F70124" w:rsidTr="00075B90">
        <w:trPr>
          <w:trHeight w:val="27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dzīvesvietā</w:t>
            </w:r>
          </w:p>
        </w:tc>
      </w:tr>
      <w:tr w:rsidR="00E17809" w:rsidRPr="00F70124" w:rsidTr="00075B90">
        <w:trPr>
          <w:trHeight w:val="292"/>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izglītības iestādē</w:t>
            </w:r>
          </w:p>
        </w:tc>
      </w:tr>
      <w:tr w:rsidR="00E17809" w:rsidRPr="00F70124" w:rsidTr="00075B90">
        <w:trPr>
          <w:trHeight w:val="25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attīstošais pedagogs</w:t>
            </w:r>
          </w:p>
        </w:tc>
      </w:tr>
      <w:tr w:rsidR="00E17809" w:rsidRPr="00F70124" w:rsidTr="00075B90">
        <w:trPr>
          <w:trHeight w:val="258"/>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Speciālā pedagoga pakalpojums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Tālmācība</w:t>
            </w:r>
          </w:p>
        </w:tc>
      </w:tr>
      <w:tr w:rsidR="00E17809" w:rsidRPr="00F70124" w:rsidTr="00075B90">
        <w:trPr>
          <w:trHeight w:val="36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Vispārējās izglītības programmas apguve</w:t>
            </w:r>
          </w:p>
        </w:tc>
      </w:tr>
    </w:tbl>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No augstākminētajiem pakalpojumiem visvairāk atzīmētie ir nepieciešamība pēc Montesori pedagoga nodarbības – 589 reizes, nodarbības prasmju apmācībai – 252 reizes, mājmācība – 211 reizes un tālmācība – 113 reizes (mājmācība un tālmācība norādītas tikai LPR), speciālais/attīstošais pedagogs – 418 reizes, interešu izglītība – 212 reizes, iekļaujošā izglītība – 204 reizes.</w:t>
      </w:r>
    </w:p>
    <w:p w:rsidR="00E17809"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Pr="00F70124"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5. Mājokļa un vides pieejamība, tehniskie palīglīdzekļi, transporta pakalpojumi</w:t>
      </w:r>
    </w:p>
    <w:p w:rsidR="00075B90" w:rsidRPr="00075B90" w:rsidRDefault="00075B90" w:rsidP="00E17809">
      <w:pPr>
        <w:suppressAutoHyphens/>
        <w:autoSpaceDE w:val="0"/>
        <w:spacing w:after="0" w:line="240" w:lineRule="auto"/>
        <w:rPr>
          <w:rFonts w:ascii="Times New Roman" w:eastAsia="Times New Roman" w:hAnsi="Times New Roman" w:cs="Times New Roman"/>
          <w:b/>
          <w:sz w:val="24"/>
          <w:szCs w:val="24"/>
          <w:lang w:eastAsia="zh-C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079"/>
      </w:tblGrid>
      <w:tr w:rsidR="00E17809" w:rsidRPr="00075B90" w:rsidTr="00075B90">
        <w:trPr>
          <w:trHeight w:val="315"/>
        </w:trPr>
        <w:tc>
          <w:tcPr>
            <w:tcW w:w="993" w:type="dxa"/>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N.P.K.</w:t>
            </w:r>
          </w:p>
        </w:tc>
        <w:tc>
          <w:tcPr>
            <w:tcW w:w="8079" w:type="dxa"/>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
        </w:tc>
      </w:tr>
      <w:tr w:rsidR="00E17809" w:rsidRPr="00F70124" w:rsidTr="00075B90">
        <w:trPr>
          <w:trHeight w:val="394"/>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color w:val="000000"/>
                <w:sz w:val="24"/>
                <w:szCs w:val="24"/>
                <w:lang w:eastAsia="lv-LV"/>
              </w:rPr>
              <w:t>Bezmaksas transports</w:t>
            </w:r>
          </w:p>
        </w:tc>
      </w:tr>
      <w:tr w:rsidR="00E17809" w:rsidRPr="00F70124" w:rsidTr="00075B90">
        <w:trPr>
          <w:trHeight w:val="34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Palīglīdzekļi mājsaimniecībai un telpu pielāgošanai</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Pašaprūpes palīgierīces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Sabiedriskais transports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transports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vides pieejamība</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Specializētais transports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pieejamība skolā</w:t>
            </w:r>
          </w:p>
        </w:tc>
      </w:tr>
      <w:tr w:rsidR="00E17809" w:rsidRPr="00F70124" w:rsidTr="00075B90">
        <w:trPr>
          <w:trHeight w:val="30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pielāgošana dzīvesvietā</w:t>
            </w:r>
          </w:p>
        </w:tc>
      </w:tr>
    </w:tbl>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sz w:val="24"/>
          <w:szCs w:val="24"/>
          <w:lang w:eastAsia="zh-CN"/>
        </w:rPr>
        <w:t>No minētajiem pakalpojumiem pieprasītākais ir specializētā transporta pakalpojums – 718 reizes un visvairāk tas ir pieprasīts ir LPR, kā arī p</w:t>
      </w:r>
      <w:r w:rsidRPr="00F70124">
        <w:rPr>
          <w:rFonts w:ascii="Times New Roman" w:eastAsia="Times New Roman" w:hAnsi="Times New Roman" w:cs="Times New Roman"/>
          <w:color w:val="000000"/>
          <w:sz w:val="24"/>
          <w:szCs w:val="24"/>
          <w:lang w:eastAsia="lv-LV"/>
        </w:rPr>
        <w:t>alīglīdzekļi mājsaimniecībai un telpu pielāgošanai un pašaprūpes palīgierīces ir norādītas tikai LPR, attiecīgi, 219 un 190 reizes</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6. Speciālistu, profesionālās rehabilitācijas un nodarbinātības pakalpojumi</w:t>
      </w:r>
    </w:p>
    <w:p w:rsidR="00075B90" w:rsidRPr="00075B90" w:rsidRDefault="00075B90" w:rsidP="00E17809">
      <w:pPr>
        <w:suppressAutoHyphens/>
        <w:autoSpaceDE w:val="0"/>
        <w:spacing w:after="0" w:line="240" w:lineRule="auto"/>
        <w:jc w:val="both"/>
        <w:rPr>
          <w:rFonts w:ascii="Times New Roman" w:eastAsia="Times New Roman" w:hAnsi="Times New Roman" w:cs="Times New Roman"/>
          <w:b/>
          <w:sz w:val="24"/>
          <w:szCs w:val="24"/>
          <w:lang w:eastAsia="zh-CN"/>
        </w:rPr>
      </w:pPr>
    </w:p>
    <w:tbl>
      <w:tblPr>
        <w:tblpPr w:leftFromText="180" w:rightFromText="180" w:vertAnchor="text" w:tblpY="1"/>
        <w:tblOverlap w:val="never"/>
        <w:tblW w:w="9067" w:type="dxa"/>
        <w:tblLook w:val="04A0" w:firstRow="1" w:lastRow="0" w:firstColumn="1" w:lastColumn="0" w:noHBand="0" w:noVBand="1"/>
      </w:tblPr>
      <w:tblGrid>
        <w:gridCol w:w="943"/>
        <w:gridCol w:w="8124"/>
      </w:tblGrid>
      <w:tr w:rsidR="00E17809" w:rsidRPr="00075B90" w:rsidTr="00075B90">
        <w:trPr>
          <w:trHeight w:val="315"/>
          <w:tblHeader/>
        </w:trPr>
        <w:tc>
          <w:tcPr>
            <w:tcW w:w="94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Nr.p.k.</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
        </w:tc>
      </w:tr>
      <w:tr w:rsidR="00E17809" w:rsidRPr="00F70124" w:rsidTr="00075B90">
        <w:trPr>
          <w:trHeight w:val="315"/>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Bāriņtiesas konsultācijas</w:t>
            </w:r>
          </w:p>
        </w:tc>
      </w:tr>
      <w:tr w:rsidR="00E17809" w:rsidRPr="00F70124" w:rsidTr="00075B90">
        <w:trPr>
          <w:trHeight w:val="630"/>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124"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pie pašnodarbināta meistara/speciālista</w:t>
            </w:r>
          </w:p>
        </w:tc>
      </w:tr>
      <w:tr w:rsidR="00E17809" w:rsidRPr="00F70124" w:rsidTr="00075B90">
        <w:trPr>
          <w:trHeight w:val="132"/>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sociālajā uzņēmumā</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uzņēmumā</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Datorprasmju apguve</w:t>
            </w:r>
          </w:p>
        </w:tc>
      </w:tr>
      <w:tr w:rsidR="00E17809" w:rsidRPr="00F70124" w:rsidTr="00075B90">
        <w:trPr>
          <w:trHeight w:val="472"/>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Intelektuālās attīstība pārbaude un psiholoģiskā izpēte</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Juridiskā konsultācija</w:t>
            </w:r>
          </w:p>
        </w:tc>
      </w:tr>
      <w:tr w:rsidR="00E17809" w:rsidRPr="00F70124" w:rsidTr="00075B90">
        <w:trPr>
          <w:trHeight w:val="383"/>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Kognitīvo un funkcionālo spēju novērtējums ar MFAD</w:t>
            </w:r>
          </w:p>
        </w:tc>
      </w:tr>
      <w:tr w:rsidR="00E17809" w:rsidRPr="00F70124" w:rsidTr="00075B90">
        <w:trPr>
          <w:trHeight w:val="701"/>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nodarbinātības iespēju nodrošināšanai jaunietim, pēc profesionālās izglītības/darba prasmju apguves</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Prakses vietas</w:t>
            </w:r>
          </w:p>
        </w:tc>
      </w:tr>
      <w:tr w:rsidR="00E17809" w:rsidRPr="00F70124" w:rsidTr="00075B90">
        <w:trPr>
          <w:trHeight w:val="233"/>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124"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izvērtējums / izpēte bērnam</w:t>
            </w:r>
          </w:p>
        </w:tc>
      </w:tr>
      <w:tr w:rsidR="00E17809" w:rsidRPr="00F70124" w:rsidTr="00075B90">
        <w:trPr>
          <w:trHeight w:val="315"/>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124"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darbnīcas</w:t>
            </w:r>
          </w:p>
        </w:tc>
      </w:tr>
      <w:tr w:rsidR="00E17809" w:rsidRPr="00F70124" w:rsidTr="00075B90">
        <w:trPr>
          <w:trHeight w:val="315"/>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124"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Nodarbinātība</w:t>
            </w:r>
          </w:p>
        </w:tc>
      </w:tr>
    </w:tbl>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br w:type="textWrapping" w:clear="all"/>
        <w:t>No minētajiem pakalpojumiem vislielākais pieprasījums ir pēc psihologa izpētes bērniem, kā arī ar nodarbinātību un profesionālo izvēli saistītiem pakalpojumiem.</w:t>
      </w: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7.</w:t>
      </w:r>
      <w:r w:rsidR="00075B90">
        <w:rPr>
          <w:rFonts w:ascii="Times New Roman" w:eastAsia="Times New Roman" w:hAnsi="Times New Roman" w:cs="Times New Roman"/>
          <w:b/>
          <w:sz w:val="24"/>
          <w:szCs w:val="24"/>
          <w:lang w:eastAsia="zh-CN"/>
        </w:rPr>
        <w:t xml:space="preserve"> </w:t>
      </w:r>
      <w:r w:rsidRPr="00075B90">
        <w:rPr>
          <w:rFonts w:ascii="Times New Roman" w:eastAsia="Times New Roman" w:hAnsi="Times New Roman" w:cs="Times New Roman"/>
          <w:b/>
          <w:sz w:val="24"/>
          <w:szCs w:val="24"/>
          <w:lang w:eastAsia="zh-CN"/>
        </w:rPr>
        <w:t>Ģimeniskai videi pietuvināti aprūpes pakalpojumi</w:t>
      </w:r>
    </w:p>
    <w:p w:rsidR="00075B90" w:rsidRPr="00075B90" w:rsidRDefault="00075B90" w:rsidP="00E17809">
      <w:pPr>
        <w:suppressAutoHyphens/>
        <w:autoSpaceDE w:val="0"/>
        <w:spacing w:after="0" w:line="240" w:lineRule="auto"/>
        <w:jc w:val="center"/>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993"/>
        <w:gridCol w:w="8079"/>
      </w:tblGrid>
      <w:tr w:rsidR="00E17809" w:rsidRPr="00075B90" w:rsidTr="00075B90">
        <w:trPr>
          <w:trHeight w:val="315"/>
          <w:tblHeader/>
        </w:trPr>
        <w:tc>
          <w:tcPr>
            <w:tcW w:w="99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lastRenderedPageBreak/>
              <w:t>Nr.p.k.</w:t>
            </w:r>
          </w:p>
        </w:tc>
        <w:tc>
          <w:tcPr>
            <w:tcW w:w="8079"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tc>
      </w:tr>
      <w:tr w:rsidR="00E17809" w:rsidRPr="00F70124" w:rsidTr="00075B90">
        <w:trPr>
          <w:trHeight w:val="315"/>
        </w:trPr>
        <w:tc>
          <w:tcPr>
            <w:tcW w:w="99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tabs>
                <w:tab w:val="left" w:pos="900"/>
              </w:tabs>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dzīvoklis</w:t>
            </w:r>
          </w:p>
        </w:tc>
      </w:tr>
      <w:tr w:rsidR="00E17809" w:rsidRPr="00F70124" w:rsidTr="00075B90">
        <w:trPr>
          <w:trHeight w:val="41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māja (dzīvoklis) bērniem ar funkcionālajiem traucējumiem</w:t>
            </w:r>
          </w:p>
        </w:tc>
      </w:tr>
      <w:tr w:rsidR="00E17809" w:rsidRPr="00F70124" w:rsidTr="00075B90">
        <w:trPr>
          <w:trHeight w:val="566"/>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Ilgstošas sociālās aprūpes un sociālās rehabilitācijas institūcija (mazā institūcija)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māja</w:t>
            </w:r>
          </w:p>
        </w:tc>
      </w:tr>
      <w:tr w:rsidR="00E17809" w:rsidRPr="00F70124" w:rsidTr="00075B90">
        <w:trPr>
          <w:trHeight w:val="36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ievirzes jauniešu māja ( dzīvoklis)</w:t>
            </w:r>
          </w:p>
        </w:tc>
      </w:tr>
      <w:tr w:rsidR="00E17809" w:rsidRPr="00F70124" w:rsidTr="00075B90">
        <w:trPr>
          <w:trHeight w:val="840"/>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Sociālās korekcijas aprūpes māja </w:t>
            </w:r>
            <w:r w:rsidRPr="00F70124">
              <w:rPr>
                <w:rFonts w:ascii="Times New Roman" w:eastAsia="Times New Roman" w:hAnsi="Times New Roman" w:cs="Times New Roman"/>
                <w:color w:val="000000"/>
                <w:sz w:val="24"/>
                <w:szCs w:val="24"/>
                <w:lang w:eastAsia="lv-LV"/>
              </w:rPr>
              <w:br/>
              <w:t>(agresijas un deviantās uzvedības bērniem atbilstoši vecuma grupām) iestāde</w:t>
            </w:r>
          </w:p>
        </w:tc>
      </w:tr>
    </w:tbl>
    <w:p w:rsidR="00E17809" w:rsidRPr="00F70124" w:rsidRDefault="00E17809" w:rsidP="00E17809">
      <w:pPr>
        <w:suppressAutoHyphens/>
        <w:autoSpaceDE w:val="0"/>
        <w:spacing w:after="0" w:line="240" w:lineRule="auto"/>
        <w:jc w:val="center"/>
        <w:rPr>
          <w:rFonts w:ascii="Times New Roman" w:eastAsia="Times New Roman" w:hAnsi="Times New Roman" w:cs="Times New Roman"/>
          <w:b/>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Minētos pakalpojumus izvērtētāji ir norādījuši bērnu atbalsta plānos, piemēram, ZPR jauniešu mājas pakalpojums.</w:t>
      </w: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Pr="00075B90" w:rsidRDefault="00E17809" w:rsidP="00E17809">
      <w:pPr>
        <w:suppressAutoHyphens/>
        <w:autoSpaceDE w:val="0"/>
        <w:spacing w:after="0" w:line="240" w:lineRule="auto"/>
        <w:ind w:left="720"/>
        <w:contextualSpacing/>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8.Brīvā laika pavadīšanas iespējas</w:t>
      </w:r>
    </w:p>
    <w:p w:rsidR="00075B90" w:rsidRPr="00F70124" w:rsidRDefault="00075B90" w:rsidP="00E17809">
      <w:pPr>
        <w:suppressAutoHyphens/>
        <w:autoSpaceDE w:val="0"/>
        <w:spacing w:after="0" w:line="240" w:lineRule="auto"/>
        <w:ind w:left="720"/>
        <w:contextualSpacing/>
        <w:jc w:val="center"/>
        <w:rPr>
          <w:rFonts w:ascii="Times New Roman" w:eastAsia="Times New Roman" w:hAnsi="Times New Roman" w:cs="Times New Roman"/>
          <w:sz w:val="24"/>
          <w:szCs w:val="24"/>
          <w:lang w:eastAsia="zh-CN"/>
        </w:rPr>
      </w:pPr>
    </w:p>
    <w:p w:rsidR="004C1D91"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sectPr w:rsidR="004C1D91" w:rsidSect="00193A77">
          <w:pgSz w:w="11906" w:h="16838"/>
          <w:pgMar w:top="1701" w:right="1134" w:bottom="1134" w:left="1701" w:header="708" w:footer="708" w:gutter="0"/>
          <w:pgNumType w:start="1"/>
          <w:cols w:space="708"/>
          <w:docGrid w:linePitch="360"/>
        </w:sectPr>
      </w:pPr>
      <w:r w:rsidRPr="00F70124">
        <w:rPr>
          <w:rFonts w:ascii="Times New Roman" w:eastAsia="Times New Roman" w:hAnsi="Times New Roman" w:cs="Times New Roman"/>
          <w:sz w:val="24"/>
          <w:szCs w:val="24"/>
          <w:lang w:eastAsia="zh-CN"/>
        </w:rPr>
        <w:t>Atbalsta plānos norādītas 31 dažādas brīvā laika pavadīšanas iespējas, arī tādas, kā radio klausīšanās un TV skatīšanās, pastaigas ārā. Visos plānošanas reģionos norādīta nepieciešamība pēc nometnēm.</w:t>
      </w:r>
    </w:p>
    <w:p w:rsidR="00C84B63" w:rsidRDefault="00C84B63" w:rsidP="00C84B63">
      <w:pPr>
        <w:spacing w:after="0"/>
        <w:jc w:val="right"/>
        <w:rPr>
          <w:rFonts w:ascii="Times New Roman" w:hAnsi="Times New Roman"/>
          <w:lang w:eastAsia="zh-CN"/>
        </w:rPr>
      </w:pPr>
      <w:bookmarkStart w:id="6" w:name="_Toc513441738"/>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066DAA" w:rsidP="00486BC7">
      <w:pPr>
        <w:pStyle w:val="Heading1"/>
      </w:pPr>
      <w:r w:rsidRPr="00F70124">
        <w:t>5</w:t>
      </w:r>
      <w:r w:rsidR="00E17809" w:rsidRPr="00F70124">
        <w:t>.pielikums</w:t>
      </w:r>
      <w:bookmarkEnd w:id="6"/>
    </w:p>
    <w:p w:rsidR="00E17809" w:rsidRPr="00486BC7" w:rsidRDefault="00E17809" w:rsidP="00486BC7">
      <w:pPr>
        <w:pStyle w:val="Heading2"/>
        <w:rPr>
          <w:rFonts w:eastAsia="Times New Roman"/>
          <w:lang w:eastAsia="zh-CN"/>
        </w:rPr>
      </w:pPr>
      <w:bookmarkStart w:id="7" w:name="_Toc513441739"/>
      <w:r w:rsidRPr="00486BC7">
        <w:rPr>
          <w:rFonts w:eastAsia="Times New Roman"/>
          <w:lang w:eastAsia="zh-CN"/>
        </w:rPr>
        <w:t>Iesnieguma veidlapa</w:t>
      </w:r>
      <w:bookmarkEnd w:id="7"/>
    </w:p>
    <w:p w:rsidR="00D9584E" w:rsidRPr="00F70124" w:rsidRDefault="00D9584E" w:rsidP="00486BC7">
      <w:pPr>
        <w:jc w:val="center"/>
        <w:rPr>
          <w:rFonts w:ascii="Times New Roman" w:hAnsi="Times New Roman" w:cs="Times New Roman"/>
          <w:sz w:val="24"/>
        </w:rPr>
      </w:pPr>
      <w:r w:rsidRPr="00F70124">
        <w:rPr>
          <w:rFonts w:ascii="Times New Roman" w:hAnsi="Times New Roman" w:cs="Times New Roman"/>
          <w:noProof/>
          <w:sz w:val="24"/>
          <w:lang w:eastAsia="lv-LV"/>
        </w:rPr>
        <w:drawing>
          <wp:inline distT="0" distB="0" distL="0" distR="0" wp14:anchorId="6D79B7B2" wp14:editId="71891FFF">
            <wp:extent cx="5229225" cy="129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280720" cy="1312575"/>
                    </a:xfrm>
                    <a:prstGeom prst="rect">
                      <a:avLst/>
                    </a:prstGeom>
                    <a:noFill/>
                    <a:ln>
                      <a:noFill/>
                    </a:ln>
                    <a:extLst>
                      <a:ext uri="{53640926-AAD7-44D8-BBD7-CCE9431645EC}">
                        <a14:shadowObscured xmlns:a14="http://schemas.microsoft.com/office/drawing/2010/main"/>
                      </a:ext>
                    </a:extLst>
                  </pic:spPr>
                </pic:pic>
              </a:graphicData>
            </a:graphic>
          </wp:inline>
        </w:drawing>
      </w:r>
    </w:p>
    <w:p w:rsidR="00D9584E" w:rsidRPr="00486BC7"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_______________________________________</w:t>
      </w:r>
    </w:p>
    <w:p w:rsidR="00D9584E" w:rsidRPr="00F70124" w:rsidRDefault="00D9584E" w:rsidP="00D9584E">
      <w:pPr>
        <w:tabs>
          <w:tab w:val="center" w:pos="4153"/>
        </w:tabs>
        <w:spacing w:after="0" w:line="240" w:lineRule="auto"/>
        <w:jc w:val="both"/>
        <w:rPr>
          <w:rFonts w:ascii="Times New Roman" w:hAnsi="Times New Roman" w:cs="Times New Roman"/>
          <w:b/>
          <w:i/>
          <w:sz w:val="24"/>
        </w:rPr>
      </w:pPr>
      <w:r w:rsidRPr="00F70124">
        <w:rPr>
          <w:rFonts w:ascii="Times New Roman" w:hAnsi="Times New Roman" w:cs="Times New Roman"/>
          <w:i/>
          <w:sz w:val="24"/>
        </w:rPr>
        <w:t xml:space="preserve">(iesnieguma reģistrēšanas </w:t>
      </w:r>
      <w:r w:rsidRPr="00F70124">
        <w:rPr>
          <w:rFonts w:ascii="Times New Roman" w:hAnsi="Times New Roman" w:cs="Times New Roman"/>
          <w:b/>
          <w:i/>
          <w:sz w:val="24"/>
        </w:rPr>
        <w:t xml:space="preserve">datums un laiks </w:t>
      </w:r>
    </w:p>
    <w:p w:rsidR="00D9584E" w:rsidRPr="00F70124" w:rsidRDefault="00D9584E" w:rsidP="00D9584E">
      <w:pPr>
        <w:tabs>
          <w:tab w:val="center" w:pos="4153"/>
        </w:tabs>
        <w:spacing w:after="0" w:line="240" w:lineRule="auto"/>
        <w:jc w:val="both"/>
        <w:rPr>
          <w:rFonts w:ascii="Times New Roman" w:hAnsi="Times New Roman" w:cs="Times New Roman"/>
          <w:i/>
          <w:sz w:val="24"/>
        </w:rPr>
      </w:pPr>
      <w:r w:rsidRPr="00F70124">
        <w:rPr>
          <w:rFonts w:ascii="Times New Roman" w:hAnsi="Times New Roman" w:cs="Times New Roman"/>
          <w:b/>
          <w:i/>
          <w:sz w:val="24"/>
        </w:rPr>
        <w:t>(stundas un minūtes)</w:t>
      </w:r>
      <w:r w:rsidRPr="00F70124">
        <w:rPr>
          <w:rFonts w:ascii="Times New Roman" w:hAnsi="Times New Roman" w:cs="Times New Roman"/>
          <w:i/>
          <w:sz w:val="24"/>
        </w:rPr>
        <w:t xml:space="preserve"> sociālajā dienestā)</w:t>
      </w:r>
    </w:p>
    <w:p w:rsidR="00D9584E" w:rsidRPr="00F70124" w:rsidRDefault="00D9584E" w:rsidP="00D9584E">
      <w:pPr>
        <w:tabs>
          <w:tab w:val="center" w:pos="4153"/>
        </w:tabs>
        <w:spacing w:after="0" w:line="240" w:lineRule="auto"/>
        <w:jc w:val="both"/>
        <w:rPr>
          <w:rFonts w:ascii="Times New Roman" w:hAnsi="Times New Roman" w:cs="Times New Roman"/>
          <w:i/>
          <w:sz w:val="24"/>
        </w:rPr>
      </w:pPr>
    </w:p>
    <w:p w:rsidR="00D9584E" w:rsidRPr="00F70124" w:rsidRDefault="00D9584E" w:rsidP="00D9584E">
      <w:pPr>
        <w:tabs>
          <w:tab w:val="center" w:pos="4153"/>
        </w:tabs>
        <w:spacing w:after="0" w:line="240" w:lineRule="auto"/>
        <w:jc w:val="both"/>
        <w:rPr>
          <w:rFonts w:ascii="Times New Roman" w:hAnsi="Times New Roman" w:cs="Times New Roman"/>
          <w:i/>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r w:rsidRPr="00F70124">
        <w:rPr>
          <w:rFonts w:ascii="Times New Roman" w:hAnsi="Times New Roman" w:cs="Times New Roman"/>
          <w:sz w:val="24"/>
        </w:rPr>
        <w:t>____________________________________sociālajam dienestam</w:t>
      </w:r>
    </w:p>
    <w:p w:rsidR="00D9584E" w:rsidRPr="00F70124" w:rsidRDefault="00D9584E" w:rsidP="00D9584E">
      <w:pPr>
        <w:tabs>
          <w:tab w:val="center" w:pos="4153"/>
        </w:tabs>
        <w:spacing w:after="0" w:line="240" w:lineRule="auto"/>
        <w:jc w:val="center"/>
        <w:rPr>
          <w:rFonts w:ascii="Times New Roman" w:hAnsi="Times New Roman" w:cs="Times New Roman"/>
          <w:i/>
          <w:sz w:val="24"/>
        </w:rPr>
      </w:pPr>
      <w:r w:rsidRPr="00F70124">
        <w:rPr>
          <w:rFonts w:ascii="Times New Roman" w:hAnsi="Times New Roman" w:cs="Times New Roman"/>
          <w:i/>
          <w:sz w:val="24"/>
        </w:rPr>
        <w:t xml:space="preserve">       (pašvaldība)</w:t>
      </w:r>
    </w:p>
    <w:p w:rsidR="00D9584E" w:rsidRPr="00F70124" w:rsidRDefault="00D9584E" w:rsidP="00D9584E">
      <w:pPr>
        <w:tabs>
          <w:tab w:val="center" w:pos="4153"/>
        </w:tabs>
        <w:spacing w:after="0" w:line="240" w:lineRule="auto"/>
        <w:jc w:val="center"/>
        <w:rPr>
          <w:rFonts w:ascii="Times New Roman" w:hAnsi="Times New Roman" w:cs="Times New Roman"/>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r w:rsidRPr="00F70124">
        <w:rPr>
          <w:rFonts w:ascii="Times New Roman" w:hAnsi="Times New Roman" w:cs="Times New Roman"/>
          <w:sz w:val="24"/>
        </w:rPr>
        <w:t>_________________________________________________________</w:t>
      </w:r>
    </w:p>
    <w:p w:rsidR="00D9584E" w:rsidRPr="00F70124" w:rsidRDefault="00D9584E" w:rsidP="00D9584E">
      <w:pPr>
        <w:tabs>
          <w:tab w:val="center" w:pos="4153"/>
        </w:tabs>
        <w:spacing w:after="0" w:line="240" w:lineRule="auto"/>
        <w:jc w:val="right"/>
        <w:rPr>
          <w:rFonts w:ascii="Times New Roman" w:hAnsi="Times New Roman" w:cs="Times New Roman"/>
          <w:i/>
          <w:sz w:val="24"/>
        </w:rPr>
      </w:pPr>
      <w:r w:rsidRPr="00F70124">
        <w:rPr>
          <w:rFonts w:ascii="Times New Roman" w:hAnsi="Times New Roman" w:cs="Times New Roman"/>
          <w:i/>
          <w:sz w:val="24"/>
        </w:rPr>
        <w:t>(iesniedzēja vārds, uzvārds/personas kods/identifikācijas kods)</w:t>
      </w:r>
    </w:p>
    <w:p w:rsidR="00D9584E" w:rsidRPr="00F70124" w:rsidRDefault="00D9584E" w:rsidP="00D9584E">
      <w:pPr>
        <w:tabs>
          <w:tab w:val="center" w:pos="4153"/>
        </w:tabs>
        <w:spacing w:after="0" w:line="240" w:lineRule="auto"/>
        <w:jc w:val="right"/>
        <w:rPr>
          <w:rFonts w:ascii="Times New Roman" w:hAnsi="Times New Roman" w:cs="Times New Roman"/>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r w:rsidRPr="00F70124">
        <w:rPr>
          <w:rFonts w:ascii="Times New Roman" w:hAnsi="Times New Roman" w:cs="Times New Roman"/>
          <w:sz w:val="24"/>
        </w:rPr>
        <w:t>__________________________________________________________</w:t>
      </w:r>
    </w:p>
    <w:p w:rsidR="00D9584E" w:rsidRPr="00F70124" w:rsidRDefault="00D9584E" w:rsidP="00D9584E">
      <w:pPr>
        <w:tabs>
          <w:tab w:val="center" w:pos="4153"/>
        </w:tabs>
        <w:spacing w:after="0" w:line="240" w:lineRule="auto"/>
        <w:jc w:val="right"/>
        <w:rPr>
          <w:rFonts w:ascii="Times New Roman" w:hAnsi="Times New Roman" w:cs="Times New Roman"/>
          <w:i/>
          <w:sz w:val="24"/>
        </w:rPr>
      </w:pPr>
      <w:r w:rsidRPr="00F70124">
        <w:rPr>
          <w:rFonts w:ascii="Times New Roman" w:hAnsi="Times New Roman" w:cs="Times New Roman"/>
          <w:i/>
          <w:sz w:val="24"/>
        </w:rPr>
        <w:t>(deklarētās dzīvesvietas adrese un faktiskās, ja atšķiras)</w:t>
      </w:r>
    </w:p>
    <w:p w:rsidR="00D9584E" w:rsidRPr="00F70124" w:rsidRDefault="00D9584E" w:rsidP="00D9584E">
      <w:pPr>
        <w:tabs>
          <w:tab w:val="center" w:pos="4153"/>
        </w:tabs>
        <w:spacing w:after="0" w:line="240" w:lineRule="auto"/>
        <w:jc w:val="right"/>
        <w:rPr>
          <w:rFonts w:ascii="Times New Roman" w:hAnsi="Times New Roman" w:cs="Times New Roman"/>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p>
    <w:p w:rsidR="00D9584E" w:rsidRPr="00F70124" w:rsidRDefault="00D9584E" w:rsidP="00D9584E">
      <w:pPr>
        <w:tabs>
          <w:tab w:val="center" w:pos="4153"/>
        </w:tabs>
        <w:spacing w:after="0" w:line="240" w:lineRule="auto"/>
        <w:jc w:val="center"/>
        <w:rPr>
          <w:rFonts w:ascii="Times New Roman" w:hAnsi="Times New Roman" w:cs="Times New Roman"/>
          <w:sz w:val="24"/>
        </w:rPr>
      </w:pPr>
      <w:r w:rsidRPr="00F70124">
        <w:rPr>
          <w:rFonts w:ascii="Times New Roman" w:hAnsi="Times New Roman" w:cs="Times New Roman"/>
          <w:sz w:val="24"/>
        </w:rPr>
        <w:t>Iesniegums</w:t>
      </w:r>
    </w:p>
    <w:p w:rsidR="00D9584E" w:rsidRPr="00F70124" w:rsidRDefault="00D9584E" w:rsidP="00D9584E">
      <w:pPr>
        <w:tabs>
          <w:tab w:val="center" w:pos="4153"/>
        </w:tabs>
        <w:jc w:val="both"/>
        <w:rPr>
          <w:rFonts w:ascii="Times New Roman" w:hAnsi="Times New Roman" w:cs="Times New Roman"/>
          <w:i/>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Lūdzu iekļaut manu dēlu/meitu____________________________________________</w:t>
      </w: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_____________________________________________________________________</w:t>
      </w: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eastAsia="Calibri" w:hAnsi="Times New Roman" w:cs="Times New Roman"/>
          <w:color w:val="000000"/>
          <w:sz w:val="24"/>
          <w:szCs w:val="24"/>
        </w:rPr>
      </w:pPr>
      <w:r w:rsidRPr="00F70124">
        <w:rPr>
          <w:rFonts w:ascii="Times New Roman" w:hAnsi="Times New Roman" w:cs="Times New Roman"/>
          <w:sz w:val="24"/>
        </w:rPr>
        <w:t>(</w:t>
      </w:r>
      <w:r w:rsidRPr="00F70124">
        <w:rPr>
          <w:rFonts w:ascii="Times New Roman" w:hAnsi="Times New Roman" w:cs="Times New Roman"/>
          <w:i/>
          <w:sz w:val="24"/>
        </w:rPr>
        <w:t>vārds, uzvārds, personas kods/identifikācijas kods</w:t>
      </w:r>
      <w:r w:rsidRPr="00F70124">
        <w:rPr>
          <w:rFonts w:ascii="Times New Roman" w:hAnsi="Times New Roman" w:cs="Times New Roman"/>
          <w:sz w:val="24"/>
        </w:rPr>
        <w:t>) dalībai</w:t>
      </w:r>
      <w:r w:rsidRPr="00F70124">
        <w:rPr>
          <w:rFonts w:ascii="Times New Roman" w:eastAsia="Calibri" w:hAnsi="Times New Roman" w:cs="Times New Roman"/>
          <w:color w:val="000000"/>
          <w:sz w:val="24"/>
          <w:szCs w:val="24"/>
        </w:rPr>
        <w:t xml:space="preserve"> Labklājības ministrijas īstenotajā Eiropas Sociālā fonda līdzfinansētā projekta “Sociālo pakalpojumu atbalsta sistēmas pilnveide” (projekta Nr.9.2.2.2./16/I/001) aktivitātes “Sabiedrībā balstītu sociālo pakalpojumu finansēšanas mehānismu aprakstu un ieviešanas metodiku izstrāde, aprobācija izmēģinājumprojektos un izmēģinājumprojektu rezultātu novērtēšana”” apakšaktivitātes „Sabiedrībā balstītu sociālo pakalpojumu bērniem ar funkcionāliem traucējumiem finansēšanas mehānisma izmēģinājumprojekta īstenošana” (turpmāk – izmēģinājumprojekts) īstenošanā.</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 xml:space="preserve"> Par savu bērnu sniedzu šādu informāciju:</w:t>
      </w:r>
    </w:p>
    <w:p w:rsidR="00D9584E" w:rsidRPr="00F70124" w:rsidRDefault="00D9584E" w:rsidP="00D9584E">
      <w:pPr>
        <w:numPr>
          <w:ilvl w:val="0"/>
          <w:numId w:val="1"/>
        </w:numPr>
        <w:tabs>
          <w:tab w:val="center" w:pos="4153"/>
        </w:tabs>
        <w:suppressAutoHyphens/>
        <w:autoSpaceDE w:val="0"/>
        <w:spacing w:after="0" w:line="240" w:lineRule="auto"/>
        <w:ind w:left="1440"/>
        <w:contextualSpacing/>
        <w:rPr>
          <w:rFonts w:ascii="Times New Roman" w:hAnsi="Times New Roman" w:cs="Times New Roman"/>
          <w:sz w:val="24"/>
        </w:rPr>
      </w:pPr>
      <w:r w:rsidRPr="00F70124">
        <w:rPr>
          <w:rFonts w:ascii="Times New Roman" w:hAnsi="Times New Roman" w:cs="Times New Roman"/>
          <w:sz w:val="24"/>
        </w:rPr>
        <w:t xml:space="preserve">Bērna dzimšanas datums____________________________________________________               </w:t>
      </w:r>
      <w:r w:rsidRPr="00F70124">
        <w:rPr>
          <w:rFonts w:ascii="Times New Roman" w:hAnsi="Times New Roman" w:cs="Times New Roman"/>
          <w:i/>
          <w:sz w:val="24"/>
        </w:rPr>
        <w:t>(diena, mēnesis, gads)</w:t>
      </w:r>
    </w:p>
    <w:p w:rsidR="00D9584E" w:rsidRPr="00F70124" w:rsidRDefault="00D9584E" w:rsidP="00D9584E">
      <w:pPr>
        <w:tabs>
          <w:tab w:val="center" w:pos="4153"/>
        </w:tabs>
        <w:suppressAutoHyphens/>
        <w:autoSpaceDE w:val="0"/>
        <w:spacing w:after="0" w:line="240" w:lineRule="auto"/>
        <w:ind w:left="1080"/>
        <w:contextualSpacing/>
        <w:jc w:val="both"/>
        <w:rPr>
          <w:rFonts w:ascii="Times New Roman" w:hAnsi="Times New Roman" w:cs="Times New Roman"/>
          <w:sz w:val="24"/>
        </w:rPr>
      </w:pPr>
    </w:p>
    <w:p w:rsidR="00D9584E" w:rsidRPr="00F70124" w:rsidRDefault="00D9584E" w:rsidP="00D9584E">
      <w:pPr>
        <w:numPr>
          <w:ilvl w:val="0"/>
          <w:numId w:val="1"/>
        </w:numPr>
        <w:tabs>
          <w:tab w:val="center" w:pos="4153"/>
        </w:tabs>
        <w:suppressAutoHyphens/>
        <w:autoSpaceDE w:val="0"/>
        <w:spacing w:after="0" w:line="240" w:lineRule="auto"/>
        <w:ind w:left="1440"/>
        <w:contextualSpacing/>
        <w:jc w:val="both"/>
        <w:rPr>
          <w:rFonts w:ascii="Times New Roman" w:hAnsi="Times New Roman" w:cs="Times New Roman"/>
          <w:sz w:val="24"/>
        </w:rPr>
      </w:pPr>
      <w:r w:rsidRPr="00F70124">
        <w:rPr>
          <w:rFonts w:ascii="Times New Roman" w:hAnsi="Times New Roman" w:cs="Times New Roman"/>
          <w:sz w:val="24"/>
        </w:rPr>
        <w:lastRenderedPageBreak/>
        <w:t>Bērna funkcionālā traucējuma veids (atbilstošajam ievelciet krustiņu, ja bērnam ir vairāki funkcionālie traucējumi, atzīmēt visus):</w:t>
      </w:r>
    </w:p>
    <w:p w:rsidR="00D9584E" w:rsidRPr="00F70124" w:rsidRDefault="00D9584E" w:rsidP="00D9584E">
      <w:pPr>
        <w:spacing w:after="0" w:line="240" w:lineRule="auto"/>
        <w:jc w:val="both"/>
        <w:rPr>
          <w:rFonts w:ascii="Times New Roman" w:hAnsi="Times New Roman" w:cs="Times New Roman"/>
          <w:sz w:val="24"/>
        </w:rPr>
      </w:pPr>
      <w:r w:rsidRPr="00F70124">
        <w:rPr>
          <w:rFonts w:ascii="Times New Roman" w:hAnsi="Times New Roman" w:cs="Times New Roman"/>
          <w:sz w:val="24"/>
        </w:rPr>
        <w:t xml:space="preserve">                        </w:t>
      </w:r>
      <w:r w:rsidRPr="00F70124">
        <w:rPr>
          <w:rFonts w:ascii="Times New Roman" w:hAnsi="Times New Roman" w:cs="Times New Roman"/>
          <w:sz w:val="52"/>
          <w:szCs w:val="52"/>
        </w:rPr>
        <w:sym w:font="Wingdings" w:char="F06F"/>
      </w:r>
      <w:r w:rsidRPr="00F70124">
        <w:rPr>
          <w:rFonts w:ascii="Times New Roman" w:hAnsi="Times New Roman" w:cs="Times New Roman"/>
          <w:sz w:val="24"/>
        </w:rPr>
        <w:t xml:space="preserve"> redzes traucējumi</w:t>
      </w:r>
    </w:p>
    <w:p w:rsidR="00D9584E" w:rsidRPr="00F70124" w:rsidRDefault="00D9584E" w:rsidP="00D9584E">
      <w:pPr>
        <w:spacing w:after="0" w:line="240" w:lineRule="auto"/>
        <w:ind w:firstLine="1418"/>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24"/>
        </w:rPr>
        <w:t xml:space="preserve"> dzirdes traucējumi</w:t>
      </w:r>
    </w:p>
    <w:p w:rsidR="00D9584E" w:rsidRPr="00F70124" w:rsidRDefault="00D9584E" w:rsidP="00D9584E">
      <w:pPr>
        <w:spacing w:after="0" w:line="240" w:lineRule="auto"/>
        <w:ind w:firstLine="1418"/>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24"/>
        </w:rPr>
        <w:t xml:space="preserve"> kustību traucējumi</w:t>
      </w:r>
    </w:p>
    <w:p w:rsidR="00D9584E" w:rsidRPr="00F70124" w:rsidRDefault="00D9584E" w:rsidP="00D9584E">
      <w:pPr>
        <w:tabs>
          <w:tab w:val="center" w:pos="4153"/>
        </w:tabs>
        <w:spacing w:after="0" w:line="240" w:lineRule="auto"/>
        <w:ind w:left="1800" w:hanging="382"/>
        <w:contextualSpacing/>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garīga rakstura traucējumi:</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52"/>
          <w:szCs w:val="52"/>
        </w:rPr>
        <w:t xml:space="preserve">               </w:t>
      </w: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intelektuālās attīstības traucējumi</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52"/>
          <w:szCs w:val="52"/>
        </w:rPr>
        <w:t xml:space="preserve">               </w:t>
      </w: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psihiskie un uzvedības traucējumi</w:t>
      </w:r>
    </w:p>
    <w:p w:rsidR="00D9584E" w:rsidRPr="00F70124" w:rsidRDefault="00D9584E" w:rsidP="00D9584E">
      <w:pPr>
        <w:numPr>
          <w:ilvl w:val="0"/>
          <w:numId w:val="1"/>
        </w:numPr>
        <w:tabs>
          <w:tab w:val="center" w:pos="4153"/>
        </w:tabs>
        <w:suppressAutoHyphens/>
        <w:autoSpaceDE w:val="0"/>
        <w:spacing w:after="0" w:line="240" w:lineRule="auto"/>
        <w:ind w:left="1440"/>
        <w:contextualSpacing/>
        <w:jc w:val="both"/>
        <w:rPr>
          <w:rFonts w:ascii="Times New Roman" w:hAnsi="Times New Roman" w:cs="Times New Roman"/>
          <w:sz w:val="24"/>
        </w:rPr>
      </w:pPr>
      <w:r w:rsidRPr="00F70124">
        <w:rPr>
          <w:rFonts w:ascii="Times New Roman" w:hAnsi="Times New Roman" w:cs="Times New Roman"/>
          <w:sz w:val="24"/>
        </w:rPr>
        <w:t xml:space="preserve">Vai bērnam ir mājmācība (ja ir, ievelciet krustiņu) </w:t>
      </w:r>
      <w:r w:rsidRPr="00F70124">
        <w:rPr>
          <w:rFonts w:ascii="Times New Roman" w:hAnsi="Times New Roman" w:cs="Times New Roman"/>
          <w:sz w:val="52"/>
          <w:szCs w:val="52"/>
        </w:rPr>
        <w:sym w:font="Wingdings" w:char="F06F"/>
      </w: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Aizpilda sociālā dienesta darbinieks:</w:t>
      </w:r>
    </w:p>
    <w:p w:rsidR="00D9584E" w:rsidRPr="00F70124" w:rsidRDefault="00D9584E" w:rsidP="00D9584E">
      <w:pPr>
        <w:tabs>
          <w:tab w:val="center" w:pos="4153"/>
        </w:tabs>
        <w:spacing w:after="0" w:line="240" w:lineRule="auto"/>
        <w:jc w:val="both"/>
        <w:rPr>
          <w:rFonts w:ascii="Times New Roman" w:hAnsi="Times New Roman" w:cs="Times New Roman"/>
          <w:i/>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i/>
          <w:sz w:val="24"/>
        </w:rPr>
        <w:t xml:space="preserve"> </w:t>
      </w:r>
      <w:r w:rsidRPr="00F70124">
        <w:rPr>
          <w:rFonts w:ascii="Times New Roman" w:hAnsi="Times New Roman" w:cs="Times New Roman"/>
          <w:sz w:val="24"/>
        </w:rPr>
        <w:t xml:space="preserve">Datums, kad beidzas VDEĀVK noteiktā </w:t>
      </w:r>
    </w:p>
    <w:p w:rsidR="00D9584E" w:rsidRPr="00F70124" w:rsidRDefault="00D9584E" w:rsidP="00D9584E">
      <w:pPr>
        <w:tabs>
          <w:tab w:val="center" w:pos="4153"/>
        </w:tabs>
        <w:spacing w:after="0" w:line="240" w:lineRule="auto"/>
        <w:ind w:left="1080"/>
        <w:contextualSpacing/>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invaliditāte______________________________________________;</w:t>
      </w:r>
    </w:p>
    <w:p w:rsidR="00D9584E" w:rsidRPr="00F70124" w:rsidRDefault="00D9584E" w:rsidP="00D9584E">
      <w:pPr>
        <w:tabs>
          <w:tab w:val="center" w:pos="4153"/>
        </w:tabs>
        <w:spacing w:after="0" w:line="240" w:lineRule="auto"/>
        <w:contextualSpacing/>
        <w:jc w:val="both"/>
        <w:rPr>
          <w:rFonts w:ascii="Times New Roman" w:hAnsi="Times New Roman" w:cs="Times New Roman"/>
          <w:sz w:val="24"/>
        </w:rPr>
      </w:pPr>
    </w:p>
    <w:p w:rsidR="00D9584E" w:rsidRPr="00F70124" w:rsidRDefault="00D9584E" w:rsidP="00D9584E">
      <w:pPr>
        <w:spacing w:after="0" w:line="240" w:lineRule="auto"/>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Vai bērnam ir VDEĀVK atzinums par īpašas kopšanas nepieciešamību sakarā ar smagiem funkcionāliem traucējumiem (ja ir, ievelciet krustiņu).</w:t>
      </w:r>
    </w:p>
    <w:p w:rsidR="00D9584E" w:rsidRPr="00F70124" w:rsidRDefault="00D9584E" w:rsidP="00D9584E">
      <w:pPr>
        <w:spacing w:after="0" w:line="240" w:lineRule="auto"/>
        <w:jc w:val="both"/>
        <w:rPr>
          <w:rFonts w:ascii="Times New Roman" w:hAnsi="Times New Roman" w:cs="Times New Roman"/>
          <w:sz w:val="24"/>
        </w:rPr>
      </w:pPr>
    </w:p>
    <w:p w:rsidR="00D9584E" w:rsidRPr="00F70124" w:rsidRDefault="00D9584E" w:rsidP="00D9584E">
      <w:pPr>
        <w:spacing w:after="120" w:line="240" w:lineRule="auto"/>
        <w:ind w:firstLine="720"/>
        <w:jc w:val="both"/>
        <w:rPr>
          <w:rFonts w:ascii="Times New Roman" w:eastAsia="Calibri" w:hAnsi="Times New Roman" w:cs="Times New Roman"/>
          <w:sz w:val="24"/>
          <w:szCs w:val="24"/>
        </w:rPr>
      </w:pPr>
      <w:r w:rsidRPr="00F70124">
        <w:rPr>
          <w:rFonts w:ascii="Times New Roman" w:eastAsia="Calibri" w:hAnsi="Times New Roman" w:cs="Times New Roman"/>
          <w:sz w:val="24"/>
          <w:szCs w:val="24"/>
        </w:rPr>
        <w:t xml:space="preserve">Es piekrītu, ka Labklājības ministrija un sociālais dienests apstrādās manus un mana bērna personas datus (arī sensitīvos), kas ir norādīti manā iesniegumā par pieteikšanos dalībai </w:t>
      </w:r>
      <w:r w:rsidRPr="00F70124">
        <w:rPr>
          <w:rFonts w:ascii="Times New Roman" w:eastAsia="Calibri" w:hAnsi="Times New Roman" w:cs="Times New Roman"/>
          <w:color w:val="000000"/>
          <w:sz w:val="24"/>
          <w:szCs w:val="24"/>
        </w:rPr>
        <w:t>izmēģinājumprojektā</w:t>
      </w:r>
      <w:r w:rsidRPr="00F70124">
        <w:rPr>
          <w:rFonts w:ascii="Times New Roman" w:eastAsia="Calibri" w:hAnsi="Times New Roman" w:cs="Times New Roman"/>
          <w:sz w:val="24"/>
          <w:szCs w:val="24"/>
        </w:rPr>
        <w:t xml:space="preserve">, un tiks izmantoti, lai veiktu bērnu atlasi dalībai </w:t>
      </w:r>
      <w:r w:rsidRPr="00F70124">
        <w:rPr>
          <w:rFonts w:ascii="Times New Roman" w:eastAsia="Calibri" w:hAnsi="Times New Roman" w:cs="Times New Roman"/>
          <w:sz w:val="24"/>
        </w:rPr>
        <w:t>izmēģinājumprojektā</w:t>
      </w:r>
      <w:r w:rsidRPr="00F70124">
        <w:rPr>
          <w:rFonts w:ascii="Times New Roman" w:eastAsia="Calibri" w:hAnsi="Times New Roman" w:cs="Times New Roman"/>
          <w:sz w:val="24"/>
          <w:szCs w:val="24"/>
        </w:rPr>
        <w:t xml:space="preserve">, kā arī lai nodrošinātu </w:t>
      </w:r>
      <w:r w:rsidRPr="00F70124">
        <w:rPr>
          <w:rFonts w:ascii="Times New Roman" w:eastAsia="Calibri" w:hAnsi="Times New Roman" w:cs="Times New Roman"/>
          <w:sz w:val="24"/>
        </w:rPr>
        <w:t>izmēģinājumprojekta</w:t>
      </w:r>
      <w:r w:rsidRPr="00F70124">
        <w:rPr>
          <w:rFonts w:ascii="Times New Roman" w:eastAsia="Calibri" w:hAnsi="Times New Roman" w:cs="Times New Roman"/>
          <w:sz w:val="24"/>
          <w:szCs w:val="24"/>
        </w:rPr>
        <w:t xml:space="preserve"> procesa norises pierādījumus</w:t>
      </w:r>
      <w:r w:rsidRPr="00F70124">
        <w:rPr>
          <w:rFonts w:ascii="Times New Roman" w:eastAsia="Calibri" w:hAnsi="Times New Roman" w:cs="Times New Roman"/>
          <w:sz w:val="24"/>
          <w:szCs w:val="24"/>
          <w:vertAlign w:val="superscript"/>
        </w:rPr>
        <w:footnoteReference w:id="1"/>
      </w:r>
      <w:r w:rsidRPr="00F70124">
        <w:rPr>
          <w:rFonts w:ascii="Times New Roman" w:eastAsia="Calibri" w:hAnsi="Times New Roman" w:cs="Times New Roman"/>
          <w:sz w:val="24"/>
          <w:szCs w:val="24"/>
        </w:rPr>
        <w:t>.</w:t>
      </w:r>
    </w:p>
    <w:p w:rsidR="00D9584E" w:rsidRPr="00F70124" w:rsidRDefault="00D9584E" w:rsidP="00D9584E">
      <w:pPr>
        <w:spacing w:after="120" w:line="240" w:lineRule="auto"/>
        <w:ind w:firstLine="720"/>
        <w:jc w:val="both"/>
        <w:rPr>
          <w:rFonts w:ascii="Times New Roman" w:eastAsia="Calibri" w:hAnsi="Times New Roman" w:cs="Times New Roman"/>
          <w:sz w:val="24"/>
          <w:szCs w:val="24"/>
        </w:rPr>
      </w:pPr>
      <w:r w:rsidRPr="00F70124">
        <w:rPr>
          <w:rFonts w:ascii="Times New Roman" w:eastAsia="Calibri" w:hAnsi="Times New Roman" w:cs="Times New Roman"/>
          <w:sz w:val="24"/>
          <w:szCs w:val="24"/>
        </w:rPr>
        <w:t xml:space="preserve">Esmu informēts, ka varu atsaukt savu piekrišanu jebkurā laikā līdz atlases pabeigšanai, un man ir saprotams, ka tādejādi dalība </w:t>
      </w:r>
      <w:r w:rsidRPr="00F70124">
        <w:rPr>
          <w:rFonts w:ascii="Times New Roman" w:eastAsia="Calibri" w:hAnsi="Times New Roman" w:cs="Times New Roman"/>
          <w:sz w:val="24"/>
        </w:rPr>
        <w:t>izmēģinājumprojektā nebūs iespējama, un attiecīgi,</w:t>
      </w:r>
      <w:r w:rsidRPr="00F70124">
        <w:rPr>
          <w:rFonts w:ascii="Times New Roman" w:eastAsia="Calibri" w:hAnsi="Times New Roman" w:cs="Times New Roman"/>
          <w:sz w:val="24"/>
          <w:szCs w:val="24"/>
        </w:rPr>
        <w:t xml:space="preserve"> mani un mana bērna personas dati tiks dzēsti</w:t>
      </w:r>
      <w:r w:rsidRPr="00F70124">
        <w:rPr>
          <w:rFonts w:ascii="Times New Roman" w:eastAsia="Calibri" w:hAnsi="Times New Roman" w:cs="Times New Roman"/>
          <w:sz w:val="24"/>
        </w:rPr>
        <w:t>. Tāpat piekrišanas atsaukšanas gadījumā man ir saprotams, ka tiks apstrādāti tie personas dati, kas apliecina piekrišanas atsaukšanu, lai nodrošinātu pierādījumus piekrišanas atsaukšanai</w:t>
      </w:r>
      <w:r w:rsidRPr="00F70124">
        <w:rPr>
          <w:rFonts w:ascii="Times New Roman" w:eastAsia="Calibri" w:hAnsi="Times New Roman" w:cs="Times New Roman"/>
          <w:sz w:val="24"/>
          <w:szCs w:val="24"/>
        </w:rPr>
        <w:t>.</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_______________________                        _________________________</w:t>
      </w:r>
    </w:p>
    <w:p w:rsidR="009407E1" w:rsidRPr="00F70124" w:rsidRDefault="00D9584E" w:rsidP="00D9584E">
      <w:pPr>
        <w:tabs>
          <w:tab w:val="center" w:pos="4153"/>
        </w:tabs>
        <w:spacing w:after="0" w:line="240" w:lineRule="auto"/>
        <w:jc w:val="both"/>
        <w:rPr>
          <w:rFonts w:ascii="Times New Roman" w:hAnsi="Times New Roman" w:cs="Times New Roman"/>
          <w:i/>
          <w:sz w:val="24"/>
        </w:rPr>
      </w:pPr>
      <w:r w:rsidRPr="00F70124">
        <w:rPr>
          <w:rFonts w:ascii="Times New Roman" w:hAnsi="Times New Roman" w:cs="Times New Roman"/>
          <w:i/>
          <w:sz w:val="24"/>
        </w:rPr>
        <w:t>(iesnieguma datums)                                               (iesniedzēja paraksts)</w:t>
      </w:r>
    </w:p>
    <w:p w:rsidR="00D9584E" w:rsidRPr="00F70124" w:rsidRDefault="00D9584E" w:rsidP="00D9584E">
      <w:pPr>
        <w:tabs>
          <w:tab w:val="center" w:pos="4153"/>
        </w:tabs>
        <w:spacing w:after="0" w:line="240" w:lineRule="auto"/>
        <w:jc w:val="both"/>
        <w:rPr>
          <w:rFonts w:ascii="Times New Roman" w:hAnsi="Times New Roman" w:cs="Times New Roman"/>
          <w:i/>
          <w:sz w:val="24"/>
        </w:rPr>
      </w:pPr>
      <w:r w:rsidRPr="00F70124">
        <w:rPr>
          <w:rFonts w:ascii="Times New Roman" w:hAnsi="Times New Roman" w:cs="Times New Roman"/>
          <w:sz w:val="24"/>
        </w:rPr>
        <w:t>_________________________                        _________________________</w:t>
      </w:r>
    </w:p>
    <w:p w:rsidR="004C1D91" w:rsidRDefault="00D9584E" w:rsidP="009407E1">
      <w:pPr>
        <w:tabs>
          <w:tab w:val="center" w:pos="4153"/>
        </w:tabs>
        <w:spacing w:after="0" w:line="240" w:lineRule="auto"/>
        <w:jc w:val="both"/>
        <w:rPr>
          <w:rFonts w:ascii="Times New Roman" w:hAnsi="Times New Roman" w:cs="Times New Roman"/>
          <w:i/>
          <w:sz w:val="24"/>
        </w:rPr>
        <w:sectPr w:rsidR="004C1D91" w:rsidSect="00193A77">
          <w:pgSz w:w="11906" w:h="16838"/>
          <w:pgMar w:top="1701" w:right="1134" w:bottom="1134" w:left="1701" w:header="708" w:footer="708" w:gutter="0"/>
          <w:pgNumType w:start="1"/>
          <w:cols w:space="708"/>
          <w:docGrid w:linePitch="360"/>
        </w:sectPr>
      </w:pPr>
      <w:r w:rsidRPr="00F70124">
        <w:rPr>
          <w:rFonts w:ascii="Times New Roman" w:hAnsi="Times New Roman" w:cs="Times New Roman"/>
          <w:i/>
          <w:sz w:val="24"/>
        </w:rPr>
        <w:t>(iesnieguma datu pārbaudes datums)  (sociālā dienesta darbinieka paraksts, atšifrēju</w:t>
      </w:r>
    </w:p>
    <w:p w:rsidR="00C84B63" w:rsidRDefault="00C84B63" w:rsidP="00C84B63">
      <w:pPr>
        <w:spacing w:after="0"/>
        <w:jc w:val="right"/>
        <w:rPr>
          <w:rFonts w:ascii="Times New Roman" w:hAnsi="Times New Roman"/>
          <w:lang w:eastAsia="zh-CN"/>
        </w:rPr>
      </w:pPr>
      <w:bookmarkStart w:id="8" w:name="_Toc513441750"/>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B01E57" w:rsidP="00486BC7">
      <w:pPr>
        <w:pStyle w:val="Heading1"/>
      </w:pPr>
      <w:r w:rsidRPr="00F70124">
        <w:t>1</w:t>
      </w:r>
      <w:r w:rsidR="004A226F" w:rsidRPr="00F70124">
        <w:t>1</w:t>
      </w:r>
      <w:r w:rsidR="00E17809" w:rsidRPr="00F70124">
        <w:t>.pielikums</w:t>
      </w:r>
      <w:bookmarkEnd w:id="8"/>
    </w:p>
    <w:p w:rsidR="00E17809" w:rsidRDefault="00E17809" w:rsidP="00486BC7">
      <w:pPr>
        <w:pStyle w:val="Heading2"/>
      </w:pPr>
      <w:bookmarkStart w:id="9" w:name="_Toc513441751"/>
      <w:r w:rsidRPr="00F70124">
        <w:t>Vecāku aptaujas anketas veidlapa</w:t>
      </w:r>
      <w:bookmarkStart w:id="10" w:name="_Toc508013109"/>
      <w:bookmarkEnd w:id="9"/>
    </w:p>
    <w:p w:rsidR="00E17809" w:rsidRDefault="00E17809" w:rsidP="0075100B">
      <w:pPr>
        <w:rPr>
          <w:rFonts w:ascii="Times New Roman" w:eastAsiaTheme="majorEastAsia" w:hAnsi="Times New Roman" w:cs="Times New Roman"/>
          <w:sz w:val="24"/>
          <w:szCs w:val="24"/>
          <w:highlight w:val="yellow"/>
          <w:lang w:eastAsia="zh-CN"/>
        </w:rPr>
      </w:pPr>
    </w:p>
    <w:p w:rsidR="009721FA" w:rsidRPr="009721FA" w:rsidRDefault="009721FA" w:rsidP="009721FA"/>
    <w:p w:rsidR="009721FA" w:rsidRPr="009721FA" w:rsidRDefault="009721FA" w:rsidP="009721FA">
      <w:pPr>
        <w:tabs>
          <w:tab w:val="center" w:pos="4153"/>
        </w:tabs>
        <w:suppressAutoHyphens/>
        <w:autoSpaceDE w:val="0"/>
        <w:spacing w:after="0" w:line="240" w:lineRule="auto"/>
        <w:jc w:val="center"/>
        <w:rPr>
          <w:rFonts w:ascii="Times New Roman" w:eastAsia="Times New Roman" w:hAnsi="Times New Roman" w:cs="Times New Roman"/>
          <w:i/>
          <w:sz w:val="26"/>
          <w:szCs w:val="26"/>
          <w:lang w:eastAsia="zh-CN"/>
        </w:rPr>
      </w:pPr>
      <w:r w:rsidRPr="009721FA">
        <w:rPr>
          <w:rFonts w:ascii="Times New Roman" w:hAnsi="Times New Roman" w:cs="Times New Roman"/>
          <w:noProof/>
          <w:lang w:eastAsia="lv-LV"/>
        </w:rPr>
        <w:drawing>
          <wp:inline distT="0" distB="0" distL="0" distR="0" wp14:anchorId="73478C9A" wp14:editId="1AE9D553">
            <wp:extent cx="5726117" cy="1423283"/>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80" r="2770"/>
                    <a:stretch/>
                  </pic:blipFill>
                  <pic:spPr bwMode="auto">
                    <a:xfrm>
                      <a:off x="0" y="0"/>
                      <a:ext cx="5797352" cy="1440989"/>
                    </a:xfrm>
                    <a:prstGeom prst="rect">
                      <a:avLst/>
                    </a:prstGeom>
                    <a:noFill/>
                    <a:ln>
                      <a:noFill/>
                    </a:ln>
                    <a:extLst>
                      <a:ext uri="{53640926-AAD7-44D8-BBD7-CCE9431645EC}">
                        <a14:shadowObscured xmlns:a14="http://schemas.microsoft.com/office/drawing/2010/main"/>
                      </a:ext>
                    </a:extLst>
                  </pic:spPr>
                </pic:pic>
              </a:graphicData>
            </a:graphic>
          </wp:inline>
        </w:drawing>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(likumiskā pārstāvja vai audžuģimenes vārds, uzvārds)</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(bērna vārds, uzvārds)</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center"/>
        <w:rPr>
          <w:rFonts w:ascii="Times New Roman" w:eastAsia="Times New Roman" w:hAnsi="Times New Roman" w:cs="Times New Roman"/>
          <w:b/>
          <w:sz w:val="26"/>
          <w:szCs w:val="26"/>
          <w:lang w:eastAsia="zh-CN"/>
        </w:rPr>
      </w:pPr>
      <w:r w:rsidRPr="009721FA">
        <w:rPr>
          <w:rFonts w:ascii="Times New Roman" w:eastAsia="Times New Roman" w:hAnsi="Times New Roman" w:cs="Times New Roman"/>
          <w:b/>
          <w:sz w:val="26"/>
          <w:szCs w:val="26"/>
          <w:lang w:eastAsia="zh-CN"/>
        </w:rPr>
        <w:t>APTAUJAS ANKETA</w:t>
      </w:r>
    </w:p>
    <w:p w:rsidR="009721FA" w:rsidRPr="009721FA" w:rsidRDefault="009721FA" w:rsidP="009721FA">
      <w:pPr>
        <w:tabs>
          <w:tab w:val="center" w:pos="4153"/>
        </w:tabs>
        <w:suppressAutoHyphens/>
        <w:autoSpaceDE w:val="0"/>
        <w:spacing w:after="0" w:line="240" w:lineRule="auto"/>
        <w:jc w:val="center"/>
        <w:rPr>
          <w:rFonts w:ascii="Times New Roman" w:eastAsia="Times New Roman" w:hAnsi="Times New Roman" w:cs="Times New Roman"/>
          <w:b/>
          <w:sz w:val="26"/>
          <w:szCs w:val="26"/>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bookmarkStart w:id="11" w:name="_Hlk518978980"/>
      <w:r w:rsidRPr="009721FA">
        <w:rPr>
          <w:rFonts w:ascii="Times New Roman" w:eastAsia="Times New Roman" w:hAnsi="Times New Roman" w:cs="Times New Roman"/>
          <w:sz w:val="28"/>
          <w:szCs w:val="28"/>
          <w:lang w:eastAsia="zh-CN"/>
        </w:rPr>
        <w:t>Mīļie vecāki, lūdzu, aizpildiet aptaujas anketu, ar mērķi precīzāk izprast, kādi sabiedrībā balstīti sociālie pakalpojumi</w:t>
      </w:r>
      <w:r w:rsidRPr="009721FA">
        <w:rPr>
          <w:rFonts w:ascii="Times New Roman" w:eastAsiaTheme="majorEastAsia" w:hAnsi="Times New Roman" w:cs="Times New Roman"/>
          <w:sz w:val="28"/>
          <w:szCs w:val="28"/>
          <w:vertAlign w:val="superscript"/>
          <w:lang w:eastAsia="zh-CN"/>
        </w:rPr>
        <w:footnoteReference w:id="2"/>
      </w:r>
      <w:r w:rsidRPr="009721FA">
        <w:rPr>
          <w:rFonts w:ascii="Times New Roman" w:eastAsia="Times New Roman" w:hAnsi="Times New Roman" w:cs="Times New Roman"/>
          <w:sz w:val="28"/>
          <w:szCs w:val="28"/>
          <w:lang w:eastAsia="zh-CN"/>
        </w:rPr>
        <w:t xml:space="preserve"> (turpmāk – SBS pakalpojumi) nepieciešami Jūsu bērnam. Aptaujas mērķis – tikai informatīvs, lai iegūtu vispārīgu informāciju par bērnu un izzinātu viņa vajadzības.</w:t>
      </w:r>
      <w:r w:rsidRPr="009721FA">
        <w:rPr>
          <w:rFonts w:ascii="Times New Roman" w:eastAsia="Times New Roman" w:hAnsi="Times New Roman" w:cs="Times New Roman"/>
          <w:sz w:val="28"/>
          <w:szCs w:val="28"/>
          <w:vertAlign w:val="superscript"/>
          <w:lang w:eastAsia="zh-CN"/>
        </w:rPr>
        <w:footnoteReference w:id="3"/>
      </w:r>
      <w:r w:rsidRPr="009721FA">
        <w:rPr>
          <w:rFonts w:ascii="Times New Roman" w:eastAsia="Times New Roman" w:hAnsi="Times New Roman" w:cs="Times New Roman"/>
          <w:sz w:val="28"/>
          <w:szCs w:val="28"/>
          <w:lang w:eastAsia="zh-CN"/>
        </w:rPr>
        <w:t xml:space="preserve"> Iegūtā informācija tiks izmantota izmēģinājumprojekta ietvaros, lai sekmīgāk noorganizētu bērna un </w:t>
      </w:r>
      <w:r w:rsidR="001F2A0D" w:rsidRPr="001F2A0D">
        <w:rPr>
          <w:rFonts w:ascii="Times New Roman" w:eastAsia="Times New Roman" w:hAnsi="Times New Roman" w:cs="Times New Roman"/>
          <w:sz w:val="28"/>
          <w:szCs w:val="28"/>
          <w:lang w:eastAsia="zh-CN"/>
        </w:rPr>
        <w:t>likumiskā pārstāvja vai audžuģimenes</w:t>
      </w:r>
      <w:r w:rsidR="001F2A0D" w:rsidRPr="009721FA">
        <w:rPr>
          <w:rFonts w:ascii="Times New Roman" w:eastAsia="Times New Roman" w:hAnsi="Times New Roman" w:cs="Times New Roman"/>
          <w:sz w:val="24"/>
          <w:szCs w:val="24"/>
          <w:lang w:eastAsia="zh-CN"/>
        </w:rPr>
        <w:t xml:space="preserve"> </w:t>
      </w:r>
      <w:r w:rsidR="001F2A0D">
        <w:rPr>
          <w:rFonts w:ascii="Times New Roman" w:eastAsia="Times New Roman" w:hAnsi="Times New Roman" w:cs="Times New Roman"/>
          <w:sz w:val="28"/>
          <w:szCs w:val="28"/>
          <w:lang w:eastAsia="zh-CN"/>
        </w:rPr>
        <w:t>vecāku</w:t>
      </w:r>
      <w:r w:rsidRPr="009721FA">
        <w:rPr>
          <w:rFonts w:ascii="Times New Roman" w:eastAsia="Times New Roman" w:hAnsi="Times New Roman" w:cs="Times New Roman"/>
          <w:sz w:val="28"/>
          <w:szCs w:val="28"/>
          <w:lang w:eastAsia="zh-CN"/>
        </w:rPr>
        <w:t xml:space="preserve"> vajadzību izvērtēšanas procesu un veiktu atbalsta plāna sastādīšanu. </w:t>
      </w:r>
    </w:p>
    <w:bookmarkEnd w:id="11"/>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u w:val="single"/>
          <w:lang w:eastAsia="zh-CN"/>
        </w:rPr>
        <w:t>1.Vai Jūsu bērns regulāri lieto medikamentus</w:t>
      </w:r>
      <w:r w:rsidRPr="009721FA">
        <w:rPr>
          <w:rFonts w:ascii="Times New Roman" w:eastAsia="Times New Roman" w:hAnsi="Times New Roman" w:cs="Times New Roman"/>
          <w:sz w:val="28"/>
          <w:szCs w:val="28"/>
          <w:lang w:eastAsia="zh-CN"/>
        </w:rPr>
        <w:t>:</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(ja jā, tad kādus 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lastRenderedPageBreak/>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 xml:space="preserve">2. </w:t>
      </w:r>
      <w:r w:rsidRPr="009721FA">
        <w:rPr>
          <w:rFonts w:ascii="Times New Roman" w:eastAsia="Times New Roman" w:hAnsi="Times New Roman" w:cs="Times New Roman"/>
          <w:sz w:val="28"/>
          <w:szCs w:val="28"/>
          <w:u w:val="single"/>
          <w:lang w:eastAsia="zh-CN"/>
        </w:rPr>
        <w:t>Vai Jūsu bērns apmeklē izglītības iestādi: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neapmeklē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vispārizglītojošo izglītības iestādi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speciālo izglītības iestādi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pirmskolas izglītības iestādi (bērnudārzu)</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specializēto pirmskolas izglītības iestādi (bērnudārzu)</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bērnam ir mājas apmācība</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t xml:space="preserve">3. </w:t>
      </w:r>
      <w:r w:rsidRPr="009721FA">
        <w:rPr>
          <w:rFonts w:ascii="Times New Roman" w:hAnsi="Times New Roman" w:cs="Times New Roman"/>
          <w:sz w:val="28"/>
          <w:szCs w:val="28"/>
          <w:u w:val="single"/>
        </w:rPr>
        <w:t>Vai pēdējā gada laikā ir saņemts medicīniskās rehabilitācijas kurss rehabilitācijas centrā,</w:t>
      </w:r>
      <w:r w:rsidRPr="009721FA">
        <w:rPr>
          <w:rFonts w:ascii="Times New Roman" w:hAnsi="Times New Roman" w:cs="Times New Roman"/>
          <w:sz w:val="28"/>
          <w:szCs w:val="28"/>
        </w:rPr>
        <w:t xml:space="preserve"> </w:t>
      </w:r>
      <w:r w:rsidRPr="009721FA">
        <w:rPr>
          <w:rFonts w:ascii="Times New Roman" w:hAnsi="Times New Roman" w:cs="Times New Roman"/>
          <w:i/>
          <w:sz w:val="28"/>
          <w:szCs w:val="28"/>
        </w:rPr>
        <w:t>(piemēram, Vaivaros, Rāznā, Tērvetē, Baltezerā, Jaunķemeros utt.)</w:t>
      </w:r>
      <w:r w:rsidRPr="009721FA">
        <w:rPr>
          <w:rFonts w:ascii="Times New Roman" w:hAnsi="Times New Roman" w:cs="Times New Roman"/>
          <w:sz w:val="28"/>
          <w:szCs w:val="28"/>
        </w:rPr>
        <w:t>:</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(ja jā, tad norādiet kur un cik ilgs bija rehabilitācijas kurss) 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u w:val="single"/>
        </w:rPr>
      </w:pPr>
      <w:r w:rsidRPr="009721FA">
        <w:rPr>
          <w:rFonts w:ascii="Times New Roman" w:hAnsi="Times New Roman" w:cs="Times New Roman"/>
          <w:sz w:val="28"/>
          <w:szCs w:val="28"/>
        </w:rPr>
        <w:t>4.</w:t>
      </w:r>
      <w:r w:rsidRPr="009721FA">
        <w:rPr>
          <w:rFonts w:ascii="Times New Roman" w:hAnsi="Times New Roman" w:cs="Times New Roman"/>
          <w:sz w:val="28"/>
          <w:szCs w:val="28"/>
          <w:u w:val="single"/>
        </w:rPr>
        <w:t>Vai pēdējā gada laikā ir saņemts medicīniskās rehabilitācijas kurss dienas stacionārā:</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(ja jā, tad norādiet kur un cik ilgs bija rehabilitācijas kurss) 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t>5.</w:t>
      </w:r>
      <w:r w:rsidRPr="009721FA">
        <w:rPr>
          <w:rFonts w:ascii="Times New Roman" w:hAnsi="Times New Roman" w:cs="Times New Roman"/>
          <w:sz w:val="28"/>
          <w:szCs w:val="28"/>
          <w:u w:val="single"/>
        </w:rPr>
        <w:t>Vai Jūsu bērnam ir nepieciešami tehniskie palīglīdzekļi: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i/>
          <w:sz w:val="28"/>
          <w:szCs w:val="28"/>
        </w:rPr>
      </w:pPr>
      <w:r w:rsidRPr="009721FA">
        <w:rPr>
          <w:rFonts w:ascii="Times New Roman" w:hAnsi="Times New Roman" w:cs="Times New Roman"/>
          <w:sz w:val="28"/>
          <w:szCs w:val="28"/>
        </w:rPr>
        <w:t xml:space="preserve">5. </w:t>
      </w:r>
      <w:r w:rsidRPr="009721FA">
        <w:rPr>
          <w:rFonts w:ascii="Times New Roman" w:hAnsi="Times New Roman" w:cs="Times New Roman"/>
          <w:sz w:val="28"/>
          <w:szCs w:val="28"/>
          <w:u w:val="single"/>
        </w:rPr>
        <w:t>Vai ir veikti pielāgojumi mājās vides pieejamības nodrošināšanai,</w:t>
      </w:r>
      <w:r w:rsidRPr="009721FA">
        <w:rPr>
          <w:rFonts w:ascii="Times New Roman" w:hAnsi="Times New Roman" w:cs="Times New Roman"/>
          <w:sz w:val="28"/>
          <w:szCs w:val="28"/>
        </w:rPr>
        <w:t xml:space="preserve"> (</w:t>
      </w:r>
      <w:r w:rsidRPr="009721FA">
        <w:rPr>
          <w:rFonts w:ascii="Times New Roman" w:hAnsi="Times New Roman" w:cs="Times New Roman"/>
          <w:i/>
          <w:sz w:val="28"/>
          <w:szCs w:val="28"/>
        </w:rPr>
        <w:t>piemēram, izveidota uzbraukšanas rampa, vannas istabas pielāgošana u.c.)</w:t>
      </w:r>
      <w:r w:rsidRPr="009721FA">
        <w:rPr>
          <w:rFonts w:ascii="Times New Roman" w:hAnsi="Times New Roman" w:cs="Times New Roman"/>
          <w:sz w:val="28"/>
          <w:szCs w:val="28"/>
        </w:rPr>
        <w:t>:</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(ja jā, tad norādiet kādi) ________________________________________________________________________________________________________________________________</w:t>
      </w:r>
      <w:r w:rsidRPr="009721FA">
        <w:rPr>
          <w:rFonts w:ascii="Times New Roman" w:hAnsi="Times New Roman" w:cs="Times New Roman"/>
          <w:sz w:val="28"/>
          <w:szCs w:val="28"/>
        </w:rPr>
        <w:lastRenderedPageBreak/>
        <w:t>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u w:val="single"/>
        </w:rPr>
      </w:pPr>
      <w:r w:rsidRPr="009721FA">
        <w:rPr>
          <w:rFonts w:ascii="Times New Roman" w:hAnsi="Times New Roman" w:cs="Times New Roman"/>
          <w:sz w:val="28"/>
          <w:szCs w:val="28"/>
        </w:rPr>
        <w:t>6.</w:t>
      </w:r>
      <w:r w:rsidRPr="009721FA">
        <w:rPr>
          <w:rFonts w:ascii="Times New Roman" w:hAnsi="Times New Roman" w:cs="Times New Roman"/>
          <w:sz w:val="28"/>
          <w:szCs w:val="28"/>
          <w:u w:val="single"/>
        </w:rPr>
        <w:t>Vai Jūsu bērns lieto tehniskos palīglīdzekļus (</w:t>
      </w:r>
      <w:r w:rsidRPr="009721FA">
        <w:rPr>
          <w:rFonts w:ascii="Times New Roman" w:hAnsi="Times New Roman" w:cs="Times New Roman"/>
          <w:i/>
          <w:sz w:val="28"/>
          <w:szCs w:val="28"/>
          <w:u w:val="single"/>
        </w:rPr>
        <w:t>iespējami vairāki atbilžu varianti</w:t>
      </w:r>
      <w:r w:rsidRPr="009721FA">
        <w:rPr>
          <w:rFonts w:ascii="Times New Roman" w:hAnsi="Times New Roman" w:cs="Times New Roman"/>
          <w:sz w:val="28"/>
          <w:szCs w:val="28"/>
          <w:u w:val="single"/>
        </w:rPr>
        <w:t>):</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u w:val="single"/>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tehniskos palīglīdzekļus nelieto</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ortozes rokām</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ortozes kājām</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staigāšanas rāmi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ratiņkrēslu</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rolatoru</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citu tehnisko palīglīdzekli (norādīt kādu)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suppressAutoHyphens/>
        <w:autoSpaceDE w:val="0"/>
        <w:spacing w:after="0" w:line="240" w:lineRule="auto"/>
        <w:contextualSpacing/>
        <w:jc w:val="both"/>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u w:val="single"/>
          <w:lang w:eastAsia="zh-CN"/>
        </w:rPr>
        <w:t>6.Ierakstiet, kādus SBS pakalpojumus Jūsu bērns ir saņēmis pēdējā gada laikā?</w:t>
      </w:r>
    </w:p>
    <w:p w:rsidR="009721FA" w:rsidRPr="009721FA" w:rsidRDefault="009721FA" w:rsidP="009721FA">
      <w:pPr>
        <w:suppressAutoHyphens/>
        <w:autoSpaceDE w:val="0"/>
        <w:spacing w:after="0" w:line="240" w:lineRule="auto"/>
        <w:ind w:left="720"/>
        <w:contextualSpacing/>
        <w:jc w:val="both"/>
        <w:rPr>
          <w:rFonts w:ascii="Times New Roman" w:eastAsia="Times New Roman" w:hAnsi="Times New Roman" w:cs="Times New Roman"/>
          <w:i/>
          <w:sz w:val="28"/>
          <w:szCs w:val="28"/>
          <w:lang w:eastAsia="zh-CN"/>
        </w:rPr>
      </w:pPr>
    </w:p>
    <w:tbl>
      <w:tblPr>
        <w:tblStyle w:val="TableGrid"/>
        <w:tblW w:w="10632" w:type="dxa"/>
        <w:tblInd w:w="-856" w:type="dxa"/>
        <w:tblLook w:val="04A0" w:firstRow="1" w:lastRow="0" w:firstColumn="1" w:lastColumn="0" w:noHBand="0" w:noVBand="1"/>
      </w:tblPr>
      <w:tblGrid>
        <w:gridCol w:w="566"/>
        <w:gridCol w:w="2494"/>
        <w:gridCol w:w="1991"/>
        <w:gridCol w:w="1456"/>
        <w:gridCol w:w="2037"/>
        <w:gridCol w:w="2088"/>
      </w:tblGrid>
      <w:tr w:rsidR="009721FA" w:rsidRPr="009721FA" w:rsidTr="00AE31B6">
        <w:trPr>
          <w:tblHeader/>
        </w:trPr>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N.</w:t>
            </w:r>
          </w:p>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P.</w:t>
            </w:r>
          </w:p>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K.</w:t>
            </w: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SBS pakalpojuma nosaukums</w:t>
            </w: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Pakalpojuma sniedzēja nosaukums</w:t>
            </w: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SBS pakalpojuma vienas vienības cena, euro</w:t>
            </w:r>
          </w:p>
        </w:tc>
        <w:tc>
          <w:tcPr>
            <w:tcW w:w="2048"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SBS pakalpojuma saņemšanas vieta</w:t>
            </w:r>
          </w:p>
        </w:tc>
        <w:tc>
          <w:tcPr>
            <w:tcW w:w="2099"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Cik bieži saņemat SBS pakalpojumu (nedēļā, mēnesī, gadā), (</w:t>
            </w:r>
            <w:r w:rsidRPr="009721FA">
              <w:rPr>
                <w:rFonts w:ascii="Times New Roman" w:eastAsia="Times New Roman" w:hAnsi="Times New Roman" w:cs="Times New Roman"/>
                <w:i/>
                <w:sz w:val="24"/>
                <w:szCs w:val="24"/>
                <w:lang w:eastAsia="zh-CN"/>
              </w:rPr>
              <w:t>piemēram, 1x nedēļā un kopā 4 reizes mēnesī</w:t>
            </w:r>
            <w:r w:rsidRPr="009721FA">
              <w:rPr>
                <w:rFonts w:ascii="Times New Roman" w:eastAsia="Times New Roman" w:hAnsi="Times New Roman" w:cs="Times New Roman"/>
                <w:sz w:val="24"/>
                <w:szCs w:val="24"/>
                <w:lang w:eastAsia="zh-CN"/>
              </w:rPr>
              <w:t>)</w:t>
            </w: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1.</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2.</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3.</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lastRenderedPageBreak/>
              <w:t>4.</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5.</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6.</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7.</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8.</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9.</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10.</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11.</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1F2A0D" w:rsidRPr="009721FA" w:rsidRDefault="001F2A0D"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12.</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Borders>
              <w:top w:val="single" w:sz="4" w:space="0" w:color="auto"/>
              <w:left w:val="nil"/>
              <w:bottom w:val="nil"/>
              <w:right w:val="nil"/>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Borders>
              <w:top w:val="single" w:sz="4" w:space="0" w:color="auto"/>
              <w:left w:val="nil"/>
              <w:bottom w:val="nil"/>
              <w:right w:val="nil"/>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bl>
    <w:p w:rsidR="009721FA" w:rsidRPr="009721FA" w:rsidRDefault="009721FA" w:rsidP="009721FA">
      <w:pPr>
        <w:suppressAutoHyphens/>
        <w:autoSpaceDE w:val="0"/>
        <w:spacing w:after="0" w:line="240" w:lineRule="auto"/>
        <w:contextualSpacing/>
        <w:jc w:val="both"/>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u w:val="single"/>
          <w:lang w:eastAsia="zh-CN"/>
        </w:rPr>
        <w:t xml:space="preserve">7.Kādi ir iemesli, ja pēdējā gada laikā nav saņemti SBS pakalpojumi (vai ir saņemti maz)? </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lang w:eastAsia="zh-CN"/>
        </w:rPr>
        <w:t>8.</w:t>
      </w:r>
      <w:r w:rsidRPr="009721FA">
        <w:rPr>
          <w:rFonts w:ascii="Times New Roman" w:eastAsia="Times New Roman" w:hAnsi="Times New Roman" w:cs="Times New Roman"/>
          <w:sz w:val="28"/>
          <w:szCs w:val="28"/>
          <w:u w:val="single"/>
          <w:lang w:eastAsia="zh-CN"/>
        </w:rPr>
        <w:t>Kādas ir problēmas, ar kurām saskaras ģimene saistībā ar bērnu ar funkcionāliem traucējumiem?</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eastAsia="Times New Roman" w:hAnsi="Times New Roman" w:cs="Times New Roman"/>
          <w:i/>
          <w:sz w:val="28"/>
          <w:szCs w:val="28"/>
          <w:lang w:eastAsia="zh-CN"/>
        </w:rPr>
        <w:t>___</w:t>
      </w: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8"/>
          <w:szCs w:val="28"/>
          <w:u w:val="single"/>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u w:val="single"/>
          <w:lang w:eastAsia="zh-CN"/>
        </w:rPr>
        <w:t>9.Kāds ir mērķis, kuru vēlētos sasniegt ar nepieciešamo atbalstu un SBS pakalpojumiem Jūsu bērnam? (mērķis nav konkrēti SBS pakalpojumi, bet, piemēram, bērna prasmju attīstīšana). Paskaidrot šo mērķi.</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8"/>
          <w:szCs w:val="28"/>
          <w:lang w:eastAsia="zh-CN"/>
        </w:rPr>
      </w:pPr>
    </w:p>
    <w:p w:rsidR="009721FA" w:rsidRPr="009721FA" w:rsidRDefault="009721FA" w:rsidP="009721FA">
      <w:pPr>
        <w:tabs>
          <w:tab w:val="center" w:pos="4153"/>
        </w:tabs>
        <w:suppressAutoHyphens/>
        <w:autoSpaceDE w:val="0"/>
        <w:spacing w:after="0" w:line="240" w:lineRule="auto"/>
        <w:contextualSpacing/>
        <w:jc w:val="both"/>
        <w:rPr>
          <w:rFonts w:ascii="Times New Roman" w:eastAsia="Times New Roman" w:hAnsi="Times New Roman" w:cs="Times New Roman"/>
          <w:i/>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u w:val="single"/>
          <w:lang w:eastAsia="zh-CN"/>
        </w:rPr>
        <w:lastRenderedPageBreak/>
        <w:t>10.Kādus SBS pakalpojumus, pēc Jūsu domām, Jūsu bērnam būtu nepieciešams saņemt, lai tiktu sasniegts iepriekš minētais mērķis</w:t>
      </w:r>
      <w:r w:rsidRPr="009721FA">
        <w:rPr>
          <w:rFonts w:ascii="Times New Roman" w:eastAsia="Times New Roman" w:hAnsi="Times New Roman" w:cs="Times New Roman"/>
          <w:sz w:val="28"/>
          <w:szCs w:val="28"/>
          <w:lang w:eastAsia="zh-CN"/>
        </w:rPr>
        <w:t>?</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Calibri"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eastAsia="Calibri" w:hAnsi="Times New Roman" w:cs="Times New Roman"/>
          <w:sz w:val="28"/>
          <w:szCs w:val="28"/>
        </w:rPr>
      </w:pPr>
      <w:r w:rsidRPr="009721FA">
        <w:rPr>
          <w:rFonts w:ascii="Times New Roman" w:eastAsia="Calibri" w:hAnsi="Times New Roman" w:cs="Times New Roman"/>
          <w:sz w:val="28"/>
          <w:szCs w:val="28"/>
        </w:rPr>
        <w:t xml:space="preserve">Es piekrītu, ka Labklājības ministrija un sociālais dienests apstrādās manus un mana bērna personas datus (arī sensitīvos), kas ir norādīti aptaujas anketā, un tiks izmantoti </w:t>
      </w:r>
      <w:r w:rsidRPr="009721FA">
        <w:rPr>
          <w:rFonts w:ascii="Times New Roman" w:eastAsia="Times New Roman" w:hAnsi="Times New Roman" w:cs="Times New Roman"/>
          <w:sz w:val="28"/>
          <w:szCs w:val="28"/>
          <w:lang w:eastAsia="zh-CN"/>
        </w:rPr>
        <w:t>izmēģinājumprojekta ietvaros, lai sekmīgāk veiktu mana bērna un manas ģimenes vajadzību izvērtēšanu un atbalsta plāna sastādīšanu</w:t>
      </w:r>
      <w:r w:rsidRPr="009721FA">
        <w:rPr>
          <w:rFonts w:ascii="Times New Roman" w:eastAsia="Calibri" w:hAnsi="Times New Roman" w:cs="Times New Roman"/>
          <w:sz w:val="28"/>
          <w:szCs w:val="28"/>
        </w:rPr>
        <w:t>, kā arī lai nodrošinātu izmēģinājumprojekta procesa norises pierādījumus</w:t>
      </w:r>
      <w:r w:rsidRPr="009721FA">
        <w:rPr>
          <w:rFonts w:ascii="Times New Roman" w:eastAsia="Calibri" w:hAnsi="Times New Roman" w:cs="Times New Roman"/>
          <w:sz w:val="28"/>
          <w:szCs w:val="28"/>
          <w:vertAlign w:val="superscript"/>
        </w:rPr>
        <w:footnoteReference w:id="4"/>
      </w:r>
      <w:r w:rsidRPr="009721FA">
        <w:rPr>
          <w:rFonts w:ascii="Times New Roman" w:eastAsia="Calibri" w:hAnsi="Times New Roman" w:cs="Times New Roman"/>
          <w:sz w:val="28"/>
          <w:szCs w:val="28"/>
        </w:rPr>
        <w:t>.</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spacing w:after="120" w:line="240" w:lineRule="auto"/>
        <w:jc w:val="both"/>
        <w:rPr>
          <w:rFonts w:ascii="Times New Roman" w:eastAsia="Calibri" w:hAnsi="Times New Roman" w:cs="Times New Roman"/>
          <w:sz w:val="28"/>
          <w:szCs w:val="28"/>
        </w:rPr>
      </w:pPr>
      <w:r w:rsidRPr="009721FA">
        <w:rPr>
          <w:rFonts w:ascii="Times New Roman" w:eastAsia="Calibri" w:hAnsi="Times New Roman" w:cs="Times New Roman"/>
          <w:sz w:val="28"/>
          <w:szCs w:val="28"/>
        </w:rPr>
        <w:t>Esmu informēts, ka varu atsaukt savu piekrišanu jebkurā laikā līdz izmēģinājumprojekta uzsākšanai, un man ir saprotams, ka tādejādi dalība izmēģinājumprojektā nebūs iespējama, un attiecīgi, mani un mana bērna personas dati tiks dzēsti. Tāpat piekrišanas atsaukšanas gadījumā man ir saprotams, ka tiks apstrādāti tie personas dati, kas apliecina piekrišanas atsaukšanu, lai nodrošinātu pierādījumus piekrišanas atsaukšanai.</w:t>
      </w:r>
    </w:p>
    <w:p w:rsidR="009721FA" w:rsidRPr="009721FA" w:rsidRDefault="009721FA" w:rsidP="009721FA">
      <w:pPr>
        <w:spacing w:after="120" w:line="240" w:lineRule="auto"/>
        <w:jc w:val="both"/>
        <w:rPr>
          <w:rFonts w:ascii="Times New Roman" w:eastAsia="Calibri" w:hAnsi="Times New Roman" w:cs="Times New Roman"/>
          <w:sz w:val="28"/>
          <w:szCs w:val="28"/>
        </w:rPr>
      </w:pPr>
    </w:p>
    <w:p w:rsidR="009721FA" w:rsidRPr="009721FA" w:rsidRDefault="009721FA" w:rsidP="009721FA">
      <w:pPr>
        <w:spacing w:after="120" w:line="240" w:lineRule="auto"/>
        <w:jc w:val="both"/>
        <w:rPr>
          <w:rFonts w:ascii="Times New Roman" w:eastAsia="Calibri" w:hAnsi="Times New Roman" w:cs="Times New Roman"/>
          <w:sz w:val="28"/>
          <w:szCs w:val="28"/>
        </w:rPr>
      </w:pPr>
    </w:p>
    <w:p w:rsidR="009721FA" w:rsidRPr="009721FA" w:rsidRDefault="009721FA" w:rsidP="009721FA">
      <w:pPr>
        <w:spacing w:after="120" w:line="240" w:lineRule="auto"/>
        <w:jc w:val="both"/>
        <w:rPr>
          <w:rFonts w:ascii="Times New Roman" w:eastAsia="Calibri"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________________                                 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4"/>
          <w:szCs w:val="24"/>
          <w:lang w:eastAsia="zh-CN"/>
        </w:rPr>
      </w:pPr>
      <w:r w:rsidRPr="009721FA">
        <w:rPr>
          <w:rFonts w:ascii="Times New Roman" w:eastAsia="Times New Roman" w:hAnsi="Times New Roman" w:cs="Times New Roman"/>
          <w:i/>
          <w:sz w:val="24"/>
          <w:szCs w:val="24"/>
          <w:lang w:eastAsia="zh-CN"/>
        </w:rPr>
        <w:t>( datums)                                                                   (iesniedzēja paraksts)</w:t>
      </w:r>
    </w:p>
    <w:p w:rsidR="009721FA" w:rsidRPr="00F70124" w:rsidRDefault="009721FA" w:rsidP="0075100B">
      <w:pPr>
        <w:rPr>
          <w:rFonts w:ascii="Times New Roman" w:eastAsiaTheme="majorEastAsia" w:hAnsi="Times New Roman" w:cs="Times New Roman"/>
          <w:sz w:val="24"/>
          <w:szCs w:val="24"/>
          <w:highlight w:val="yellow"/>
          <w:lang w:eastAsia="zh-CN"/>
        </w:rPr>
        <w:sectPr w:rsidR="009721FA" w:rsidRPr="00F70124" w:rsidSect="00193A77">
          <w:pgSz w:w="11906" w:h="16838"/>
          <w:pgMar w:top="1701" w:right="1134" w:bottom="1134" w:left="1701"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2" w:name="_Toc513441752"/>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rPr>
          <w:lang w:eastAsia="zh-CN"/>
        </w:rPr>
      </w:pPr>
      <w:r w:rsidRPr="00F70124">
        <w:rPr>
          <w:lang w:eastAsia="zh-CN"/>
        </w:rPr>
        <w:t>1</w:t>
      </w:r>
      <w:r w:rsidR="004A226F" w:rsidRPr="00F70124">
        <w:rPr>
          <w:lang w:eastAsia="zh-CN"/>
        </w:rPr>
        <w:t>2</w:t>
      </w:r>
      <w:r w:rsidRPr="00F70124">
        <w:rPr>
          <w:lang w:eastAsia="zh-CN"/>
        </w:rPr>
        <w:t>.pielikums</w:t>
      </w:r>
      <w:bookmarkEnd w:id="12"/>
    </w:p>
    <w:p w:rsidR="00E17809" w:rsidRDefault="00E17809" w:rsidP="0075100B">
      <w:pPr>
        <w:pStyle w:val="Heading2"/>
      </w:pPr>
      <w:bookmarkStart w:id="13" w:name="_Toc513441753"/>
      <w:r w:rsidRPr="00F70124">
        <w:t>IBM atbalsta plānā noteikto sociālās rehabilitācijas mērķu novērtēšanas veidlapa</w:t>
      </w:r>
      <w:bookmarkEnd w:id="13"/>
    </w:p>
    <w:p w:rsidR="0075100B" w:rsidRPr="0075100B" w:rsidRDefault="0075100B" w:rsidP="0075100B"/>
    <w:p w:rsidR="00E17809" w:rsidRPr="00F70124" w:rsidRDefault="00E17809" w:rsidP="0075100B">
      <w:pPr>
        <w:jc w:val="center"/>
        <w:rPr>
          <w:rFonts w:ascii="Times New Roman" w:hAnsi="Times New Roman" w:cs="Times New Roman"/>
          <w:sz w:val="20"/>
          <w:szCs w:val="20"/>
        </w:rPr>
      </w:pPr>
      <w:r w:rsidRPr="00F70124">
        <w:rPr>
          <w:rFonts w:ascii="Times New Roman" w:hAnsi="Times New Roman" w:cs="Times New Roman"/>
          <w:noProof/>
          <w:sz w:val="24"/>
        </w:rPr>
        <w:drawing>
          <wp:inline distT="0" distB="0" distL="0" distR="0" wp14:anchorId="2B2E8943" wp14:editId="33548870">
            <wp:extent cx="4800600"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1076325"/>
                    </a:xfrm>
                    <a:prstGeom prst="rect">
                      <a:avLst/>
                    </a:prstGeom>
                    <a:noFill/>
                    <a:ln>
                      <a:noFill/>
                    </a:ln>
                  </pic:spPr>
                </pic:pic>
              </a:graphicData>
            </a:graphic>
          </wp:inline>
        </w:drawing>
      </w:r>
    </w:p>
    <w:p w:rsidR="00E17809" w:rsidRPr="00F70124" w:rsidRDefault="00E17809" w:rsidP="00E17809">
      <w:pPr>
        <w:jc w:val="right"/>
        <w:rPr>
          <w:rFonts w:ascii="Times New Roman" w:hAnsi="Times New Roman" w:cs="Times New Roman"/>
          <w:sz w:val="26"/>
          <w:szCs w:val="26"/>
        </w:rPr>
      </w:pPr>
      <w:r w:rsidRPr="00F70124">
        <w:rPr>
          <w:rFonts w:ascii="Times New Roman" w:hAnsi="Times New Roman" w:cs="Times New Roman"/>
          <w:sz w:val="26"/>
          <w:szCs w:val="26"/>
        </w:rPr>
        <w:t>__________________________________________________</w:t>
      </w:r>
    </w:p>
    <w:p w:rsidR="00E17809" w:rsidRPr="00F70124" w:rsidRDefault="00E17809" w:rsidP="00E17809">
      <w:pPr>
        <w:jc w:val="center"/>
        <w:rPr>
          <w:rFonts w:ascii="Times New Roman" w:hAnsi="Times New Roman" w:cs="Times New Roman"/>
          <w:i/>
          <w:sz w:val="24"/>
        </w:rPr>
      </w:pPr>
      <w:r w:rsidRPr="00F70124">
        <w:rPr>
          <w:rFonts w:ascii="Times New Roman" w:hAnsi="Times New Roman" w:cs="Times New Roman"/>
          <w:sz w:val="24"/>
        </w:rPr>
        <w:t xml:space="preserve">                                         </w:t>
      </w:r>
      <w:r w:rsidRPr="00F70124">
        <w:rPr>
          <w:rFonts w:ascii="Times New Roman" w:hAnsi="Times New Roman" w:cs="Times New Roman"/>
          <w:i/>
          <w:sz w:val="24"/>
        </w:rPr>
        <w:t>(bērna vārds, uzvārds)</w:t>
      </w:r>
    </w:p>
    <w:p w:rsidR="00E17809" w:rsidRPr="00F70124" w:rsidRDefault="00E17809" w:rsidP="00E17809">
      <w:pPr>
        <w:jc w:val="center"/>
        <w:rPr>
          <w:rFonts w:ascii="Times New Roman" w:hAnsi="Times New Roman" w:cs="Times New Roman"/>
          <w:sz w:val="24"/>
          <w:szCs w:val="24"/>
        </w:rPr>
      </w:pPr>
      <w:r w:rsidRPr="00F70124">
        <w:rPr>
          <w:rFonts w:ascii="Times New Roman" w:hAnsi="Times New Roman" w:cs="Times New Roman"/>
          <w:sz w:val="24"/>
          <w:szCs w:val="24"/>
        </w:rPr>
        <w:t xml:space="preserve">IBM atbalsta plānā noteikto sociālās rehabilitācijas </w:t>
      </w:r>
      <w:r w:rsidR="00655B4E" w:rsidRPr="00F70124">
        <w:rPr>
          <w:rFonts w:ascii="Times New Roman" w:hAnsi="Times New Roman" w:cs="Times New Roman"/>
          <w:sz w:val="24"/>
          <w:szCs w:val="24"/>
        </w:rPr>
        <w:t xml:space="preserve">un sociālās aprūpes </w:t>
      </w:r>
      <w:r w:rsidRPr="00F70124">
        <w:rPr>
          <w:rFonts w:ascii="Times New Roman" w:hAnsi="Times New Roman" w:cs="Times New Roman"/>
          <w:sz w:val="24"/>
          <w:szCs w:val="24"/>
        </w:rPr>
        <w:t>mērķu novērtēšana</w:t>
      </w:r>
    </w:p>
    <w:tbl>
      <w:tblPr>
        <w:tblStyle w:val="TableGrid"/>
        <w:tblW w:w="0" w:type="auto"/>
        <w:tblLook w:val="04A0" w:firstRow="1" w:lastRow="0" w:firstColumn="1" w:lastColumn="0" w:noHBand="0" w:noVBand="1"/>
      </w:tblPr>
      <w:tblGrid>
        <w:gridCol w:w="2092"/>
        <w:gridCol w:w="1412"/>
        <w:gridCol w:w="1701"/>
        <w:gridCol w:w="1631"/>
        <w:gridCol w:w="1466"/>
      </w:tblGrid>
      <w:tr w:rsidR="00E17809" w:rsidRPr="00F70124" w:rsidTr="0075100B">
        <w:tc>
          <w:tcPr>
            <w:tcW w:w="2092" w:type="dxa"/>
          </w:tcPr>
          <w:p w:rsidR="00E17809" w:rsidRPr="00F70124" w:rsidRDefault="00E17809" w:rsidP="00E17809">
            <w:pPr>
              <w:jc w:val="center"/>
              <w:rPr>
                <w:rFonts w:ascii="Times New Roman" w:hAnsi="Times New Roman" w:cs="Times New Roman"/>
                <w:sz w:val="24"/>
                <w:szCs w:val="24"/>
                <w:lang w:val="lv-LV"/>
              </w:rPr>
            </w:pPr>
          </w:p>
          <w:p w:rsidR="00E17809" w:rsidRPr="00F70124" w:rsidRDefault="00E17809" w:rsidP="00E17809">
            <w:pPr>
              <w:jc w:val="center"/>
              <w:rPr>
                <w:rFonts w:ascii="Times New Roman" w:hAnsi="Times New Roman" w:cs="Times New Roman"/>
                <w:sz w:val="24"/>
                <w:szCs w:val="24"/>
              </w:rPr>
            </w:pPr>
            <w:r w:rsidRPr="00F70124">
              <w:rPr>
                <w:rFonts w:ascii="Times New Roman" w:hAnsi="Times New Roman" w:cs="Times New Roman"/>
                <w:sz w:val="24"/>
                <w:szCs w:val="24"/>
              </w:rPr>
              <w:t>Izvirzītie mērķi</w:t>
            </w:r>
          </w:p>
        </w:tc>
        <w:tc>
          <w:tcPr>
            <w:tcW w:w="1412" w:type="dxa"/>
          </w:tcPr>
          <w:p w:rsidR="00E17809" w:rsidRPr="00F70124" w:rsidRDefault="00E17809" w:rsidP="00E17809">
            <w:pPr>
              <w:jc w:val="center"/>
              <w:rPr>
                <w:rFonts w:ascii="Times New Roman" w:hAnsi="Times New Roman" w:cs="Times New Roman"/>
                <w:sz w:val="24"/>
                <w:szCs w:val="24"/>
              </w:rPr>
            </w:pPr>
            <w:r w:rsidRPr="00F70124">
              <w:rPr>
                <w:rFonts w:ascii="Times New Roman" w:hAnsi="Times New Roman" w:cs="Times New Roman"/>
                <w:sz w:val="24"/>
                <w:szCs w:val="24"/>
              </w:rPr>
              <w:t>Sākotnējais novērtējums</w:t>
            </w:r>
          </w:p>
        </w:tc>
        <w:tc>
          <w:tcPr>
            <w:tcW w:w="1701" w:type="dxa"/>
          </w:tcPr>
          <w:p w:rsidR="00E17809" w:rsidRPr="00F70124" w:rsidRDefault="00E17809" w:rsidP="00E17809">
            <w:pPr>
              <w:jc w:val="center"/>
              <w:rPr>
                <w:rFonts w:ascii="Times New Roman" w:hAnsi="Times New Roman" w:cs="Times New Roman"/>
                <w:sz w:val="24"/>
                <w:szCs w:val="24"/>
              </w:rPr>
            </w:pPr>
            <w:r w:rsidRPr="00F70124">
              <w:rPr>
                <w:rFonts w:ascii="Times New Roman" w:hAnsi="Times New Roman" w:cs="Times New Roman"/>
                <w:sz w:val="24"/>
                <w:szCs w:val="24"/>
              </w:rPr>
              <w:t>Izvirzītā mērķa sasniegumu novērtējums pēc 6 mēnešu atbalsta plāna īstenošanas</w:t>
            </w:r>
          </w:p>
        </w:tc>
        <w:tc>
          <w:tcPr>
            <w:tcW w:w="1631" w:type="dxa"/>
          </w:tcPr>
          <w:p w:rsidR="00E17809" w:rsidRPr="00F70124" w:rsidRDefault="00E17809" w:rsidP="00E17809">
            <w:pPr>
              <w:jc w:val="center"/>
              <w:rPr>
                <w:rFonts w:ascii="Times New Roman" w:hAnsi="Times New Roman" w:cs="Times New Roman"/>
                <w:sz w:val="24"/>
                <w:szCs w:val="24"/>
              </w:rPr>
            </w:pPr>
            <w:r w:rsidRPr="00F70124">
              <w:rPr>
                <w:rFonts w:ascii="Times New Roman" w:hAnsi="Times New Roman" w:cs="Times New Roman"/>
                <w:sz w:val="24"/>
                <w:szCs w:val="24"/>
              </w:rPr>
              <w:t>Izvirzītā mērķa sasniegumu galējais novērtējums pēc IBM īstenošanas</w:t>
            </w:r>
          </w:p>
        </w:tc>
        <w:tc>
          <w:tcPr>
            <w:tcW w:w="1466" w:type="dxa"/>
          </w:tcPr>
          <w:p w:rsidR="00E17809" w:rsidRPr="00F70124" w:rsidRDefault="00E17809" w:rsidP="00E17809">
            <w:pPr>
              <w:jc w:val="center"/>
              <w:rPr>
                <w:rFonts w:ascii="Times New Roman" w:hAnsi="Times New Roman" w:cs="Times New Roman"/>
                <w:sz w:val="24"/>
                <w:szCs w:val="24"/>
              </w:rPr>
            </w:pPr>
            <w:r w:rsidRPr="00F70124">
              <w:rPr>
                <w:rFonts w:ascii="Times New Roman" w:hAnsi="Times New Roman" w:cs="Times New Roman"/>
                <w:sz w:val="24"/>
                <w:szCs w:val="24"/>
              </w:rPr>
              <w:t>Piezīmes</w:t>
            </w:r>
          </w:p>
        </w:tc>
      </w:tr>
      <w:tr w:rsidR="00E17809" w:rsidRPr="00F70124" w:rsidTr="0075100B">
        <w:tc>
          <w:tcPr>
            <w:tcW w:w="2092" w:type="dxa"/>
          </w:tcPr>
          <w:p w:rsidR="00E17809" w:rsidRPr="00F70124" w:rsidRDefault="00E17809" w:rsidP="00E17809">
            <w:pPr>
              <w:jc w:val="both"/>
              <w:rPr>
                <w:rFonts w:ascii="Times New Roman" w:hAnsi="Times New Roman" w:cs="Times New Roman"/>
                <w:sz w:val="24"/>
                <w:szCs w:val="24"/>
              </w:rPr>
            </w:pPr>
          </w:p>
        </w:tc>
        <w:tc>
          <w:tcPr>
            <w:tcW w:w="1412" w:type="dxa"/>
          </w:tcPr>
          <w:p w:rsidR="00E17809" w:rsidRPr="00F70124" w:rsidRDefault="00E17809" w:rsidP="00E17809">
            <w:pPr>
              <w:jc w:val="both"/>
              <w:rPr>
                <w:rFonts w:ascii="Times New Roman" w:hAnsi="Times New Roman" w:cs="Times New Roman"/>
                <w:i/>
                <w:sz w:val="24"/>
                <w:szCs w:val="24"/>
              </w:rPr>
            </w:pPr>
            <w:r w:rsidRPr="00F70124">
              <w:rPr>
                <w:rFonts w:ascii="Times New Roman" w:hAnsi="Times New Roman" w:cs="Times New Roman"/>
                <w:i/>
                <w:sz w:val="24"/>
                <w:szCs w:val="24"/>
              </w:rPr>
              <w:t>(diena mēnesis gads)</w:t>
            </w:r>
          </w:p>
        </w:tc>
        <w:tc>
          <w:tcPr>
            <w:tcW w:w="1701" w:type="dxa"/>
          </w:tcPr>
          <w:p w:rsidR="00E17809" w:rsidRPr="00F70124" w:rsidRDefault="00E17809" w:rsidP="00E17809">
            <w:pPr>
              <w:jc w:val="both"/>
              <w:rPr>
                <w:rFonts w:ascii="Times New Roman" w:hAnsi="Times New Roman" w:cs="Times New Roman"/>
                <w:i/>
                <w:sz w:val="24"/>
                <w:szCs w:val="24"/>
              </w:rPr>
            </w:pPr>
            <w:r w:rsidRPr="00F70124">
              <w:rPr>
                <w:rFonts w:ascii="Times New Roman" w:hAnsi="Times New Roman" w:cs="Times New Roman"/>
                <w:i/>
                <w:sz w:val="24"/>
                <w:szCs w:val="24"/>
              </w:rPr>
              <w:t>(diena mēnesis gads)</w:t>
            </w:r>
          </w:p>
        </w:tc>
        <w:tc>
          <w:tcPr>
            <w:tcW w:w="1631" w:type="dxa"/>
          </w:tcPr>
          <w:p w:rsidR="00E17809" w:rsidRPr="00F70124" w:rsidRDefault="00E17809" w:rsidP="00E17809">
            <w:pPr>
              <w:jc w:val="both"/>
              <w:rPr>
                <w:rFonts w:ascii="Times New Roman" w:hAnsi="Times New Roman" w:cs="Times New Roman"/>
                <w:i/>
                <w:sz w:val="24"/>
                <w:szCs w:val="24"/>
              </w:rPr>
            </w:pPr>
            <w:r w:rsidRPr="00F70124">
              <w:rPr>
                <w:rFonts w:ascii="Times New Roman" w:hAnsi="Times New Roman" w:cs="Times New Roman"/>
                <w:i/>
                <w:sz w:val="24"/>
                <w:szCs w:val="24"/>
              </w:rPr>
              <w:t>(diena mēnesis gads)</w:t>
            </w: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both"/>
              <w:rPr>
                <w:rFonts w:ascii="Times New Roman" w:hAnsi="Times New Roman" w:cs="Times New Roman"/>
                <w:b/>
                <w:sz w:val="24"/>
                <w:szCs w:val="24"/>
              </w:rPr>
            </w:pPr>
            <w:r w:rsidRPr="00F70124">
              <w:rPr>
                <w:rFonts w:ascii="Times New Roman" w:hAnsi="Times New Roman" w:cs="Times New Roman"/>
                <w:b/>
                <w:sz w:val="24"/>
                <w:szCs w:val="24"/>
              </w:rPr>
              <w:t>I.Ilgtermiņa mērķis</w:t>
            </w:r>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i/>
                <w:sz w:val="24"/>
                <w:szCs w:val="24"/>
              </w:rPr>
            </w:pPr>
            <w:r w:rsidRPr="00F70124">
              <w:rPr>
                <w:rFonts w:ascii="Times New Roman" w:hAnsi="Times New Roman" w:cs="Times New Roman"/>
                <w:i/>
                <w:sz w:val="24"/>
                <w:szCs w:val="24"/>
              </w:rPr>
              <w:t>1.Īstermiņa mērķis</w:t>
            </w:r>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i/>
                <w:sz w:val="24"/>
                <w:szCs w:val="24"/>
              </w:rPr>
            </w:pPr>
            <w:r w:rsidRPr="00F70124">
              <w:rPr>
                <w:rFonts w:ascii="Times New Roman" w:hAnsi="Times New Roman" w:cs="Times New Roman"/>
                <w:i/>
                <w:sz w:val="24"/>
                <w:szCs w:val="24"/>
              </w:rPr>
              <w:t>2. Īstermiņa mērķis</w:t>
            </w:r>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i/>
                <w:sz w:val="24"/>
                <w:szCs w:val="24"/>
              </w:rPr>
            </w:pPr>
            <w:r w:rsidRPr="00F70124">
              <w:rPr>
                <w:rFonts w:ascii="Times New Roman" w:hAnsi="Times New Roman" w:cs="Times New Roman"/>
                <w:i/>
                <w:sz w:val="24"/>
                <w:szCs w:val="24"/>
              </w:rPr>
              <w:t>3. Īstermiņa mērķis</w:t>
            </w:r>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both"/>
              <w:rPr>
                <w:rFonts w:ascii="Times New Roman" w:hAnsi="Times New Roman" w:cs="Times New Roman"/>
                <w:b/>
                <w:sz w:val="24"/>
                <w:szCs w:val="24"/>
              </w:rPr>
            </w:pPr>
            <w:r w:rsidRPr="00F70124">
              <w:rPr>
                <w:rFonts w:ascii="Times New Roman" w:hAnsi="Times New Roman" w:cs="Times New Roman"/>
                <w:b/>
                <w:sz w:val="24"/>
                <w:szCs w:val="24"/>
              </w:rPr>
              <w:t>II.Ilgtermiņa mērķis</w:t>
            </w:r>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sz w:val="24"/>
                <w:szCs w:val="24"/>
              </w:rPr>
            </w:pPr>
            <w:r w:rsidRPr="00F70124">
              <w:rPr>
                <w:rFonts w:ascii="Times New Roman" w:hAnsi="Times New Roman" w:cs="Times New Roman"/>
                <w:i/>
                <w:sz w:val="24"/>
                <w:szCs w:val="24"/>
              </w:rPr>
              <w:t>1.Īstermiņa mērķis</w:t>
            </w:r>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sz w:val="24"/>
                <w:szCs w:val="24"/>
              </w:rPr>
            </w:pPr>
            <w:r w:rsidRPr="00F70124">
              <w:rPr>
                <w:rFonts w:ascii="Times New Roman" w:hAnsi="Times New Roman" w:cs="Times New Roman"/>
                <w:i/>
                <w:sz w:val="24"/>
                <w:szCs w:val="24"/>
              </w:rPr>
              <w:t>2. Īstermiņa mērķis</w:t>
            </w:r>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sz w:val="24"/>
                <w:szCs w:val="24"/>
              </w:rPr>
            </w:pPr>
            <w:r w:rsidRPr="00F70124">
              <w:rPr>
                <w:rFonts w:ascii="Times New Roman" w:hAnsi="Times New Roman" w:cs="Times New Roman"/>
                <w:i/>
                <w:sz w:val="24"/>
                <w:szCs w:val="24"/>
              </w:rPr>
              <w:t>3. Īstermiņa mērķis</w:t>
            </w:r>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both"/>
              <w:rPr>
                <w:rFonts w:ascii="Times New Roman" w:hAnsi="Times New Roman" w:cs="Times New Roman"/>
                <w:sz w:val="24"/>
                <w:szCs w:val="24"/>
              </w:rPr>
            </w:pPr>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bl>
    <w:p w:rsidR="00E17809" w:rsidRPr="00F70124" w:rsidRDefault="00E17809" w:rsidP="00E17809">
      <w:pPr>
        <w:jc w:val="both"/>
        <w:rPr>
          <w:rFonts w:ascii="Times New Roman" w:hAnsi="Times New Roman" w:cs="Times New Roman"/>
          <w:sz w:val="24"/>
          <w:szCs w:val="24"/>
        </w:rPr>
      </w:pPr>
    </w:p>
    <w:p w:rsidR="00E17809" w:rsidRPr="00F70124" w:rsidRDefault="00E17809" w:rsidP="00E17809">
      <w:pPr>
        <w:jc w:val="both"/>
        <w:rPr>
          <w:rFonts w:ascii="Times New Roman" w:hAnsi="Times New Roman" w:cs="Times New Roman"/>
          <w:sz w:val="24"/>
        </w:rPr>
      </w:pPr>
      <w:r w:rsidRPr="00F70124">
        <w:rPr>
          <w:rFonts w:ascii="Times New Roman" w:hAnsi="Times New Roman" w:cs="Times New Roman"/>
          <w:sz w:val="24"/>
        </w:rPr>
        <w:t>Sociālais darbinieks ____________________      (vārds, uzvārds, paraksts, aizpildīšanas datums)</w:t>
      </w:r>
    </w:p>
    <w:p w:rsidR="00E17809" w:rsidRPr="00F70124" w:rsidRDefault="00E17809" w:rsidP="0075100B">
      <w:pPr>
        <w:rPr>
          <w:rFonts w:ascii="Times New Roman" w:eastAsiaTheme="majorEastAsia" w:hAnsi="Times New Roman" w:cs="Times New Roman"/>
          <w:sz w:val="24"/>
          <w:szCs w:val="24"/>
          <w:lang w:eastAsia="zh-CN"/>
        </w:rPr>
        <w:sectPr w:rsidR="00E17809" w:rsidRPr="00F70124" w:rsidSect="004C1D91">
          <w:pgSz w:w="11906" w:h="16838"/>
          <w:pgMar w:top="1440" w:right="1797" w:bottom="1440" w:left="1797"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4" w:name="_Toc513441754"/>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rPr>
          <w:lang w:eastAsia="zh-CN"/>
        </w:rPr>
      </w:pPr>
      <w:r w:rsidRPr="00F70124">
        <w:rPr>
          <w:lang w:eastAsia="zh-CN"/>
        </w:rPr>
        <w:t>1</w:t>
      </w:r>
      <w:r w:rsidR="004A226F" w:rsidRPr="00F70124">
        <w:rPr>
          <w:lang w:eastAsia="zh-CN"/>
        </w:rPr>
        <w:t>3</w:t>
      </w:r>
      <w:r w:rsidRPr="00F70124">
        <w:rPr>
          <w:lang w:eastAsia="zh-CN"/>
        </w:rPr>
        <w:t>.pielikums</w:t>
      </w:r>
      <w:bookmarkEnd w:id="10"/>
      <w:bookmarkEnd w:id="14"/>
      <w:r w:rsidRPr="00F70124">
        <w:rPr>
          <w:lang w:eastAsia="zh-CN"/>
        </w:rPr>
        <w:t xml:space="preserve"> </w:t>
      </w:r>
    </w:p>
    <w:p w:rsidR="00E17809" w:rsidRPr="00F70124" w:rsidRDefault="00E17809" w:rsidP="0075100B">
      <w:pPr>
        <w:pStyle w:val="Heading2"/>
      </w:pPr>
      <w:bookmarkStart w:id="15" w:name="_Toc513441755"/>
      <w:r w:rsidRPr="00F70124">
        <w:t>Sabiedrībā balstīta sociālā pakalpojuma apraksta veidlapa</w:t>
      </w:r>
      <w:bookmarkEnd w:id="15"/>
    </w:p>
    <w:p w:rsidR="0075100B" w:rsidRDefault="0075100B" w:rsidP="00E17809">
      <w:pPr>
        <w:jc w:val="center"/>
        <w:rPr>
          <w:rFonts w:ascii="Times New Roman" w:hAnsi="Times New Roman" w:cs="Times New Roman"/>
          <w:b/>
          <w:sz w:val="24"/>
          <w:szCs w:val="24"/>
        </w:rPr>
      </w:pPr>
    </w:p>
    <w:p w:rsidR="00E17809" w:rsidRPr="00F70124" w:rsidRDefault="00E17809" w:rsidP="00E17809">
      <w:pPr>
        <w:jc w:val="center"/>
        <w:rPr>
          <w:rFonts w:ascii="Times New Roman" w:hAnsi="Times New Roman" w:cs="Times New Roman"/>
          <w:b/>
          <w:sz w:val="24"/>
          <w:szCs w:val="24"/>
        </w:rPr>
      </w:pPr>
      <w:r w:rsidRPr="00F70124">
        <w:rPr>
          <w:rFonts w:ascii="Times New Roman" w:hAnsi="Times New Roman" w:cs="Times New Roman"/>
          <w:b/>
          <w:sz w:val="24"/>
          <w:szCs w:val="24"/>
        </w:rPr>
        <w:t>SBS pakalpojuma nosaukums</w:t>
      </w:r>
    </w:p>
    <w:p w:rsidR="00E17809" w:rsidRPr="00F70124" w:rsidRDefault="00E17809" w:rsidP="00E17809">
      <w:pPr>
        <w:spacing w:after="0" w:line="240" w:lineRule="auto"/>
        <w:rPr>
          <w:rFonts w:ascii="Times New Roman" w:eastAsia="SimSun" w:hAnsi="Times New Roman" w:cs="Times New Roman"/>
          <w:b/>
          <w:kern w:val="2"/>
          <w:sz w:val="24"/>
          <w:szCs w:val="24"/>
          <w:lang w:val="en-US" w:eastAsia="zh-CN" w:bidi="hi-IN"/>
        </w:rPr>
      </w:pPr>
      <w:r w:rsidRPr="00F70124">
        <w:rPr>
          <w:rFonts w:ascii="Times New Roman" w:eastAsia="SimSun" w:hAnsi="Times New Roman" w:cs="Times New Roman"/>
          <w:b/>
          <w:kern w:val="2"/>
          <w:sz w:val="24"/>
          <w:szCs w:val="24"/>
          <w:lang w:val="en-US" w:eastAsia="zh-CN" w:bidi="hi-IN"/>
        </w:rPr>
        <w:t>1. SBS pakalpojuma definīcija</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en-US"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2. SBS pakalpojuma mērķis</w:t>
      </w:r>
    </w:p>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E17809" w:rsidRPr="00F70124" w:rsidTr="0075100B">
        <w:tc>
          <w:tcPr>
            <w:tcW w:w="5000" w:type="pct"/>
            <w:shd w:val="clear" w:color="auto" w:fill="auto"/>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3. SBS pakalpojuma uzdevumi</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4. SBS pakalpojuma mērķa grupa</w:t>
      </w:r>
    </w:p>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8127"/>
      </w:tblGrid>
      <w:tr w:rsidR="00E17809" w:rsidRPr="00F70124" w:rsidTr="0075100B">
        <w:tc>
          <w:tcPr>
            <w:tcW w:w="374" w:type="pct"/>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4.1.</w:t>
            </w:r>
          </w:p>
        </w:tc>
        <w:tc>
          <w:tcPr>
            <w:tcW w:w="4626" w:type="pct"/>
            <w:shd w:val="clear" w:color="auto" w:fill="auto"/>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Tiešā mērķa grupa:</w:t>
            </w:r>
          </w:p>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 xml:space="preserve"> </w:t>
            </w:r>
          </w:p>
        </w:tc>
      </w:tr>
      <w:tr w:rsidR="00E17809" w:rsidRPr="00F70124" w:rsidTr="0075100B">
        <w:tc>
          <w:tcPr>
            <w:tcW w:w="374" w:type="pct"/>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4.2.</w:t>
            </w:r>
          </w:p>
        </w:tc>
        <w:tc>
          <w:tcPr>
            <w:tcW w:w="4626" w:type="pct"/>
            <w:shd w:val="clear" w:color="auto" w:fill="auto"/>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 xml:space="preserve">Netiešā mērķa grupa: </w:t>
            </w: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i/>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5. SBS pakalpojuma saturs</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6</w:t>
      </w:r>
      <w:r w:rsidRPr="00F70124">
        <w:rPr>
          <w:rFonts w:ascii="Times New Roman" w:eastAsia="SimSun" w:hAnsi="Times New Roman" w:cs="Times New Roman"/>
          <w:b/>
          <w:kern w:val="2"/>
          <w:sz w:val="24"/>
          <w:szCs w:val="24"/>
          <w:lang w:val="ru-RU" w:eastAsia="zh-CN" w:bidi="hi-IN"/>
        </w:rPr>
        <w:t>. SBS pakalpojuma ieviešanā iesaistītie speciālisti</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7. SBS pakalpojuma sniegšanas darba laiks</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8. SBS pakalpojuma apjoms</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9. SBS pakalpojuma ietvaros sasniedzamie rezultāti</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b/>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 xml:space="preserve">10. Kritēriji SBS pakalpojuma saņemšanai </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11. Pakalpojuma saņēmēja un pakalpojuma sniedzēja tiesības un pienākumi</w:t>
      </w:r>
    </w:p>
    <w:tbl>
      <w:tblPr>
        <w:tblStyle w:val="TableGrid"/>
        <w:tblW w:w="8784" w:type="dxa"/>
        <w:tblLook w:val="04A0" w:firstRow="1" w:lastRow="0" w:firstColumn="1" w:lastColumn="0" w:noHBand="0" w:noVBand="1"/>
      </w:tblPr>
      <w:tblGrid>
        <w:gridCol w:w="959"/>
        <w:gridCol w:w="2693"/>
        <w:gridCol w:w="5132"/>
      </w:tblGrid>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11.1.</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saņēmēja tiesības</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 xml:space="preserve">11.2. </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saņēmēja pienākumi</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11.3.</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sniedzēja tiesības</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lastRenderedPageBreak/>
              <w:t>11.4.</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sniedzēja pienākumi</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12. Prasības pakalpojuma sniedzējiem</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eastAsia="zh-CN" w:bidi="hi-IN"/>
        </w:rPr>
      </w:pPr>
      <w:r w:rsidRPr="00F70124">
        <w:rPr>
          <w:rFonts w:ascii="Times New Roman" w:eastAsia="SimSun" w:hAnsi="Times New Roman" w:cs="Times New Roman"/>
          <w:b/>
          <w:kern w:val="2"/>
          <w:sz w:val="24"/>
          <w:szCs w:val="24"/>
          <w:lang w:val="en-US" w:eastAsia="zh-CN" w:bidi="hi-IN"/>
        </w:rPr>
        <w:t xml:space="preserve">13. </w:t>
      </w:r>
      <w:r w:rsidRPr="00F70124">
        <w:rPr>
          <w:rFonts w:ascii="Times New Roman" w:eastAsia="SimSun" w:hAnsi="Times New Roman" w:cs="Times New Roman"/>
          <w:b/>
          <w:kern w:val="2"/>
          <w:sz w:val="24"/>
          <w:szCs w:val="24"/>
          <w:lang w:eastAsia="zh-CN" w:bidi="hi-IN"/>
        </w:rPr>
        <w:t>Normatīvie akti, kuri reglamentē SBS pakalpojuma saņemšanu</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en-US" w:eastAsia="zh-CN" w:bidi="hi-IN"/>
        </w:rPr>
      </w:pPr>
    </w:p>
    <w:p w:rsidR="00E17809" w:rsidRPr="00F70124" w:rsidRDefault="00E17809" w:rsidP="00E17809">
      <w:pPr>
        <w:spacing w:after="0" w:line="240" w:lineRule="auto"/>
        <w:rPr>
          <w:rFonts w:ascii="Times New Roman" w:eastAsia="SimSun" w:hAnsi="Times New Roman" w:cs="Times New Roman"/>
          <w:kern w:val="2"/>
          <w:sz w:val="24"/>
          <w:szCs w:val="24"/>
          <w:lang w:val="en-US" w:eastAsia="zh-CN" w:bidi="hi-IN"/>
        </w:rPr>
      </w:pPr>
    </w:p>
    <w:p w:rsidR="00E17809" w:rsidRPr="00F70124" w:rsidRDefault="00E17809" w:rsidP="00E17809">
      <w:pPr>
        <w:jc w:val="both"/>
        <w:rPr>
          <w:rFonts w:ascii="Times New Roman" w:hAnsi="Times New Roman" w:cs="Times New Roman"/>
          <w:sz w:val="24"/>
          <w:szCs w:val="24"/>
        </w:rPr>
        <w:sectPr w:rsidR="00E17809" w:rsidRPr="00F70124" w:rsidSect="004C1D91">
          <w:pgSz w:w="11906" w:h="16838"/>
          <w:pgMar w:top="1440" w:right="1797" w:bottom="1440" w:left="1797"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6" w:name="_Toc513441758"/>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pPr>
      <w:r w:rsidRPr="00F70124">
        <w:t>1</w:t>
      </w:r>
      <w:r w:rsidR="004A226F" w:rsidRPr="00F70124">
        <w:t>5</w:t>
      </w:r>
      <w:r w:rsidRPr="00F70124">
        <w:t>.pielikums</w:t>
      </w:r>
      <w:bookmarkEnd w:id="16"/>
    </w:p>
    <w:p w:rsidR="00E17809" w:rsidRPr="002F159D" w:rsidRDefault="00195316" w:rsidP="0075100B">
      <w:pPr>
        <w:pStyle w:val="Heading2"/>
      </w:pPr>
      <w:bookmarkStart w:id="17" w:name="_Toc513441759"/>
      <w:r w:rsidRPr="002F159D">
        <w:t>Sabiedrībā balstītu sociālo p</w:t>
      </w:r>
      <w:r w:rsidR="00E17809" w:rsidRPr="002F159D">
        <w:t xml:space="preserve">akalpojumu sarakstā iekļauto sabiedrībā balstītu sociālo pakalpojumu sadalījums </w:t>
      </w:r>
      <w:bookmarkStart w:id="18" w:name="_Hlk511308356"/>
      <w:r w:rsidR="00E17809" w:rsidRPr="002F159D">
        <w:t xml:space="preserve">atbilstoši vienas vienības izmaksu noteikšanas veidam </w:t>
      </w:r>
      <w:bookmarkEnd w:id="18"/>
      <w:r w:rsidR="00E17809" w:rsidRPr="002F159D">
        <w:t>izmēģinājumprojektā</w:t>
      </w:r>
      <w:bookmarkEnd w:id="17"/>
    </w:p>
    <w:tbl>
      <w:tblPr>
        <w:tblStyle w:val="TableGrid"/>
        <w:tblW w:w="8926" w:type="dxa"/>
        <w:tblLook w:val="04A0" w:firstRow="1" w:lastRow="0" w:firstColumn="1" w:lastColumn="0" w:noHBand="0" w:noVBand="1"/>
      </w:tblPr>
      <w:tblGrid>
        <w:gridCol w:w="2992"/>
        <w:gridCol w:w="2116"/>
        <w:gridCol w:w="3818"/>
      </w:tblGrid>
      <w:tr w:rsidR="00E17809" w:rsidRPr="002F159D" w:rsidTr="0075100B">
        <w:trPr>
          <w:tblHeader/>
        </w:trPr>
        <w:tc>
          <w:tcPr>
            <w:tcW w:w="2992" w:type="dxa"/>
          </w:tcPr>
          <w:p w:rsidR="00E17809" w:rsidRPr="002F159D" w:rsidRDefault="00E17809" w:rsidP="00E17809">
            <w:pPr>
              <w:jc w:val="center"/>
              <w:rPr>
                <w:rFonts w:ascii="Times New Roman" w:hAnsi="Times New Roman" w:cs="Times New Roman"/>
                <w:b/>
                <w:sz w:val="24"/>
                <w:lang w:val="lv-LV"/>
              </w:rPr>
            </w:pPr>
            <w:r w:rsidRPr="002F159D">
              <w:rPr>
                <w:rFonts w:ascii="Times New Roman" w:hAnsi="Times New Roman" w:cs="Times New Roman"/>
                <w:b/>
                <w:sz w:val="24"/>
                <w:lang w:val="lv-LV"/>
              </w:rPr>
              <w:t>Tirgus cena</w:t>
            </w:r>
          </w:p>
        </w:tc>
        <w:tc>
          <w:tcPr>
            <w:tcW w:w="2116" w:type="dxa"/>
          </w:tcPr>
          <w:p w:rsidR="00E17809" w:rsidRPr="002F159D" w:rsidRDefault="00E17809" w:rsidP="00E17809">
            <w:pPr>
              <w:jc w:val="center"/>
              <w:rPr>
                <w:rFonts w:ascii="Times New Roman" w:hAnsi="Times New Roman" w:cs="Times New Roman"/>
                <w:b/>
                <w:sz w:val="24"/>
                <w:lang w:val="lv-LV"/>
              </w:rPr>
            </w:pPr>
            <w:r w:rsidRPr="002F159D">
              <w:rPr>
                <w:rFonts w:ascii="Times New Roman" w:hAnsi="Times New Roman" w:cs="Times New Roman"/>
                <w:b/>
                <w:sz w:val="24"/>
                <w:lang w:val="lv-LV"/>
              </w:rPr>
              <w:t>MK noteikumos un citos normatīvajos aktos noteiktā cena</w:t>
            </w:r>
          </w:p>
        </w:tc>
        <w:tc>
          <w:tcPr>
            <w:tcW w:w="3818" w:type="dxa"/>
          </w:tcPr>
          <w:p w:rsidR="00E17809" w:rsidRPr="002F159D" w:rsidRDefault="00E17809" w:rsidP="00E17809">
            <w:pPr>
              <w:jc w:val="center"/>
              <w:rPr>
                <w:rFonts w:ascii="Times New Roman" w:hAnsi="Times New Roman" w:cs="Times New Roman"/>
                <w:b/>
                <w:sz w:val="24"/>
                <w:lang w:val="lv-LV"/>
              </w:rPr>
            </w:pPr>
            <w:r w:rsidRPr="002F159D">
              <w:rPr>
                <w:rFonts w:ascii="Times New Roman" w:hAnsi="Times New Roman" w:cs="Times New Roman"/>
                <w:b/>
                <w:sz w:val="24"/>
                <w:lang w:val="lv-LV"/>
              </w:rPr>
              <w:t>LM noslēgtajā valsts pārvaldes deleģēto uzdevumu veikšanas noteiktā cena</w:t>
            </w:r>
            <w:r w:rsidRPr="002F159D">
              <w:rPr>
                <w:rFonts w:ascii="Times New Roman" w:hAnsi="Times New Roman" w:cs="Times New Roman"/>
                <w:b/>
                <w:sz w:val="24"/>
                <w:vertAlign w:val="superscript"/>
                <w:lang w:val="lv-LV"/>
              </w:rPr>
              <w:footnoteReference w:id="5"/>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Speciālistu konsultācijas un individuālais atbalsts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Atelpas brīža pakalpojums</w:t>
            </w:r>
            <w:r w:rsidRPr="002F159D">
              <w:rPr>
                <w:rFonts w:ascii="Times New Roman" w:hAnsi="Times New Roman" w:cs="Times New Roman"/>
                <w:sz w:val="24"/>
                <w:vertAlign w:val="superscript"/>
                <w:lang w:val="lv-LV"/>
              </w:rPr>
              <w:footnoteReference w:id="6"/>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Funkcionēšanas iemaņu apguve institūcijā ar diennakts uzturēšanos bērniem ar redzes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shd w:val="clear" w:color="auto" w:fill="FFFFFF"/>
                <w:lang w:val="lv-LV"/>
              </w:rPr>
              <w:t>Aukles pakalpojums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Dienas aprūpes centra pakalpojums</w:t>
            </w:r>
            <w:r w:rsidRPr="002F159D">
              <w:rPr>
                <w:rFonts w:ascii="Times New Roman" w:hAnsi="Times New Roman" w:cs="Times New Roman"/>
                <w:sz w:val="24"/>
                <w:vertAlign w:val="superscript"/>
                <w:lang w:val="lv-LV"/>
              </w:rPr>
              <w:footnoteReference w:id="7"/>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Funkcionēšanas iemaņu apguve institūcijā bez diennakts uzturēšanās un dzīvesvietā bērniem ar redzes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Asistenta pakalpojums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Pavadoņa pakalpojums (asistents pašvaldībā)</w:t>
            </w:r>
            <w:r w:rsidRPr="002F159D">
              <w:rPr>
                <w:rFonts w:ascii="Times New Roman" w:hAnsi="Times New Roman" w:cs="Times New Roman"/>
                <w:sz w:val="24"/>
                <w:vertAlign w:val="superscript"/>
                <w:lang w:val="lv-LV"/>
              </w:rPr>
              <w:footnoteReference w:id="8"/>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Latviešu zīmju valodas lietošanas apmācība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Ģimenes asistenta pakalpojums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Grupu nodarbības pakalpojums</w:t>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Saskarsmes un radošās pašizteiksmes iemaņu apguve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Aprūpes mājās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Psiholoģiskās adaptācijas treniņi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shd w:val="clear" w:color="auto" w:fill="FFFFFF"/>
                <w:lang w:val="lv-LV"/>
              </w:rPr>
              <w:t>Mākslu terapijas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Palīdzība un atbalsts klienta sociālo problēmu risināšanā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Dabas vides estētikas nodarbības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Surdotulka pakalpojums saskarsmes nodrošināšanai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shd w:val="clear" w:color="auto" w:fill="FFFFFF"/>
                <w:lang w:val="lv-LV"/>
              </w:rPr>
              <w:t>ABA terapijas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Surdotulka pakalpojums izglītības programmas apguvei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Kanisterapijas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Reitterapijas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Skaņu terapijas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lastRenderedPageBreak/>
              <w:t>Specializētās darbnīcas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shd w:val="clear" w:color="auto" w:fill="FFFFFF"/>
                <w:lang w:val="lv-LV"/>
              </w:rPr>
              <w:t>Portidžas agrīnās korekcijas un audzināšanas programma</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Sociālās rehabilitācijas un atbalsta pakalpojuma 10 mēnešu kurss bērniem ar kustību traucējumiem un viņu ģimenēm</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Agrīnās intervences programma bērniem ar garīgās attīstības un uzvedības traucējumiem</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Specializētie sociālās rehabilitācijas un kompetenci veicinošie pasākumi bērniem ar FT un viņu likumiskajiem pārstāvjiem</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Transports un specializētais transports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bl>
    <w:p w:rsidR="004C1D91" w:rsidRPr="002F159D" w:rsidRDefault="004C1D91" w:rsidP="00E17809">
      <w:pPr>
        <w:rPr>
          <w:rFonts w:ascii="Times New Roman" w:hAnsi="Times New Roman" w:cs="Times New Roman"/>
        </w:rPr>
        <w:sectPr w:rsidR="004C1D91" w:rsidRPr="002F159D" w:rsidSect="004C1D91">
          <w:pgSz w:w="11906" w:h="16838"/>
          <w:pgMar w:top="1440" w:right="1800" w:bottom="1440" w:left="1800"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9" w:name="_Toc513441764"/>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rPr>
          <w:rFonts w:eastAsia="Times New Roman"/>
          <w:lang w:eastAsia="lv-LV"/>
        </w:rPr>
      </w:pPr>
      <w:r w:rsidRPr="00F70124">
        <w:rPr>
          <w:rFonts w:eastAsia="Times New Roman"/>
          <w:lang w:eastAsia="lv-LV"/>
        </w:rPr>
        <w:t>1</w:t>
      </w:r>
      <w:r w:rsidR="004A226F" w:rsidRPr="00F70124">
        <w:rPr>
          <w:rFonts w:eastAsia="Times New Roman"/>
          <w:lang w:eastAsia="lv-LV"/>
        </w:rPr>
        <w:t>8</w:t>
      </w:r>
      <w:r w:rsidRPr="00F70124">
        <w:rPr>
          <w:rFonts w:eastAsia="Times New Roman"/>
          <w:lang w:eastAsia="lv-LV"/>
        </w:rPr>
        <w:t>.pielikums</w:t>
      </w:r>
      <w:bookmarkEnd w:id="19"/>
    </w:p>
    <w:p w:rsidR="00E17809" w:rsidRPr="00F70124" w:rsidRDefault="00E17809" w:rsidP="0075100B">
      <w:pPr>
        <w:pStyle w:val="Heading2"/>
        <w:rPr>
          <w:rFonts w:eastAsia="Times New Roman"/>
          <w:lang w:eastAsia="lv-LV"/>
        </w:rPr>
      </w:pPr>
      <w:bookmarkStart w:id="20" w:name="_Toc513441765"/>
      <w:r w:rsidRPr="00F70124">
        <w:rPr>
          <w:rFonts w:eastAsia="Times New Roman"/>
          <w:lang w:eastAsia="lv-LV"/>
        </w:rPr>
        <w:t>Klienta lietas veidlapa</w:t>
      </w:r>
      <w:bookmarkEnd w:id="20"/>
      <w:r w:rsidR="00195316" w:rsidRPr="00F70124">
        <w:rPr>
          <w:rFonts w:eastAsia="Times New Roman"/>
          <w:lang w:eastAsia="lv-LV"/>
        </w:rPr>
        <w:t>s</w:t>
      </w:r>
    </w:p>
    <w:p w:rsidR="00E17809" w:rsidRPr="00F70124" w:rsidRDefault="00E17809" w:rsidP="00E17809">
      <w:pPr>
        <w:suppressAutoHyphens/>
        <w:spacing w:after="0" w:line="100" w:lineRule="atLeast"/>
        <w:jc w:val="right"/>
        <w:rPr>
          <w:rFonts w:ascii="Times New Roman" w:eastAsia="Times New Roman" w:hAnsi="Times New Roman" w:cs="Times New Roman"/>
          <w:color w:val="FF0000"/>
          <w:sz w:val="20"/>
          <w:szCs w:val="20"/>
          <w:lang w:eastAsia="lv-LV"/>
        </w:rPr>
      </w:pPr>
    </w:p>
    <w:p w:rsidR="00E17809" w:rsidRPr="00F70124" w:rsidRDefault="00E17809" w:rsidP="00E17809">
      <w:pPr>
        <w:suppressAutoHyphens/>
        <w:spacing w:after="0" w:line="100" w:lineRule="atLeast"/>
        <w:jc w:val="right"/>
        <w:rPr>
          <w:rFonts w:ascii="Times New Roman" w:eastAsia="Times New Roman" w:hAnsi="Times New Roman" w:cs="Times New Roman"/>
          <w:color w:val="FF0000"/>
          <w:sz w:val="20"/>
          <w:szCs w:val="20"/>
          <w:lang w:eastAsia="lv-LV"/>
        </w:rPr>
      </w:pPr>
    </w:p>
    <w:p w:rsidR="00E17809" w:rsidRPr="00F70124" w:rsidRDefault="00E17809" w:rsidP="00E17809">
      <w:pPr>
        <w:tabs>
          <w:tab w:val="center" w:pos="4153"/>
          <w:tab w:val="right" w:pos="8306"/>
        </w:tabs>
        <w:spacing w:after="0" w:line="240" w:lineRule="auto"/>
        <w:jc w:val="right"/>
        <w:rPr>
          <w:rFonts w:ascii="Times New Roman" w:eastAsia="Times New Roman" w:hAnsi="Times New Roman" w:cs="Times New Roman"/>
          <w:sz w:val="20"/>
          <w:szCs w:val="20"/>
          <w:lang w:eastAsia="lv-LV"/>
        </w:rPr>
      </w:pPr>
    </w:p>
    <w:p w:rsidR="00E17809" w:rsidRPr="00F70124" w:rsidRDefault="00E17809" w:rsidP="00E17809">
      <w:pPr>
        <w:spacing w:after="0" w:line="240" w:lineRule="auto"/>
        <w:jc w:val="both"/>
        <w:rPr>
          <w:rFonts w:ascii="Times New Roman" w:eastAsia="Times New Roman" w:hAnsi="Times New Roman" w:cs="Times New Roman"/>
          <w:sz w:val="20"/>
          <w:szCs w:val="20"/>
          <w:lang w:eastAsia="lv-LV"/>
        </w:rPr>
      </w:pPr>
      <w:r w:rsidRPr="00F70124">
        <w:rPr>
          <w:rFonts w:ascii="Times New Roman" w:eastAsia="Times New Roman" w:hAnsi="Times New Roman" w:cs="Times New Roman"/>
          <w:b/>
          <w:sz w:val="26"/>
          <w:szCs w:val="26"/>
          <w:lang w:eastAsia="lv-LV"/>
        </w:rPr>
        <w:t>Institūcija</w:t>
      </w:r>
      <w:r w:rsidRPr="00F70124">
        <w:rPr>
          <w:rFonts w:ascii="Times New Roman" w:eastAsia="Times New Roman" w:hAnsi="Times New Roman" w:cs="Times New Roman"/>
          <w:b/>
          <w:sz w:val="24"/>
          <w:szCs w:val="24"/>
          <w:lang w:eastAsia="lv-LV"/>
        </w:rPr>
        <w:t xml:space="preserve"> </w:t>
      </w:r>
      <w:r w:rsidRPr="00F70124">
        <w:rPr>
          <w:rFonts w:ascii="Times New Roman" w:eastAsia="Times New Roman" w:hAnsi="Times New Roman" w:cs="Times New Roman"/>
          <w:sz w:val="20"/>
          <w:szCs w:val="20"/>
          <w:lang w:eastAsia="lv-LV"/>
        </w:rPr>
        <w:t>_______________________________________________________________________</w:t>
      </w:r>
    </w:p>
    <w:p w:rsidR="00E17809" w:rsidRPr="00F70124" w:rsidRDefault="00E17809" w:rsidP="00E17809">
      <w:pPr>
        <w:spacing w:after="0" w:line="240" w:lineRule="auto"/>
        <w:jc w:val="both"/>
        <w:rPr>
          <w:rFonts w:ascii="Times New Roman" w:eastAsia="Times New Roman" w:hAnsi="Times New Roman" w:cs="Times New Roman"/>
          <w:sz w:val="20"/>
          <w:szCs w:val="20"/>
          <w:lang w:eastAsia="lv-LV"/>
        </w:rPr>
      </w:pPr>
      <w:r w:rsidRPr="00F70124">
        <w:rPr>
          <w:rFonts w:ascii="Times New Roman" w:eastAsia="Times New Roman" w:hAnsi="Times New Roman" w:cs="Times New Roman"/>
          <w:sz w:val="20"/>
          <w:szCs w:val="20"/>
          <w:lang w:eastAsia="lv-LV"/>
        </w:rPr>
        <w:t xml:space="preserve">                                                                     (nosaukums, adrese)  </w:t>
      </w:r>
    </w:p>
    <w:p w:rsidR="00E17809" w:rsidRPr="00F70124" w:rsidRDefault="00E17809" w:rsidP="00E17809">
      <w:pPr>
        <w:tabs>
          <w:tab w:val="center" w:pos="4153"/>
          <w:tab w:val="right" w:pos="8306"/>
        </w:tabs>
        <w:spacing w:after="0" w:line="240" w:lineRule="auto"/>
        <w:jc w:val="right"/>
        <w:rPr>
          <w:rFonts w:ascii="Times New Roman" w:eastAsia="Times New Roman" w:hAnsi="Times New Roman" w:cs="Times New Roman"/>
          <w:sz w:val="20"/>
          <w:szCs w:val="20"/>
          <w:lang w:eastAsia="lv-LV"/>
        </w:rPr>
      </w:pPr>
    </w:p>
    <w:p w:rsidR="00E17809" w:rsidRPr="00F70124" w:rsidRDefault="00E17809" w:rsidP="00E17809">
      <w:pPr>
        <w:spacing w:after="0" w:line="240" w:lineRule="auto"/>
        <w:ind w:left="1440" w:hanging="1080"/>
        <w:jc w:val="center"/>
        <w:rPr>
          <w:rFonts w:ascii="Times New Roman" w:eastAsia="Times New Roman" w:hAnsi="Times New Roman" w:cs="Times New Roman"/>
          <w:b/>
          <w:sz w:val="28"/>
          <w:szCs w:val="28"/>
          <w:lang w:eastAsia="lv-LV"/>
        </w:rPr>
      </w:pPr>
    </w:p>
    <w:p w:rsidR="00E17809" w:rsidRPr="00F70124" w:rsidRDefault="00E17809" w:rsidP="00E17809">
      <w:pPr>
        <w:jc w:val="center"/>
        <w:rPr>
          <w:rFonts w:ascii="Times New Roman" w:hAnsi="Times New Roman" w:cs="Times New Roman"/>
          <w:b/>
          <w:sz w:val="24"/>
          <w:lang w:eastAsia="lv-LV"/>
        </w:rPr>
      </w:pPr>
      <w:r w:rsidRPr="00F70124">
        <w:rPr>
          <w:rFonts w:ascii="Times New Roman" w:hAnsi="Times New Roman" w:cs="Times New Roman"/>
          <w:b/>
          <w:sz w:val="24"/>
          <w:lang w:eastAsia="lv-LV"/>
        </w:rPr>
        <w:t>KLIENTA LIETA</w:t>
      </w:r>
    </w:p>
    <w:p w:rsidR="00E17809" w:rsidRPr="00F70124" w:rsidRDefault="00E17809" w:rsidP="00E17809">
      <w:pPr>
        <w:rPr>
          <w:rFonts w:ascii="Times New Roman" w:hAnsi="Times New Roman" w:cs="Times New Roman"/>
          <w:sz w:val="26"/>
          <w:szCs w:val="26"/>
          <w:lang w:val="es-ES" w:eastAsia="lv-LV"/>
        </w:rPr>
      </w:pPr>
      <w:r w:rsidRPr="00F70124">
        <w:rPr>
          <w:rFonts w:ascii="Times New Roman" w:hAnsi="Times New Roman" w:cs="Times New Roman"/>
          <w:sz w:val="26"/>
          <w:szCs w:val="26"/>
          <w:lang w:eastAsia="lv-LV"/>
        </w:rPr>
        <w:t>1.Vārds, uzvārds</w:t>
      </w:r>
      <w:r w:rsidRPr="00F70124">
        <w:rPr>
          <w:rFonts w:ascii="Times New Roman" w:hAnsi="Times New Roman" w:cs="Times New Roman"/>
          <w:sz w:val="26"/>
          <w:szCs w:val="26"/>
          <w:lang w:val="es-ES" w:eastAsia="lv-LV"/>
        </w:rPr>
        <w:t xml:space="preserve"> __________________________________</w:t>
      </w:r>
      <w:r w:rsidRPr="00F70124">
        <w:rPr>
          <w:rFonts w:ascii="Times New Roman" w:hAnsi="Times New Roman" w:cs="Times New Roman"/>
          <w:sz w:val="26"/>
          <w:szCs w:val="26"/>
          <w:lang w:val="es-ES" w:eastAsia="lv-LV"/>
        </w:rPr>
        <w:softHyphen/>
        <w:t>_____________________</w:t>
      </w:r>
    </w:p>
    <w:p w:rsidR="00E17809" w:rsidRPr="00F70124" w:rsidRDefault="00E17809" w:rsidP="00E17809">
      <w:pPr>
        <w:jc w:val="both"/>
        <w:rPr>
          <w:rFonts w:ascii="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Personas kods_ _ __ __ __ __ __ - __ __ __ __ 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Deklarētā adrese __________________________________________________________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Faktiskā adrese ___________________________________________________________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durvju kods_____________________ tālrunis__________ e-pasts _________________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52"/>
          <w:szCs w:val="52"/>
          <w:lang w:eastAsia="lv-LV"/>
        </w:rPr>
      </w:pPr>
      <w:r w:rsidRPr="00F70124">
        <w:rPr>
          <w:rFonts w:ascii="Times New Roman" w:eastAsia="Times New Roman" w:hAnsi="Times New Roman" w:cs="Times New Roman"/>
          <w:b/>
          <w:sz w:val="26"/>
          <w:szCs w:val="26"/>
          <w:lang w:eastAsia="lv-LV"/>
        </w:rPr>
        <w:t xml:space="preserve">2.   Uzsākta  </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p>
    <w:p w:rsidR="00E17809" w:rsidRPr="00F70124" w:rsidRDefault="00E17809" w:rsidP="00E17809">
      <w:pPr>
        <w:spacing w:after="0" w:line="240" w:lineRule="auto"/>
        <w:rPr>
          <w:rFonts w:ascii="Times New Roman" w:eastAsia="Times New Roman" w:hAnsi="Times New Roman" w:cs="Times New Roman"/>
          <w:sz w:val="52"/>
          <w:szCs w:val="52"/>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 xml:space="preserve">Sociālais darbinieks:    </w:t>
      </w:r>
      <w:r w:rsidRPr="00F70124">
        <w:rPr>
          <w:rFonts w:ascii="Times New Roman" w:eastAsia="Times New Roman" w:hAnsi="Times New Roman" w:cs="Times New Roman"/>
          <w:b/>
          <w:sz w:val="26"/>
          <w:szCs w:val="26"/>
          <w:lang w:eastAsia="lv-LV"/>
        </w:rPr>
        <w:t xml:space="preserve"> </w:t>
      </w:r>
      <w:r w:rsidRPr="00F70124">
        <w:rPr>
          <w:rFonts w:ascii="Times New Roman" w:eastAsia="Times New Roman" w:hAnsi="Times New Roman" w:cs="Times New Roman"/>
          <w:sz w:val="26"/>
          <w:szCs w:val="26"/>
          <w:lang w:eastAsia="lv-LV"/>
        </w:rPr>
        <w:t>________________________            ________________</w:t>
      </w:r>
    </w:p>
    <w:p w:rsidR="00E17809" w:rsidRPr="00F70124" w:rsidRDefault="00E17809" w:rsidP="00E17809">
      <w:pPr>
        <w:spacing w:after="0" w:line="240" w:lineRule="auto"/>
        <w:ind w:left="2160" w:firstLine="720"/>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xml:space="preserve">(vārds, uzvārds)                                               (paraksts)                                         </w:t>
      </w: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52"/>
          <w:szCs w:val="52"/>
          <w:lang w:eastAsia="lv-LV"/>
        </w:rPr>
      </w:pPr>
      <w:r w:rsidRPr="00F70124">
        <w:rPr>
          <w:rFonts w:ascii="Times New Roman" w:eastAsia="Times New Roman" w:hAnsi="Times New Roman" w:cs="Times New Roman"/>
          <w:b/>
          <w:sz w:val="26"/>
          <w:szCs w:val="26"/>
          <w:lang w:eastAsia="lv-LV"/>
        </w:rPr>
        <w:t>3.   Slēgta:</w:t>
      </w:r>
      <w:r w:rsidRPr="00F70124">
        <w:rPr>
          <w:rFonts w:ascii="Times New Roman" w:eastAsia="Times New Roman" w:hAnsi="Times New Roman" w:cs="Times New Roman"/>
          <w:sz w:val="26"/>
          <w:szCs w:val="26"/>
          <w:lang w:eastAsia="lv-LV"/>
        </w:rPr>
        <w:t xml:space="preserve"> </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p>
    <w:p w:rsidR="00E17809" w:rsidRPr="00F70124" w:rsidRDefault="00E17809" w:rsidP="00E17809">
      <w:pPr>
        <w:spacing w:after="0" w:line="360" w:lineRule="auto"/>
        <w:rPr>
          <w:rFonts w:ascii="Times New Roman" w:eastAsia="Times New Roman" w:hAnsi="Times New Roman" w:cs="Times New Roman"/>
          <w:i/>
          <w:sz w:val="26"/>
          <w:szCs w:val="26"/>
          <w:lang w:eastAsia="lv-LV"/>
        </w:rPr>
      </w:pP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r w:rsidRPr="00F70124">
        <w:rPr>
          <w:rFonts w:ascii="Times New Roman" w:eastAsia="Times New Roman" w:hAnsi="Times New Roman" w:cs="Times New Roman"/>
          <w:b/>
          <w:sz w:val="26"/>
          <w:szCs w:val="26"/>
          <w:lang w:eastAsia="lv-LV"/>
        </w:rPr>
        <w:lastRenderedPageBreak/>
        <w:t>4.Pamatojums: ________________________________________________________</w:t>
      </w:r>
      <w:r w:rsidRPr="00F70124">
        <w:rPr>
          <w:rFonts w:ascii="Times New Roman" w:eastAsia="Times New Roman" w:hAnsi="Times New Roman" w:cs="Times New Roman"/>
          <w:b/>
          <w:sz w:val="26"/>
          <w:szCs w:val="26"/>
          <w:lang w:eastAsia="lv-LV"/>
        </w:rPr>
        <w:br/>
        <w:t>________________________________________________________________________</w:t>
      </w: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r w:rsidRPr="00F70124">
        <w:rPr>
          <w:rFonts w:ascii="Times New Roman" w:eastAsia="Times New Roman" w:hAnsi="Times New Roman" w:cs="Times New Roman"/>
          <w:b/>
          <w:sz w:val="26"/>
          <w:szCs w:val="26"/>
          <w:lang w:eastAsia="lv-LV"/>
        </w:rPr>
        <w:t>________________________________________________________________________</w:t>
      </w: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p>
    <w:p w:rsidR="00E17809" w:rsidRPr="00F70124" w:rsidRDefault="00E17809" w:rsidP="00E17809">
      <w:pPr>
        <w:spacing w:after="0" w:line="360" w:lineRule="auto"/>
        <w:jc w:val="both"/>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 xml:space="preserve">Sociālais darbinieks:    </w:t>
      </w:r>
      <w:r w:rsidRPr="00F70124">
        <w:rPr>
          <w:rFonts w:ascii="Times New Roman" w:eastAsia="Times New Roman" w:hAnsi="Times New Roman" w:cs="Times New Roman"/>
          <w:b/>
          <w:sz w:val="26"/>
          <w:szCs w:val="26"/>
          <w:lang w:eastAsia="lv-LV"/>
        </w:rPr>
        <w:t xml:space="preserve">                     </w:t>
      </w:r>
      <w:r w:rsidRPr="00F70124">
        <w:rPr>
          <w:rFonts w:ascii="Times New Roman" w:eastAsia="Times New Roman" w:hAnsi="Times New Roman" w:cs="Times New Roman"/>
          <w:sz w:val="26"/>
          <w:szCs w:val="26"/>
          <w:lang w:eastAsia="lv-LV"/>
        </w:rPr>
        <w:t>____________________                   _____________</w:t>
      </w:r>
    </w:p>
    <w:p w:rsidR="00E17809" w:rsidRPr="00F70124" w:rsidRDefault="00E17809" w:rsidP="00E17809">
      <w:pPr>
        <w:spacing w:after="0" w:line="240" w:lineRule="auto"/>
        <w:rPr>
          <w:rFonts w:ascii="Times New Roman" w:eastAsia="Times New Roman" w:hAnsi="Times New Roman" w:cs="Times New Roman"/>
          <w:sz w:val="20"/>
          <w:szCs w:val="20"/>
          <w:lang w:eastAsia="lv-LV"/>
        </w:rPr>
      </w:pPr>
      <w:r w:rsidRPr="00F70124">
        <w:rPr>
          <w:rFonts w:ascii="Times New Roman" w:eastAsia="Times New Roman" w:hAnsi="Times New Roman" w:cs="Times New Roman"/>
          <w:sz w:val="20"/>
          <w:szCs w:val="20"/>
          <w:lang w:eastAsia="lv-LV"/>
        </w:rPr>
        <w:t xml:space="preserve">                                                                                         (vārds, uzvārds)                                           (paraksts)               </w:t>
      </w:r>
      <w:r w:rsidRPr="00F70124">
        <w:rPr>
          <w:rFonts w:ascii="Times New Roman" w:eastAsia="Times New Roman" w:hAnsi="Times New Roman" w:cs="Times New Roman"/>
          <w:sz w:val="20"/>
          <w:szCs w:val="20"/>
          <w:lang w:eastAsia="lv-LV"/>
        </w:rPr>
        <w:tab/>
      </w:r>
      <w:r w:rsidRPr="00F70124">
        <w:rPr>
          <w:rFonts w:ascii="Times New Roman" w:eastAsia="Times New Roman" w:hAnsi="Times New Roman" w:cs="Times New Roman"/>
          <w:sz w:val="20"/>
          <w:szCs w:val="20"/>
          <w:lang w:eastAsia="lv-LV"/>
        </w:rPr>
        <w:tab/>
      </w:r>
    </w:p>
    <w:p w:rsidR="00E17809" w:rsidRPr="00F70124" w:rsidRDefault="00E17809" w:rsidP="00E17809">
      <w:pPr>
        <w:tabs>
          <w:tab w:val="center" w:pos="4153"/>
          <w:tab w:val="right" w:pos="8306"/>
        </w:tabs>
        <w:spacing w:after="0" w:line="240" w:lineRule="auto"/>
        <w:rPr>
          <w:rFonts w:ascii="Times New Roman" w:eastAsia="Times New Roman" w:hAnsi="Times New Roman" w:cs="Times New Roman"/>
          <w:sz w:val="20"/>
          <w:szCs w:val="20"/>
          <w:lang w:eastAsia="lv-LV"/>
        </w:rPr>
      </w:pPr>
    </w:p>
    <w:p w:rsidR="00E17809" w:rsidRPr="00F70124" w:rsidRDefault="00E17809" w:rsidP="00E17809">
      <w:pPr>
        <w:suppressAutoHyphens/>
        <w:spacing w:line="100" w:lineRule="atLeast"/>
        <w:jc w:val="center"/>
        <w:rPr>
          <w:rFonts w:ascii="Times New Roman" w:hAnsi="Times New Roman" w:cs="Times New Roman"/>
          <w:b/>
          <w:spacing w:val="20"/>
          <w:sz w:val="28"/>
          <w:szCs w:val="28"/>
          <w:lang w:eastAsia="zh-CN"/>
        </w:rPr>
      </w:pPr>
    </w:p>
    <w:p w:rsidR="00E17809" w:rsidRPr="00F70124" w:rsidRDefault="00E17809" w:rsidP="00E17809">
      <w:pPr>
        <w:suppressAutoHyphens/>
        <w:spacing w:line="100" w:lineRule="atLeast"/>
        <w:jc w:val="center"/>
        <w:rPr>
          <w:rFonts w:ascii="Times New Roman" w:hAnsi="Times New Roman" w:cs="Times New Roman"/>
          <w:b/>
          <w:spacing w:val="20"/>
          <w:sz w:val="28"/>
          <w:szCs w:val="28"/>
          <w:lang w:eastAsia="zh-CN"/>
        </w:rPr>
      </w:pPr>
      <w:r w:rsidRPr="00F70124">
        <w:rPr>
          <w:rFonts w:ascii="Times New Roman" w:hAnsi="Times New Roman" w:cs="Times New Roman"/>
          <w:b/>
          <w:spacing w:val="20"/>
          <w:sz w:val="28"/>
          <w:szCs w:val="28"/>
          <w:lang w:eastAsia="zh-CN"/>
        </w:rPr>
        <w:t>PAMATINFORMĀCIJA</w:t>
      </w:r>
    </w:p>
    <w:p w:rsidR="00E17809" w:rsidRPr="00F70124" w:rsidRDefault="00E17809" w:rsidP="00D92210">
      <w:pPr>
        <w:numPr>
          <w:ilvl w:val="0"/>
          <w:numId w:val="4"/>
        </w:numPr>
        <w:suppressAutoHyphens/>
        <w:spacing w:after="0" w:line="100" w:lineRule="atLeast"/>
        <w:ind w:left="0" w:firstLine="0"/>
        <w:contextualSpacing/>
        <w:jc w:val="both"/>
        <w:rPr>
          <w:rFonts w:ascii="Times New Roman" w:hAnsi="Times New Roman" w:cs="Times New Roman"/>
          <w:b/>
          <w:spacing w:val="20"/>
          <w:sz w:val="28"/>
          <w:szCs w:val="28"/>
          <w:lang w:eastAsia="zh-CN"/>
        </w:rPr>
      </w:pPr>
      <w:r w:rsidRPr="00F70124">
        <w:rPr>
          <w:rFonts w:ascii="Times New Roman" w:hAnsi="Times New Roman" w:cs="Times New Roman"/>
          <w:b/>
          <w:sz w:val="26"/>
          <w:szCs w:val="26"/>
          <w:lang w:eastAsia="zh-CN"/>
        </w:rPr>
        <w:t>Ģimenes locekļi un likumīgie apgādnieki:</w:t>
      </w:r>
    </w:p>
    <w:tbl>
      <w:tblPr>
        <w:tblW w:w="9034" w:type="dxa"/>
        <w:tblInd w:w="-147"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932"/>
        <w:gridCol w:w="1329"/>
        <w:gridCol w:w="1910"/>
        <w:gridCol w:w="2342"/>
        <w:gridCol w:w="1521"/>
      </w:tblGrid>
      <w:tr w:rsidR="00D92210" w:rsidRPr="00F70124" w:rsidTr="00D92210">
        <w:trPr>
          <w:trHeight w:val="825"/>
        </w:trPr>
        <w:tc>
          <w:tcPr>
            <w:tcW w:w="193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Vārds, Uzvārds</w:t>
            </w:r>
          </w:p>
        </w:tc>
        <w:tc>
          <w:tcPr>
            <w:tcW w:w="1329"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Personas kods</w:t>
            </w:r>
          </w:p>
        </w:tc>
        <w:tc>
          <w:tcPr>
            <w:tcW w:w="191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Radniecība ar galveno personu</w:t>
            </w:r>
          </w:p>
        </w:tc>
        <w:tc>
          <w:tcPr>
            <w:tcW w:w="234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Dzīvesvietas adrese</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Tālrunis</w:t>
            </w:r>
          </w:p>
        </w:tc>
      </w:tr>
      <w:tr w:rsidR="00D92210" w:rsidRPr="00F70124" w:rsidTr="00D92210">
        <w:trPr>
          <w:trHeight w:val="521"/>
        </w:trPr>
        <w:tc>
          <w:tcPr>
            <w:tcW w:w="193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329"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91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34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r w:rsidR="00D92210" w:rsidRPr="00F70124" w:rsidTr="00D92210">
        <w:trPr>
          <w:trHeight w:val="521"/>
        </w:trPr>
        <w:tc>
          <w:tcPr>
            <w:tcW w:w="193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329"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91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34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bl>
    <w:p w:rsidR="00E17809" w:rsidRPr="00F70124" w:rsidRDefault="00E17809" w:rsidP="00D92210">
      <w:pPr>
        <w:suppressAutoHyphens/>
        <w:spacing w:line="100" w:lineRule="atLeast"/>
        <w:jc w:val="both"/>
        <w:rPr>
          <w:rFonts w:ascii="Times New Roman" w:hAnsi="Times New Roman" w:cs="Times New Roman"/>
          <w:b/>
          <w:sz w:val="26"/>
          <w:szCs w:val="26"/>
          <w:lang w:eastAsia="zh-CN"/>
        </w:rPr>
      </w:pPr>
    </w:p>
    <w:p w:rsidR="00E17809" w:rsidRPr="00F70124" w:rsidRDefault="00E17809" w:rsidP="00D92210">
      <w:pPr>
        <w:numPr>
          <w:ilvl w:val="0"/>
          <w:numId w:val="4"/>
        </w:numPr>
        <w:suppressAutoHyphens/>
        <w:spacing w:after="0" w:line="100" w:lineRule="atLeast"/>
        <w:ind w:left="0" w:firstLine="0"/>
        <w:contextualSpacing/>
        <w:jc w:val="both"/>
        <w:rPr>
          <w:rFonts w:ascii="Times New Roman" w:hAnsi="Times New Roman" w:cs="Times New Roman"/>
          <w:b/>
          <w:sz w:val="26"/>
          <w:szCs w:val="26"/>
          <w:lang w:eastAsia="zh-CN"/>
        </w:rPr>
      </w:pPr>
      <w:r w:rsidRPr="00F70124">
        <w:rPr>
          <w:rFonts w:ascii="Times New Roman" w:hAnsi="Times New Roman" w:cs="Times New Roman"/>
          <w:b/>
          <w:sz w:val="26"/>
          <w:szCs w:val="26"/>
          <w:lang w:eastAsia="zh-CN"/>
        </w:rPr>
        <w:t xml:space="preserve">Atbalsta personas: </w:t>
      </w:r>
    </w:p>
    <w:tbl>
      <w:tblPr>
        <w:tblW w:w="9025" w:type="dxa"/>
        <w:tblInd w:w="-147"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958"/>
        <w:gridCol w:w="2570"/>
        <w:gridCol w:w="2955"/>
        <w:gridCol w:w="1542"/>
      </w:tblGrid>
      <w:tr w:rsidR="00E17809" w:rsidRPr="00F70124" w:rsidTr="00D92210">
        <w:trPr>
          <w:trHeight w:val="406"/>
        </w:trPr>
        <w:tc>
          <w:tcPr>
            <w:tcW w:w="1958"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Vārds, Uzvārds</w:t>
            </w:r>
          </w:p>
        </w:tc>
        <w:tc>
          <w:tcPr>
            <w:tcW w:w="257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Dzīvesvietas adrese</w:t>
            </w:r>
          </w:p>
        </w:tc>
        <w:tc>
          <w:tcPr>
            <w:tcW w:w="295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Saistība ar galveno personu</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Tālrunis</w:t>
            </w:r>
          </w:p>
        </w:tc>
      </w:tr>
      <w:tr w:rsidR="00E17809" w:rsidRPr="00F70124" w:rsidTr="00D92210">
        <w:trPr>
          <w:trHeight w:val="418"/>
        </w:trPr>
        <w:tc>
          <w:tcPr>
            <w:tcW w:w="1958"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57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95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r w:rsidR="00E17809" w:rsidRPr="00F70124" w:rsidTr="00D92210">
        <w:trPr>
          <w:trHeight w:val="418"/>
        </w:trPr>
        <w:tc>
          <w:tcPr>
            <w:tcW w:w="1958"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57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95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bl>
    <w:p w:rsidR="00E17809" w:rsidRPr="00F70124" w:rsidRDefault="00E17809" w:rsidP="00D92210">
      <w:pPr>
        <w:suppressAutoHyphens/>
        <w:spacing w:line="100" w:lineRule="atLeast"/>
        <w:jc w:val="both"/>
        <w:rPr>
          <w:rFonts w:ascii="Times New Roman" w:hAnsi="Times New Roman" w:cs="Times New Roman"/>
          <w:b/>
          <w:sz w:val="26"/>
          <w:szCs w:val="26"/>
          <w:lang w:eastAsia="zh-CN"/>
        </w:rPr>
      </w:pPr>
    </w:p>
    <w:p w:rsidR="00E17809" w:rsidRPr="00F70124" w:rsidRDefault="00E17809" w:rsidP="00D92210">
      <w:pPr>
        <w:numPr>
          <w:ilvl w:val="0"/>
          <w:numId w:val="4"/>
        </w:numPr>
        <w:suppressAutoHyphens/>
        <w:spacing w:after="0" w:line="100" w:lineRule="atLeast"/>
        <w:ind w:left="0" w:firstLine="0"/>
        <w:contextualSpacing/>
        <w:jc w:val="both"/>
        <w:rPr>
          <w:rFonts w:ascii="Times New Roman" w:hAnsi="Times New Roman" w:cs="Times New Roman"/>
          <w:b/>
          <w:sz w:val="26"/>
          <w:szCs w:val="26"/>
          <w:lang w:eastAsia="zh-CN"/>
        </w:rPr>
      </w:pPr>
      <w:r w:rsidRPr="00F70124">
        <w:rPr>
          <w:rFonts w:ascii="Times New Roman" w:hAnsi="Times New Roman" w:cs="Times New Roman"/>
          <w:b/>
          <w:sz w:val="26"/>
          <w:szCs w:val="26"/>
          <w:lang w:eastAsia="zh-CN"/>
        </w:rPr>
        <w:t>Iesaistīto institūciju speciālisti:</w:t>
      </w:r>
    </w:p>
    <w:tbl>
      <w:tblPr>
        <w:tblW w:w="9026" w:type="dxa"/>
        <w:tblInd w:w="-147"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985"/>
        <w:gridCol w:w="3953"/>
        <w:gridCol w:w="3088"/>
      </w:tblGrid>
      <w:tr w:rsidR="00E17809" w:rsidRPr="00F70124" w:rsidTr="00D92210">
        <w:trPr>
          <w:trHeight w:val="394"/>
        </w:trPr>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Vārds, Uzvārds</w:t>
            </w:r>
          </w:p>
        </w:tc>
        <w:tc>
          <w:tcPr>
            <w:tcW w:w="3953"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Institūcija, amats</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pacing w:line="100" w:lineRule="atLeast"/>
              <w:jc w:val="both"/>
              <w:rPr>
                <w:rFonts w:ascii="Times New Roman" w:hAnsi="Times New Roman" w:cs="Times New Roman"/>
                <w:sz w:val="24"/>
                <w:lang w:eastAsia="zh-CN"/>
              </w:rPr>
            </w:pPr>
            <w:r w:rsidRPr="00F70124">
              <w:rPr>
                <w:rFonts w:ascii="Times New Roman" w:hAnsi="Times New Roman" w:cs="Times New Roman"/>
                <w:sz w:val="24"/>
                <w:lang w:eastAsia="zh-CN"/>
              </w:rPr>
              <w:t xml:space="preserve"> Kontaktinformācija</w:t>
            </w:r>
          </w:p>
        </w:tc>
      </w:tr>
      <w:tr w:rsidR="00E17809" w:rsidRPr="00F70124" w:rsidTr="00D92210">
        <w:trPr>
          <w:trHeight w:val="406"/>
        </w:trPr>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953"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r w:rsidR="00E17809" w:rsidRPr="00F70124" w:rsidTr="00D92210">
        <w:trPr>
          <w:trHeight w:val="406"/>
        </w:trPr>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953"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bl>
    <w:p w:rsidR="00C84B63" w:rsidRPr="001A785B" w:rsidRDefault="00C84B63" w:rsidP="001A785B">
      <w:pPr>
        <w:spacing w:after="0"/>
        <w:rPr>
          <w:rFonts w:ascii="Times New Roman" w:hAnsi="Times New Roman"/>
          <w:lang w:eastAsia="zh-CN"/>
        </w:rPr>
      </w:pPr>
      <w:bookmarkStart w:id="21" w:name="_Toc513441766"/>
    </w:p>
    <w:bookmarkEnd w:id="21"/>
    <w:sectPr w:rsidR="00C84B63" w:rsidRPr="001A785B" w:rsidSect="004C1D9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BC7" w:rsidRDefault="00486BC7" w:rsidP="00E17809">
      <w:pPr>
        <w:spacing w:after="0" w:line="240" w:lineRule="auto"/>
      </w:pPr>
      <w:r>
        <w:separator/>
      </w:r>
    </w:p>
  </w:endnote>
  <w:endnote w:type="continuationSeparator" w:id="0">
    <w:p w:rsidR="00486BC7" w:rsidRDefault="00486BC7" w:rsidP="00E1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etaNormalLF-Roman">
    <w:altName w:val="Cambria"/>
    <w:charset w:val="00"/>
    <w:family w:val="roman"/>
    <w:pitch w:val="default"/>
  </w:font>
  <w:font w:name="Gill Sans">
    <w:altName w:val="Segoe UI"/>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BC7" w:rsidRDefault="00486BC7" w:rsidP="00E17809">
      <w:pPr>
        <w:spacing w:after="0" w:line="240" w:lineRule="auto"/>
      </w:pPr>
      <w:r>
        <w:separator/>
      </w:r>
    </w:p>
  </w:footnote>
  <w:footnote w:type="continuationSeparator" w:id="0">
    <w:p w:rsidR="00486BC7" w:rsidRDefault="00486BC7" w:rsidP="00E17809">
      <w:pPr>
        <w:spacing w:after="0" w:line="240" w:lineRule="auto"/>
      </w:pPr>
      <w:r>
        <w:continuationSeparator/>
      </w:r>
    </w:p>
  </w:footnote>
  <w:footnote w:id="1">
    <w:p w:rsidR="00486BC7" w:rsidRPr="00486BC7" w:rsidRDefault="00486BC7" w:rsidP="00D9584E">
      <w:pPr>
        <w:autoSpaceDE w:val="0"/>
        <w:autoSpaceDN w:val="0"/>
        <w:adjustRightInd w:val="0"/>
        <w:spacing w:after="0" w:line="240" w:lineRule="auto"/>
        <w:jc w:val="both"/>
        <w:rPr>
          <w:rFonts w:ascii="Times New Roman" w:hAnsi="Times New Roman" w:cs="Times New Roman"/>
          <w:color w:val="000000"/>
          <w:sz w:val="18"/>
          <w:szCs w:val="18"/>
        </w:rPr>
      </w:pPr>
      <w:r w:rsidRPr="00486BC7">
        <w:rPr>
          <w:rStyle w:val="FootnoteReference"/>
          <w:sz w:val="18"/>
          <w:szCs w:val="18"/>
        </w:rPr>
        <w:footnoteRef/>
      </w:r>
      <w:r w:rsidRPr="00486BC7">
        <w:rPr>
          <w:sz w:val="18"/>
          <w:szCs w:val="18"/>
        </w:rPr>
        <w:t xml:space="preserve"> </w:t>
      </w:r>
      <w:r w:rsidRPr="00486BC7">
        <w:rPr>
          <w:rFonts w:ascii="Times New Roman" w:hAnsi="Times New Roman" w:cs="Times New Roman"/>
          <w:color w:val="000000"/>
          <w:sz w:val="18"/>
          <w:szCs w:val="18"/>
        </w:rPr>
        <w:t xml:space="preserve">Atbilstoši Eiropas Parlamenta un Padomes regulas (ES) Nr.1303/2013 (2013.gada 17.decembris),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prasībām (140. un 141.p. ) par Eiropas Savienības fondu vadību 2014. – 2020.gada plānošanas periodā, kur noteikts, ka  attaisnojuma dokumentus par Eiropas Savienības fondu atbalstītajiem izdevumiem glabā līdz </w:t>
      </w:r>
      <w:r w:rsidRPr="00486BC7">
        <w:rPr>
          <w:rFonts w:ascii="Times New Roman" w:hAnsi="Times New Roman" w:cs="Times New Roman"/>
          <w:bCs/>
          <w:color w:val="000000"/>
          <w:sz w:val="18"/>
          <w:szCs w:val="18"/>
        </w:rPr>
        <w:t>2028.gada 31.decembrim</w:t>
      </w:r>
      <w:r w:rsidRPr="00486BC7">
        <w:rPr>
          <w:rFonts w:ascii="Times New Roman" w:hAnsi="Times New Roman" w:cs="Times New Roman"/>
          <w:color w:val="000000"/>
          <w:sz w:val="18"/>
          <w:szCs w:val="18"/>
        </w:rPr>
        <w:t>. Pieejams: http://www.esfondi.lv/vadlinijas--skaidrojumi.</w:t>
      </w:r>
    </w:p>
    <w:p w:rsidR="00486BC7" w:rsidRPr="009A1300" w:rsidRDefault="00486BC7" w:rsidP="00D9584E">
      <w:pPr>
        <w:pStyle w:val="FootnoteText"/>
      </w:pPr>
    </w:p>
  </w:footnote>
  <w:footnote w:id="2">
    <w:p w:rsidR="009721FA" w:rsidRPr="00D80248" w:rsidRDefault="009721FA" w:rsidP="009721FA">
      <w:pPr>
        <w:suppressAutoHyphens/>
        <w:autoSpaceDE w:val="0"/>
        <w:spacing w:after="0" w:line="240" w:lineRule="auto"/>
        <w:rPr>
          <w:rFonts w:ascii="Times New Roman" w:hAnsi="Times New Roman" w:cs="Times New Roman"/>
          <w:sz w:val="20"/>
          <w:szCs w:val="20"/>
          <w:lang w:eastAsia="lv-LV"/>
        </w:rPr>
      </w:pPr>
      <w:r w:rsidRPr="006F4D0B">
        <w:rPr>
          <w:rStyle w:val="FootnoteReference"/>
          <w:rFonts w:cs="Times New Roman"/>
          <w:sz w:val="20"/>
          <w:szCs w:val="20"/>
        </w:rPr>
        <w:footnoteRef/>
      </w:r>
      <w:r w:rsidRPr="006F4D0B">
        <w:rPr>
          <w:rFonts w:cs="Times New Roman"/>
          <w:sz w:val="20"/>
          <w:szCs w:val="20"/>
        </w:rPr>
        <w:t xml:space="preserve"> </w:t>
      </w:r>
      <w:r w:rsidRPr="009979CC">
        <w:rPr>
          <w:rFonts w:ascii="Times New Roman" w:hAnsi="Times New Roman" w:cs="Times New Roman"/>
          <w:sz w:val="20"/>
          <w:szCs w:val="20"/>
        </w:rPr>
        <w:t xml:space="preserve">Sabiedrībā balstīti sociālie pakalpojumi ir </w:t>
      </w:r>
      <w:r w:rsidRPr="009979CC">
        <w:rPr>
          <w:rFonts w:ascii="Times New Roman" w:hAnsi="Times New Roman" w:cs="Times New Roman"/>
          <w:sz w:val="20"/>
          <w:szCs w:val="20"/>
          <w:lang w:eastAsia="lv-LV"/>
        </w:rPr>
        <w:t>visi pakalpojumi, izņemot ilgstošās sociālās aprūpes un sociālās rehabilitācijas pakalpojumus institūcijās.</w:t>
      </w:r>
    </w:p>
  </w:footnote>
  <w:footnote w:id="3">
    <w:p w:rsidR="009721FA" w:rsidRPr="00D80248" w:rsidRDefault="009721FA" w:rsidP="009721FA">
      <w:pPr>
        <w:pStyle w:val="FootnoteText"/>
        <w:jc w:val="both"/>
      </w:pPr>
      <w:r>
        <w:rPr>
          <w:rStyle w:val="FootnoteReference"/>
          <w:rFonts w:eastAsiaTheme="majorEastAsia"/>
        </w:rPr>
        <w:footnoteRef/>
      </w:r>
      <w:r>
        <w:t xml:space="preserve"> </w:t>
      </w:r>
      <w:r w:rsidRPr="00D80248">
        <w:t>piemēram, kādus SBS pakalpojumus Jūsu bērns jau saņem, SBS pakalpojumu sniegšanas vietas un vienas vienības (nodarbības/konsultācijas/dienas) cenas</w:t>
      </w:r>
      <w:r>
        <w:t xml:space="preserve"> u.c.</w:t>
      </w:r>
    </w:p>
  </w:footnote>
  <w:footnote w:id="4">
    <w:p w:rsidR="009721FA" w:rsidRPr="009A1300" w:rsidRDefault="009721FA" w:rsidP="009721FA">
      <w:pPr>
        <w:autoSpaceDE w:val="0"/>
        <w:autoSpaceDN w:val="0"/>
        <w:adjustRightInd w:val="0"/>
        <w:spacing w:after="0" w:line="240" w:lineRule="auto"/>
        <w:jc w:val="both"/>
        <w:rPr>
          <w:rFonts w:ascii="Times New Roman" w:hAnsi="Times New Roman" w:cs="Times New Roman"/>
          <w:color w:val="000000"/>
          <w:sz w:val="20"/>
          <w:szCs w:val="20"/>
        </w:rPr>
      </w:pPr>
      <w:r>
        <w:rPr>
          <w:rStyle w:val="FootnoteReference"/>
        </w:rPr>
        <w:footnoteRef/>
      </w:r>
      <w:r>
        <w:t xml:space="preserve"> </w:t>
      </w:r>
      <w:r w:rsidRPr="00B7484B">
        <w:rPr>
          <w:rFonts w:ascii="Times New Roman" w:hAnsi="Times New Roman" w:cs="Times New Roman"/>
          <w:color w:val="000000"/>
          <w:sz w:val="20"/>
          <w:szCs w:val="20"/>
        </w:rPr>
        <w:t>Atbilstoši Eiropas Parlamenta un Padomes regulas (ES) Nr.1303/2013 (2013.gada 17.decembris),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Pr>
          <w:rFonts w:ascii="Times New Roman" w:hAnsi="Times New Roman" w:cs="Times New Roman"/>
          <w:color w:val="000000"/>
          <w:sz w:val="20"/>
          <w:szCs w:val="20"/>
        </w:rPr>
        <w:t>,</w:t>
      </w:r>
      <w:r w:rsidRPr="00B7484B">
        <w:rPr>
          <w:rFonts w:ascii="Times New Roman" w:hAnsi="Times New Roman" w:cs="Times New Roman"/>
          <w:color w:val="000000"/>
          <w:sz w:val="20"/>
          <w:szCs w:val="20"/>
        </w:rPr>
        <w:t xml:space="preserve"> prasībām (140. un 141.p. ) par Eiropas Savienības fondu vadību 2014. – 2020.gada plānošanas periodā</w:t>
      </w:r>
      <w:r>
        <w:rPr>
          <w:rFonts w:ascii="Times New Roman" w:hAnsi="Times New Roman" w:cs="Times New Roman"/>
          <w:color w:val="000000"/>
          <w:sz w:val="20"/>
          <w:szCs w:val="20"/>
        </w:rPr>
        <w:t xml:space="preserve">, kur noteikts, ka </w:t>
      </w:r>
      <w:r w:rsidRPr="00B7484B">
        <w:rPr>
          <w:rFonts w:ascii="Times New Roman" w:hAnsi="Times New Roman" w:cs="Times New Roman"/>
          <w:color w:val="000000"/>
          <w:sz w:val="20"/>
          <w:szCs w:val="20"/>
        </w:rPr>
        <w:t xml:space="preserve"> attaisnojuma dokumentus par Eiropas Savienības fondu atbalstītajiem izdevumiem glabā līdz </w:t>
      </w:r>
      <w:r w:rsidRPr="00B7484B">
        <w:rPr>
          <w:rFonts w:ascii="Times New Roman" w:hAnsi="Times New Roman" w:cs="Times New Roman"/>
          <w:bCs/>
          <w:color w:val="000000"/>
          <w:sz w:val="20"/>
          <w:szCs w:val="20"/>
        </w:rPr>
        <w:t>2028.gada 31.decembrim</w:t>
      </w:r>
      <w:r w:rsidRPr="009A1300">
        <w:rPr>
          <w:rFonts w:ascii="Times New Roman" w:hAnsi="Times New Roman" w:cs="Times New Roman"/>
          <w:color w:val="000000"/>
          <w:sz w:val="20"/>
          <w:szCs w:val="20"/>
        </w:rPr>
        <w:t>. Pieejams: http://www.esfondi.lv/vadlinijas--skaidrojumi</w:t>
      </w:r>
      <w:r>
        <w:rPr>
          <w:rFonts w:ascii="Times New Roman" w:hAnsi="Times New Roman" w:cs="Times New Roman"/>
          <w:color w:val="000000"/>
          <w:sz w:val="20"/>
          <w:szCs w:val="20"/>
        </w:rPr>
        <w:t>.</w:t>
      </w:r>
    </w:p>
    <w:p w:rsidR="009721FA" w:rsidRPr="009A1300" w:rsidRDefault="009721FA" w:rsidP="009721FA">
      <w:pPr>
        <w:pStyle w:val="FootnoteText"/>
      </w:pPr>
    </w:p>
  </w:footnote>
  <w:footnote w:id="5">
    <w:p w:rsidR="00486BC7" w:rsidRPr="00195316" w:rsidRDefault="00486BC7" w:rsidP="0075100B">
      <w:pPr>
        <w:spacing w:after="0" w:line="240" w:lineRule="auto"/>
        <w:ind w:right="-625"/>
        <w:rPr>
          <w:rFonts w:ascii="Times New Roman" w:eastAsia="Times New Roman" w:hAnsi="Times New Roman" w:cs="Times New Roman"/>
          <w:sz w:val="20"/>
          <w:szCs w:val="20"/>
        </w:rPr>
      </w:pPr>
      <w:r>
        <w:rPr>
          <w:rStyle w:val="FootnoteReference"/>
        </w:rPr>
        <w:footnoteRef/>
      </w:r>
      <w:r>
        <w:t xml:space="preserve"> </w:t>
      </w:r>
      <w:r w:rsidRPr="00195316">
        <w:rPr>
          <w:rFonts w:ascii="Times New Roman" w:hAnsi="Times New Roman" w:cs="Times New Roman"/>
          <w:sz w:val="20"/>
          <w:szCs w:val="20"/>
        </w:rPr>
        <w:t xml:space="preserve">LM un Latvijas Neredzīgo biedrības </w:t>
      </w:r>
      <w:r w:rsidRPr="00195316">
        <w:rPr>
          <w:rFonts w:ascii="Times New Roman" w:eastAsia="Times New Roman" w:hAnsi="Times New Roman" w:cs="Times New Roman"/>
          <w:sz w:val="20"/>
          <w:szCs w:val="20"/>
        </w:rPr>
        <w:t xml:space="preserve">2017.gada 10.janvārī </w:t>
      </w:r>
      <w:r w:rsidRPr="00195316">
        <w:rPr>
          <w:rFonts w:ascii="Times New Roman" w:hAnsi="Times New Roman" w:cs="Times New Roman"/>
          <w:sz w:val="20"/>
          <w:szCs w:val="20"/>
        </w:rPr>
        <w:t xml:space="preserve">noslēgtajā </w:t>
      </w:r>
      <w:r w:rsidRPr="00195316">
        <w:rPr>
          <w:rFonts w:ascii="Times New Roman" w:eastAsia="Times New Roman" w:hAnsi="Times New Roman" w:cs="Times New Roman"/>
          <w:sz w:val="20"/>
          <w:szCs w:val="20"/>
        </w:rPr>
        <w:t xml:space="preserve">valsts pārvaldes deleģēto uzdevumu veikšanas līgumā Nr.LM2017/-24-1-04/02 un LM un Latvijas Nedzirdīgo savienības 2017.gada 10.janvāra </w:t>
      </w:r>
      <w:r w:rsidRPr="00195316">
        <w:rPr>
          <w:rFonts w:ascii="Times New Roman" w:hAnsi="Times New Roman" w:cs="Times New Roman"/>
          <w:sz w:val="20"/>
          <w:szCs w:val="20"/>
        </w:rPr>
        <w:t xml:space="preserve">noslēgtajā </w:t>
      </w:r>
      <w:r w:rsidRPr="00195316">
        <w:rPr>
          <w:rFonts w:ascii="Times New Roman" w:eastAsia="Times New Roman" w:hAnsi="Times New Roman" w:cs="Times New Roman"/>
          <w:sz w:val="20"/>
          <w:szCs w:val="20"/>
        </w:rPr>
        <w:t>valsts pārvaldes deleģēto uzdevumu veikšanas līgumā Nr.LM2017/-24-1-04/03.</w:t>
      </w:r>
    </w:p>
  </w:footnote>
  <w:footnote w:id="6">
    <w:p w:rsidR="00486BC7" w:rsidRPr="00195316" w:rsidRDefault="00486BC7" w:rsidP="0075100B">
      <w:pPr>
        <w:pStyle w:val="FootnoteText"/>
        <w:ind w:right="-625"/>
      </w:pPr>
      <w:r w:rsidRPr="00195316">
        <w:rPr>
          <w:rStyle w:val="FootnoteReference"/>
        </w:rPr>
        <w:footnoteRef/>
      </w:r>
      <w:r w:rsidRPr="00195316">
        <w:t xml:space="preserve"> MK noteikumi Nr.313. Pieejams: </w:t>
      </w:r>
      <w:hyperlink r:id="rId1" w:history="1">
        <w:r w:rsidRPr="00195316">
          <w:rPr>
            <w:rStyle w:val="Hyperlink"/>
            <w:color w:val="auto"/>
          </w:rPr>
          <w:t>https://likumi.lv/ta/id/274957</w:t>
        </w:r>
      </w:hyperlink>
      <w:r w:rsidRPr="00195316">
        <w:t xml:space="preserve"> (04.2018).</w:t>
      </w:r>
    </w:p>
  </w:footnote>
  <w:footnote w:id="7">
    <w:p w:rsidR="00486BC7" w:rsidRPr="00195316" w:rsidRDefault="00486BC7" w:rsidP="0075100B">
      <w:pPr>
        <w:pStyle w:val="FootnoteText"/>
        <w:ind w:right="-625"/>
      </w:pPr>
      <w:r w:rsidRPr="00195316">
        <w:rPr>
          <w:rStyle w:val="FootnoteReference"/>
        </w:rPr>
        <w:footnoteRef/>
      </w:r>
      <w:r w:rsidRPr="00195316">
        <w:t xml:space="preserve"> Turpat, pieejams: </w:t>
      </w:r>
      <w:hyperlink r:id="rId2" w:history="1">
        <w:r w:rsidRPr="00195316">
          <w:rPr>
            <w:rStyle w:val="Hyperlink"/>
            <w:color w:val="auto"/>
          </w:rPr>
          <w:t>https://likumi.lv/ta/id/274957</w:t>
        </w:r>
      </w:hyperlink>
      <w:r w:rsidRPr="00195316">
        <w:t xml:space="preserve"> (04.2018).</w:t>
      </w:r>
    </w:p>
  </w:footnote>
  <w:footnote w:id="8">
    <w:p w:rsidR="00486BC7" w:rsidRPr="00D75EE3" w:rsidRDefault="00486BC7" w:rsidP="0075100B">
      <w:pPr>
        <w:pStyle w:val="FootnoteText"/>
        <w:ind w:right="-625"/>
      </w:pPr>
      <w:r w:rsidRPr="00195316">
        <w:rPr>
          <w:rStyle w:val="FootnoteReference"/>
        </w:rPr>
        <w:footnoteRef/>
      </w:r>
      <w:r w:rsidRPr="00195316">
        <w:t xml:space="preserve"> Ministru kabineta 2012.gada 18.decembra noteikumi Nr.942  “Kārtība, kādā piešķir un finansē asistenta pakalpojumu pašvaldībā”. Pieejams: </w:t>
      </w:r>
      <w:hyperlink r:id="rId3" w:history="1">
        <w:r w:rsidRPr="00195316">
          <w:rPr>
            <w:rStyle w:val="Hyperlink"/>
            <w:color w:val="auto"/>
          </w:rPr>
          <w:t>https://likumi.lv/doc.php?id=253781</w:t>
        </w:r>
      </w:hyperlink>
      <w:r w:rsidRPr="00195316">
        <w:t xml:space="preserve"> (04.2018.).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44D05"/>
    <w:multiLevelType w:val="hybridMultilevel"/>
    <w:tmpl w:val="95706A4A"/>
    <w:lvl w:ilvl="0" w:tplc="A218E562">
      <w:start w:val="1"/>
      <w:numFmt w:val="decimal"/>
      <w:lvlText w:val="%1."/>
      <w:lvlJc w:val="left"/>
      <w:pPr>
        <w:ind w:left="-633" w:hanging="360"/>
      </w:pPr>
      <w:rPr>
        <w:rFonts w:hint="default"/>
        <w:sz w:val="26"/>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1" w15:restartNumberingAfterBreak="0">
    <w:nsid w:val="32854FCB"/>
    <w:multiLevelType w:val="hybridMultilevel"/>
    <w:tmpl w:val="B1CA20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A1266C"/>
    <w:multiLevelType w:val="hybridMultilevel"/>
    <w:tmpl w:val="24FC50CC"/>
    <w:lvl w:ilvl="0" w:tplc="B07E53F2">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A401D7"/>
    <w:multiLevelType w:val="hybridMultilevel"/>
    <w:tmpl w:val="46F8ED5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DD257B6"/>
    <w:multiLevelType w:val="hybridMultilevel"/>
    <w:tmpl w:val="2E0040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E840D0"/>
    <w:multiLevelType w:val="hybridMultilevel"/>
    <w:tmpl w:val="385C914E"/>
    <w:lvl w:ilvl="0" w:tplc="F058F7FA">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A20F6E"/>
    <w:multiLevelType w:val="hybridMultilevel"/>
    <w:tmpl w:val="1EB444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09"/>
    <w:rsid w:val="00010594"/>
    <w:rsid w:val="00065ED2"/>
    <w:rsid w:val="00066DAA"/>
    <w:rsid w:val="00075B90"/>
    <w:rsid w:val="000928D7"/>
    <w:rsid w:val="000C6B80"/>
    <w:rsid w:val="00116E9C"/>
    <w:rsid w:val="00193A77"/>
    <w:rsid w:val="00195316"/>
    <w:rsid w:val="001A785B"/>
    <w:rsid w:val="001F2A0D"/>
    <w:rsid w:val="002069BF"/>
    <w:rsid w:val="002A5A7D"/>
    <w:rsid w:val="002F159D"/>
    <w:rsid w:val="0034413A"/>
    <w:rsid w:val="003E5D93"/>
    <w:rsid w:val="0040523D"/>
    <w:rsid w:val="00486BC7"/>
    <w:rsid w:val="004A226F"/>
    <w:rsid w:val="004C1D91"/>
    <w:rsid w:val="00564404"/>
    <w:rsid w:val="005E602B"/>
    <w:rsid w:val="006130BB"/>
    <w:rsid w:val="00655B4E"/>
    <w:rsid w:val="006D17F1"/>
    <w:rsid w:val="0075100B"/>
    <w:rsid w:val="007603D2"/>
    <w:rsid w:val="007A4F2A"/>
    <w:rsid w:val="008473E4"/>
    <w:rsid w:val="0085456E"/>
    <w:rsid w:val="00862197"/>
    <w:rsid w:val="008A3121"/>
    <w:rsid w:val="009407E1"/>
    <w:rsid w:val="009721FA"/>
    <w:rsid w:val="00A35485"/>
    <w:rsid w:val="00A400FB"/>
    <w:rsid w:val="00B01E57"/>
    <w:rsid w:val="00B10C21"/>
    <w:rsid w:val="00B52399"/>
    <w:rsid w:val="00B832CC"/>
    <w:rsid w:val="00C17D56"/>
    <w:rsid w:val="00C84B63"/>
    <w:rsid w:val="00CF5269"/>
    <w:rsid w:val="00D40BB2"/>
    <w:rsid w:val="00D92210"/>
    <w:rsid w:val="00D9584E"/>
    <w:rsid w:val="00DD7EBF"/>
    <w:rsid w:val="00E06AFC"/>
    <w:rsid w:val="00E17809"/>
    <w:rsid w:val="00E322A0"/>
    <w:rsid w:val="00EF6375"/>
    <w:rsid w:val="00F701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124"/>
    <w:pPr>
      <w:keepNext/>
      <w:keepLines/>
      <w:spacing w:before="240" w:after="0"/>
      <w:jc w:val="right"/>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F70124"/>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E17809"/>
    <w:pPr>
      <w:keepNext/>
      <w:keepLines/>
      <w:spacing w:before="40" w:after="0"/>
      <w:jc w:val="both"/>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17809"/>
    <w:pPr>
      <w:keepNext/>
      <w:keepLines/>
      <w:spacing w:before="40" w:after="0"/>
      <w:jc w:val="both"/>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124"/>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F7012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1780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17809"/>
    <w:rPr>
      <w:rFonts w:asciiTheme="majorHAnsi" w:eastAsiaTheme="majorEastAsia" w:hAnsiTheme="majorHAnsi" w:cstheme="majorBidi"/>
      <w:i/>
      <w:iCs/>
      <w:color w:val="2F5496" w:themeColor="accent1" w:themeShade="BF"/>
      <w:sz w:val="24"/>
    </w:rPr>
  </w:style>
  <w:style w:type="numbering" w:customStyle="1" w:styleId="NoList1">
    <w:name w:val="No List1"/>
    <w:next w:val="NoList"/>
    <w:uiPriority w:val="99"/>
    <w:semiHidden/>
    <w:unhideWhenUsed/>
    <w:rsid w:val="00E17809"/>
  </w:style>
  <w:style w:type="paragraph" w:styleId="NormalWeb">
    <w:name w:val="Normal (Web)"/>
    <w:basedOn w:val="Normal"/>
    <w:uiPriority w:val="99"/>
    <w:unhideWhenUsed/>
    <w:qFormat/>
    <w:rsid w:val="00E17809"/>
    <w:pPr>
      <w:spacing w:before="100" w:beforeAutospacing="1" w:after="100" w:afterAutospacing="1" w:line="240" w:lineRule="auto"/>
      <w:ind w:firstLine="720"/>
      <w:jc w:val="both"/>
    </w:pPr>
    <w:rPr>
      <w:rFonts w:ascii="Times New Roman" w:eastAsia="Times New Roman" w:hAnsi="Times New Roman" w:cs="Times New Roman"/>
      <w:sz w:val="24"/>
      <w:szCs w:val="24"/>
      <w:lang w:eastAsia="lv-LV"/>
    </w:rPr>
  </w:style>
  <w:style w:type="paragraph" w:styleId="BodyText">
    <w:name w:val="Body Text"/>
    <w:basedOn w:val="Normal"/>
    <w:link w:val="BodyTextChar"/>
    <w:unhideWhenUsed/>
    <w:qFormat/>
    <w:rsid w:val="00E17809"/>
    <w:pPr>
      <w:spacing w:after="140" w:line="288" w:lineRule="auto"/>
    </w:pPr>
    <w:rPr>
      <w:rFonts w:ascii="Liberation Serif" w:eastAsia="SimSun" w:hAnsi="Liberation Serif" w:cs="Lucida Sans"/>
      <w:kern w:val="2"/>
      <w:sz w:val="24"/>
      <w:szCs w:val="24"/>
      <w:lang w:val="ru-RU" w:eastAsia="zh-CN" w:bidi="hi-IN"/>
    </w:rPr>
  </w:style>
  <w:style w:type="character" w:customStyle="1" w:styleId="BodyTextChar">
    <w:name w:val="Body Text Char"/>
    <w:basedOn w:val="DefaultParagraphFont"/>
    <w:link w:val="BodyText"/>
    <w:rsid w:val="00E17809"/>
    <w:rPr>
      <w:rFonts w:ascii="Liberation Serif" w:eastAsia="SimSun" w:hAnsi="Liberation Serif" w:cs="Lucida Sans"/>
      <w:kern w:val="2"/>
      <w:sz w:val="24"/>
      <w:szCs w:val="24"/>
      <w:lang w:val="ru-RU" w:eastAsia="zh-CN" w:bidi="hi-IN"/>
    </w:rPr>
  </w:style>
  <w:style w:type="paragraph" w:styleId="TOCHeading">
    <w:name w:val="TOC Heading"/>
    <w:basedOn w:val="Heading1"/>
    <w:next w:val="Normal"/>
    <w:uiPriority w:val="39"/>
    <w:unhideWhenUsed/>
    <w:qFormat/>
    <w:rsid w:val="00E17809"/>
    <w:pPr>
      <w:outlineLvl w:val="9"/>
    </w:pPr>
    <w:rPr>
      <w:b w:val="0"/>
      <w:color w:val="auto"/>
      <w:lang w:val="en-US"/>
    </w:rPr>
  </w:style>
  <w:style w:type="paragraph" w:styleId="TOC1">
    <w:name w:val="toc 1"/>
    <w:basedOn w:val="Normal"/>
    <w:next w:val="Normal"/>
    <w:autoRedefine/>
    <w:uiPriority w:val="39"/>
    <w:unhideWhenUsed/>
    <w:rsid w:val="00E17809"/>
    <w:pPr>
      <w:spacing w:after="100"/>
      <w:jc w:val="both"/>
    </w:pPr>
    <w:rPr>
      <w:rFonts w:ascii="Times New Roman" w:hAnsi="Times New Roman"/>
      <w:sz w:val="24"/>
    </w:rPr>
  </w:style>
  <w:style w:type="character" w:styleId="Hyperlink">
    <w:name w:val="Hyperlink"/>
    <w:basedOn w:val="DefaultParagraphFont"/>
    <w:uiPriority w:val="99"/>
    <w:unhideWhenUsed/>
    <w:rsid w:val="00E17809"/>
    <w:rPr>
      <w:color w:val="0563C1" w:themeColor="hyperlink"/>
      <w:u w:val="single"/>
    </w:rPr>
  </w:style>
  <w:style w:type="paragraph" w:styleId="ListParagraph">
    <w:name w:val="List Paragraph"/>
    <w:aliases w:val="2,Strip"/>
    <w:basedOn w:val="Normal"/>
    <w:link w:val="ListParagraphChar"/>
    <w:uiPriority w:val="34"/>
    <w:qFormat/>
    <w:rsid w:val="00E17809"/>
    <w:pPr>
      <w:ind w:left="720"/>
      <w:contextualSpacing/>
      <w:jc w:val="both"/>
    </w:pPr>
    <w:rPr>
      <w:rFonts w:ascii="Times New Roman" w:hAnsi="Times New Roman"/>
      <w:sz w:val="24"/>
    </w:rPr>
  </w:style>
  <w:style w:type="paragraph" w:styleId="TOC2">
    <w:name w:val="toc 2"/>
    <w:basedOn w:val="Normal"/>
    <w:next w:val="Normal"/>
    <w:autoRedefine/>
    <w:uiPriority w:val="39"/>
    <w:unhideWhenUsed/>
    <w:rsid w:val="00E17809"/>
    <w:pPr>
      <w:spacing w:after="100"/>
      <w:ind w:left="240"/>
      <w:jc w:val="both"/>
    </w:pPr>
    <w:rPr>
      <w:rFonts w:ascii="Times New Roman" w:hAnsi="Times New Roman"/>
      <w:sz w:val="24"/>
    </w:rPr>
  </w:style>
  <w:style w:type="paragraph" w:styleId="TOC3">
    <w:name w:val="toc 3"/>
    <w:basedOn w:val="Normal"/>
    <w:next w:val="Normal"/>
    <w:autoRedefine/>
    <w:uiPriority w:val="39"/>
    <w:unhideWhenUsed/>
    <w:rsid w:val="00E17809"/>
    <w:pPr>
      <w:spacing w:after="100"/>
      <w:ind w:left="480"/>
      <w:jc w:val="both"/>
    </w:pPr>
    <w:rPr>
      <w:rFonts w:ascii="Times New Roman" w:hAnsi="Times New Roman"/>
      <w:sz w:val="24"/>
    </w:rPr>
  </w:style>
  <w:style w:type="paragraph" w:styleId="BalloonText">
    <w:name w:val="Balloon Text"/>
    <w:basedOn w:val="Normal"/>
    <w:link w:val="BalloonTextChar"/>
    <w:uiPriority w:val="99"/>
    <w:semiHidden/>
    <w:unhideWhenUsed/>
    <w:rsid w:val="00E17809"/>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09"/>
    <w:rPr>
      <w:rFonts w:ascii="Segoe UI" w:hAnsi="Segoe UI" w:cs="Segoe UI"/>
      <w:sz w:val="18"/>
      <w:szCs w:val="18"/>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qFormat/>
    <w:rsid w:val="00E17809"/>
    <w:rPr>
      <w:vertAlign w:val="superscript"/>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qFormat/>
    <w:rsid w:val="00E17809"/>
    <w:pPr>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qFormat/>
    <w:rsid w:val="00E17809"/>
    <w:rPr>
      <w:rFonts w:ascii="Times New Roman" w:eastAsia="Times New Roman" w:hAnsi="Times New Roman" w:cs="Times New Roman"/>
      <w:sz w:val="20"/>
      <w:szCs w:val="20"/>
      <w:lang w:eastAsia="zh-CN"/>
    </w:rPr>
  </w:style>
  <w:style w:type="paragraph" w:styleId="CommentText">
    <w:name w:val="annotation text"/>
    <w:basedOn w:val="Normal"/>
    <w:link w:val="CommentTextChar"/>
    <w:uiPriority w:val="99"/>
    <w:semiHidden/>
    <w:unhideWhenUsed/>
    <w:rsid w:val="00E17809"/>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17809"/>
    <w:rPr>
      <w:rFonts w:ascii="Times New Roman" w:hAnsi="Times New Roman"/>
      <w:sz w:val="20"/>
      <w:szCs w:val="20"/>
    </w:rPr>
  </w:style>
  <w:style w:type="numbering" w:customStyle="1" w:styleId="NoList11">
    <w:name w:val="No List11"/>
    <w:next w:val="NoList"/>
    <w:uiPriority w:val="99"/>
    <w:semiHidden/>
    <w:unhideWhenUsed/>
    <w:rsid w:val="00E17809"/>
  </w:style>
  <w:style w:type="character" w:styleId="Strong">
    <w:name w:val="Strong"/>
    <w:uiPriority w:val="22"/>
    <w:qFormat/>
    <w:rsid w:val="00E17809"/>
    <w:rPr>
      <w:b/>
      <w:bCs/>
    </w:rPr>
  </w:style>
  <w:style w:type="table" w:styleId="TableGrid">
    <w:name w:val="Table Grid"/>
    <w:basedOn w:val="TableNormal"/>
    <w:uiPriority w:val="59"/>
    <w:rsid w:val="00E17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17809"/>
    <w:rPr>
      <w:rFonts w:ascii="MetaNormalLF-Roman" w:hAnsi="MetaNormalLF-Roman" w:hint="default"/>
      <w:b w:val="0"/>
      <w:bCs w:val="0"/>
      <w:i w:val="0"/>
      <w:iCs w:val="0"/>
      <w:color w:val="231F20"/>
      <w:sz w:val="24"/>
      <w:szCs w:val="24"/>
    </w:rPr>
  </w:style>
  <w:style w:type="paragraph" w:styleId="NoSpacing">
    <w:name w:val="No Spacing"/>
    <w:link w:val="NoSpacingChar"/>
    <w:uiPriority w:val="1"/>
    <w:qFormat/>
    <w:rsid w:val="00E1780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7809"/>
    <w:rPr>
      <w:rFonts w:eastAsiaTheme="minorEastAsia"/>
      <w:lang w:val="en-US"/>
    </w:rPr>
  </w:style>
  <w:style w:type="character" w:styleId="CommentReference">
    <w:name w:val="annotation reference"/>
    <w:basedOn w:val="DefaultParagraphFont"/>
    <w:uiPriority w:val="99"/>
    <w:semiHidden/>
    <w:unhideWhenUsed/>
    <w:rsid w:val="00E17809"/>
    <w:rPr>
      <w:sz w:val="16"/>
      <w:szCs w:val="16"/>
    </w:rPr>
  </w:style>
  <w:style w:type="character" w:customStyle="1" w:styleId="Bodytext0">
    <w:name w:val="Body text_"/>
    <w:basedOn w:val="DefaultParagraphFont"/>
    <w:link w:val="BodyText11"/>
    <w:rsid w:val="00E17809"/>
    <w:rPr>
      <w:rFonts w:ascii="Calibri" w:eastAsia="Calibri" w:hAnsi="Calibri" w:cs="Calibri"/>
      <w:sz w:val="18"/>
      <w:szCs w:val="18"/>
      <w:shd w:val="clear" w:color="auto" w:fill="FFFFFF"/>
    </w:rPr>
  </w:style>
  <w:style w:type="paragraph" w:customStyle="1" w:styleId="BodyText11">
    <w:name w:val="Body Text11"/>
    <w:basedOn w:val="Normal"/>
    <w:link w:val="Bodytext0"/>
    <w:rsid w:val="00E17809"/>
    <w:pPr>
      <w:widowControl w:val="0"/>
      <w:shd w:val="clear" w:color="auto" w:fill="FFFFFF"/>
      <w:spacing w:before="1800" w:after="0" w:line="293" w:lineRule="exact"/>
      <w:ind w:hanging="380"/>
    </w:pPr>
    <w:rPr>
      <w:rFonts w:ascii="Calibri" w:eastAsia="Calibri" w:hAnsi="Calibri" w:cs="Calibri"/>
      <w:sz w:val="18"/>
      <w:szCs w:val="18"/>
    </w:rPr>
  </w:style>
  <w:style w:type="character" w:customStyle="1" w:styleId="Tablecaption2">
    <w:name w:val="Table caption (2)_"/>
    <w:basedOn w:val="DefaultParagraphFont"/>
    <w:link w:val="Tablecaption21"/>
    <w:rsid w:val="00E17809"/>
    <w:rPr>
      <w:rFonts w:ascii="Calibri" w:eastAsia="Calibri" w:hAnsi="Calibri" w:cs="Calibri"/>
      <w:sz w:val="18"/>
      <w:szCs w:val="18"/>
      <w:shd w:val="clear" w:color="auto" w:fill="FFFFFF"/>
    </w:rPr>
  </w:style>
  <w:style w:type="character" w:customStyle="1" w:styleId="BodyText6">
    <w:name w:val="Body Text6"/>
    <w:basedOn w:val="Bodytext0"/>
    <w:rsid w:val="00E17809"/>
    <w:rPr>
      <w:rFonts w:ascii="Calibri" w:eastAsia="Calibri" w:hAnsi="Calibri" w:cs="Calibri"/>
      <w:b w:val="0"/>
      <w:bCs w:val="0"/>
      <w:i w:val="0"/>
      <w:iCs w:val="0"/>
      <w:smallCaps w:val="0"/>
      <w:strike w:val="0"/>
      <w:color w:val="FFFFFF"/>
      <w:spacing w:val="0"/>
      <w:w w:val="100"/>
      <w:position w:val="0"/>
      <w:sz w:val="18"/>
      <w:szCs w:val="18"/>
      <w:u w:val="none"/>
      <w:shd w:val="clear" w:color="auto" w:fill="FFFFFF"/>
      <w:lang w:val="lv-LV"/>
    </w:rPr>
  </w:style>
  <w:style w:type="paragraph" w:customStyle="1" w:styleId="Tablecaption21">
    <w:name w:val="Table caption (2)1"/>
    <w:basedOn w:val="Normal"/>
    <w:link w:val="Tablecaption2"/>
    <w:rsid w:val="00E17809"/>
    <w:pPr>
      <w:widowControl w:val="0"/>
      <w:shd w:val="clear" w:color="auto" w:fill="FFFFFF"/>
      <w:spacing w:after="0" w:line="0" w:lineRule="atLeast"/>
    </w:pPr>
    <w:rPr>
      <w:rFonts w:ascii="Calibri" w:eastAsia="Calibri" w:hAnsi="Calibri" w:cs="Calibri"/>
      <w:sz w:val="18"/>
      <w:szCs w:val="18"/>
    </w:rPr>
  </w:style>
  <w:style w:type="table" w:customStyle="1" w:styleId="TableGridLight1">
    <w:name w:val="Table Grid Light1"/>
    <w:basedOn w:val="TableNormal"/>
    <w:uiPriority w:val="40"/>
    <w:rsid w:val="00E1780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Italic">
    <w:name w:val="Body text + Italic"/>
    <w:basedOn w:val="Bodytext0"/>
    <w:rsid w:val="00E17809"/>
    <w:rPr>
      <w:rFonts w:ascii="Calibri" w:eastAsia="Calibri" w:hAnsi="Calibri" w:cs="Calibri"/>
      <w:b w:val="0"/>
      <w:bCs w:val="0"/>
      <w:i/>
      <w:iCs/>
      <w:smallCaps w:val="0"/>
      <w:strike w:val="0"/>
      <w:color w:val="000000"/>
      <w:spacing w:val="0"/>
      <w:w w:val="100"/>
      <w:position w:val="0"/>
      <w:sz w:val="18"/>
      <w:szCs w:val="18"/>
      <w:u w:val="none"/>
      <w:shd w:val="clear" w:color="auto" w:fill="FFFFFF"/>
      <w:lang w:val="lv-LV"/>
    </w:rPr>
  </w:style>
  <w:style w:type="character" w:customStyle="1" w:styleId="Bodytext11NotItalic">
    <w:name w:val="Body text (11) + Not Italic"/>
    <w:basedOn w:val="DefaultParagraphFont"/>
    <w:rsid w:val="00E17809"/>
    <w:rPr>
      <w:rFonts w:ascii="Calibri" w:eastAsia="Calibri" w:hAnsi="Calibri" w:cs="Calibri"/>
      <w:b w:val="0"/>
      <w:bCs w:val="0"/>
      <w:i/>
      <w:iCs/>
      <w:smallCaps w:val="0"/>
      <w:strike w:val="0"/>
      <w:color w:val="000000"/>
      <w:spacing w:val="0"/>
      <w:w w:val="100"/>
      <w:position w:val="0"/>
      <w:sz w:val="18"/>
      <w:szCs w:val="18"/>
      <w:u w:val="none"/>
      <w:lang w:val="lv-LV"/>
    </w:rPr>
  </w:style>
  <w:style w:type="character" w:customStyle="1" w:styleId="Bodytext110">
    <w:name w:val="Body text (11)_"/>
    <w:basedOn w:val="DefaultParagraphFont"/>
    <w:link w:val="Bodytext111"/>
    <w:rsid w:val="00E17809"/>
    <w:rPr>
      <w:rFonts w:ascii="Calibri" w:eastAsia="Calibri" w:hAnsi="Calibri" w:cs="Calibri"/>
      <w:i/>
      <w:iCs/>
      <w:sz w:val="18"/>
      <w:szCs w:val="18"/>
      <w:shd w:val="clear" w:color="auto" w:fill="FFFFFF"/>
    </w:rPr>
  </w:style>
  <w:style w:type="paragraph" w:customStyle="1" w:styleId="Bodytext111">
    <w:name w:val="Body text (11)1"/>
    <w:basedOn w:val="Normal"/>
    <w:link w:val="Bodytext110"/>
    <w:rsid w:val="00E17809"/>
    <w:pPr>
      <w:widowControl w:val="0"/>
      <w:shd w:val="clear" w:color="auto" w:fill="FFFFFF"/>
      <w:spacing w:before="180" w:after="180" w:line="245" w:lineRule="exact"/>
      <w:ind w:hanging="360"/>
      <w:jc w:val="both"/>
    </w:pPr>
    <w:rPr>
      <w:rFonts w:ascii="Calibri" w:eastAsia="Calibri" w:hAnsi="Calibri" w:cs="Calibri"/>
      <w:i/>
      <w:iCs/>
      <w:sz w:val="18"/>
      <w:szCs w:val="18"/>
    </w:rPr>
  </w:style>
  <w:style w:type="paragraph" w:styleId="Header">
    <w:name w:val="header"/>
    <w:basedOn w:val="Normal"/>
    <w:link w:val="HeaderChar"/>
    <w:uiPriority w:val="99"/>
    <w:unhideWhenUsed/>
    <w:rsid w:val="00E17809"/>
    <w:pPr>
      <w:tabs>
        <w:tab w:val="center" w:pos="4153"/>
        <w:tab w:val="right" w:pos="8306"/>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HeaderChar">
    <w:name w:val="Header Char"/>
    <w:basedOn w:val="DefaultParagraphFont"/>
    <w:link w:val="Header"/>
    <w:uiPriority w:val="99"/>
    <w:rsid w:val="00E17809"/>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E17809"/>
    <w:pPr>
      <w:tabs>
        <w:tab w:val="center" w:pos="4153"/>
        <w:tab w:val="right" w:pos="8306"/>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uiPriority w:val="99"/>
    <w:rsid w:val="00E17809"/>
    <w:rPr>
      <w:rFonts w:ascii="Times New Roman" w:eastAsia="Times New Roman" w:hAnsi="Times New Roman" w:cs="Times New Roman"/>
      <w:sz w:val="24"/>
      <w:szCs w:val="24"/>
      <w:lang w:eastAsia="zh-CN"/>
    </w:rPr>
  </w:style>
  <w:style w:type="paragraph" w:styleId="TOC4">
    <w:name w:val="toc 4"/>
    <w:basedOn w:val="Normal"/>
    <w:next w:val="Normal"/>
    <w:autoRedefine/>
    <w:uiPriority w:val="39"/>
    <w:unhideWhenUsed/>
    <w:rsid w:val="00E17809"/>
    <w:pPr>
      <w:spacing w:after="100"/>
      <w:ind w:left="660"/>
    </w:pPr>
    <w:rPr>
      <w:rFonts w:eastAsiaTheme="minorEastAsia"/>
      <w:lang w:eastAsia="lv-LV"/>
    </w:rPr>
  </w:style>
  <w:style w:type="paragraph" w:styleId="TOC5">
    <w:name w:val="toc 5"/>
    <w:basedOn w:val="Normal"/>
    <w:next w:val="Normal"/>
    <w:autoRedefine/>
    <w:uiPriority w:val="39"/>
    <w:unhideWhenUsed/>
    <w:rsid w:val="00E17809"/>
    <w:pPr>
      <w:spacing w:after="100"/>
      <w:ind w:left="880"/>
    </w:pPr>
    <w:rPr>
      <w:rFonts w:eastAsiaTheme="minorEastAsia"/>
      <w:lang w:eastAsia="lv-LV"/>
    </w:rPr>
  </w:style>
  <w:style w:type="paragraph" w:styleId="TOC6">
    <w:name w:val="toc 6"/>
    <w:basedOn w:val="Normal"/>
    <w:next w:val="Normal"/>
    <w:autoRedefine/>
    <w:uiPriority w:val="39"/>
    <w:unhideWhenUsed/>
    <w:rsid w:val="00E17809"/>
    <w:pPr>
      <w:spacing w:after="100"/>
      <w:ind w:left="1100"/>
    </w:pPr>
    <w:rPr>
      <w:rFonts w:eastAsiaTheme="minorEastAsia"/>
      <w:lang w:eastAsia="lv-LV"/>
    </w:rPr>
  </w:style>
  <w:style w:type="paragraph" w:styleId="TOC7">
    <w:name w:val="toc 7"/>
    <w:basedOn w:val="Normal"/>
    <w:next w:val="Normal"/>
    <w:autoRedefine/>
    <w:uiPriority w:val="39"/>
    <w:unhideWhenUsed/>
    <w:rsid w:val="00E17809"/>
    <w:pPr>
      <w:spacing w:after="100"/>
      <w:ind w:left="1320"/>
    </w:pPr>
    <w:rPr>
      <w:rFonts w:eastAsiaTheme="minorEastAsia"/>
      <w:lang w:eastAsia="lv-LV"/>
    </w:rPr>
  </w:style>
  <w:style w:type="paragraph" w:styleId="TOC8">
    <w:name w:val="toc 8"/>
    <w:basedOn w:val="Normal"/>
    <w:next w:val="Normal"/>
    <w:autoRedefine/>
    <w:uiPriority w:val="39"/>
    <w:unhideWhenUsed/>
    <w:rsid w:val="00E17809"/>
    <w:pPr>
      <w:spacing w:after="100"/>
      <w:ind w:left="1540"/>
    </w:pPr>
    <w:rPr>
      <w:rFonts w:eastAsiaTheme="minorEastAsia"/>
      <w:lang w:eastAsia="lv-LV"/>
    </w:rPr>
  </w:style>
  <w:style w:type="paragraph" w:styleId="TOC9">
    <w:name w:val="toc 9"/>
    <w:basedOn w:val="Normal"/>
    <w:next w:val="Normal"/>
    <w:autoRedefine/>
    <w:uiPriority w:val="39"/>
    <w:unhideWhenUsed/>
    <w:rsid w:val="00E17809"/>
    <w:pPr>
      <w:spacing w:after="100"/>
      <w:ind w:left="1760"/>
    </w:pPr>
    <w:rPr>
      <w:rFonts w:eastAsiaTheme="minorEastAsia"/>
      <w:lang w:eastAsia="lv-LV"/>
    </w:rPr>
  </w:style>
  <w:style w:type="character" w:styleId="FollowedHyperlink">
    <w:name w:val="FollowedHyperlink"/>
    <w:basedOn w:val="DefaultParagraphFont"/>
    <w:uiPriority w:val="99"/>
    <w:semiHidden/>
    <w:unhideWhenUsed/>
    <w:rsid w:val="00E17809"/>
    <w:rPr>
      <w:color w:val="954F72"/>
      <w:u w:val="single"/>
    </w:rPr>
  </w:style>
  <w:style w:type="paragraph" w:customStyle="1" w:styleId="font5">
    <w:name w:val="font5"/>
    <w:basedOn w:val="Normal"/>
    <w:rsid w:val="00E17809"/>
    <w:pPr>
      <w:spacing w:before="100" w:beforeAutospacing="1" w:after="100" w:afterAutospacing="1" w:line="240" w:lineRule="auto"/>
    </w:pPr>
    <w:rPr>
      <w:rFonts w:ascii="Calibri" w:eastAsia="Times New Roman" w:hAnsi="Calibri" w:cs="Calibri"/>
      <w:color w:val="C00000"/>
      <w:sz w:val="24"/>
      <w:szCs w:val="24"/>
      <w:lang w:eastAsia="lv-LV"/>
    </w:rPr>
  </w:style>
  <w:style w:type="paragraph" w:customStyle="1" w:styleId="font6">
    <w:name w:val="font6"/>
    <w:basedOn w:val="Normal"/>
    <w:rsid w:val="00E17809"/>
    <w:pPr>
      <w:spacing w:before="100" w:beforeAutospacing="1" w:after="100" w:afterAutospacing="1" w:line="240" w:lineRule="auto"/>
    </w:pPr>
    <w:rPr>
      <w:rFonts w:ascii="Calibri" w:eastAsia="Times New Roman" w:hAnsi="Calibri" w:cs="Calibri"/>
      <w:sz w:val="24"/>
      <w:szCs w:val="24"/>
      <w:lang w:eastAsia="lv-LV"/>
    </w:rPr>
  </w:style>
  <w:style w:type="paragraph" w:customStyle="1" w:styleId="font7">
    <w:name w:val="font7"/>
    <w:basedOn w:val="Normal"/>
    <w:rsid w:val="00E17809"/>
    <w:pPr>
      <w:spacing w:before="100" w:beforeAutospacing="1" w:after="100" w:afterAutospacing="1" w:line="240" w:lineRule="auto"/>
    </w:pPr>
    <w:rPr>
      <w:rFonts w:ascii="Times New Roman" w:eastAsia="Times New Roman" w:hAnsi="Times New Roman" w:cs="Times New Roman"/>
      <w:b/>
      <w:bCs/>
      <w:color w:val="000000"/>
      <w:sz w:val="28"/>
      <w:szCs w:val="28"/>
      <w:lang w:eastAsia="lv-LV"/>
    </w:rPr>
  </w:style>
  <w:style w:type="paragraph" w:customStyle="1" w:styleId="xl63">
    <w:name w:val="xl63"/>
    <w:basedOn w:val="Normal"/>
    <w:rsid w:val="00E17809"/>
    <w:pPr>
      <w:spacing w:before="100" w:beforeAutospacing="1" w:after="100" w:afterAutospacing="1" w:line="240" w:lineRule="auto"/>
      <w:textAlignment w:val="top"/>
    </w:pPr>
    <w:rPr>
      <w:rFonts w:ascii="Times New Roman" w:eastAsia="Times New Roman" w:hAnsi="Times New Roman" w:cs="Times New Roman"/>
      <w:sz w:val="20"/>
      <w:szCs w:val="20"/>
      <w:lang w:eastAsia="lv-LV"/>
    </w:rPr>
  </w:style>
  <w:style w:type="paragraph" w:customStyle="1" w:styleId="xl64">
    <w:name w:val="xl64"/>
    <w:basedOn w:val="Normal"/>
    <w:rsid w:val="00E17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5">
    <w:name w:val="xl65"/>
    <w:basedOn w:val="Normal"/>
    <w:rsid w:val="00E17809"/>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6">
    <w:name w:val="xl66"/>
    <w:basedOn w:val="Normal"/>
    <w:rsid w:val="00E1780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7">
    <w:name w:val="xl67"/>
    <w:basedOn w:val="Normal"/>
    <w:rsid w:val="00E1780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8">
    <w:name w:val="xl68"/>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9">
    <w:name w:val="xl69"/>
    <w:basedOn w:val="Normal"/>
    <w:rsid w:val="00E17809"/>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0">
    <w:name w:val="xl70"/>
    <w:basedOn w:val="Normal"/>
    <w:rsid w:val="00E17809"/>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1">
    <w:name w:val="xl71"/>
    <w:basedOn w:val="Normal"/>
    <w:rsid w:val="00E1780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2">
    <w:name w:val="xl72"/>
    <w:basedOn w:val="Normal"/>
    <w:rsid w:val="00E1780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3">
    <w:name w:val="xl73"/>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4">
    <w:name w:val="xl74"/>
    <w:basedOn w:val="Normal"/>
    <w:rsid w:val="00E1780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5">
    <w:name w:val="xl75"/>
    <w:basedOn w:val="Normal"/>
    <w:rsid w:val="00E1780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6">
    <w:name w:val="xl76"/>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7">
    <w:name w:val="xl77"/>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8">
    <w:name w:val="xl78"/>
    <w:basedOn w:val="Normal"/>
    <w:rsid w:val="00E17809"/>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9">
    <w:name w:val="xl79"/>
    <w:basedOn w:val="Normal"/>
    <w:rsid w:val="00E17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0">
    <w:name w:val="xl80"/>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1">
    <w:name w:val="xl81"/>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2">
    <w:name w:val="xl82"/>
    <w:basedOn w:val="Normal"/>
    <w:rsid w:val="00E17809"/>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3">
    <w:name w:val="xl83"/>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4">
    <w:name w:val="xl84"/>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5">
    <w:name w:val="xl85"/>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6">
    <w:name w:val="xl86"/>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7">
    <w:name w:val="xl87"/>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8">
    <w:name w:val="xl88"/>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9">
    <w:name w:val="xl89"/>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0">
    <w:name w:val="xl90"/>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1">
    <w:name w:val="xl91"/>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2">
    <w:name w:val="xl92"/>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3">
    <w:name w:val="xl93"/>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E17809"/>
    <w:pPr>
      <w:suppressAutoHyphens/>
      <w:autoSpaceDE w:val="0"/>
      <w:spacing w:after="0"/>
      <w:jc w:val="left"/>
    </w:pPr>
    <w:rPr>
      <w:rFonts w:eastAsia="Times New Roman" w:cs="Times New Roman"/>
      <w:b/>
      <w:bCs/>
      <w:lang w:eastAsia="zh-CN"/>
    </w:rPr>
  </w:style>
  <w:style w:type="character" w:customStyle="1" w:styleId="CommentSubjectChar">
    <w:name w:val="Comment Subject Char"/>
    <w:basedOn w:val="CommentTextChar"/>
    <w:link w:val="CommentSubject"/>
    <w:uiPriority w:val="99"/>
    <w:semiHidden/>
    <w:rsid w:val="00E17809"/>
    <w:rPr>
      <w:rFonts w:ascii="Times New Roman" w:eastAsia="Times New Roman" w:hAnsi="Times New Roman" w:cs="Times New Roman"/>
      <w:b/>
      <w:bCs/>
      <w:sz w:val="20"/>
      <w:szCs w:val="20"/>
      <w:lang w:eastAsia="zh-CN"/>
    </w:rPr>
  </w:style>
  <w:style w:type="numbering" w:customStyle="1" w:styleId="NoList2">
    <w:name w:val="No List2"/>
    <w:next w:val="NoList"/>
    <w:uiPriority w:val="99"/>
    <w:semiHidden/>
    <w:unhideWhenUsed/>
    <w:rsid w:val="00E17809"/>
  </w:style>
  <w:style w:type="table" w:customStyle="1" w:styleId="TableGrid1">
    <w:name w:val="Table Grid1"/>
    <w:basedOn w:val="TableNormal"/>
    <w:next w:val="TableGrid"/>
    <w:uiPriority w:val="59"/>
    <w:rsid w:val="00E1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7809"/>
    <w:rPr>
      <w:color w:val="808080"/>
      <w:shd w:val="clear" w:color="auto" w:fill="E6E6E6"/>
    </w:rPr>
  </w:style>
  <w:style w:type="character" w:customStyle="1" w:styleId="c1">
    <w:name w:val="c1"/>
    <w:basedOn w:val="DefaultParagraphFont"/>
    <w:rsid w:val="00E17809"/>
  </w:style>
  <w:style w:type="paragraph" w:customStyle="1" w:styleId="c2">
    <w:name w:val="c2"/>
    <w:basedOn w:val="Normal"/>
    <w:rsid w:val="00E1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E17809"/>
    <w:pPr>
      <w:autoSpaceDE w:val="0"/>
      <w:autoSpaceDN w:val="0"/>
      <w:adjustRightInd w:val="0"/>
      <w:spacing w:after="0" w:line="240" w:lineRule="auto"/>
    </w:pPr>
    <w:rPr>
      <w:rFonts w:ascii="Times New Roman" w:hAnsi="Times New Roman" w:cs="Times New Roman"/>
      <w:color w:val="000000"/>
      <w:sz w:val="24"/>
      <w:szCs w:val="24"/>
    </w:rPr>
  </w:style>
  <w:style w:type="table" w:styleId="TableGridLight">
    <w:name w:val="Grid Table Light"/>
    <w:basedOn w:val="TableNormal"/>
    <w:uiPriority w:val="40"/>
    <w:rsid w:val="00E178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2 Char,Strip Char"/>
    <w:link w:val="ListParagraph"/>
    <w:uiPriority w:val="34"/>
    <w:locked/>
    <w:rsid w:val="00E17809"/>
    <w:rPr>
      <w:rFonts w:ascii="Times New Roman" w:hAnsi="Times New Roman"/>
      <w:sz w:val="24"/>
    </w:rPr>
  </w:style>
  <w:style w:type="character" w:customStyle="1" w:styleId="BodyText8">
    <w:name w:val="Body Text8"/>
    <w:basedOn w:val="Bodytext0"/>
    <w:rsid w:val="00E17809"/>
    <w:rPr>
      <w:rFonts w:ascii="Calibri" w:eastAsia="Calibri" w:hAnsi="Calibri" w:cs="Calibri"/>
      <w:b w:val="0"/>
      <w:bCs w:val="0"/>
      <w:i w:val="0"/>
      <w:iCs w:val="0"/>
      <w:smallCaps w:val="0"/>
      <w:strike w:val="0"/>
      <w:color w:val="000000"/>
      <w:spacing w:val="0"/>
      <w:w w:val="100"/>
      <w:position w:val="0"/>
      <w:sz w:val="18"/>
      <w:szCs w:val="18"/>
      <w:u w:val="none"/>
      <w:shd w:val="clear" w:color="auto" w:fill="FFFFFF"/>
    </w:rPr>
  </w:style>
  <w:style w:type="paragraph" w:customStyle="1" w:styleId="TableTitle">
    <w:name w:val="Table Title"/>
    <w:basedOn w:val="Normal"/>
    <w:next w:val="Normal"/>
    <w:rsid w:val="00E17809"/>
    <w:pPr>
      <w:keepNext/>
      <w:keepLines/>
      <w:suppressAutoHyphens/>
      <w:autoSpaceDN w:val="0"/>
      <w:spacing w:after="120" w:line="240" w:lineRule="auto"/>
      <w:jc w:val="center"/>
      <w:textAlignment w:val="baseline"/>
    </w:pPr>
    <w:rPr>
      <w:rFonts w:ascii="Gill Sans" w:eastAsia="Times New Roman" w:hAnsi="Gill Sans" w:cs="Times New Roman"/>
      <w:b/>
      <w:sz w:val="26"/>
      <w:szCs w:val="24"/>
      <w:lang w:val="en-IE"/>
    </w:rPr>
  </w:style>
  <w:style w:type="paragraph" w:customStyle="1" w:styleId="StyleAfter12pt">
    <w:name w:val="Style After:  12 pt"/>
    <w:basedOn w:val="Normal"/>
    <w:rsid w:val="00E17809"/>
    <w:pPr>
      <w:suppressAutoHyphens/>
      <w:autoSpaceDN w:val="0"/>
      <w:spacing w:after="240" w:line="240" w:lineRule="auto"/>
      <w:textAlignment w:val="baseline"/>
    </w:pPr>
    <w:rPr>
      <w:rFonts w:ascii="Arial" w:eastAsia="Times New Roman" w:hAnsi="Arial" w:cs="Times New Roman"/>
      <w:sz w:val="24"/>
      <w:szCs w:val="20"/>
      <w:lang w:val="en-GB"/>
    </w:rPr>
  </w:style>
  <w:style w:type="paragraph" w:styleId="BodyTextIndent3">
    <w:name w:val="Body Text Indent 3"/>
    <w:basedOn w:val="Normal"/>
    <w:link w:val="BodyTextIndent3Char"/>
    <w:uiPriority w:val="99"/>
    <w:semiHidden/>
    <w:unhideWhenUsed/>
    <w:rsid w:val="00E17809"/>
    <w:pPr>
      <w:spacing w:after="120"/>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E17809"/>
    <w:rPr>
      <w:rFonts w:ascii="Times New Roman" w:hAnsi="Times New Roman"/>
      <w:sz w:val="16"/>
      <w:szCs w:val="16"/>
    </w:rPr>
  </w:style>
  <w:style w:type="paragraph" w:customStyle="1" w:styleId="Parasts">
    <w:name w:val="Parasts"/>
    <w:rsid w:val="00E17809"/>
    <w:pPr>
      <w:suppressAutoHyphens/>
      <w:autoSpaceDN w:val="0"/>
      <w:spacing w:line="249" w:lineRule="auto"/>
      <w:jc w:val="both"/>
      <w:textAlignment w:val="baseline"/>
    </w:pPr>
    <w:rPr>
      <w:rFonts w:ascii="Times New Roman" w:eastAsia="Calibri" w:hAnsi="Times New Roman" w:cs="Times New Roman"/>
      <w:sz w:val="24"/>
    </w:rPr>
  </w:style>
  <w:style w:type="character" w:customStyle="1" w:styleId="Noklusjumarindkopasfonts">
    <w:name w:val="Noklusējuma rindkopas fonts"/>
    <w:rsid w:val="00E17809"/>
  </w:style>
  <w:style w:type="paragraph" w:customStyle="1" w:styleId="Vresteksts">
    <w:name w:val="Vēres teksts"/>
    <w:basedOn w:val="Parasts"/>
    <w:rsid w:val="00E17809"/>
    <w:pPr>
      <w:spacing w:after="0" w:line="240" w:lineRule="auto"/>
    </w:pPr>
    <w:rPr>
      <w:sz w:val="20"/>
      <w:szCs w:val="20"/>
    </w:rPr>
  </w:style>
  <w:style w:type="character" w:customStyle="1" w:styleId="Hipersaite">
    <w:name w:val="Hipersaite"/>
    <w:basedOn w:val="Noklusjumarindkopasfonts"/>
    <w:rsid w:val="00E17809"/>
    <w:rPr>
      <w:color w:val="0000FF"/>
      <w:u w:val="single"/>
    </w:rPr>
  </w:style>
  <w:style w:type="paragraph" w:styleId="EndnoteText">
    <w:name w:val="endnote text"/>
    <w:basedOn w:val="Normal"/>
    <w:link w:val="EndnoteTextChar"/>
    <w:uiPriority w:val="99"/>
    <w:unhideWhenUsed/>
    <w:rsid w:val="00065ED2"/>
    <w:pPr>
      <w:spacing w:after="0" w:line="240" w:lineRule="auto"/>
      <w:jc w:val="both"/>
    </w:pPr>
    <w:rPr>
      <w:rFonts w:ascii="Times New Roman" w:hAnsi="Times New Roman"/>
      <w:sz w:val="20"/>
      <w:szCs w:val="20"/>
    </w:rPr>
  </w:style>
  <w:style w:type="character" w:customStyle="1" w:styleId="EndnoteTextChar">
    <w:name w:val="Endnote Text Char"/>
    <w:basedOn w:val="DefaultParagraphFont"/>
    <w:link w:val="EndnoteText"/>
    <w:uiPriority w:val="99"/>
    <w:rsid w:val="00065ED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27907">
      <w:bodyDiv w:val="1"/>
      <w:marLeft w:val="0"/>
      <w:marRight w:val="0"/>
      <w:marTop w:val="0"/>
      <w:marBottom w:val="0"/>
      <w:divBdr>
        <w:top w:val="none" w:sz="0" w:space="0" w:color="auto"/>
        <w:left w:val="none" w:sz="0" w:space="0" w:color="auto"/>
        <w:bottom w:val="none" w:sz="0" w:space="0" w:color="auto"/>
        <w:right w:val="none" w:sz="0" w:space="0" w:color="auto"/>
      </w:divBdr>
    </w:div>
    <w:div w:id="398329145">
      <w:bodyDiv w:val="1"/>
      <w:marLeft w:val="0"/>
      <w:marRight w:val="0"/>
      <w:marTop w:val="0"/>
      <w:marBottom w:val="0"/>
      <w:divBdr>
        <w:top w:val="none" w:sz="0" w:space="0" w:color="auto"/>
        <w:left w:val="none" w:sz="0" w:space="0" w:color="auto"/>
        <w:bottom w:val="none" w:sz="0" w:space="0" w:color="auto"/>
        <w:right w:val="none" w:sz="0" w:space="0" w:color="auto"/>
      </w:divBdr>
    </w:div>
    <w:div w:id="406346785">
      <w:bodyDiv w:val="1"/>
      <w:marLeft w:val="0"/>
      <w:marRight w:val="0"/>
      <w:marTop w:val="0"/>
      <w:marBottom w:val="0"/>
      <w:divBdr>
        <w:top w:val="none" w:sz="0" w:space="0" w:color="auto"/>
        <w:left w:val="none" w:sz="0" w:space="0" w:color="auto"/>
        <w:bottom w:val="none" w:sz="0" w:space="0" w:color="auto"/>
        <w:right w:val="none" w:sz="0" w:space="0" w:color="auto"/>
      </w:divBdr>
    </w:div>
    <w:div w:id="908271845">
      <w:bodyDiv w:val="1"/>
      <w:marLeft w:val="0"/>
      <w:marRight w:val="0"/>
      <w:marTop w:val="0"/>
      <w:marBottom w:val="0"/>
      <w:divBdr>
        <w:top w:val="none" w:sz="0" w:space="0" w:color="auto"/>
        <w:left w:val="none" w:sz="0" w:space="0" w:color="auto"/>
        <w:bottom w:val="none" w:sz="0" w:space="0" w:color="auto"/>
        <w:right w:val="none" w:sz="0" w:space="0" w:color="auto"/>
      </w:divBdr>
    </w:div>
    <w:div w:id="1010449382">
      <w:bodyDiv w:val="1"/>
      <w:marLeft w:val="0"/>
      <w:marRight w:val="0"/>
      <w:marTop w:val="0"/>
      <w:marBottom w:val="0"/>
      <w:divBdr>
        <w:top w:val="none" w:sz="0" w:space="0" w:color="auto"/>
        <w:left w:val="none" w:sz="0" w:space="0" w:color="auto"/>
        <w:bottom w:val="none" w:sz="0" w:space="0" w:color="auto"/>
        <w:right w:val="none" w:sz="0" w:space="0" w:color="auto"/>
      </w:divBdr>
    </w:div>
    <w:div w:id="1101417805">
      <w:bodyDiv w:val="1"/>
      <w:marLeft w:val="0"/>
      <w:marRight w:val="0"/>
      <w:marTop w:val="0"/>
      <w:marBottom w:val="0"/>
      <w:divBdr>
        <w:top w:val="none" w:sz="0" w:space="0" w:color="auto"/>
        <w:left w:val="none" w:sz="0" w:space="0" w:color="auto"/>
        <w:bottom w:val="none" w:sz="0" w:space="0" w:color="auto"/>
        <w:right w:val="none" w:sz="0" w:space="0" w:color="auto"/>
      </w:divBdr>
    </w:div>
    <w:div w:id="1120879577">
      <w:bodyDiv w:val="1"/>
      <w:marLeft w:val="0"/>
      <w:marRight w:val="0"/>
      <w:marTop w:val="0"/>
      <w:marBottom w:val="0"/>
      <w:divBdr>
        <w:top w:val="none" w:sz="0" w:space="0" w:color="auto"/>
        <w:left w:val="none" w:sz="0" w:space="0" w:color="auto"/>
        <w:bottom w:val="none" w:sz="0" w:space="0" w:color="auto"/>
        <w:right w:val="none" w:sz="0" w:space="0" w:color="auto"/>
      </w:divBdr>
    </w:div>
    <w:div w:id="1194809296">
      <w:bodyDiv w:val="1"/>
      <w:marLeft w:val="0"/>
      <w:marRight w:val="0"/>
      <w:marTop w:val="0"/>
      <w:marBottom w:val="0"/>
      <w:divBdr>
        <w:top w:val="none" w:sz="0" w:space="0" w:color="auto"/>
        <w:left w:val="none" w:sz="0" w:space="0" w:color="auto"/>
        <w:bottom w:val="none" w:sz="0" w:space="0" w:color="auto"/>
        <w:right w:val="none" w:sz="0" w:space="0" w:color="auto"/>
      </w:divBdr>
    </w:div>
    <w:div w:id="1241789917">
      <w:bodyDiv w:val="1"/>
      <w:marLeft w:val="0"/>
      <w:marRight w:val="0"/>
      <w:marTop w:val="0"/>
      <w:marBottom w:val="0"/>
      <w:divBdr>
        <w:top w:val="none" w:sz="0" w:space="0" w:color="auto"/>
        <w:left w:val="none" w:sz="0" w:space="0" w:color="auto"/>
        <w:bottom w:val="none" w:sz="0" w:space="0" w:color="auto"/>
        <w:right w:val="none" w:sz="0" w:space="0" w:color="auto"/>
      </w:divBdr>
    </w:div>
    <w:div w:id="1410611305">
      <w:bodyDiv w:val="1"/>
      <w:marLeft w:val="0"/>
      <w:marRight w:val="0"/>
      <w:marTop w:val="0"/>
      <w:marBottom w:val="0"/>
      <w:divBdr>
        <w:top w:val="none" w:sz="0" w:space="0" w:color="auto"/>
        <w:left w:val="none" w:sz="0" w:space="0" w:color="auto"/>
        <w:bottom w:val="none" w:sz="0" w:space="0" w:color="auto"/>
        <w:right w:val="none" w:sz="0" w:space="0" w:color="auto"/>
      </w:divBdr>
    </w:div>
    <w:div w:id="1457677362">
      <w:bodyDiv w:val="1"/>
      <w:marLeft w:val="0"/>
      <w:marRight w:val="0"/>
      <w:marTop w:val="0"/>
      <w:marBottom w:val="0"/>
      <w:divBdr>
        <w:top w:val="none" w:sz="0" w:space="0" w:color="auto"/>
        <w:left w:val="none" w:sz="0" w:space="0" w:color="auto"/>
        <w:bottom w:val="none" w:sz="0" w:space="0" w:color="auto"/>
        <w:right w:val="none" w:sz="0" w:space="0" w:color="auto"/>
      </w:divBdr>
    </w:div>
    <w:div w:id="1588267489">
      <w:bodyDiv w:val="1"/>
      <w:marLeft w:val="0"/>
      <w:marRight w:val="0"/>
      <w:marTop w:val="0"/>
      <w:marBottom w:val="0"/>
      <w:divBdr>
        <w:top w:val="none" w:sz="0" w:space="0" w:color="auto"/>
        <w:left w:val="none" w:sz="0" w:space="0" w:color="auto"/>
        <w:bottom w:val="none" w:sz="0" w:space="0" w:color="auto"/>
        <w:right w:val="none" w:sz="0" w:space="0" w:color="auto"/>
      </w:divBdr>
    </w:div>
    <w:div w:id="1639263352">
      <w:bodyDiv w:val="1"/>
      <w:marLeft w:val="0"/>
      <w:marRight w:val="0"/>
      <w:marTop w:val="0"/>
      <w:marBottom w:val="0"/>
      <w:divBdr>
        <w:top w:val="none" w:sz="0" w:space="0" w:color="auto"/>
        <w:left w:val="none" w:sz="0" w:space="0" w:color="auto"/>
        <w:bottom w:val="none" w:sz="0" w:space="0" w:color="auto"/>
        <w:right w:val="none" w:sz="0" w:space="0" w:color="auto"/>
      </w:divBdr>
    </w:div>
    <w:div w:id="19294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log.individualizedfunding.ca/about/our-princip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likumi.lv/doc.php?id=253781" TargetMode="External"/><Relationship Id="rId2" Type="http://schemas.openxmlformats.org/officeDocument/2006/relationships/hyperlink" Target="https://likumi.lv/ta/id/274957" TargetMode="External"/><Relationship Id="rId1" Type="http://schemas.openxmlformats.org/officeDocument/2006/relationships/hyperlink" Target="https://likumi.lv/ta/id/274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35830</Words>
  <Characters>20424</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2019-04-08T11:01:00Z</dcterms:created>
  <dcterms:modified xsi:type="dcterms:W3CDTF">2019-04-08T11:14:00Z</dcterms:modified>
</cp:coreProperties>
</file>