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AE79" w14:textId="77777777" w:rsidR="002003D2" w:rsidRDefault="002003D2" w:rsidP="00EA13F5">
      <w:pPr>
        <w:pStyle w:val="Nosaukums"/>
        <w:spacing w:after="240" w:line="360" w:lineRule="auto"/>
        <w:jc w:val="center"/>
        <w:rPr>
          <w:rStyle w:val="Izteiksmgs"/>
          <w:rFonts w:asciiTheme="minorHAnsi" w:hAnsiTheme="minorHAnsi" w:cstheme="minorHAnsi"/>
          <w:color w:val="auto"/>
          <w:sz w:val="32"/>
          <w:szCs w:val="32"/>
        </w:rPr>
      </w:pPr>
    </w:p>
    <w:p w14:paraId="1BD85C76" w14:textId="0AD6EE09" w:rsidR="001F4209" w:rsidRPr="00EA13F5" w:rsidRDefault="001F4209" w:rsidP="00EA13F5">
      <w:pPr>
        <w:pStyle w:val="Nosaukums"/>
        <w:spacing w:after="240" w:line="360" w:lineRule="auto"/>
        <w:jc w:val="center"/>
        <w:rPr>
          <w:rStyle w:val="Izteiksmgs"/>
          <w:rFonts w:asciiTheme="minorHAnsi" w:hAnsiTheme="minorHAnsi" w:cstheme="minorHAnsi"/>
          <w:color w:val="auto"/>
          <w:sz w:val="32"/>
          <w:szCs w:val="32"/>
        </w:rPr>
      </w:pPr>
      <w:bookmarkStart w:id="0" w:name="_Hlk223363538"/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Sociālās iekļaušanas politikas koordinācijas komitejas</w:t>
      </w:r>
    </w:p>
    <w:bookmarkEnd w:id="0"/>
    <w:p w14:paraId="565FD501" w14:textId="0D002C3C" w:rsidR="001F4209" w:rsidRPr="00EA13F5" w:rsidRDefault="001F4209" w:rsidP="00EA13F5">
      <w:pPr>
        <w:pStyle w:val="Nosaukums"/>
        <w:spacing w:after="240" w:line="360" w:lineRule="auto"/>
        <w:jc w:val="center"/>
        <w:rPr>
          <w:rStyle w:val="Izteiksmgs"/>
          <w:rFonts w:asciiTheme="minorHAnsi" w:hAnsiTheme="minorHAnsi" w:cstheme="minorHAnsi"/>
          <w:color w:val="auto"/>
          <w:sz w:val="32"/>
          <w:szCs w:val="32"/>
        </w:rPr>
      </w:pPr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darba programma 20</w:t>
      </w:r>
      <w:r w:rsidR="007F2BC4"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2</w:t>
      </w:r>
      <w:r w:rsidR="001522F3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6</w:t>
      </w:r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. gadam</w:t>
      </w:r>
      <w:bookmarkStart w:id="1" w:name="_GoBack"/>
      <w:bookmarkEnd w:id="1"/>
    </w:p>
    <w:p w14:paraId="422166B1" w14:textId="77777777" w:rsidR="00741813" w:rsidRPr="006E4FAC" w:rsidRDefault="00741813" w:rsidP="00EA13F5">
      <w:pPr>
        <w:pStyle w:val="Sarakstarindkopa"/>
        <w:spacing w:line="360" w:lineRule="auto"/>
        <w:ind w:left="783"/>
        <w:rPr>
          <w:rFonts w:cstheme="minorHAnsi"/>
          <w:sz w:val="28"/>
          <w:szCs w:val="28"/>
        </w:rPr>
      </w:pPr>
    </w:p>
    <w:p w14:paraId="6981F6B4" w14:textId="0116AD07" w:rsidR="00610585" w:rsidRPr="006E4FAC" w:rsidRDefault="00287C98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Būtiskākās i</w:t>
      </w:r>
      <w:r w:rsidR="00610585" w:rsidRPr="006E4FAC">
        <w:rPr>
          <w:rFonts w:cstheme="minorHAnsi"/>
          <w:iCs/>
          <w:sz w:val="28"/>
          <w:szCs w:val="28"/>
        </w:rPr>
        <w:t xml:space="preserve">zmaiņas </w:t>
      </w:r>
      <w:r w:rsidR="000F7034" w:rsidRPr="006E4FAC">
        <w:rPr>
          <w:rFonts w:cstheme="minorHAnsi"/>
          <w:sz w:val="28"/>
          <w:szCs w:val="28"/>
        </w:rPr>
        <w:t>202</w:t>
      </w:r>
      <w:r w:rsidR="001522F3">
        <w:rPr>
          <w:rFonts w:cstheme="minorHAnsi"/>
          <w:sz w:val="28"/>
          <w:szCs w:val="28"/>
        </w:rPr>
        <w:t>6</w:t>
      </w:r>
      <w:r w:rsidRPr="006E4FAC">
        <w:rPr>
          <w:rFonts w:cstheme="minorHAnsi"/>
          <w:sz w:val="28"/>
          <w:szCs w:val="28"/>
        </w:rPr>
        <w:t>. gadā so</w:t>
      </w:r>
      <w:r w:rsidR="000F7034" w:rsidRPr="006E4FAC">
        <w:rPr>
          <w:rFonts w:cstheme="minorHAnsi"/>
          <w:sz w:val="28"/>
          <w:szCs w:val="28"/>
        </w:rPr>
        <w:t>ciālās iekļaušanas veicināšanai</w:t>
      </w:r>
      <w:r w:rsidR="00DB4202" w:rsidRPr="006E4FAC">
        <w:rPr>
          <w:rFonts w:cstheme="minorHAnsi"/>
          <w:iCs/>
          <w:sz w:val="28"/>
          <w:szCs w:val="28"/>
        </w:rPr>
        <w:t>.</w:t>
      </w:r>
    </w:p>
    <w:p w14:paraId="66ADF2CA" w14:textId="4F8E4E3E" w:rsidR="00610585" w:rsidRPr="006E4FAC" w:rsidRDefault="00610585" w:rsidP="00EA13F5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720"/>
        <w:rPr>
          <w:rFonts w:cstheme="minorHAnsi"/>
          <w:b/>
          <w:bCs/>
          <w:sz w:val="28"/>
          <w:szCs w:val="28"/>
        </w:rPr>
      </w:pPr>
      <w:r w:rsidRPr="006E4FAC">
        <w:rPr>
          <w:rFonts w:cstheme="minorHAnsi"/>
          <w:sz w:val="28"/>
          <w:szCs w:val="28"/>
        </w:rPr>
        <w:t>/</w:t>
      </w:r>
      <w:r w:rsidR="00E64D5F" w:rsidRPr="006E4FAC">
        <w:rPr>
          <w:rFonts w:cstheme="minorHAnsi"/>
          <w:i/>
          <w:sz w:val="28"/>
          <w:szCs w:val="28"/>
        </w:rPr>
        <w:t>Labklājības ministrija un</w:t>
      </w:r>
      <w:r w:rsidRPr="006E4FAC">
        <w:rPr>
          <w:rFonts w:cstheme="minorHAnsi"/>
          <w:i/>
          <w:sz w:val="28"/>
          <w:szCs w:val="28"/>
        </w:rPr>
        <w:t xml:space="preserve"> līdzatbildīgās institūcijas</w:t>
      </w:r>
      <w:r w:rsidRPr="006E4FAC">
        <w:rPr>
          <w:rFonts w:cstheme="minorHAnsi"/>
          <w:sz w:val="28"/>
          <w:szCs w:val="28"/>
        </w:rPr>
        <w:t xml:space="preserve">/ </w:t>
      </w:r>
      <w:r w:rsidRPr="006E4FAC">
        <w:rPr>
          <w:rFonts w:cstheme="minorHAnsi"/>
          <w:b/>
          <w:i/>
          <w:sz w:val="28"/>
          <w:szCs w:val="28"/>
        </w:rPr>
        <w:t>1</w:t>
      </w:r>
      <w:r w:rsidRPr="006E4FAC">
        <w:rPr>
          <w:rFonts w:cstheme="minorHAnsi"/>
          <w:b/>
          <w:bCs/>
          <w:i/>
          <w:sz w:val="28"/>
          <w:szCs w:val="28"/>
        </w:rPr>
        <w:t>.ceturksnis</w:t>
      </w:r>
    </w:p>
    <w:p w14:paraId="7B5EFCBC" w14:textId="4AB21577" w:rsidR="00474EBE" w:rsidRPr="006E4FAC" w:rsidRDefault="00474EBE" w:rsidP="00474EBE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Projekta “Vienlīdzīgu iespēju un nediskriminācijas veicināšana” uzraudzība.</w:t>
      </w:r>
    </w:p>
    <w:p w14:paraId="0612C517" w14:textId="03BADDF4" w:rsidR="00474EBE" w:rsidRPr="006E4FAC" w:rsidRDefault="00474EBE" w:rsidP="00474EBE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 / </w:t>
      </w:r>
      <w:r w:rsidRPr="006E4FAC">
        <w:rPr>
          <w:rFonts w:cstheme="minorHAnsi"/>
          <w:b/>
          <w:i/>
          <w:iCs/>
          <w:sz w:val="28"/>
          <w:szCs w:val="28"/>
        </w:rPr>
        <w:t>1., 2., 3</w:t>
      </w:r>
      <w:r w:rsidRPr="006E4FAC">
        <w:rPr>
          <w:rFonts w:cstheme="minorHAnsi"/>
          <w:b/>
          <w:bCs/>
          <w:i/>
          <w:iCs/>
          <w:sz w:val="28"/>
          <w:szCs w:val="28"/>
        </w:rPr>
        <w:t>., 4. ceturksnis</w:t>
      </w:r>
    </w:p>
    <w:p w14:paraId="32E1918A" w14:textId="77777777" w:rsidR="00F778B3" w:rsidRPr="003F0622" w:rsidRDefault="00F778B3" w:rsidP="00474EBE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16"/>
          <w:szCs w:val="16"/>
        </w:rPr>
      </w:pPr>
    </w:p>
    <w:p w14:paraId="18380508" w14:textId="49768D15" w:rsidR="00302F06" w:rsidRPr="006E4FAC" w:rsidRDefault="00302F06" w:rsidP="00302F06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bookmarkStart w:id="2" w:name="_Hlk223363597"/>
      <w:r w:rsidRPr="00302F06">
        <w:rPr>
          <w:rFonts w:cstheme="minorHAnsi"/>
          <w:bCs/>
          <w:iCs/>
          <w:sz w:val="28"/>
          <w:szCs w:val="28"/>
        </w:rPr>
        <w:t>Eiropas Sociālā fonda Plus programmas materiālās nenodrošinātības mazināšanai (2021. – 2027. gadam) īstenošana 2025. gad</w:t>
      </w:r>
      <w:r>
        <w:rPr>
          <w:rFonts w:cstheme="minorHAnsi"/>
          <w:bCs/>
          <w:iCs/>
          <w:sz w:val="28"/>
          <w:szCs w:val="28"/>
        </w:rPr>
        <w:t>ā</w:t>
      </w:r>
      <w:r w:rsidR="00C4796E">
        <w:rPr>
          <w:rFonts w:cstheme="minorHAnsi"/>
          <w:bCs/>
          <w:iCs/>
          <w:sz w:val="28"/>
          <w:szCs w:val="28"/>
        </w:rPr>
        <w:t>.</w:t>
      </w:r>
    </w:p>
    <w:bookmarkEnd w:id="2"/>
    <w:p w14:paraId="561432ED" w14:textId="40F3C046" w:rsidR="00302F06" w:rsidRDefault="00302F06" w:rsidP="00302F06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ministrija/ </w:t>
      </w:r>
      <w:r w:rsidRPr="00302F06">
        <w:rPr>
          <w:rFonts w:cstheme="minorHAnsi"/>
          <w:b/>
          <w:bCs/>
          <w:i/>
          <w:iCs/>
          <w:sz w:val="28"/>
          <w:szCs w:val="28"/>
        </w:rPr>
        <w:t>2</w:t>
      </w:r>
      <w:r w:rsidRPr="006E4FAC">
        <w:rPr>
          <w:rFonts w:cstheme="minorHAnsi"/>
          <w:b/>
          <w:bCs/>
          <w:i/>
          <w:iCs/>
          <w:sz w:val="28"/>
          <w:szCs w:val="28"/>
        </w:rPr>
        <w:t>.ceturksnis</w:t>
      </w:r>
    </w:p>
    <w:p w14:paraId="62240B5A" w14:textId="77777777" w:rsidR="00302F06" w:rsidRPr="003F0622" w:rsidRDefault="00302F06" w:rsidP="00302F06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16"/>
          <w:szCs w:val="16"/>
        </w:rPr>
      </w:pPr>
    </w:p>
    <w:p w14:paraId="3DF94D66" w14:textId="7C5597CE" w:rsidR="00F01376" w:rsidRPr="006E4FAC" w:rsidRDefault="006B46F8" w:rsidP="00F01376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>Aktualitātes attīstības plānošanas sistēmā. Sociālās iekļaušanas aspektu integrācija ilgtermiņa un vidēja termiņa attīstības plānošanas dokumentos.</w:t>
      </w:r>
    </w:p>
    <w:p w14:paraId="201B19A6" w14:textId="15A30DAE" w:rsidR="00F01376" w:rsidRDefault="006B46F8" w:rsidP="00F01376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/ </w:t>
      </w:r>
      <w:r>
        <w:rPr>
          <w:rFonts w:cstheme="minorHAnsi"/>
          <w:iCs/>
          <w:sz w:val="28"/>
          <w:szCs w:val="28"/>
        </w:rPr>
        <w:t xml:space="preserve">Valsts kanceleja, </w:t>
      </w:r>
      <w:r w:rsidRPr="006E4FAC">
        <w:rPr>
          <w:rFonts w:cstheme="minorHAnsi"/>
          <w:i/>
          <w:iCs/>
          <w:sz w:val="28"/>
          <w:szCs w:val="28"/>
        </w:rPr>
        <w:t>Labklājības ministrija</w:t>
      </w:r>
      <w:r>
        <w:rPr>
          <w:rFonts w:cstheme="minorHAnsi"/>
          <w:iCs/>
          <w:sz w:val="28"/>
          <w:szCs w:val="28"/>
        </w:rPr>
        <w:t xml:space="preserve"> </w:t>
      </w:r>
      <w:r w:rsidR="00F01376" w:rsidRPr="006E4FAC">
        <w:rPr>
          <w:rFonts w:cstheme="minorHAnsi"/>
          <w:i/>
          <w:iCs/>
          <w:sz w:val="28"/>
          <w:szCs w:val="28"/>
        </w:rPr>
        <w:t xml:space="preserve">/ </w:t>
      </w:r>
      <w:r>
        <w:rPr>
          <w:rFonts w:cstheme="minorHAnsi"/>
          <w:b/>
          <w:bCs/>
          <w:i/>
          <w:iCs/>
          <w:sz w:val="28"/>
          <w:szCs w:val="28"/>
        </w:rPr>
        <w:t>2</w:t>
      </w:r>
      <w:r w:rsidR="00F01376" w:rsidRPr="006E4FAC">
        <w:rPr>
          <w:rFonts w:cstheme="minorHAnsi"/>
          <w:b/>
          <w:bCs/>
          <w:i/>
          <w:iCs/>
          <w:sz w:val="28"/>
          <w:szCs w:val="28"/>
        </w:rPr>
        <w:t xml:space="preserve">.ceturksnis </w:t>
      </w:r>
    </w:p>
    <w:p w14:paraId="02B03F8E" w14:textId="77777777" w:rsidR="00F01376" w:rsidRPr="003F0622" w:rsidRDefault="00F01376" w:rsidP="00F01376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jc w:val="both"/>
        <w:rPr>
          <w:rFonts w:cstheme="minorHAnsi"/>
          <w:iCs/>
          <w:sz w:val="16"/>
          <w:szCs w:val="16"/>
        </w:rPr>
      </w:pPr>
    </w:p>
    <w:p w14:paraId="1147056C" w14:textId="77777777" w:rsidR="00327136" w:rsidRDefault="00327136" w:rsidP="00327136">
      <w:pPr>
        <w:numPr>
          <w:ilvl w:val="0"/>
          <w:numId w:val="1"/>
        </w:numPr>
        <w:spacing w:after="120" w:line="360" w:lineRule="auto"/>
        <w:jc w:val="both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Eiropas Savienības </w:t>
      </w:r>
      <w:proofErr w:type="spellStart"/>
      <w:r>
        <w:rPr>
          <w:rFonts w:cstheme="minorHAnsi"/>
          <w:iCs/>
          <w:sz w:val="28"/>
          <w:szCs w:val="28"/>
        </w:rPr>
        <w:t>Pretnabadzības</w:t>
      </w:r>
      <w:proofErr w:type="spellEnd"/>
      <w:r>
        <w:rPr>
          <w:rFonts w:cstheme="minorHAnsi"/>
          <w:iCs/>
          <w:sz w:val="28"/>
          <w:szCs w:val="28"/>
        </w:rPr>
        <w:t xml:space="preserve"> stratēģija</w:t>
      </w:r>
      <w:r w:rsidRPr="006E4FAC">
        <w:rPr>
          <w:rFonts w:cstheme="minorHAnsi"/>
          <w:iCs/>
          <w:sz w:val="28"/>
          <w:szCs w:val="28"/>
        </w:rPr>
        <w:t>.</w:t>
      </w:r>
    </w:p>
    <w:p w14:paraId="0261ABD6" w14:textId="77777777" w:rsidR="00327136" w:rsidRDefault="00327136" w:rsidP="00327136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 / </w:t>
      </w:r>
      <w:r>
        <w:rPr>
          <w:rFonts w:cstheme="minorHAnsi"/>
          <w:b/>
          <w:i/>
          <w:iCs/>
          <w:sz w:val="28"/>
          <w:szCs w:val="28"/>
        </w:rPr>
        <w:t>3</w:t>
      </w:r>
      <w:r w:rsidRPr="006E4FAC">
        <w:rPr>
          <w:rFonts w:cstheme="minorHAnsi"/>
          <w:b/>
          <w:bCs/>
          <w:i/>
          <w:iCs/>
          <w:sz w:val="28"/>
          <w:szCs w:val="28"/>
        </w:rPr>
        <w:t>.ceturksnis</w:t>
      </w:r>
    </w:p>
    <w:p w14:paraId="132DDCBE" w14:textId="77777777" w:rsidR="00327136" w:rsidRPr="00327136" w:rsidRDefault="00327136" w:rsidP="00327136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16"/>
          <w:szCs w:val="16"/>
        </w:rPr>
      </w:pPr>
    </w:p>
    <w:p w14:paraId="2B509A83" w14:textId="5D80EDBC" w:rsidR="006B46F8" w:rsidRDefault="006B46F8" w:rsidP="00BB328A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Bezpajumtniecība un mājokļu pieejamība: </w:t>
      </w:r>
    </w:p>
    <w:p w14:paraId="19D0FDEF" w14:textId="142A22BC" w:rsidR="00C46EEC" w:rsidRDefault="003A0528" w:rsidP="006B46F8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jc w:val="both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5.1. </w:t>
      </w:r>
      <w:r w:rsidR="00BB328A">
        <w:rPr>
          <w:rFonts w:cstheme="minorHAnsi"/>
          <w:iCs/>
          <w:sz w:val="28"/>
          <w:szCs w:val="28"/>
        </w:rPr>
        <w:t>Pētījuma “B</w:t>
      </w:r>
      <w:r w:rsidR="00BB328A" w:rsidRPr="00BB328A">
        <w:rPr>
          <w:rFonts w:cstheme="minorHAnsi"/>
          <w:iCs/>
          <w:sz w:val="28"/>
          <w:szCs w:val="28"/>
        </w:rPr>
        <w:t>ezpajumtniecības tiesiskā un saturiskā ietvara izpēt</w:t>
      </w:r>
      <w:r w:rsidR="00BB328A">
        <w:rPr>
          <w:rFonts w:cstheme="minorHAnsi"/>
          <w:iCs/>
          <w:sz w:val="28"/>
          <w:szCs w:val="28"/>
        </w:rPr>
        <w:t>e</w:t>
      </w:r>
      <w:r w:rsidR="00BB328A" w:rsidRPr="00BB328A">
        <w:rPr>
          <w:rFonts w:cstheme="minorHAnsi"/>
          <w:iCs/>
          <w:sz w:val="28"/>
          <w:szCs w:val="28"/>
        </w:rPr>
        <w:t xml:space="preserve"> un priekšlikumu izstrād</w:t>
      </w:r>
      <w:r w:rsidR="00BB328A">
        <w:rPr>
          <w:rFonts w:cstheme="minorHAnsi"/>
          <w:iCs/>
          <w:sz w:val="28"/>
          <w:szCs w:val="28"/>
        </w:rPr>
        <w:t xml:space="preserve">e </w:t>
      </w:r>
      <w:r w:rsidR="00BB328A" w:rsidRPr="00BB328A">
        <w:rPr>
          <w:rFonts w:cstheme="minorHAnsi"/>
          <w:iCs/>
          <w:sz w:val="28"/>
          <w:szCs w:val="28"/>
        </w:rPr>
        <w:t>specifiskiem atbalsta pasākumiem bezpajumtniecības jomā</w:t>
      </w:r>
      <w:r w:rsidR="00BB328A">
        <w:rPr>
          <w:rFonts w:cstheme="minorHAnsi"/>
          <w:iCs/>
          <w:sz w:val="28"/>
          <w:szCs w:val="28"/>
        </w:rPr>
        <w:t>” rezultāti</w:t>
      </w:r>
      <w:r w:rsidR="00C46EEC" w:rsidRPr="006E4FAC">
        <w:rPr>
          <w:rFonts w:cstheme="minorHAnsi"/>
          <w:iCs/>
          <w:sz w:val="28"/>
          <w:szCs w:val="28"/>
        </w:rPr>
        <w:t xml:space="preserve">. </w:t>
      </w:r>
    </w:p>
    <w:p w14:paraId="2F835187" w14:textId="58F39ECB" w:rsidR="003A0528" w:rsidRDefault="003A0528" w:rsidP="006B46F8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jc w:val="both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5.2. Eiropas Komisijas iniciatīva </w:t>
      </w:r>
      <w:r w:rsidR="003F0622">
        <w:rPr>
          <w:rFonts w:cstheme="minorHAnsi"/>
          <w:iCs/>
          <w:sz w:val="28"/>
          <w:szCs w:val="28"/>
        </w:rPr>
        <w:t xml:space="preserve">un nacionālie pasākumi </w:t>
      </w:r>
      <w:r>
        <w:rPr>
          <w:rFonts w:cstheme="minorHAnsi"/>
          <w:iCs/>
          <w:sz w:val="28"/>
          <w:szCs w:val="28"/>
        </w:rPr>
        <w:t>mājokļa pieejamības veicināšanā</w:t>
      </w:r>
      <w:r w:rsidR="003F0622">
        <w:rPr>
          <w:rFonts w:cstheme="minorHAnsi"/>
          <w:iCs/>
          <w:sz w:val="28"/>
          <w:szCs w:val="28"/>
        </w:rPr>
        <w:t>.</w:t>
      </w:r>
    </w:p>
    <w:p w14:paraId="2770E524" w14:textId="30E66E9A" w:rsidR="00C46EEC" w:rsidRPr="006E4FAC" w:rsidRDefault="00C46EEC" w:rsidP="00C46EEC">
      <w:pPr>
        <w:pStyle w:val="Sarakstarindkopa"/>
        <w:spacing w:after="24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>/ Labklājības ministrija</w:t>
      </w:r>
      <w:r w:rsidR="00D410E9">
        <w:rPr>
          <w:rFonts w:cstheme="minorHAnsi"/>
          <w:i/>
          <w:iCs/>
          <w:sz w:val="28"/>
          <w:szCs w:val="28"/>
        </w:rPr>
        <w:t>, Ekonomikas ministrija</w:t>
      </w:r>
      <w:r w:rsidRPr="006E4FAC">
        <w:rPr>
          <w:rFonts w:cstheme="minorHAnsi"/>
          <w:i/>
          <w:iCs/>
          <w:sz w:val="28"/>
          <w:szCs w:val="28"/>
        </w:rPr>
        <w:t xml:space="preserve"> / </w:t>
      </w:r>
      <w:r w:rsidR="00327136">
        <w:rPr>
          <w:rFonts w:cstheme="minorHAnsi"/>
          <w:b/>
          <w:bCs/>
          <w:i/>
          <w:iCs/>
          <w:sz w:val="28"/>
          <w:szCs w:val="28"/>
        </w:rPr>
        <w:t>4</w:t>
      </w:r>
      <w:r w:rsidRPr="006E4FAC">
        <w:rPr>
          <w:rFonts w:cstheme="minorHAnsi"/>
          <w:b/>
          <w:bCs/>
          <w:i/>
          <w:iCs/>
          <w:sz w:val="28"/>
          <w:szCs w:val="28"/>
        </w:rPr>
        <w:t>.ceturksnis</w:t>
      </w:r>
    </w:p>
    <w:p w14:paraId="03C565EB" w14:textId="77777777" w:rsidR="008B5CF6" w:rsidRPr="00266914" w:rsidRDefault="008B5CF6">
      <w:pPr>
        <w:pStyle w:val="Sarakstarindkopa"/>
        <w:spacing w:after="120" w:line="360" w:lineRule="auto"/>
        <w:ind w:left="783"/>
        <w:jc w:val="both"/>
        <w:rPr>
          <w:rFonts w:ascii="Times New Roman" w:hAnsi="Times New Roman" w:cs="Times New Roman"/>
        </w:rPr>
      </w:pPr>
    </w:p>
    <w:sectPr w:rsidR="008B5CF6" w:rsidRPr="00266914" w:rsidSect="00FA4763">
      <w:footerReference w:type="default" r:id="rId7"/>
      <w:pgSz w:w="11906" w:h="16838"/>
      <w:pgMar w:top="1135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D20B" w14:textId="77777777" w:rsidR="00972B2D" w:rsidRDefault="00972B2D">
      <w:pPr>
        <w:spacing w:after="0" w:line="240" w:lineRule="auto"/>
      </w:pPr>
      <w:r>
        <w:separator/>
      </w:r>
    </w:p>
  </w:endnote>
  <w:endnote w:type="continuationSeparator" w:id="0">
    <w:p w14:paraId="43C0947F" w14:textId="77777777" w:rsidR="00972B2D" w:rsidRDefault="009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1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81336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932E" w14:textId="77777777" w:rsidR="00972B2D" w:rsidRDefault="00972B2D">
      <w:pPr>
        <w:spacing w:after="0" w:line="240" w:lineRule="auto"/>
      </w:pPr>
      <w:r>
        <w:separator/>
      </w:r>
    </w:p>
  </w:footnote>
  <w:footnote w:type="continuationSeparator" w:id="0">
    <w:p w14:paraId="3284150A" w14:textId="77777777" w:rsidR="00972B2D" w:rsidRDefault="0097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53C5F"/>
    <w:multiLevelType w:val="hybridMultilevel"/>
    <w:tmpl w:val="BA109E0E"/>
    <w:lvl w:ilvl="0" w:tplc="07A6E9FA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09"/>
    <w:rsid w:val="00022FA8"/>
    <w:rsid w:val="00033799"/>
    <w:rsid w:val="0006023B"/>
    <w:rsid w:val="00070D8B"/>
    <w:rsid w:val="000776F2"/>
    <w:rsid w:val="000A435F"/>
    <w:rsid w:val="000F6AA0"/>
    <w:rsid w:val="000F7034"/>
    <w:rsid w:val="001141A0"/>
    <w:rsid w:val="00120BA5"/>
    <w:rsid w:val="00124659"/>
    <w:rsid w:val="001275F2"/>
    <w:rsid w:val="001522F3"/>
    <w:rsid w:val="0016200E"/>
    <w:rsid w:val="00162982"/>
    <w:rsid w:val="00165AEC"/>
    <w:rsid w:val="00174D8C"/>
    <w:rsid w:val="00197D9B"/>
    <w:rsid w:val="001A08D6"/>
    <w:rsid w:val="001C3E91"/>
    <w:rsid w:val="001D1661"/>
    <w:rsid w:val="001F4209"/>
    <w:rsid w:val="002003D2"/>
    <w:rsid w:val="00203268"/>
    <w:rsid w:val="00217DA4"/>
    <w:rsid w:val="00217E3B"/>
    <w:rsid w:val="00251C25"/>
    <w:rsid w:val="00266914"/>
    <w:rsid w:val="00280D44"/>
    <w:rsid w:val="0028111E"/>
    <w:rsid w:val="00285736"/>
    <w:rsid w:val="00287C98"/>
    <w:rsid w:val="00291D1A"/>
    <w:rsid w:val="00302F06"/>
    <w:rsid w:val="0032045E"/>
    <w:rsid w:val="003208CA"/>
    <w:rsid w:val="00327136"/>
    <w:rsid w:val="00387B09"/>
    <w:rsid w:val="003A0528"/>
    <w:rsid w:val="003A7B56"/>
    <w:rsid w:val="003B6F55"/>
    <w:rsid w:val="003F0622"/>
    <w:rsid w:val="003F0825"/>
    <w:rsid w:val="004126C3"/>
    <w:rsid w:val="004247E8"/>
    <w:rsid w:val="00427F92"/>
    <w:rsid w:val="00474EBE"/>
    <w:rsid w:val="004A3FA2"/>
    <w:rsid w:val="004F1E57"/>
    <w:rsid w:val="00525723"/>
    <w:rsid w:val="00571016"/>
    <w:rsid w:val="005746DF"/>
    <w:rsid w:val="005A3B15"/>
    <w:rsid w:val="0060342E"/>
    <w:rsid w:val="00610585"/>
    <w:rsid w:val="006133B4"/>
    <w:rsid w:val="0064789D"/>
    <w:rsid w:val="00655DB0"/>
    <w:rsid w:val="00660214"/>
    <w:rsid w:val="006B46F8"/>
    <w:rsid w:val="006D0B8D"/>
    <w:rsid w:val="006E4FAC"/>
    <w:rsid w:val="007400CE"/>
    <w:rsid w:val="00741813"/>
    <w:rsid w:val="007A672D"/>
    <w:rsid w:val="007D3E95"/>
    <w:rsid w:val="007D5E96"/>
    <w:rsid w:val="007F2BC4"/>
    <w:rsid w:val="007F5AB9"/>
    <w:rsid w:val="00803FCB"/>
    <w:rsid w:val="00813365"/>
    <w:rsid w:val="008252A0"/>
    <w:rsid w:val="00855136"/>
    <w:rsid w:val="008574E5"/>
    <w:rsid w:val="0088254A"/>
    <w:rsid w:val="008A3D29"/>
    <w:rsid w:val="008B5CF6"/>
    <w:rsid w:val="008E2705"/>
    <w:rsid w:val="009106FC"/>
    <w:rsid w:val="00911268"/>
    <w:rsid w:val="009644DC"/>
    <w:rsid w:val="00965A83"/>
    <w:rsid w:val="00972B2D"/>
    <w:rsid w:val="00973FDF"/>
    <w:rsid w:val="00977738"/>
    <w:rsid w:val="009973B8"/>
    <w:rsid w:val="00997548"/>
    <w:rsid w:val="009A5E2C"/>
    <w:rsid w:val="009D6267"/>
    <w:rsid w:val="009F619D"/>
    <w:rsid w:val="009F662E"/>
    <w:rsid w:val="00A43340"/>
    <w:rsid w:val="00A50140"/>
    <w:rsid w:val="00AD216D"/>
    <w:rsid w:val="00AF0135"/>
    <w:rsid w:val="00B0548F"/>
    <w:rsid w:val="00B3055E"/>
    <w:rsid w:val="00B73B51"/>
    <w:rsid w:val="00B81807"/>
    <w:rsid w:val="00BA074D"/>
    <w:rsid w:val="00BB328A"/>
    <w:rsid w:val="00BE0F36"/>
    <w:rsid w:val="00C02D64"/>
    <w:rsid w:val="00C46EEC"/>
    <w:rsid w:val="00C4796E"/>
    <w:rsid w:val="00C83697"/>
    <w:rsid w:val="00C91EE6"/>
    <w:rsid w:val="00C931C1"/>
    <w:rsid w:val="00CB1E93"/>
    <w:rsid w:val="00CC32B3"/>
    <w:rsid w:val="00D14F85"/>
    <w:rsid w:val="00D167B3"/>
    <w:rsid w:val="00D410E9"/>
    <w:rsid w:val="00D60D42"/>
    <w:rsid w:val="00D62EF0"/>
    <w:rsid w:val="00D9468B"/>
    <w:rsid w:val="00DB4202"/>
    <w:rsid w:val="00DB483C"/>
    <w:rsid w:val="00E07CCF"/>
    <w:rsid w:val="00E135B9"/>
    <w:rsid w:val="00E32C74"/>
    <w:rsid w:val="00E347AD"/>
    <w:rsid w:val="00E36FC7"/>
    <w:rsid w:val="00E63A86"/>
    <w:rsid w:val="00E64D5F"/>
    <w:rsid w:val="00E82EDC"/>
    <w:rsid w:val="00E879A8"/>
    <w:rsid w:val="00EA13F5"/>
    <w:rsid w:val="00EC251A"/>
    <w:rsid w:val="00EF7116"/>
    <w:rsid w:val="00EF72B4"/>
    <w:rsid w:val="00F01376"/>
    <w:rsid w:val="00F028D2"/>
    <w:rsid w:val="00F03E90"/>
    <w:rsid w:val="00F25CA7"/>
    <w:rsid w:val="00F44F13"/>
    <w:rsid w:val="00F46F25"/>
    <w:rsid w:val="00F47E24"/>
    <w:rsid w:val="00F778B3"/>
    <w:rsid w:val="00F923FB"/>
    <w:rsid w:val="00FA4763"/>
    <w:rsid w:val="00FC3A39"/>
    <w:rsid w:val="00FD261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F4209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F4209"/>
    <w:rPr>
      <w:rFonts w:eastAsiaTheme="minorEastAsia"/>
      <w:lang w:eastAsia="lv-LV"/>
    </w:rPr>
  </w:style>
  <w:style w:type="character" w:styleId="Izteiksmgs">
    <w:name w:val="Strong"/>
    <w:uiPriority w:val="22"/>
    <w:qFormat/>
    <w:rsid w:val="001F4209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Diāna Zemrībo</cp:lastModifiedBy>
  <cp:revision>10</cp:revision>
  <cp:lastPrinted>2020-01-30T12:10:00Z</cp:lastPrinted>
  <dcterms:created xsi:type="dcterms:W3CDTF">2026-03-02T14:47:00Z</dcterms:created>
  <dcterms:modified xsi:type="dcterms:W3CDTF">2026-03-25T10:41:00Z</dcterms:modified>
</cp:coreProperties>
</file>