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34658" w14:textId="77777777" w:rsid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151C3D">
        <w:rPr>
          <w:rFonts w:cs="Times New Roman"/>
          <w:noProof/>
          <w:lang w:val="en-GB" w:eastAsia="en-GB"/>
        </w:rPr>
        <w:drawing>
          <wp:inline distT="0" distB="0" distL="0" distR="0" wp14:anchorId="5BE20335" wp14:editId="08A1DCED">
            <wp:extent cx="5274310" cy="1182019"/>
            <wp:effectExtent l="0" t="0" r="2540"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182019"/>
                    </a:xfrm>
                    <a:prstGeom prst="rect">
                      <a:avLst/>
                    </a:prstGeom>
                    <a:noFill/>
                    <a:ln>
                      <a:noFill/>
                    </a:ln>
                  </pic:spPr>
                </pic:pic>
              </a:graphicData>
            </a:graphic>
          </wp:inline>
        </w:drawing>
      </w:r>
    </w:p>
    <w:p w14:paraId="0FBE6527" w14:textId="77777777" w:rsid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p>
    <w:p w14:paraId="163B5213" w14:textId="77777777" w:rsidR="00035EB6" w:rsidRPr="00035EB6" w:rsidRDefault="001C29C5"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7</w:t>
      </w:r>
      <w:r w:rsidR="00035EB6" w:rsidRPr="00035EB6">
        <w:rPr>
          <w:rFonts w:ascii="Times New Roman" w:hAnsi="Times New Roman" w:cs="Times New Roman"/>
          <w:b/>
          <w:iCs/>
          <w:color w:val="1F497D"/>
          <w:sz w:val="48"/>
          <w:szCs w:val="48"/>
        </w:rPr>
        <w:t>.nodevums</w:t>
      </w:r>
    </w:p>
    <w:p w14:paraId="7CC8729F" w14:textId="77777777" w:rsidR="00035EB6" w:rsidRP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035EB6">
        <w:rPr>
          <w:rFonts w:ascii="Times New Roman" w:hAnsi="Times New Roman" w:cs="Times New Roman"/>
          <w:b/>
          <w:iCs/>
          <w:color w:val="1F497D"/>
          <w:sz w:val="48"/>
          <w:szCs w:val="48"/>
        </w:rPr>
        <w:t>S</w:t>
      </w:r>
      <w:r w:rsidR="001C29C5">
        <w:rPr>
          <w:rFonts w:ascii="Times New Roman" w:hAnsi="Times New Roman" w:cs="Times New Roman"/>
          <w:b/>
          <w:iCs/>
          <w:color w:val="1F497D"/>
          <w:sz w:val="48"/>
          <w:szCs w:val="48"/>
        </w:rPr>
        <w:t>tarp</w:t>
      </w:r>
      <w:r w:rsidRPr="00035EB6">
        <w:rPr>
          <w:rFonts w:ascii="Times New Roman" w:hAnsi="Times New Roman" w:cs="Times New Roman"/>
          <w:b/>
          <w:iCs/>
          <w:color w:val="1F497D"/>
          <w:sz w:val="48"/>
          <w:szCs w:val="48"/>
        </w:rPr>
        <w:t xml:space="preserve">ziņojums “Sabiedrībā balstītu sociālo pakalpojumu </w:t>
      </w:r>
      <w:r>
        <w:rPr>
          <w:rFonts w:ascii="Times New Roman" w:hAnsi="Times New Roman" w:cs="Times New Roman"/>
          <w:b/>
          <w:iCs/>
          <w:color w:val="1F497D"/>
          <w:sz w:val="48"/>
          <w:szCs w:val="48"/>
        </w:rPr>
        <w:t xml:space="preserve">pilngadīgām personām ar garīga rakstura traucējumiem </w:t>
      </w:r>
      <w:r w:rsidRPr="00035EB6">
        <w:rPr>
          <w:rFonts w:ascii="Times New Roman" w:hAnsi="Times New Roman" w:cs="Times New Roman"/>
          <w:b/>
          <w:iCs/>
          <w:color w:val="1F497D"/>
          <w:sz w:val="48"/>
          <w:szCs w:val="48"/>
        </w:rPr>
        <w:t xml:space="preserve">finansēšanas mehānisma apraksta un ieviešanas metodikas izstrāde” </w:t>
      </w:r>
    </w:p>
    <w:p w14:paraId="30E24828" w14:textId="77777777" w:rsidR="00035EB6" w:rsidRPr="00035EB6" w:rsidRDefault="00035EB6" w:rsidP="00035EB6">
      <w:pPr>
        <w:kinsoku w:val="0"/>
        <w:overflowPunct w:val="0"/>
        <w:spacing w:after="0" w:line="276" w:lineRule="auto"/>
        <w:ind w:firstLine="720"/>
        <w:jc w:val="both"/>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izmēģinājumprojektos un izmēģinājumprojektu rezultātu izvērtēšanas” </w:t>
      </w:r>
      <w:r w:rsidRPr="00035EB6">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3F6ECE3" w14:textId="77777777" w:rsidR="00035EB6" w:rsidRPr="00035EB6" w:rsidRDefault="00035EB6" w:rsidP="00035EB6">
      <w:pPr>
        <w:spacing w:before="240" w:line="276" w:lineRule="auto"/>
        <w:jc w:val="both"/>
        <w:rPr>
          <w:rFonts w:ascii="Times New Roman" w:hAnsi="Times New Roman" w:cs="Times New Roman"/>
          <w:sz w:val="24"/>
          <w:szCs w:val="24"/>
        </w:rPr>
      </w:pPr>
      <w:r w:rsidRPr="00035EB6">
        <w:rPr>
          <w:rFonts w:ascii="Times New Roman" w:hAnsi="Times New Roman" w:cs="Times New Roman"/>
          <w:sz w:val="24"/>
          <w:szCs w:val="24"/>
        </w:rPr>
        <w:t>Pasūtītājs: Labklājības ministrija</w:t>
      </w:r>
    </w:p>
    <w:p w14:paraId="62EAAFCE"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Izpildītājs: Personu apvienība, ko veido biedrība “Latvijas veselības ekonomikas asociācija” un biedrība “Latvijas Sarkanais krusts” Kurzemes komiteja”</w:t>
      </w:r>
    </w:p>
    <w:p w14:paraId="60676F0A"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Autori: Alina Dūdele, Zenta Čevere, Sandra Rancāne, Modris Dzenītis</w:t>
      </w:r>
    </w:p>
    <w:p w14:paraId="7B1BC079" w14:textId="7B6AFA25" w:rsidR="00035EB6" w:rsidRPr="00035EB6" w:rsidRDefault="00035EB6" w:rsidP="00035EB6">
      <w:pPr>
        <w:spacing w:before="240" w:line="276" w:lineRule="auto"/>
        <w:jc w:val="center"/>
        <w:rPr>
          <w:rFonts w:ascii="Times New Roman" w:hAnsi="Times New Roman" w:cs="Times New Roman"/>
          <w:sz w:val="24"/>
          <w:szCs w:val="24"/>
          <w:lang w:eastAsia="lv-LV"/>
        </w:rPr>
      </w:pPr>
      <w:r w:rsidRPr="00035EB6">
        <w:rPr>
          <w:rFonts w:ascii="Times New Roman" w:hAnsi="Times New Roman" w:cs="Times New Roman"/>
          <w:sz w:val="24"/>
          <w:szCs w:val="24"/>
          <w:lang w:eastAsia="lv-LV"/>
        </w:rPr>
        <w:t>Rīga, 201</w:t>
      </w:r>
      <w:r w:rsidR="00EE789A">
        <w:rPr>
          <w:rFonts w:ascii="Times New Roman" w:hAnsi="Times New Roman" w:cs="Times New Roman"/>
          <w:sz w:val="24"/>
          <w:szCs w:val="24"/>
          <w:lang w:eastAsia="lv-LV"/>
        </w:rPr>
        <w:t>9</w:t>
      </w:r>
      <w:r w:rsidRPr="00035EB6">
        <w:rPr>
          <w:rFonts w:ascii="Times New Roman" w:hAnsi="Times New Roman" w:cs="Times New Roman"/>
          <w:sz w:val="24"/>
          <w:szCs w:val="24"/>
          <w:lang w:eastAsia="lv-LV"/>
        </w:rPr>
        <w:t xml:space="preserve">. gada </w:t>
      </w:r>
      <w:r w:rsidR="002011DD">
        <w:rPr>
          <w:rFonts w:ascii="Times New Roman" w:hAnsi="Times New Roman" w:cs="Times New Roman"/>
          <w:sz w:val="24"/>
          <w:szCs w:val="24"/>
          <w:lang w:eastAsia="lv-LV"/>
        </w:rPr>
        <w:t>jūnijs</w:t>
      </w:r>
    </w:p>
    <w:p w14:paraId="72B3ED19" w14:textId="77777777" w:rsidR="00035EB6" w:rsidRPr="00035EB6" w:rsidRDefault="00035EB6" w:rsidP="00035EB6">
      <w:pPr>
        <w:jc w:val="center"/>
        <w:rPr>
          <w:rFonts w:ascii="Times New Roman" w:hAnsi="Times New Roman" w:cs="Times New Roman"/>
          <w:b/>
          <w:sz w:val="32"/>
          <w:szCs w:val="32"/>
          <w:lang w:eastAsia="lv-LV"/>
        </w:rPr>
      </w:pPr>
      <w:r w:rsidRPr="00035EB6">
        <w:rPr>
          <w:rFonts w:ascii="Times New Roman" w:hAnsi="Times New Roman" w:cs="Times New Roman"/>
          <w:sz w:val="24"/>
          <w:szCs w:val="24"/>
          <w:lang w:eastAsia="lv-LV"/>
        </w:rPr>
        <w:br w:type="page"/>
      </w:r>
      <w:r w:rsidRPr="00035EB6">
        <w:rPr>
          <w:rFonts w:ascii="Times New Roman" w:hAnsi="Times New Roman" w:cs="Times New Roman"/>
          <w:b/>
          <w:sz w:val="32"/>
          <w:szCs w:val="32"/>
        </w:rPr>
        <w:lastRenderedPageBreak/>
        <w:t>SATURS</w:t>
      </w:r>
    </w:p>
    <w:sdt>
      <w:sdtPr>
        <w:rPr>
          <w:rFonts w:asciiTheme="minorHAnsi" w:eastAsiaTheme="minorHAnsi" w:hAnsiTheme="minorHAnsi" w:cstheme="minorBidi"/>
          <w:b w:val="0"/>
          <w:sz w:val="22"/>
          <w:szCs w:val="22"/>
          <w:lang w:val="lv-LV"/>
        </w:rPr>
        <w:id w:val="346529178"/>
        <w:docPartObj>
          <w:docPartGallery w:val="Table of Contents"/>
          <w:docPartUnique/>
        </w:docPartObj>
      </w:sdtPr>
      <w:sdtEndPr>
        <w:rPr>
          <w:bCs/>
          <w:noProof/>
        </w:rPr>
      </w:sdtEndPr>
      <w:sdtContent>
        <w:p w14:paraId="7B9BBDC2" w14:textId="77777777" w:rsidR="00B93225" w:rsidRDefault="00B93225">
          <w:pPr>
            <w:pStyle w:val="TOCHeading"/>
          </w:pPr>
        </w:p>
        <w:p w14:paraId="50A98610" w14:textId="7095CEC2" w:rsidR="00C62CF8" w:rsidRDefault="00B93225">
          <w:pPr>
            <w:pStyle w:val="TOC1"/>
            <w:tabs>
              <w:tab w:val="right" w:leader="dot" w:pos="9061"/>
            </w:tabs>
            <w:rPr>
              <w:rFonts w:asciiTheme="minorHAnsi" w:eastAsiaTheme="minorEastAsia" w:hAnsiTheme="minorHAns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14880367" w:history="1">
            <w:r w:rsidR="00C62CF8" w:rsidRPr="003D63F9">
              <w:rPr>
                <w:rStyle w:val="Hyperlink"/>
                <w:rFonts w:cs="Times New Roman"/>
                <w:noProof/>
              </w:rPr>
              <w:t>IZMANTOTIE SAĪSINĀJUMI</w:t>
            </w:r>
            <w:r w:rsidR="00C62CF8">
              <w:rPr>
                <w:noProof/>
                <w:webHidden/>
              </w:rPr>
              <w:tab/>
            </w:r>
            <w:r w:rsidR="00C62CF8">
              <w:rPr>
                <w:noProof/>
                <w:webHidden/>
              </w:rPr>
              <w:fldChar w:fldCharType="begin"/>
            </w:r>
            <w:r w:rsidR="00C62CF8">
              <w:rPr>
                <w:noProof/>
                <w:webHidden/>
              </w:rPr>
              <w:instrText xml:space="preserve"> PAGEREF _Toc14880367 \h </w:instrText>
            </w:r>
            <w:r w:rsidR="00C62CF8">
              <w:rPr>
                <w:noProof/>
                <w:webHidden/>
              </w:rPr>
            </w:r>
            <w:r w:rsidR="00C62CF8">
              <w:rPr>
                <w:noProof/>
                <w:webHidden/>
              </w:rPr>
              <w:fldChar w:fldCharType="separate"/>
            </w:r>
            <w:r w:rsidR="00C62CF8">
              <w:rPr>
                <w:noProof/>
                <w:webHidden/>
              </w:rPr>
              <w:t>6</w:t>
            </w:r>
            <w:r w:rsidR="00C62CF8">
              <w:rPr>
                <w:noProof/>
                <w:webHidden/>
              </w:rPr>
              <w:fldChar w:fldCharType="end"/>
            </w:r>
          </w:hyperlink>
        </w:p>
        <w:p w14:paraId="1288E796" w14:textId="4AB25AC6" w:rsidR="00C62CF8" w:rsidRDefault="00EA35CF">
          <w:pPr>
            <w:pStyle w:val="TOC1"/>
            <w:tabs>
              <w:tab w:val="right" w:leader="dot" w:pos="9061"/>
            </w:tabs>
            <w:rPr>
              <w:rFonts w:asciiTheme="minorHAnsi" w:eastAsiaTheme="minorEastAsia" w:hAnsiTheme="minorHAnsi"/>
              <w:noProof/>
              <w:sz w:val="22"/>
              <w:lang w:eastAsia="lv-LV"/>
            </w:rPr>
          </w:pPr>
          <w:hyperlink w:anchor="_Toc14880368" w:history="1">
            <w:r w:rsidR="00C62CF8" w:rsidRPr="003D63F9">
              <w:rPr>
                <w:rStyle w:val="Hyperlink"/>
                <w:rFonts w:cs="Times New Roman"/>
                <w:noProof/>
              </w:rPr>
              <w:t>IZMANTOTO TERMINU SKAIDROJUMS</w:t>
            </w:r>
            <w:r w:rsidR="00C62CF8">
              <w:rPr>
                <w:noProof/>
                <w:webHidden/>
              </w:rPr>
              <w:tab/>
            </w:r>
            <w:r w:rsidR="00C62CF8">
              <w:rPr>
                <w:noProof/>
                <w:webHidden/>
              </w:rPr>
              <w:fldChar w:fldCharType="begin"/>
            </w:r>
            <w:r w:rsidR="00C62CF8">
              <w:rPr>
                <w:noProof/>
                <w:webHidden/>
              </w:rPr>
              <w:instrText xml:space="preserve"> PAGEREF _Toc14880368 \h </w:instrText>
            </w:r>
            <w:r w:rsidR="00C62CF8">
              <w:rPr>
                <w:noProof/>
                <w:webHidden/>
              </w:rPr>
            </w:r>
            <w:r w:rsidR="00C62CF8">
              <w:rPr>
                <w:noProof/>
                <w:webHidden/>
              </w:rPr>
              <w:fldChar w:fldCharType="separate"/>
            </w:r>
            <w:r w:rsidR="00C62CF8">
              <w:rPr>
                <w:noProof/>
                <w:webHidden/>
              </w:rPr>
              <w:t>8</w:t>
            </w:r>
            <w:r w:rsidR="00C62CF8">
              <w:rPr>
                <w:noProof/>
                <w:webHidden/>
              </w:rPr>
              <w:fldChar w:fldCharType="end"/>
            </w:r>
          </w:hyperlink>
        </w:p>
        <w:p w14:paraId="29291BD1" w14:textId="1A9EC8C4" w:rsidR="00C62CF8" w:rsidRDefault="00EA35CF">
          <w:pPr>
            <w:pStyle w:val="TOC1"/>
            <w:tabs>
              <w:tab w:val="right" w:leader="dot" w:pos="9061"/>
            </w:tabs>
            <w:rPr>
              <w:rFonts w:asciiTheme="minorHAnsi" w:eastAsiaTheme="minorEastAsia" w:hAnsiTheme="minorHAnsi"/>
              <w:noProof/>
              <w:sz w:val="22"/>
              <w:lang w:eastAsia="lv-LV"/>
            </w:rPr>
          </w:pPr>
          <w:hyperlink w:anchor="_Toc14880369" w:history="1">
            <w:r w:rsidR="00C62CF8" w:rsidRPr="003D63F9">
              <w:rPr>
                <w:rStyle w:val="Hyperlink"/>
                <w:rFonts w:cs="Times New Roman"/>
                <w:noProof/>
              </w:rPr>
              <w:t>IEVADS</w:t>
            </w:r>
            <w:r w:rsidR="00C62CF8">
              <w:rPr>
                <w:noProof/>
                <w:webHidden/>
              </w:rPr>
              <w:tab/>
            </w:r>
            <w:r w:rsidR="00C62CF8">
              <w:rPr>
                <w:noProof/>
                <w:webHidden/>
              </w:rPr>
              <w:fldChar w:fldCharType="begin"/>
            </w:r>
            <w:r w:rsidR="00C62CF8">
              <w:rPr>
                <w:noProof/>
                <w:webHidden/>
              </w:rPr>
              <w:instrText xml:space="preserve"> PAGEREF _Toc14880369 \h </w:instrText>
            </w:r>
            <w:r w:rsidR="00C62CF8">
              <w:rPr>
                <w:noProof/>
                <w:webHidden/>
              </w:rPr>
            </w:r>
            <w:r w:rsidR="00C62CF8">
              <w:rPr>
                <w:noProof/>
                <w:webHidden/>
              </w:rPr>
              <w:fldChar w:fldCharType="separate"/>
            </w:r>
            <w:r w:rsidR="00C62CF8">
              <w:rPr>
                <w:noProof/>
                <w:webHidden/>
              </w:rPr>
              <w:t>9</w:t>
            </w:r>
            <w:r w:rsidR="00C62CF8">
              <w:rPr>
                <w:noProof/>
                <w:webHidden/>
              </w:rPr>
              <w:fldChar w:fldCharType="end"/>
            </w:r>
          </w:hyperlink>
        </w:p>
        <w:p w14:paraId="291CEEDA" w14:textId="6E00C4CB" w:rsidR="00C62CF8" w:rsidRDefault="00EA35CF">
          <w:pPr>
            <w:pStyle w:val="TOC1"/>
            <w:tabs>
              <w:tab w:val="right" w:leader="dot" w:pos="9061"/>
            </w:tabs>
            <w:rPr>
              <w:rFonts w:asciiTheme="minorHAnsi" w:eastAsiaTheme="minorEastAsia" w:hAnsiTheme="minorHAnsi"/>
              <w:noProof/>
              <w:sz w:val="22"/>
              <w:lang w:eastAsia="lv-LV"/>
            </w:rPr>
          </w:pPr>
          <w:hyperlink w:anchor="_Toc14880370" w:history="1">
            <w:r w:rsidR="00C62CF8" w:rsidRPr="003D63F9">
              <w:rPr>
                <w:rStyle w:val="Hyperlink"/>
                <w:rFonts w:cs="Times New Roman"/>
                <w:noProof/>
              </w:rPr>
              <w:t>METODOLOĢIJA</w:t>
            </w:r>
            <w:r w:rsidR="00C62CF8">
              <w:rPr>
                <w:noProof/>
                <w:webHidden/>
              </w:rPr>
              <w:tab/>
            </w:r>
            <w:r w:rsidR="00C62CF8">
              <w:rPr>
                <w:noProof/>
                <w:webHidden/>
              </w:rPr>
              <w:fldChar w:fldCharType="begin"/>
            </w:r>
            <w:r w:rsidR="00C62CF8">
              <w:rPr>
                <w:noProof/>
                <w:webHidden/>
              </w:rPr>
              <w:instrText xml:space="preserve"> PAGEREF _Toc14880370 \h </w:instrText>
            </w:r>
            <w:r w:rsidR="00C62CF8">
              <w:rPr>
                <w:noProof/>
                <w:webHidden/>
              </w:rPr>
            </w:r>
            <w:r w:rsidR="00C62CF8">
              <w:rPr>
                <w:noProof/>
                <w:webHidden/>
              </w:rPr>
              <w:fldChar w:fldCharType="separate"/>
            </w:r>
            <w:r w:rsidR="00C62CF8">
              <w:rPr>
                <w:noProof/>
                <w:webHidden/>
              </w:rPr>
              <w:t>12</w:t>
            </w:r>
            <w:r w:rsidR="00C62CF8">
              <w:rPr>
                <w:noProof/>
                <w:webHidden/>
              </w:rPr>
              <w:fldChar w:fldCharType="end"/>
            </w:r>
          </w:hyperlink>
        </w:p>
        <w:p w14:paraId="5603F770" w14:textId="30C127DA" w:rsidR="00C62CF8" w:rsidRDefault="00EA35CF">
          <w:pPr>
            <w:pStyle w:val="TOC1"/>
            <w:tabs>
              <w:tab w:val="left" w:pos="480"/>
              <w:tab w:val="right" w:leader="dot" w:pos="9061"/>
            </w:tabs>
            <w:rPr>
              <w:rFonts w:asciiTheme="minorHAnsi" w:eastAsiaTheme="minorEastAsia" w:hAnsiTheme="minorHAnsi"/>
              <w:noProof/>
              <w:sz w:val="22"/>
              <w:lang w:eastAsia="lv-LV"/>
            </w:rPr>
          </w:pPr>
          <w:hyperlink w:anchor="_Toc14880371" w:history="1">
            <w:r w:rsidR="00C62CF8" w:rsidRPr="003D63F9">
              <w:rPr>
                <w:rStyle w:val="Hyperlink"/>
                <w:rFonts w:cs="Times New Roman"/>
                <w:noProof/>
              </w:rPr>
              <w:t>I.</w:t>
            </w:r>
            <w:r w:rsidR="00C62CF8">
              <w:rPr>
                <w:rFonts w:asciiTheme="minorHAnsi" w:eastAsiaTheme="minorEastAsia" w:hAnsiTheme="minorHAnsi"/>
                <w:noProof/>
                <w:sz w:val="22"/>
                <w:lang w:eastAsia="lv-LV"/>
              </w:rPr>
              <w:tab/>
            </w:r>
            <w:r w:rsidR="00C62CF8" w:rsidRPr="003D63F9">
              <w:rPr>
                <w:rStyle w:val="Hyperlink"/>
                <w:rFonts w:cs="Times New Roman"/>
                <w:noProof/>
              </w:rPr>
              <w:t>ESOŠĀS SITUĀCIJAS RAKSTUROJUMS</w:t>
            </w:r>
            <w:r w:rsidR="00C62CF8">
              <w:rPr>
                <w:noProof/>
                <w:webHidden/>
              </w:rPr>
              <w:tab/>
            </w:r>
            <w:r w:rsidR="00C62CF8">
              <w:rPr>
                <w:noProof/>
                <w:webHidden/>
              </w:rPr>
              <w:fldChar w:fldCharType="begin"/>
            </w:r>
            <w:r w:rsidR="00C62CF8">
              <w:rPr>
                <w:noProof/>
                <w:webHidden/>
              </w:rPr>
              <w:instrText xml:space="preserve"> PAGEREF _Toc14880371 \h </w:instrText>
            </w:r>
            <w:r w:rsidR="00C62CF8">
              <w:rPr>
                <w:noProof/>
                <w:webHidden/>
              </w:rPr>
            </w:r>
            <w:r w:rsidR="00C62CF8">
              <w:rPr>
                <w:noProof/>
                <w:webHidden/>
              </w:rPr>
              <w:fldChar w:fldCharType="separate"/>
            </w:r>
            <w:r w:rsidR="00C62CF8">
              <w:rPr>
                <w:noProof/>
                <w:webHidden/>
              </w:rPr>
              <w:t>14</w:t>
            </w:r>
            <w:r w:rsidR="00C62CF8">
              <w:rPr>
                <w:noProof/>
                <w:webHidden/>
              </w:rPr>
              <w:fldChar w:fldCharType="end"/>
            </w:r>
          </w:hyperlink>
        </w:p>
        <w:p w14:paraId="71386025" w14:textId="399C8050"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72" w:history="1">
            <w:r w:rsidR="00C62CF8" w:rsidRPr="003D63F9">
              <w:rPr>
                <w:rStyle w:val="Hyperlink"/>
                <w:noProof/>
              </w:rPr>
              <w:t>1.</w:t>
            </w:r>
            <w:r w:rsidR="00C62CF8">
              <w:rPr>
                <w:rFonts w:asciiTheme="minorHAnsi" w:eastAsiaTheme="minorEastAsia" w:hAnsiTheme="minorHAnsi"/>
                <w:noProof/>
                <w:sz w:val="22"/>
                <w:lang w:eastAsia="lv-LV"/>
              </w:rPr>
              <w:tab/>
            </w:r>
            <w:r w:rsidR="00C62CF8" w:rsidRPr="003D63F9">
              <w:rPr>
                <w:rStyle w:val="Hyperlink"/>
                <w:noProof/>
              </w:rPr>
              <w:t>Dažādu valstu pieredze SBS pakalpojumu nodrošināšanā pilngadīgām personām ar GRT</w:t>
            </w:r>
            <w:r w:rsidR="00C62CF8">
              <w:rPr>
                <w:noProof/>
                <w:webHidden/>
              </w:rPr>
              <w:tab/>
            </w:r>
            <w:r w:rsidR="00C62CF8">
              <w:rPr>
                <w:noProof/>
                <w:webHidden/>
              </w:rPr>
              <w:fldChar w:fldCharType="begin"/>
            </w:r>
            <w:r w:rsidR="00C62CF8">
              <w:rPr>
                <w:noProof/>
                <w:webHidden/>
              </w:rPr>
              <w:instrText xml:space="preserve"> PAGEREF _Toc14880372 \h </w:instrText>
            </w:r>
            <w:r w:rsidR="00C62CF8">
              <w:rPr>
                <w:noProof/>
                <w:webHidden/>
              </w:rPr>
            </w:r>
            <w:r w:rsidR="00C62CF8">
              <w:rPr>
                <w:noProof/>
                <w:webHidden/>
              </w:rPr>
              <w:fldChar w:fldCharType="separate"/>
            </w:r>
            <w:r w:rsidR="00C62CF8">
              <w:rPr>
                <w:noProof/>
                <w:webHidden/>
              </w:rPr>
              <w:t>14</w:t>
            </w:r>
            <w:r w:rsidR="00C62CF8">
              <w:rPr>
                <w:noProof/>
                <w:webHidden/>
              </w:rPr>
              <w:fldChar w:fldCharType="end"/>
            </w:r>
          </w:hyperlink>
        </w:p>
        <w:p w14:paraId="1ACD7131" w14:textId="1606FCF4"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3" w:history="1">
            <w:r w:rsidR="00C62CF8" w:rsidRPr="003D63F9">
              <w:rPr>
                <w:rStyle w:val="Hyperlink"/>
                <w:noProof/>
              </w:rPr>
              <w:t>1.1.</w:t>
            </w:r>
            <w:r w:rsidR="00C62CF8">
              <w:rPr>
                <w:rFonts w:asciiTheme="minorHAnsi" w:eastAsiaTheme="minorEastAsia" w:hAnsiTheme="minorHAnsi"/>
                <w:noProof/>
                <w:sz w:val="22"/>
                <w:lang w:eastAsia="lv-LV"/>
              </w:rPr>
              <w:tab/>
            </w:r>
            <w:r w:rsidR="00C62CF8" w:rsidRPr="003D63F9">
              <w:rPr>
                <w:rStyle w:val="Hyperlink"/>
                <w:noProof/>
              </w:rPr>
              <w:t>Anglija</w:t>
            </w:r>
            <w:r w:rsidR="00C62CF8">
              <w:rPr>
                <w:noProof/>
                <w:webHidden/>
              </w:rPr>
              <w:tab/>
            </w:r>
            <w:r w:rsidR="00C62CF8">
              <w:rPr>
                <w:noProof/>
                <w:webHidden/>
              </w:rPr>
              <w:fldChar w:fldCharType="begin"/>
            </w:r>
            <w:r w:rsidR="00C62CF8">
              <w:rPr>
                <w:noProof/>
                <w:webHidden/>
              </w:rPr>
              <w:instrText xml:space="preserve"> PAGEREF _Toc14880373 \h </w:instrText>
            </w:r>
            <w:r w:rsidR="00C62CF8">
              <w:rPr>
                <w:noProof/>
                <w:webHidden/>
              </w:rPr>
            </w:r>
            <w:r w:rsidR="00C62CF8">
              <w:rPr>
                <w:noProof/>
                <w:webHidden/>
              </w:rPr>
              <w:fldChar w:fldCharType="separate"/>
            </w:r>
            <w:r w:rsidR="00C62CF8">
              <w:rPr>
                <w:noProof/>
                <w:webHidden/>
              </w:rPr>
              <w:t>14</w:t>
            </w:r>
            <w:r w:rsidR="00C62CF8">
              <w:rPr>
                <w:noProof/>
                <w:webHidden/>
              </w:rPr>
              <w:fldChar w:fldCharType="end"/>
            </w:r>
          </w:hyperlink>
        </w:p>
        <w:p w14:paraId="567C211E" w14:textId="563C4930"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4" w:history="1">
            <w:r w:rsidR="00C62CF8" w:rsidRPr="003D63F9">
              <w:rPr>
                <w:rStyle w:val="Hyperlink"/>
                <w:noProof/>
              </w:rPr>
              <w:t>1.2.</w:t>
            </w:r>
            <w:r w:rsidR="00C62CF8">
              <w:rPr>
                <w:rFonts w:asciiTheme="minorHAnsi" w:eastAsiaTheme="minorEastAsia" w:hAnsiTheme="minorHAnsi"/>
                <w:noProof/>
                <w:sz w:val="22"/>
                <w:lang w:eastAsia="lv-LV"/>
              </w:rPr>
              <w:tab/>
            </w:r>
            <w:r w:rsidR="00C62CF8" w:rsidRPr="003D63F9">
              <w:rPr>
                <w:rStyle w:val="Hyperlink"/>
                <w:noProof/>
              </w:rPr>
              <w:t>Dānija</w:t>
            </w:r>
            <w:r w:rsidR="00C62CF8">
              <w:rPr>
                <w:noProof/>
                <w:webHidden/>
              </w:rPr>
              <w:tab/>
            </w:r>
            <w:r w:rsidR="00C62CF8">
              <w:rPr>
                <w:noProof/>
                <w:webHidden/>
              </w:rPr>
              <w:fldChar w:fldCharType="begin"/>
            </w:r>
            <w:r w:rsidR="00C62CF8">
              <w:rPr>
                <w:noProof/>
                <w:webHidden/>
              </w:rPr>
              <w:instrText xml:space="preserve"> PAGEREF _Toc14880374 \h </w:instrText>
            </w:r>
            <w:r w:rsidR="00C62CF8">
              <w:rPr>
                <w:noProof/>
                <w:webHidden/>
              </w:rPr>
            </w:r>
            <w:r w:rsidR="00C62CF8">
              <w:rPr>
                <w:noProof/>
                <w:webHidden/>
              </w:rPr>
              <w:fldChar w:fldCharType="separate"/>
            </w:r>
            <w:r w:rsidR="00C62CF8">
              <w:rPr>
                <w:noProof/>
                <w:webHidden/>
              </w:rPr>
              <w:t>20</w:t>
            </w:r>
            <w:r w:rsidR="00C62CF8">
              <w:rPr>
                <w:noProof/>
                <w:webHidden/>
              </w:rPr>
              <w:fldChar w:fldCharType="end"/>
            </w:r>
          </w:hyperlink>
        </w:p>
        <w:p w14:paraId="730F5E34" w14:textId="3179C354"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5" w:history="1">
            <w:r w:rsidR="00C62CF8" w:rsidRPr="003D63F9">
              <w:rPr>
                <w:rStyle w:val="Hyperlink"/>
                <w:noProof/>
              </w:rPr>
              <w:t>1.3.</w:t>
            </w:r>
            <w:r w:rsidR="00C62CF8">
              <w:rPr>
                <w:rFonts w:asciiTheme="minorHAnsi" w:eastAsiaTheme="minorEastAsia" w:hAnsiTheme="minorHAnsi"/>
                <w:noProof/>
                <w:sz w:val="22"/>
                <w:lang w:eastAsia="lv-LV"/>
              </w:rPr>
              <w:tab/>
            </w:r>
            <w:r w:rsidR="00C62CF8" w:rsidRPr="003D63F9">
              <w:rPr>
                <w:rStyle w:val="Hyperlink"/>
                <w:noProof/>
              </w:rPr>
              <w:t>Jaunzēlande</w:t>
            </w:r>
            <w:r w:rsidR="00C62CF8">
              <w:rPr>
                <w:noProof/>
                <w:webHidden/>
              </w:rPr>
              <w:tab/>
            </w:r>
            <w:r w:rsidR="00C62CF8">
              <w:rPr>
                <w:noProof/>
                <w:webHidden/>
              </w:rPr>
              <w:fldChar w:fldCharType="begin"/>
            </w:r>
            <w:r w:rsidR="00C62CF8">
              <w:rPr>
                <w:noProof/>
                <w:webHidden/>
              </w:rPr>
              <w:instrText xml:space="preserve"> PAGEREF _Toc14880375 \h </w:instrText>
            </w:r>
            <w:r w:rsidR="00C62CF8">
              <w:rPr>
                <w:noProof/>
                <w:webHidden/>
              </w:rPr>
            </w:r>
            <w:r w:rsidR="00C62CF8">
              <w:rPr>
                <w:noProof/>
                <w:webHidden/>
              </w:rPr>
              <w:fldChar w:fldCharType="separate"/>
            </w:r>
            <w:r w:rsidR="00C62CF8">
              <w:rPr>
                <w:noProof/>
                <w:webHidden/>
              </w:rPr>
              <w:t>25</w:t>
            </w:r>
            <w:r w:rsidR="00C62CF8">
              <w:rPr>
                <w:noProof/>
                <w:webHidden/>
              </w:rPr>
              <w:fldChar w:fldCharType="end"/>
            </w:r>
          </w:hyperlink>
        </w:p>
        <w:p w14:paraId="2F9DD6B8" w14:textId="452391C0"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6" w:history="1">
            <w:r w:rsidR="00C62CF8" w:rsidRPr="003D63F9">
              <w:rPr>
                <w:rStyle w:val="Hyperlink"/>
                <w:rFonts w:eastAsia="Times New Roman"/>
                <w:noProof/>
                <w:lang w:eastAsia="lv-LV"/>
              </w:rPr>
              <w:t>1.4.</w:t>
            </w:r>
            <w:r w:rsidR="00C62CF8">
              <w:rPr>
                <w:rFonts w:asciiTheme="minorHAnsi" w:eastAsiaTheme="minorEastAsia" w:hAnsiTheme="minorHAnsi"/>
                <w:noProof/>
                <w:sz w:val="22"/>
                <w:lang w:eastAsia="lv-LV"/>
              </w:rPr>
              <w:tab/>
            </w:r>
            <w:r w:rsidR="00C62CF8" w:rsidRPr="003D63F9">
              <w:rPr>
                <w:rStyle w:val="Hyperlink"/>
                <w:rFonts w:eastAsia="Times New Roman"/>
                <w:noProof/>
                <w:shd w:val="clear" w:color="auto" w:fill="FFFFFF"/>
                <w:lang w:eastAsia="lv-LV"/>
              </w:rPr>
              <w:t>Somija</w:t>
            </w:r>
            <w:r w:rsidR="00C62CF8">
              <w:rPr>
                <w:noProof/>
                <w:webHidden/>
              </w:rPr>
              <w:tab/>
            </w:r>
            <w:r w:rsidR="00C62CF8">
              <w:rPr>
                <w:noProof/>
                <w:webHidden/>
              </w:rPr>
              <w:fldChar w:fldCharType="begin"/>
            </w:r>
            <w:r w:rsidR="00C62CF8">
              <w:rPr>
                <w:noProof/>
                <w:webHidden/>
              </w:rPr>
              <w:instrText xml:space="preserve"> PAGEREF _Toc14880376 \h </w:instrText>
            </w:r>
            <w:r w:rsidR="00C62CF8">
              <w:rPr>
                <w:noProof/>
                <w:webHidden/>
              </w:rPr>
            </w:r>
            <w:r w:rsidR="00C62CF8">
              <w:rPr>
                <w:noProof/>
                <w:webHidden/>
              </w:rPr>
              <w:fldChar w:fldCharType="separate"/>
            </w:r>
            <w:r w:rsidR="00C62CF8">
              <w:rPr>
                <w:noProof/>
                <w:webHidden/>
              </w:rPr>
              <w:t>33</w:t>
            </w:r>
            <w:r w:rsidR="00C62CF8">
              <w:rPr>
                <w:noProof/>
                <w:webHidden/>
              </w:rPr>
              <w:fldChar w:fldCharType="end"/>
            </w:r>
          </w:hyperlink>
        </w:p>
        <w:p w14:paraId="554324FD" w14:textId="1133E113"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7" w:history="1">
            <w:r w:rsidR="00C62CF8" w:rsidRPr="003D63F9">
              <w:rPr>
                <w:rStyle w:val="Hyperlink"/>
                <w:noProof/>
              </w:rPr>
              <w:t>1.5.</w:t>
            </w:r>
            <w:r w:rsidR="00C62CF8">
              <w:rPr>
                <w:rFonts w:asciiTheme="minorHAnsi" w:eastAsiaTheme="minorEastAsia" w:hAnsiTheme="minorHAnsi"/>
                <w:noProof/>
                <w:sz w:val="22"/>
                <w:lang w:eastAsia="lv-LV"/>
              </w:rPr>
              <w:tab/>
            </w:r>
            <w:r w:rsidR="00C62CF8" w:rsidRPr="003D63F9">
              <w:rPr>
                <w:rStyle w:val="Hyperlink"/>
                <w:noProof/>
              </w:rPr>
              <w:t>Vācija</w:t>
            </w:r>
            <w:r w:rsidR="00C62CF8">
              <w:rPr>
                <w:noProof/>
                <w:webHidden/>
              </w:rPr>
              <w:tab/>
            </w:r>
            <w:r w:rsidR="00C62CF8">
              <w:rPr>
                <w:noProof/>
                <w:webHidden/>
              </w:rPr>
              <w:fldChar w:fldCharType="begin"/>
            </w:r>
            <w:r w:rsidR="00C62CF8">
              <w:rPr>
                <w:noProof/>
                <w:webHidden/>
              </w:rPr>
              <w:instrText xml:space="preserve"> PAGEREF _Toc14880377 \h </w:instrText>
            </w:r>
            <w:r w:rsidR="00C62CF8">
              <w:rPr>
                <w:noProof/>
                <w:webHidden/>
              </w:rPr>
            </w:r>
            <w:r w:rsidR="00C62CF8">
              <w:rPr>
                <w:noProof/>
                <w:webHidden/>
              </w:rPr>
              <w:fldChar w:fldCharType="separate"/>
            </w:r>
            <w:r w:rsidR="00C62CF8">
              <w:rPr>
                <w:noProof/>
                <w:webHidden/>
              </w:rPr>
              <w:t>41</w:t>
            </w:r>
            <w:r w:rsidR="00C62CF8">
              <w:rPr>
                <w:noProof/>
                <w:webHidden/>
              </w:rPr>
              <w:fldChar w:fldCharType="end"/>
            </w:r>
          </w:hyperlink>
        </w:p>
        <w:p w14:paraId="0BEED714" w14:textId="04AF8774"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8" w:history="1">
            <w:r w:rsidR="00C62CF8" w:rsidRPr="003D63F9">
              <w:rPr>
                <w:rStyle w:val="Hyperlink"/>
                <w:noProof/>
              </w:rPr>
              <w:t>1.6.</w:t>
            </w:r>
            <w:r w:rsidR="00C62CF8">
              <w:rPr>
                <w:rFonts w:asciiTheme="minorHAnsi" w:eastAsiaTheme="minorEastAsia" w:hAnsiTheme="minorHAnsi"/>
                <w:noProof/>
                <w:sz w:val="22"/>
                <w:lang w:eastAsia="lv-LV"/>
              </w:rPr>
              <w:tab/>
            </w:r>
            <w:r w:rsidR="00C62CF8" w:rsidRPr="003D63F9">
              <w:rPr>
                <w:rStyle w:val="Hyperlink"/>
                <w:noProof/>
              </w:rPr>
              <w:t>Igaunija</w:t>
            </w:r>
            <w:r w:rsidR="00C62CF8">
              <w:rPr>
                <w:noProof/>
                <w:webHidden/>
              </w:rPr>
              <w:tab/>
            </w:r>
            <w:r w:rsidR="00C62CF8">
              <w:rPr>
                <w:noProof/>
                <w:webHidden/>
              </w:rPr>
              <w:fldChar w:fldCharType="begin"/>
            </w:r>
            <w:r w:rsidR="00C62CF8">
              <w:rPr>
                <w:noProof/>
                <w:webHidden/>
              </w:rPr>
              <w:instrText xml:space="preserve"> PAGEREF _Toc14880378 \h </w:instrText>
            </w:r>
            <w:r w:rsidR="00C62CF8">
              <w:rPr>
                <w:noProof/>
                <w:webHidden/>
              </w:rPr>
            </w:r>
            <w:r w:rsidR="00C62CF8">
              <w:rPr>
                <w:noProof/>
                <w:webHidden/>
              </w:rPr>
              <w:fldChar w:fldCharType="separate"/>
            </w:r>
            <w:r w:rsidR="00C62CF8">
              <w:rPr>
                <w:noProof/>
                <w:webHidden/>
              </w:rPr>
              <w:t>47</w:t>
            </w:r>
            <w:r w:rsidR="00C62CF8">
              <w:rPr>
                <w:noProof/>
                <w:webHidden/>
              </w:rPr>
              <w:fldChar w:fldCharType="end"/>
            </w:r>
          </w:hyperlink>
        </w:p>
        <w:p w14:paraId="64BDD395" w14:textId="5DC12CAF"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79" w:history="1">
            <w:r w:rsidR="00C62CF8" w:rsidRPr="003D63F9">
              <w:rPr>
                <w:rStyle w:val="Hyperlink"/>
                <w:noProof/>
              </w:rPr>
              <w:t>1.7.</w:t>
            </w:r>
            <w:r w:rsidR="00C62CF8">
              <w:rPr>
                <w:rFonts w:asciiTheme="minorHAnsi" w:eastAsiaTheme="minorEastAsia" w:hAnsiTheme="minorHAnsi"/>
                <w:noProof/>
                <w:sz w:val="22"/>
                <w:lang w:eastAsia="lv-LV"/>
              </w:rPr>
              <w:tab/>
            </w:r>
            <w:r w:rsidR="00C62CF8" w:rsidRPr="003D63F9">
              <w:rPr>
                <w:rStyle w:val="Hyperlink"/>
                <w:noProof/>
              </w:rPr>
              <w:t>Lietuva</w:t>
            </w:r>
            <w:r w:rsidR="00C62CF8">
              <w:rPr>
                <w:noProof/>
                <w:webHidden/>
              </w:rPr>
              <w:tab/>
            </w:r>
            <w:r w:rsidR="00C62CF8">
              <w:rPr>
                <w:noProof/>
                <w:webHidden/>
              </w:rPr>
              <w:fldChar w:fldCharType="begin"/>
            </w:r>
            <w:r w:rsidR="00C62CF8">
              <w:rPr>
                <w:noProof/>
                <w:webHidden/>
              </w:rPr>
              <w:instrText xml:space="preserve"> PAGEREF _Toc14880379 \h </w:instrText>
            </w:r>
            <w:r w:rsidR="00C62CF8">
              <w:rPr>
                <w:noProof/>
                <w:webHidden/>
              </w:rPr>
            </w:r>
            <w:r w:rsidR="00C62CF8">
              <w:rPr>
                <w:noProof/>
                <w:webHidden/>
              </w:rPr>
              <w:fldChar w:fldCharType="separate"/>
            </w:r>
            <w:r w:rsidR="00C62CF8">
              <w:rPr>
                <w:noProof/>
                <w:webHidden/>
              </w:rPr>
              <w:t>50</w:t>
            </w:r>
            <w:r w:rsidR="00C62CF8">
              <w:rPr>
                <w:noProof/>
                <w:webHidden/>
              </w:rPr>
              <w:fldChar w:fldCharType="end"/>
            </w:r>
          </w:hyperlink>
        </w:p>
        <w:p w14:paraId="616AF99B" w14:textId="16D20121" w:rsidR="00C62CF8" w:rsidRDefault="00EA35CF">
          <w:pPr>
            <w:pStyle w:val="TOC2"/>
            <w:tabs>
              <w:tab w:val="right" w:leader="dot" w:pos="9061"/>
            </w:tabs>
            <w:rPr>
              <w:rFonts w:asciiTheme="minorHAnsi" w:eastAsiaTheme="minorEastAsia" w:hAnsiTheme="minorHAnsi"/>
              <w:noProof/>
              <w:sz w:val="22"/>
              <w:lang w:eastAsia="lv-LV"/>
            </w:rPr>
          </w:pPr>
          <w:hyperlink w:anchor="_Toc14880380" w:history="1">
            <w:r w:rsidR="00C62CF8" w:rsidRPr="003D63F9">
              <w:rPr>
                <w:rStyle w:val="Hyperlink"/>
                <w:noProof/>
              </w:rPr>
              <w:t>2. Ārvalstu pieredzes kopsavilkums</w:t>
            </w:r>
            <w:r w:rsidR="00C62CF8">
              <w:rPr>
                <w:noProof/>
                <w:webHidden/>
              </w:rPr>
              <w:tab/>
            </w:r>
            <w:r w:rsidR="00C62CF8">
              <w:rPr>
                <w:noProof/>
                <w:webHidden/>
              </w:rPr>
              <w:fldChar w:fldCharType="begin"/>
            </w:r>
            <w:r w:rsidR="00C62CF8">
              <w:rPr>
                <w:noProof/>
                <w:webHidden/>
              </w:rPr>
              <w:instrText xml:space="preserve"> PAGEREF _Toc14880380 \h </w:instrText>
            </w:r>
            <w:r w:rsidR="00C62CF8">
              <w:rPr>
                <w:noProof/>
                <w:webHidden/>
              </w:rPr>
            </w:r>
            <w:r w:rsidR="00C62CF8">
              <w:rPr>
                <w:noProof/>
                <w:webHidden/>
              </w:rPr>
              <w:fldChar w:fldCharType="separate"/>
            </w:r>
            <w:r w:rsidR="00C62CF8">
              <w:rPr>
                <w:noProof/>
                <w:webHidden/>
              </w:rPr>
              <w:t>54</w:t>
            </w:r>
            <w:r w:rsidR="00C62CF8">
              <w:rPr>
                <w:noProof/>
                <w:webHidden/>
              </w:rPr>
              <w:fldChar w:fldCharType="end"/>
            </w:r>
          </w:hyperlink>
        </w:p>
        <w:p w14:paraId="5FF6A086" w14:textId="1DE0DAD9" w:rsidR="00C62CF8" w:rsidRDefault="00EA35CF">
          <w:pPr>
            <w:pStyle w:val="TOC2"/>
            <w:tabs>
              <w:tab w:val="right" w:leader="dot" w:pos="9061"/>
            </w:tabs>
            <w:rPr>
              <w:rFonts w:asciiTheme="minorHAnsi" w:eastAsiaTheme="minorEastAsia" w:hAnsiTheme="minorHAnsi"/>
              <w:noProof/>
              <w:sz w:val="22"/>
              <w:lang w:eastAsia="lv-LV"/>
            </w:rPr>
          </w:pPr>
          <w:hyperlink w:anchor="_Toc14880381" w:history="1">
            <w:r w:rsidR="00C62CF8" w:rsidRPr="003D63F9">
              <w:rPr>
                <w:rStyle w:val="Hyperlink"/>
                <w:rFonts w:eastAsia="Times New Roman" w:cs="Times New Roman"/>
                <w:noProof/>
                <w:lang w:eastAsia="zh-CN"/>
              </w:rPr>
              <w:t>3.Latvijā DI projekta ietvaros veiktās pilngadīgu personu ar GRT izvērtēšanas analīze</w:t>
            </w:r>
            <w:r w:rsidR="00C62CF8">
              <w:rPr>
                <w:noProof/>
                <w:webHidden/>
              </w:rPr>
              <w:tab/>
            </w:r>
            <w:r w:rsidR="00C62CF8">
              <w:rPr>
                <w:noProof/>
                <w:webHidden/>
              </w:rPr>
              <w:fldChar w:fldCharType="begin"/>
            </w:r>
            <w:r w:rsidR="00C62CF8">
              <w:rPr>
                <w:noProof/>
                <w:webHidden/>
              </w:rPr>
              <w:instrText xml:space="preserve"> PAGEREF _Toc14880381 \h </w:instrText>
            </w:r>
            <w:r w:rsidR="00C62CF8">
              <w:rPr>
                <w:noProof/>
                <w:webHidden/>
              </w:rPr>
            </w:r>
            <w:r w:rsidR="00C62CF8">
              <w:rPr>
                <w:noProof/>
                <w:webHidden/>
              </w:rPr>
              <w:fldChar w:fldCharType="separate"/>
            </w:r>
            <w:r w:rsidR="00C62CF8">
              <w:rPr>
                <w:noProof/>
                <w:webHidden/>
              </w:rPr>
              <w:t>60</w:t>
            </w:r>
            <w:r w:rsidR="00C62CF8">
              <w:rPr>
                <w:noProof/>
                <w:webHidden/>
              </w:rPr>
              <w:fldChar w:fldCharType="end"/>
            </w:r>
          </w:hyperlink>
        </w:p>
        <w:p w14:paraId="13792021" w14:textId="267B6C4B" w:rsidR="00C62CF8" w:rsidRDefault="00EA35CF">
          <w:pPr>
            <w:pStyle w:val="TOC3"/>
            <w:tabs>
              <w:tab w:val="right" w:leader="dot" w:pos="9061"/>
            </w:tabs>
            <w:rPr>
              <w:rFonts w:asciiTheme="minorHAnsi" w:eastAsiaTheme="minorEastAsia" w:hAnsiTheme="minorHAnsi"/>
              <w:noProof/>
              <w:sz w:val="22"/>
              <w:lang w:eastAsia="lv-LV"/>
            </w:rPr>
          </w:pPr>
          <w:hyperlink w:anchor="_Toc14880382" w:history="1">
            <w:r w:rsidR="00C62CF8" w:rsidRPr="003D63F9">
              <w:rPr>
                <w:rStyle w:val="Hyperlink"/>
                <w:rFonts w:eastAsia="Times New Roman" w:cs="Times New Roman"/>
                <w:noProof/>
              </w:rPr>
              <w:t>3.1. Personu izvērtēšanas mērķis, izmantotie instrumenti un kārtība</w:t>
            </w:r>
            <w:r w:rsidR="00C62CF8">
              <w:rPr>
                <w:noProof/>
                <w:webHidden/>
              </w:rPr>
              <w:tab/>
            </w:r>
            <w:r w:rsidR="00C62CF8">
              <w:rPr>
                <w:noProof/>
                <w:webHidden/>
              </w:rPr>
              <w:fldChar w:fldCharType="begin"/>
            </w:r>
            <w:r w:rsidR="00C62CF8">
              <w:rPr>
                <w:noProof/>
                <w:webHidden/>
              </w:rPr>
              <w:instrText xml:space="preserve"> PAGEREF _Toc14880382 \h </w:instrText>
            </w:r>
            <w:r w:rsidR="00C62CF8">
              <w:rPr>
                <w:noProof/>
                <w:webHidden/>
              </w:rPr>
            </w:r>
            <w:r w:rsidR="00C62CF8">
              <w:rPr>
                <w:noProof/>
                <w:webHidden/>
              </w:rPr>
              <w:fldChar w:fldCharType="separate"/>
            </w:r>
            <w:r w:rsidR="00C62CF8">
              <w:rPr>
                <w:noProof/>
                <w:webHidden/>
              </w:rPr>
              <w:t>61</w:t>
            </w:r>
            <w:r w:rsidR="00C62CF8">
              <w:rPr>
                <w:noProof/>
                <w:webHidden/>
              </w:rPr>
              <w:fldChar w:fldCharType="end"/>
            </w:r>
          </w:hyperlink>
        </w:p>
        <w:p w14:paraId="28D25799" w14:textId="6CB15DB7" w:rsidR="00C62CF8" w:rsidRDefault="00EA35CF">
          <w:pPr>
            <w:pStyle w:val="TOC3"/>
            <w:tabs>
              <w:tab w:val="right" w:leader="dot" w:pos="9061"/>
            </w:tabs>
            <w:rPr>
              <w:rFonts w:asciiTheme="minorHAnsi" w:eastAsiaTheme="minorEastAsia" w:hAnsiTheme="minorHAnsi"/>
              <w:noProof/>
              <w:sz w:val="22"/>
              <w:lang w:eastAsia="lv-LV"/>
            </w:rPr>
          </w:pPr>
          <w:hyperlink w:anchor="_Toc14880383" w:history="1">
            <w:r w:rsidR="00C62CF8" w:rsidRPr="003D63F9">
              <w:rPr>
                <w:rStyle w:val="Hyperlink"/>
                <w:rFonts w:eastAsia="Times New Roman" w:cs="Times New Roman"/>
                <w:noProof/>
              </w:rPr>
              <w:t>3.2. Personu atbalsta plānos iekļauto pakalpojumu apkopojums un analīze</w:t>
            </w:r>
            <w:r w:rsidR="00C62CF8">
              <w:rPr>
                <w:noProof/>
                <w:webHidden/>
              </w:rPr>
              <w:tab/>
            </w:r>
            <w:r w:rsidR="00C62CF8">
              <w:rPr>
                <w:noProof/>
                <w:webHidden/>
              </w:rPr>
              <w:fldChar w:fldCharType="begin"/>
            </w:r>
            <w:r w:rsidR="00C62CF8">
              <w:rPr>
                <w:noProof/>
                <w:webHidden/>
              </w:rPr>
              <w:instrText xml:space="preserve"> PAGEREF _Toc14880383 \h </w:instrText>
            </w:r>
            <w:r w:rsidR="00C62CF8">
              <w:rPr>
                <w:noProof/>
                <w:webHidden/>
              </w:rPr>
            </w:r>
            <w:r w:rsidR="00C62CF8">
              <w:rPr>
                <w:noProof/>
                <w:webHidden/>
              </w:rPr>
              <w:fldChar w:fldCharType="separate"/>
            </w:r>
            <w:r w:rsidR="00C62CF8">
              <w:rPr>
                <w:noProof/>
                <w:webHidden/>
              </w:rPr>
              <w:t>63</w:t>
            </w:r>
            <w:r w:rsidR="00C62CF8">
              <w:rPr>
                <w:noProof/>
                <w:webHidden/>
              </w:rPr>
              <w:fldChar w:fldCharType="end"/>
            </w:r>
          </w:hyperlink>
        </w:p>
        <w:p w14:paraId="2877589B" w14:textId="2C045CC9" w:rsidR="00C62CF8" w:rsidRDefault="00EA35CF">
          <w:pPr>
            <w:pStyle w:val="TOC3"/>
            <w:tabs>
              <w:tab w:val="right" w:leader="dot" w:pos="9061"/>
            </w:tabs>
            <w:rPr>
              <w:rFonts w:asciiTheme="minorHAnsi" w:eastAsiaTheme="minorEastAsia" w:hAnsiTheme="minorHAnsi"/>
              <w:noProof/>
              <w:sz w:val="22"/>
              <w:lang w:eastAsia="lv-LV"/>
            </w:rPr>
          </w:pPr>
          <w:hyperlink w:anchor="_Toc14880384" w:history="1">
            <w:r w:rsidR="00C62CF8" w:rsidRPr="003D63F9">
              <w:rPr>
                <w:rStyle w:val="Hyperlink"/>
                <w:rFonts w:eastAsia="Times New Roman" w:cs="Times New Roman"/>
                <w:noProof/>
              </w:rPr>
              <w:t>3.3. Speciālistu, kas veica izvērtēšanu, viedokļi un ieteikumi</w:t>
            </w:r>
            <w:r w:rsidR="00C62CF8">
              <w:rPr>
                <w:noProof/>
                <w:webHidden/>
              </w:rPr>
              <w:tab/>
            </w:r>
            <w:r w:rsidR="00C62CF8">
              <w:rPr>
                <w:noProof/>
                <w:webHidden/>
              </w:rPr>
              <w:fldChar w:fldCharType="begin"/>
            </w:r>
            <w:r w:rsidR="00C62CF8">
              <w:rPr>
                <w:noProof/>
                <w:webHidden/>
              </w:rPr>
              <w:instrText xml:space="preserve"> PAGEREF _Toc14880384 \h </w:instrText>
            </w:r>
            <w:r w:rsidR="00C62CF8">
              <w:rPr>
                <w:noProof/>
                <w:webHidden/>
              </w:rPr>
            </w:r>
            <w:r w:rsidR="00C62CF8">
              <w:rPr>
                <w:noProof/>
                <w:webHidden/>
              </w:rPr>
              <w:fldChar w:fldCharType="separate"/>
            </w:r>
            <w:r w:rsidR="00C62CF8">
              <w:rPr>
                <w:noProof/>
                <w:webHidden/>
              </w:rPr>
              <w:t>65</w:t>
            </w:r>
            <w:r w:rsidR="00C62CF8">
              <w:rPr>
                <w:noProof/>
                <w:webHidden/>
              </w:rPr>
              <w:fldChar w:fldCharType="end"/>
            </w:r>
          </w:hyperlink>
        </w:p>
        <w:p w14:paraId="058F0BDA" w14:textId="5DE5C859"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85" w:history="1">
            <w:r w:rsidR="00C62CF8" w:rsidRPr="003D63F9">
              <w:rPr>
                <w:rStyle w:val="Hyperlink"/>
                <w:noProof/>
              </w:rPr>
              <w:t>4.</w:t>
            </w:r>
            <w:r w:rsidR="00C62CF8">
              <w:rPr>
                <w:rFonts w:asciiTheme="minorHAnsi" w:eastAsiaTheme="minorEastAsia" w:hAnsiTheme="minorHAnsi"/>
                <w:noProof/>
                <w:sz w:val="22"/>
                <w:lang w:eastAsia="lv-LV"/>
              </w:rPr>
              <w:tab/>
            </w:r>
            <w:r w:rsidR="00C62CF8" w:rsidRPr="003D63F9">
              <w:rPr>
                <w:rStyle w:val="Hyperlink"/>
                <w:noProof/>
              </w:rPr>
              <w:t>Esošās situācijas analīze Latvijā</w:t>
            </w:r>
            <w:r w:rsidR="00C62CF8">
              <w:rPr>
                <w:noProof/>
                <w:webHidden/>
              </w:rPr>
              <w:tab/>
            </w:r>
            <w:r w:rsidR="00C62CF8">
              <w:rPr>
                <w:noProof/>
                <w:webHidden/>
              </w:rPr>
              <w:fldChar w:fldCharType="begin"/>
            </w:r>
            <w:r w:rsidR="00C62CF8">
              <w:rPr>
                <w:noProof/>
                <w:webHidden/>
              </w:rPr>
              <w:instrText xml:space="preserve"> PAGEREF _Toc14880385 \h </w:instrText>
            </w:r>
            <w:r w:rsidR="00C62CF8">
              <w:rPr>
                <w:noProof/>
                <w:webHidden/>
              </w:rPr>
            </w:r>
            <w:r w:rsidR="00C62CF8">
              <w:rPr>
                <w:noProof/>
                <w:webHidden/>
              </w:rPr>
              <w:fldChar w:fldCharType="separate"/>
            </w:r>
            <w:r w:rsidR="00C62CF8">
              <w:rPr>
                <w:noProof/>
                <w:webHidden/>
              </w:rPr>
              <w:t>67</w:t>
            </w:r>
            <w:r w:rsidR="00C62CF8">
              <w:rPr>
                <w:noProof/>
                <w:webHidden/>
              </w:rPr>
              <w:fldChar w:fldCharType="end"/>
            </w:r>
          </w:hyperlink>
        </w:p>
        <w:p w14:paraId="5BC65FFE" w14:textId="0D236B34" w:rsidR="00C62CF8" w:rsidRDefault="00EA35CF">
          <w:pPr>
            <w:pStyle w:val="TOC2"/>
            <w:tabs>
              <w:tab w:val="right" w:leader="dot" w:pos="9061"/>
            </w:tabs>
            <w:rPr>
              <w:rFonts w:asciiTheme="minorHAnsi" w:eastAsiaTheme="minorEastAsia" w:hAnsiTheme="minorHAnsi"/>
              <w:noProof/>
              <w:sz w:val="22"/>
              <w:lang w:eastAsia="lv-LV"/>
            </w:rPr>
          </w:pPr>
          <w:hyperlink w:anchor="_Toc14880386" w:history="1">
            <w:r w:rsidR="00C62CF8" w:rsidRPr="003D63F9">
              <w:rPr>
                <w:rStyle w:val="Hyperlink"/>
                <w:noProof/>
              </w:rPr>
              <w:t>5.SBS pakalpojumu finansēšanas mehānisma modeļu variantu salīdzinošā analīze</w:t>
            </w:r>
            <w:r w:rsidR="00C62CF8">
              <w:rPr>
                <w:noProof/>
                <w:webHidden/>
              </w:rPr>
              <w:tab/>
            </w:r>
            <w:r w:rsidR="00C62CF8">
              <w:rPr>
                <w:noProof/>
                <w:webHidden/>
              </w:rPr>
              <w:fldChar w:fldCharType="begin"/>
            </w:r>
            <w:r w:rsidR="00C62CF8">
              <w:rPr>
                <w:noProof/>
                <w:webHidden/>
              </w:rPr>
              <w:instrText xml:space="preserve"> PAGEREF _Toc14880386 \h </w:instrText>
            </w:r>
            <w:r w:rsidR="00C62CF8">
              <w:rPr>
                <w:noProof/>
                <w:webHidden/>
              </w:rPr>
            </w:r>
            <w:r w:rsidR="00C62CF8">
              <w:rPr>
                <w:noProof/>
                <w:webHidden/>
              </w:rPr>
              <w:fldChar w:fldCharType="separate"/>
            </w:r>
            <w:r w:rsidR="00C62CF8">
              <w:rPr>
                <w:noProof/>
                <w:webHidden/>
              </w:rPr>
              <w:t>78</w:t>
            </w:r>
            <w:r w:rsidR="00C62CF8">
              <w:rPr>
                <w:noProof/>
                <w:webHidden/>
              </w:rPr>
              <w:fldChar w:fldCharType="end"/>
            </w:r>
          </w:hyperlink>
        </w:p>
        <w:p w14:paraId="645D7D25" w14:textId="4DE73111" w:rsidR="00C62CF8" w:rsidRDefault="00EA35CF">
          <w:pPr>
            <w:pStyle w:val="TOC1"/>
            <w:tabs>
              <w:tab w:val="left" w:pos="480"/>
              <w:tab w:val="right" w:leader="dot" w:pos="9061"/>
            </w:tabs>
            <w:rPr>
              <w:rFonts w:asciiTheme="minorHAnsi" w:eastAsiaTheme="minorEastAsia" w:hAnsiTheme="minorHAnsi"/>
              <w:noProof/>
              <w:sz w:val="22"/>
              <w:lang w:eastAsia="lv-LV"/>
            </w:rPr>
          </w:pPr>
          <w:hyperlink w:anchor="_Toc14880387" w:history="1">
            <w:r w:rsidR="00C62CF8" w:rsidRPr="003D63F9">
              <w:rPr>
                <w:rStyle w:val="Hyperlink"/>
                <w:rFonts w:cs="Times New Roman"/>
                <w:noProof/>
              </w:rPr>
              <w:t>II.</w:t>
            </w:r>
            <w:r w:rsidR="00C62CF8">
              <w:rPr>
                <w:rFonts w:asciiTheme="minorHAnsi" w:eastAsiaTheme="minorEastAsia" w:hAnsiTheme="minorHAnsi"/>
                <w:noProof/>
                <w:sz w:val="22"/>
                <w:lang w:eastAsia="lv-LV"/>
              </w:rPr>
              <w:tab/>
            </w:r>
            <w:r w:rsidR="00C62CF8" w:rsidRPr="003D63F9">
              <w:rPr>
                <w:rStyle w:val="Hyperlink"/>
                <w:rFonts w:cs="Times New Roman"/>
                <w:noProof/>
              </w:rPr>
              <w:t>IBM PILNGADĪGĀM PERSONĀM AR GRT IEVIEŠANAS METODIKA</w:t>
            </w:r>
            <w:r w:rsidR="00C62CF8">
              <w:rPr>
                <w:noProof/>
                <w:webHidden/>
              </w:rPr>
              <w:tab/>
            </w:r>
            <w:r w:rsidR="00C62CF8">
              <w:rPr>
                <w:noProof/>
                <w:webHidden/>
              </w:rPr>
              <w:fldChar w:fldCharType="begin"/>
            </w:r>
            <w:r w:rsidR="00C62CF8">
              <w:rPr>
                <w:noProof/>
                <w:webHidden/>
              </w:rPr>
              <w:instrText xml:space="preserve"> PAGEREF _Toc14880387 \h </w:instrText>
            </w:r>
            <w:r w:rsidR="00C62CF8">
              <w:rPr>
                <w:noProof/>
                <w:webHidden/>
              </w:rPr>
            </w:r>
            <w:r w:rsidR="00C62CF8">
              <w:rPr>
                <w:noProof/>
                <w:webHidden/>
              </w:rPr>
              <w:fldChar w:fldCharType="separate"/>
            </w:r>
            <w:r w:rsidR="00C62CF8">
              <w:rPr>
                <w:noProof/>
                <w:webHidden/>
              </w:rPr>
              <w:t>82</w:t>
            </w:r>
            <w:r w:rsidR="00C62CF8">
              <w:rPr>
                <w:noProof/>
                <w:webHidden/>
              </w:rPr>
              <w:fldChar w:fldCharType="end"/>
            </w:r>
          </w:hyperlink>
        </w:p>
        <w:p w14:paraId="7196E787" w14:textId="695F9232"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88" w:history="1">
            <w:r w:rsidR="00C62CF8" w:rsidRPr="003D63F9">
              <w:rPr>
                <w:rStyle w:val="Hyperlink"/>
                <w:noProof/>
              </w:rPr>
              <w:t>1.</w:t>
            </w:r>
            <w:r w:rsidR="00C62CF8">
              <w:rPr>
                <w:rFonts w:asciiTheme="minorHAnsi" w:eastAsiaTheme="minorEastAsia" w:hAnsiTheme="minorHAnsi"/>
                <w:noProof/>
                <w:sz w:val="22"/>
                <w:lang w:eastAsia="lv-LV"/>
              </w:rPr>
              <w:tab/>
            </w:r>
            <w:r w:rsidR="00C62CF8" w:rsidRPr="003D63F9">
              <w:rPr>
                <w:rStyle w:val="Hyperlink"/>
                <w:noProof/>
              </w:rPr>
              <w:t>IBM definīcija, mērķis un uzdevumi</w:t>
            </w:r>
            <w:r w:rsidR="00C62CF8">
              <w:rPr>
                <w:noProof/>
                <w:webHidden/>
              </w:rPr>
              <w:tab/>
            </w:r>
            <w:r w:rsidR="00C62CF8">
              <w:rPr>
                <w:noProof/>
                <w:webHidden/>
              </w:rPr>
              <w:fldChar w:fldCharType="begin"/>
            </w:r>
            <w:r w:rsidR="00C62CF8">
              <w:rPr>
                <w:noProof/>
                <w:webHidden/>
              </w:rPr>
              <w:instrText xml:space="preserve"> PAGEREF _Toc14880388 \h </w:instrText>
            </w:r>
            <w:r w:rsidR="00C62CF8">
              <w:rPr>
                <w:noProof/>
                <w:webHidden/>
              </w:rPr>
            </w:r>
            <w:r w:rsidR="00C62CF8">
              <w:rPr>
                <w:noProof/>
                <w:webHidden/>
              </w:rPr>
              <w:fldChar w:fldCharType="separate"/>
            </w:r>
            <w:r w:rsidR="00C62CF8">
              <w:rPr>
                <w:noProof/>
                <w:webHidden/>
              </w:rPr>
              <w:t>86</w:t>
            </w:r>
            <w:r w:rsidR="00C62CF8">
              <w:rPr>
                <w:noProof/>
                <w:webHidden/>
              </w:rPr>
              <w:fldChar w:fldCharType="end"/>
            </w:r>
          </w:hyperlink>
        </w:p>
        <w:p w14:paraId="453D263F" w14:textId="7E6DE61E"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89" w:history="1">
            <w:r w:rsidR="00C62CF8" w:rsidRPr="003D63F9">
              <w:rPr>
                <w:rStyle w:val="Hyperlink"/>
                <w:noProof/>
              </w:rPr>
              <w:t>2.</w:t>
            </w:r>
            <w:r w:rsidR="00C62CF8">
              <w:rPr>
                <w:rFonts w:asciiTheme="minorHAnsi" w:eastAsiaTheme="minorEastAsia" w:hAnsiTheme="minorHAnsi"/>
                <w:noProof/>
                <w:sz w:val="22"/>
                <w:lang w:eastAsia="lv-LV"/>
              </w:rPr>
              <w:tab/>
            </w:r>
            <w:r w:rsidR="00C62CF8" w:rsidRPr="003D63F9">
              <w:rPr>
                <w:rStyle w:val="Hyperlink"/>
                <w:noProof/>
              </w:rPr>
              <w:t>IB mērķa grupa, tās atlases kritēriji un IB piešķiršanas kārtība</w:t>
            </w:r>
            <w:r w:rsidR="00C62CF8">
              <w:rPr>
                <w:noProof/>
                <w:webHidden/>
              </w:rPr>
              <w:tab/>
            </w:r>
            <w:r w:rsidR="00C62CF8">
              <w:rPr>
                <w:noProof/>
                <w:webHidden/>
              </w:rPr>
              <w:fldChar w:fldCharType="begin"/>
            </w:r>
            <w:r w:rsidR="00C62CF8">
              <w:rPr>
                <w:noProof/>
                <w:webHidden/>
              </w:rPr>
              <w:instrText xml:space="preserve"> PAGEREF _Toc14880389 \h </w:instrText>
            </w:r>
            <w:r w:rsidR="00C62CF8">
              <w:rPr>
                <w:noProof/>
                <w:webHidden/>
              </w:rPr>
            </w:r>
            <w:r w:rsidR="00C62CF8">
              <w:rPr>
                <w:noProof/>
                <w:webHidden/>
              </w:rPr>
              <w:fldChar w:fldCharType="separate"/>
            </w:r>
            <w:r w:rsidR="00C62CF8">
              <w:rPr>
                <w:noProof/>
                <w:webHidden/>
              </w:rPr>
              <w:t>87</w:t>
            </w:r>
            <w:r w:rsidR="00C62CF8">
              <w:rPr>
                <w:noProof/>
                <w:webHidden/>
              </w:rPr>
              <w:fldChar w:fldCharType="end"/>
            </w:r>
          </w:hyperlink>
        </w:p>
        <w:p w14:paraId="55F110A2" w14:textId="22ABB5DE"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90" w:history="1">
            <w:r w:rsidR="00C62CF8" w:rsidRPr="003D63F9">
              <w:rPr>
                <w:rStyle w:val="Hyperlink"/>
                <w:noProof/>
              </w:rPr>
              <w:t>3.</w:t>
            </w:r>
            <w:r w:rsidR="00C62CF8">
              <w:rPr>
                <w:rFonts w:asciiTheme="minorHAnsi" w:eastAsiaTheme="minorEastAsia" w:hAnsiTheme="minorHAnsi"/>
                <w:noProof/>
                <w:sz w:val="22"/>
                <w:lang w:eastAsia="lv-LV"/>
              </w:rPr>
              <w:tab/>
            </w:r>
            <w:r w:rsidR="00C62CF8" w:rsidRPr="003D63F9">
              <w:rPr>
                <w:rStyle w:val="Hyperlink"/>
                <w:noProof/>
              </w:rPr>
              <w:t>IBM finansēšanas un organizēšanas kārtība</w:t>
            </w:r>
            <w:r w:rsidR="00C62CF8">
              <w:rPr>
                <w:noProof/>
                <w:webHidden/>
              </w:rPr>
              <w:tab/>
            </w:r>
            <w:r w:rsidR="00C62CF8">
              <w:rPr>
                <w:noProof/>
                <w:webHidden/>
              </w:rPr>
              <w:fldChar w:fldCharType="begin"/>
            </w:r>
            <w:r w:rsidR="00C62CF8">
              <w:rPr>
                <w:noProof/>
                <w:webHidden/>
              </w:rPr>
              <w:instrText xml:space="preserve"> PAGEREF _Toc14880390 \h </w:instrText>
            </w:r>
            <w:r w:rsidR="00C62CF8">
              <w:rPr>
                <w:noProof/>
                <w:webHidden/>
              </w:rPr>
            </w:r>
            <w:r w:rsidR="00C62CF8">
              <w:rPr>
                <w:noProof/>
                <w:webHidden/>
              </w:rPr>
              <w:fldChar w:fldCharType="separate"/>
            </w:r>
            <w:r w:rsidR="00C62CF8">
              <w:rPr>
                <w:noProof/>
                <w:webHidden/>
              </w:rPr>
              <w:t>90</w:t>
            </w:r>
            <w:r w:rsidR="00C62CF8">
              <w:rPr>
                <w:noProof/>
                <w:webHidden/>
              </w:rPr>
              <w:fldChar w:fldCharType="end"/>
            </w:r>
          </w:hyperlink>
        </w:p>
        <w:p w14:paraId="1C17F736" w14:textId="63BEF119" w:rsidR="00C62CF8" w:rsidRDefault="00EA35CF">
          <w:pPr>
            <w:pStyle w:val="TOC2"/>
            <w:tabs>
              <w:tab w:val="left" w:pos="880"/>
              <w:tab w:val="right" w:leader="dot" w:pos="9061"/>
            </w:tabs>
            <w:rPr>
              <w:rFonts w:asciiTheme="minorHAnsi" w:eastAsiaTheme="minorEastAsia" w:hAnsiTheme="minorHAnsi"/>
              <w:noProof/>
              <w:sz w:val="22"/>
              <w:lang w:eastAsia="lv-LV"/>
            </w:rPr>
          </w:pPr>
          <w:hyperlink w:anchor="_Toc14880391" w:history="1">
            <w:r w:rsidR="00C62CF8" w:rsidRPr="003D63F9">
              <w:rPr>
                <w:rStyle w:val="Hyperlink"/>
                <w:noProof/>
              </w:rPr>
              <w:t>3.1.</w:t>
            </w:r>
            <w:r w:rsidR="00C62CF8">
              <w:rPr>
                <w:rFonts w:asciiTheme="minorHAnsi" w:eastAsiaTheme="minorEastAsia" w:hAnsiTheme="minorHAnsi"/>
                <w:noProof/>
                <w:sz w:val="22"/>
                <w:lang w:eastAsia="lv-LV"/>
              </w:rPr>
              <w:tab/>
            </w:r>
            <w:r w:rsidR="00C62CF8" w:rsidRPr="003D63F9">
              <w:rPr>
                <w:rStyle w:val="Hyperlink"/>
                <w:noProof/>
              </w:rPr>
              <w:t>IB apmēra aprēķina metode vienai personai</w:t>
            </w:r>
            <w:r w:rsidR="00C62CF8">
              <w:rPr>
                <w:noProof/>
                <w:webHidden/>
              </w:rPr>
              <w:tab/>
            </w:r>
            <w:r w:rsidR="00C62CF8">
              <w:rPr>
                <w:noProof/>
                <w:webHidden/>
              </w:rPr>
              <w:fldChar w:fldCharType="begin"/>
            </w:r>
            <w:r w:rsidR="00C62CF8">
              <w:rPr>
                <w:noProof/>
                <w:webHidden/>
              </w:rPr>
              <w:instrText xml:space="preserve"> PAGEREF _Toc14880391 \h </w:instrText>
            </w:r>
            <w:r w:rsidR="00C62CF8">
              <w:rPr>
                <w:noProof/>
                <w:webHidden/>
              </w:rPr>
            </w:r>
            <w:r w:rsidR="00C62CF8">
              <w:rPr>
                <w:noProof/>
                <w:webHidden/>
              </w:rPr>
              <w:fldChar w:fldCharType="separate"/>
            </w:r>
            <w:r w:rsidR="00C62CF8">
              <w:rPr>
                <w:noProof/>
                <w:webHidden/>
              </w:rPr>
              <w:t>90</w:t>
            </w:r>
            <w:r w:rsidR="00C62CF8">
              <w:rPr>
                <w:noProof/>
                <w:webHidden/>
              </w:rPr>
              <w:fldChar w:fldCharType="end"/>
            </w:r>
          </w:hyperlink>
        </w:p>
        <w:p w14:paraId="5E739CB8" w14:textId="674A6186" w:rsidR="00C62CF8" w:rsidRDefault="00EA35CF">
          <w:pPr>
            <w:pStyle w:val="TOC2"/>
            <w:tabs>
              <w:tab w:val="left" w:pos="880"/>
              <w:tab w:val="right" w:leader="dot" w:pos="9061"/>
            </w:tabs>
            <w:rPr>
              <w:rFonts w:asciiTheme="minorHAnsi" w:eastAsiaTheme="minorEastAsia" w:hAnsiTheme="minorHAnsi"/>
              <w:noProof/>
              <w:sz w:val="22"/>
              <w:lang w:eastAsia="lv-LV"/>
            </w:rPr>
          </w:pPr>
          <w:hyperlink w:anchor="_Toc14880392" w:history="1">
            <w:r w:rsidR="00C62CF8" w:rsidRPr="003D63F9">
              <w:rPr>
                <w:rStyle w:val="Hyperlink"/>
                <w:noProof/>
              </w:rPr>
              <w:t>3.2.</w:t>
            </w:r>
            <w:r w:rsidR="00C62CF8">
              <w:rPr>
                <w:rFonts w:asciiTheme="minorHAnsi" w:eastAsiaTheme="minorEastAsia" w:hAnsiTheme="minorHAnsi"/>
                <w:noProof/>
                <w:sz w:val="22"/>
                <w:lang w:eastAsia="lv-LV"/>
              </w:rPr>
              <w:tab/>
            </w:r>
            <w:r w:rsidR="00C62CF8" w:rsidRPr="003D63F9">
              <w:rPr>
                <w:rStyle w:val="Hyperlink"/>
                <w:noProof/>
              </w:rPr>
              <w:t>IB minimālā un maksimālā apjoma noteikšana</w:t>
            </w:r>
            <w:r w:rsidR="00C62CF8">
              <w:rPr>
                <w:noProof/>
                <w:webHidden/>
              </w:rPr>
              <w:tab/>
            </w:r>
            <w:r w:rsidR="00C62CF8">
              <w:rPr>
                <w:noProof/>
                <w:webHidden/>
              </w:rPr>
              <w:fldChar w:fldCharType="begin"/>
            </w:r>
            <w:r w:rsidR="00C62CF8">
              <w:rPr>
                <w:noProof/>
                <w:webHidden/>
              </w:rPr>
              <w:instrText xml:space="preserve"> PAGEREF _Toc14880392 \h </w:instrText>
            </w:r>
            <w:r w:rsidR="00C62CF8">
              <w:rPr>
                <w:noProof/>
                <w:webHidden/>
              </w:rPr>
            </w:r>
            <w:r w:rsidR="00C62CF8">
              <w:rPr>
                <w:noProof/>
                <w:webHidden/>
              </w:rPr>
              <w:fldChar w:fldCharType="separate"/>
            </w:r>
            <w:r w:rsidR="00C62CF8">
              <w:rPr>
                <w:noProof/>
                <w:webHidden/>
              </w:rPr>
              <w:t>91</w:t>
            </w:r>
            <w:r w:rsidR="00C62CF8">
              <w:rPr>
                <w:noProof/>
                <w:webHidden/>
              </w:rPr>
              <w:fldChar w:fldCharType="end"/>
            </w:r>
          </w:hyperlink>
        </w:p>
        <w:p w14:paraId="14503156" w14:textId="553A7A2E" w:rsidR="00C62CF8" w:rsidRDefault="00EA35CF">
          <w:pPr>
            <w:pStyle w:val="TOC2"/>
            <w:tabs>
              <w:tab w:val="left" w:pos="880"/>
              <w:tab w:val="right" w:leader="dot" w:pos="9061"/>
            </w:tabs>
            <w:rPr>
              <w:rFonts w:asciiTheme="minorHAnsi" w:eastAsiaTheme="minorEastAsia" w:hAnsiTheme="minorHAnsi"/>
              <w:noProof/>
              <w:sz w:val="22"/>
              <w:lang w:eastAsia="lv-LV"/>
            </w:rPr>
          </w:pPr>
          <w:hyperlink w:anchor="_Toc14880393" w:history="1">
            <w:r w:rsidR="00C62CF8" w:rsidRPr="003D63F9">
              <w:rPr>
                <w:rStyle w:val="Hyperlink"/>
                <w:noProof/>
              </w:rPr>
              <w:t>3.3.</w:t>
            </w:r>
            <w:r w:rsidR="00C62CF8">
              <w:rPr>
                <w:rFonts w:asciiTheme="minorHAnsi" w:eastAsiaTheme="minorEastAsia" w:hAnsiTheme="minorHAnsi"/>
                <w:noProof/>
                <w:sz w:val="22"/>
                <w:lang w:eastAsia="lv-LV"/>
              </w:rPr>
              <w:tab/>
            </w:r>
            <w:r w:rsidR="00C62CF8" w:rsidRPr="003D63F9">
              <w:rPr>
                <w:rStyle w:val="Hyperlink"/>
                <w:noProof/>
              </w:rPr>
              <w:t xml:space="preserve">IB finansēšanas avoti, dažādu </w:t>
            </w:r>
            <w:r w:rsidR="00C62CF8" w:rsidRPr="003D63F9">
              <w:rPr>
                <w:rStyle w:val="Hyperlink"/>
                <w:rFonts w:eastAsia="Times New Roman"/>
                <w:noProof/>
              </w:rPr>
              <w:t>IBM finansēšanas variantu apraksts</w:t>
            </w:r>
            <w:r w:rsidR="00C62CF8">
              <w:rPr>
                <w:noProof/>
                <w:webHidden/>
              </w:rPr>
              <w:tab/>
            </w:r>
            <w:r w:rsidR="00C62CF8">
              <w:rPr>
                <w:noProof/>
                <w:webHidden/>
              </w:rPr>
              <w:fldChar w:fldCharType="begin"/>
            </w:r>
            <w:r w:rsidR="00C62CF8">
              <w:rPr>
                <w:noProof/>
                <w:webHidden/>
              </w:rPr>
              <w:instrText xml:space="preserve"> PAGEREF _Toc14880393 \h </w:instrText>
            </w:r>
            <w:r w:rsidR="00C62CF8">
              <w:rPr>
                <w:noProof/>
                <w:webHidden/>
              </w:rPr>
            </w:r>
            <w:r w:rsidR="00C62CF8">
              <w:rPr>
                <w:noProof/>
                <w:webHidden/>
              </w:rPr>
              <w:fldChar w:fldCharType="separate"/>
            </w:r>
            <w:r w:rsidR="00C62CF8">
              <w:rPr>
                <w:noProof/>
                <w:webHidden/>
              </w:rPr>
              <w:t>93</w:t>
            </w:r>
            <w:r w:rsidR="00C62CF8">
              <w:rPr>
                <w:noProof/>
                <w:webHidden/>
              </w:rPr>
              <w:fldChar w:fldCharType="end"/>
            </w:r>
          </w:hyperlink>
        </w:p>
        <w:p w14:paraId="638178B2" w14:textId="4CB96C28" w:rsidR="00C62CF8" w:rsidRDefault="00EA35CF">
          <w:pPr>
            <w:pStyle w:val="TOC2"/>
            <w:tabs>
              <w:tab w:val="left" w:pos="880"/>
              <w:tab w:val="right" w:leader="dot" w:pos="9061"/>
            </w:tabs>
            <w:rPr>
              <w:rFonts w:asciiTheme="minorHAnsi" w:eastAsiaTheme="minorEastAsia" w:hAnsiTheme="minorHAnsi"/>
              <w:noProof/>
              <w:sz w:val="22"/>
              <w:lang w:eastAsia="lv-LV"/>
            </w:rPr>
          </w:pPr>
          <w:hyperlink w:anchor="_Toc14880394" w:history="1">
            <w:r w:rsidR="00C62CF8" w:rsidRPr="003D63F9">
              <w:rPr>
                <w:rStyle w:val="Hyperlink"/>
                <w:noProof/>
              </w:rPr>
              <w:t>3.4.</w:t>
            </w:r>
            <w:r w:rsidR="00C62CF8">
              <w:rPr>
                <w:rFonts w:asciiTheme="minorHAnsi" w:eastAsiaTheme="minorEastAsia" w:hAnsiTheme="minorHAnsi"/>
                <w:noProof/>
                <w:sz w:val="22"/>
                <w:lang w:eastAsia="lv-LV"/>
              </w:rPr>
              <w:tab/>
            </w:r>
            <w:r w:rsidR="00C62CF8" w:rsidRPr="003D63F9">
              <w:rPr>
                <w:rStyle w:val="Hyperlink"/>
                <w:noProof/>
              </w:rPr>
              <w:t>Personas vajadzību izvērtēšana, atbalsta plāna izstrāde un IB apmēra noteikšana</w:t>
            </w:r>
            <w:r w:rsidR="00C62CF8">
              <w:rPr>
                <w:noProof/>
                <w:webHidden/>
              </w:rPr>
              <w:tab/>
            </w:r>
            <w:r w:rsidR="00C62CF8">
              <w:rPr>
                <w:noProof/>
                <w:webHidden/>
              </w:rPr>
              <w:fldChar w:fldCharType="begin"/>
            </w:r>
            <w:r w:rsidR="00C62CF8">
              <w:rPr>
                <w:noProof/>
                <w:webHidden/>
              </w:rPr>
              <w:instrText xml:space="preserve"> PAGEREF _Toc14880394 \h </w:instrText>
            </w:r>
            <w:r w:rsidR="00C62CF8">
              <w:rPr>
                <w:noProof/>
                <w:webHidden/>
              </w:rPr>
            </w:r>
            <w:r w:rsidR="00C62CF8">
              <w:rPr>
                <w:noProof/>
                <w:webHidden/>
              </w:rPr>
              <w:fldChar w:fldCharType="separate"/>
            </w:r>
            <w:r w:rsidR="00C62CF8">
              <w:rPr>
                <w:noProof/>
                <w:webHidden/>
              </w:rPr>
              <w:t>100</w:t>
            </w:r>
            <w:r w:rsidR="00C62CF8">
              <w:rPr>
                <w:noProof/>
                <w:webHidden/>
              </w:rPr>
              <w:fldChar w:fldCharType="end"/>
            </w:r>
          </w:hyperlink>
        </w:p>
        <w:p w14:paraId="7900374D" w14:textId="58781FE3"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95" w:history="1">
            <w:r w:rsidR="00C62CF8" w:rsidRPr="003D63F9">
              <w:rPr>
                <w:rStyle w:val="Hyperlink"/>
                <w:noProof/>
              </w:rPr>
              <w:t>4.</w:t>
            </w:r>
            <w:r w:rsidR="00C62CF8">
              <w:rPr>
                <w:rFonts w:asciiTheme="minorHAnsi" w:eastAsiaTheme="minorEastAsia" w:hAnsiTheme="minorHAnsi"/>
                <w:noProof/>
                <w:sz w:val="22"/>
                <w:lang w:eastAsia="lv-LV"/>
              </w:rPr>
              <w:tab/>
            </w:r>
            <w:r w:rsidR="00C62CF8" w:rsidRPr="003D63F9">
              <w:rPr>
                <w:rStyle w:val="Hyperlink"/>
                <w:noProof/>
              </w:rPr>
              <w:t>IB saņemšanas kārtība</w:t>
            </w:r>
            <w:r w:rsidR="00C62CF8">
              <w:rPr>
                <w:noProof/>
                <w:webHidden/>
              </w:rPr>
              <w:tab/>
            </w:r>
            <w:r w:rsidR="00C62CF8">
              <w:rPr>
                <w:noProof/>
                <w:webHidden/>
              </w:rPr>
              <w:fldChar w:fldCharType="begin"/>
            </w:r>
            <w:r w:rsidR="00C62CF8">
              <w:rPr>
                <w:noProof/>
                <w:webHidden/>
              </w:rPr>
              <w:instrText xml:space="preserve"> PAGEREF _Toc14880395 \h </w:instrText>
            </w:r>
            <w:r w:rsidR="00C62CF8">
              <w:rPr>
                <w:noProof/>
                <w:webHidden/>
              </w:rPr>
            </w:r>
            <w:r w:rsidR="00C62CF8">
              <w:rPr>
                <w:noProof/>
                <w:webHidden/>
              </w:rPr>
              <w:fldChar w:fldCharType="separate"/>
            </w:r>
            <w:r w:rsidR="00C62CF8">
              <w:rPr>
                <w:noProof/>
                <w:webHidden/>
              </w:rPr>
              <w:t>107</w:t>
            </w:r>
            <w:r w:rsidR="00C62CF8">
              <w:rPr>
                <w:noProof/>
                <w:webHidden/>
              </w:rPr>
              <w:fldChar w:fldCharType="end"/>
            </w:r>
          </w:hyperlink>
        </w:p>
        <w:p w14:paraId="185681BB" w14:textId="23344B90"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96" w:history="1">
            <w:r w:rsidR="00C62CF8" w:rsidRPr="003D63F9">
              <w:rPr>
                <w:rStyle w:val="Hyperlink"/>
                <w:noProof/>
              </w:rPr>
              <w:t>4.1.</w:t>
            </w:r>
            <w:r w:rsidR="00C62CF8">
              <w:rPr>
                <w:rFonts w:asciiTheme="minorHAnsi" w:eastAsiaTheme="minorEastAsia" w:hAnsiTheme="minorHAnsi"/>
                <w:noProof/>
                <w:sz w:val="22"/>
                <w:lang w:eastAsia="lv-LV"/>
              </w:rPr>
              <w:tab/>
            </w:r>
            <w:r w:rsidR="00C62CF8" w:rsidRPr="003D63F9">
              <w:rPr>
                <w:rStyle w:val="Hyperlink"/>
                <w:noProof/>
              </w:rPr>
              <w:t>IB saņemšanas veidi</w:t>
            </w:r>
            <w:r w:rsidR="00C62CF8">
              <w:rPr>
                <w:noProof/>
                <w:webHidden/>
              </w:rPr>
              <w:tab/>
            </w:r>
            <w:r w:rsidR="00C62CF8">
              <w:rPr>
                <w:noProof/>
                <w:webHidden/>
              </w:rPr>
              <w:fldChar w:fldCharType="begin"/>
            </w:r>
            <w:r w:rsidR="00C62CF8">
              <w:rPr>
                <w:noProof/>
                <w:webHidden/>
              </w:rPr>
              <w:instrText xml:space="preserve"> PAGEREF _Toc14880396 \h </w:instrText>
            </w:r>
            <w:r w:rsidR="00C62CF8">
              <w:rPr>
                <w:noProof/>
                <w:webHidden/>
              </w:rPr>
            </w:r>
            <w:r w:rsidR="00C62CF8">
              <w:rPr>
                <w:noProof/>
                <w:webHidden/>
              </w:rPr>
              <w:fldChar w:fldCharType="separate"/>
            </w:r>
            <w:r w:rsidR="00C62CF8">
              <w:rPr>
                <w:noProof/>
                <w:webHidden/>
              </w:rPr>
              <w:t>107</w:t>
            </w:r>
            <w:r w:rsidR="00C62CF8">
              <w:rPr>
                <w:noProof/>
                <w:webHidden/>
              </w:rPr>
              <w:fldChar w:fldCharType="end"/>
            </w:r>
          </w:hyperlink>
        </w:p>
        <w:p w14:paraId="49BBA70B" w14:textId="314F886B"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397" w:history="1">
            <w:r w:rsidR="00C62CF8" w:rsidRPr="003D63F9">
              <w:rPr>
                <w:rStyle w:val="Hyperlink"/>
                <w:noProof/>
              </w:rPr>
              <w:t>4.2.</w:t>
            </w:r>
            <w:r w:rsidR="00C62CF8">
              <w:rPr>
                <w:rFonts w:asciiTheme="minorHAnsi" w:eastAsiaTheme="minorEastAsia" w:hAnsiTheme="minorHAnsi"/>
                <w:noProof/>
                <w:sz w:val="22"/>
                <w:lang w:eastAsia="lv-LV"/>
              </w:rPr>
              <w:tab/>
            </w:r>
            <w:r w:rsidR="00C62CF8" w:rsidRPr="003D63F9">
              <w:rPr>
                <w:rStyle w:val="Hyperlink"/>
                <w:noProof/>
              </w:rPr>
              <w:t>IB saņemšanas process</w:t>
            </w:r>
            <w:r w:rsidR="00C62CF8">
              <w:rPr>
                <w:noProof/>
                <w:webHidden/>
              </w:rPr>
              <w:tab/>
            </w:r>
            <w:r w:rsidR="00C62CF8">
              <w:rPr>
                <w:noProof/>
                <w:webHidden/>
              </w:rPr>
              <w:fldChar w:fldCharType="begin"/>
            </w:r>
            <w:r w:rsidR="00C62CF8">
              <w:rPr>
                <w:noProof/>
                <w:webHidden/>
              </w:rPr>
              <w:instrText xml:space="preserve"> PAGEREF _Toc14880397 \h </w:instrText>
            </w:r>
            <w:r w:rsidR="00C62CF8">
              <w:rPr>
                <w:noProof/>
                <w:webHidden/>
              </w:rPr>
            </w:r>
            <w:r w:rsidR="00C62CF8">
              <w:rPr>
                <w:noProof/>
                <w:webHidden/>
              </w:rPr>
              <w:fldChar w:fldCharType="separate"/>
            </w:r>
            <w:r w:rsidR="00C62CF8">
              <w:rPr>
                <w:noProof/>
                <w:webHidden/>
              </w:rPr>
              <w:t>108</w:t>
            </w:r>
            <w:r w:rsidR="00C62CF8">
              <w:rPr>
                <w:noProof/>
                <w:webHidden/>
              </w:rPr>
              <w:fldChar w:fldCharType="end"/>
            </w:r>
          </w:hyperlink>
        </w:p>
        <w:p w14:paraId="3F042F1B" w14:textId="3C74195C"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98" w:history="1">
            <w:r w:rsidR="00C62CF8" w:rsidRPr="003D63F9">
              <w:rPr>
                <w:rStyle w:val="Hyperlink"/>
                <w:noProof/>
              </w:rPr>
              <w:t>5.</w:t>
            </w:r>
            <w:r w:rsidR="00C62CF8">
              <w:rPr>
                <w:rFonts w:asciiTheme="minorHAnsi" w:eastAsiaTheme="minorEastAsia" w:hAnsiTheme="minorHAnsi"/>
                <w:noProof/>
                <w:sz w:val="22"/>
                <w:lang w:eastAsia="lv-LV"/>
              </w:rPr>
              <w:tab/>
            </w:r>
            <w:r w:rsidR="00C62CF8" w:rsidRPr="003D63F9">
              <w:rPr>
                <w:rStyle w:val="Hyperlink"/>
                <w:noProof/>
              </w:rPr>
              <w:t>IB saņemšanas izbeigšanas kārtība</w:t>
            </w:r>
            <w:r w:rsidR="00C62CF8">
              <w:rPr>
                <w:noProof/>
                <w:webHidden/>
              </w:rPr>
              <w:tab/>
            </w:r>
            <w:r w:rsidR="00C62CF8">
              <w:rPr>
                <w:noProof/>
                <w:webHidden/>
              </w:rPr>
              <w:fldChar w:fldCharType="begin"/>
            </w:r>
            <w:r w:rsidR="00C62CF8">
              <w:rPr>
                <w:noProof/>
                <w:webHidden/>
              </w:rPr>
              <w:instrText xml:space="preserve"> PAGEREF _Toc14880398 \h </w:instrText>
            </w:r>
            <w:r w:rsidR="00C62CF8">
              <w:rPr>
                <w:noProof/>
                <w:webHidden/>
              </w:rPr>
            </w:r>
            <w:r w:rsidR="00C62CF8">
              <w:rPr>
                <w:noProof/>
                <w:webHidden/>
              </w:rPr>
              <w:fldChar w:fldCharType="separate"/>
            </w:r>
            <w:r w:rsidR="00C62CF8">
              <w:rPr>
                <w:noProof/>
                <w:webHidden/>
              </w:rPr>
              <w:t>109</w:t>
            </w:r>
            <w:r w:rsidR="00C62CF8">
              <w:rPr>
                <w:noProof/>
                <w:webHidden/>
              </w:rPr>
              <w:fldChar w:fldCharType="end"/>
            </w:r>
          </w:hyperlink>
        </w:p>
        <w:p w14:paraId="1E8FFE0B" w14:textId="4580BDDF"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399" w:history="1">
            <w:r w:rsidR="00C62CF8" w:rsidRPr="003D63F9">
              <w:rPr>
                <w:rStyle w:val="Hyperlink"/>
                <w:noProof/>
              </w:rPr>
              <w:t>6.</w:t>
            </w:r>
            <w:r w:rsidR="00C62CF8">
              <w:rPr>
                <w:rFonts w:asciiTheme="minorHAnsi" w:eastAsiaTheme="minorEastAsia" w:hAnsiTheme="minorHAnsi"/>
                <w:noProof/>
                <w:sz w:val="22"/>
                <w:lang w:eastAsia="lv-LV"/>
              </w:rPr>
              <w:tab/>
            </w:r>
            <w:r w:rsidR="00C62CF8" w:rsidRPr="003D63F9">
              <w:rPr>
                <w:rStyle w:val="Hyperlink"/>
                <w:noProof/>
              </w:rPr>
              <w:t>IBM iekļauto SBS pakalpojumu saraksts</w:t>
            </w:r>
            <w:r w:rsidR="00C62CF8">
              <w:rPr>
                <w:noProof/>
                <w:webHidden/>
              </w:rPr>
              <w:tab/>
            </w:r>
            <w:r w:rsidR="00C62CF8">
              <w:rPr>
                <w:noProof/>
                <w:webHidden/>
              </w:rPr>
              <w:fldChar w:fldCharType="begin"/>
            </w:r>
            <w:r w:rsidR="00C62CF8">
              <w:rPr>
                <w:noProof/>
                <w:webHidden/>
              </w:rPr>
              <w:instrText xml:space="preserve"> PAGEREF _Toc14880399 \h </w:instrText>
            </w:r>
            <w:r w:rsidR="00C62CF8">
              <w:rPr>
                <w:noProof/>
                <w:webHidden/>
              </w:rPr>
            </w:r>
            <w:r w:rsidR="00C62CF8">
              <w:rPr>
                <w:noProof/>
                <w:webHidden/>
              </w:rPr>
              <w:fldChar w:fldCharType="separate"/>
            </w:r>
            <w:r w:rsidR="00C62CF8">
              <w:rPr>
                <w:noProof/>
                <w:webHidden/>
              </w:rPr>
              <w:t>110</w:t>
            </w:r>
            <w:r w:rsidR="00C62CF8">
              <w:rPr>
                <w:noProof/>
                <w:webHidden/>
              </w:rPr>
              <w:fldChar w:fldCharType="end"/>
            </w:r>
          </w:hyperlink>
        </w:p>
        <w:p w14:paraId="1511C0AB" w14:textId="2DFA9E0B"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400" w:history="1">
            <w:r w:rsidR="00C62CF8" w:rsidRPr="003D63F9">
              <w:rPr>
                <w:rStyle w:val="Hyperlink"/>
                <w:noProof/>
              </w:rPr>
              <w:t>6.1.</w:t>
            </w:r>
            <w:r w:rsidR="00C62CF8">
              <w:rPr>
                <w:rFonts w:asciiTheme="minorHAnsi" w:eastAsiaTheme="minorEastAsia" w:hAnsiTheme="minorHAnsi"/>
                <w:noProof/>
                <w:sz w:val="22"/>
                <w:lang w:eastAsia="lv-LV"/>
              </w:rPr>
              <w:tab/>
            </w:r>
            <w:r w:rsidR="00C62CF8" w:rsidRPr="003D63F9">
              <w:rPr>
                <w:rStyle w:val="Hyperlink"/>
                <w:noProof/>
              </w:rPr>
              <w:t>SBS pakalpojumu saraksts</w:t>
            </w:r>
            <w:r w:rsidR="00C62CF8">
              <w:rPr>
                <w:noProof/>
                <w:webHidden/>
              </w:rPr>
              <w:tab/>
            </w:r>
            <w:r w:rsidR="00C62CF8">
              <w:rPr>
                <w:noProof/>
                <w:webHidden/>
              </w:rPr>
              <w:fldChar w:fldCharType="begin"/>
            </w:r>
            <w:r w:rsidR="00C62CF8">
              <w:rPr>
                <w:noProof/>
                <w:webHidden/>
              </w:rPr>
              <w:instrText xml:space="preserve"> PAGEREF _Toc14880400 \h </w:instrText>
            </w:r>
            <w:r w:rsidR="00C62CF8">
              <w:rPr>
                <w:noProof/>
                <w:webHidden/>
              </w:rPr>
            </w:r>
            <w:r w:rsidR="00C62CF8">
              <w:rPr>
                <w:noProof/>
                <w:webHidden/>
              </w:rPr>
              <w:fldChar w:fldCharType="separate"/>
            </w:r>
            <w:r w:rsidR="00C62CF8">
              <w:rPr>
                <w:noProof/>
                <w:webHidden/>
              </w:rPr>
              <w:t>110</w:t>
            </w:r>
            <w:r w:rsidR="00C62CF8">
              <w:rPr>
                <w:noProof/>
                <w:webHidden/>
              </w:rPr>
              <w:fldChar w:fldCharType="end"/>
            </w:r>
          </w:hyperlink>
        </w:p>
        <w:p w14:paraId="65191D56" w14:textId="0667B94F" w:rsidR="00C62CF8" w:rsidRDefault="00EA35CF">
          <w:pPr>
            <w:pStyle w:val="TOC3"/>
            <w:tabs>
              <w:tab w:val="left" w:pos="1100"/>
              <w:tab w:val="right" w:leader="dot" w:pos="9061"/>
            </w:tabs>
            <w:rPr>
              <w:rFonts w:asciiTheme="minorHAnsi" w:eastAsiaTheme="minorEastAsia" w:hAnsiTheme="minorHAnsi"/>
              <w:noProof/>
              <w:sz w:val="22"/>
              <w:lang w:eastAsia="lv-LV"/>
            </w:rPr>
          </w:pPr>
          <w:hyperlink w:anchor="_Toc14880401" w:history="1">
            <w:r w:rsidR="00C62CF8" w:rsidRPr="003D63F9">
              <w:rPr>
                <w:rStyle w:val="Hyperlink"/>
                <w:noProof/>
              </w:rPr>
              <w:t>6.2.</w:t>
            </w:r>
            <w:r w:rsidR="00C62CF8">
              <w:rPr>
                <w:rFonts w:asciiTheme="minorHAnsi" w:eastAsiaTheme="minorEastAsia" w:hAnsiTheme="minorHAnsi"/>
                <w:noProof/>
                <w:sz w:val="22"/>
                <w:lang w:eastAsia="lv-LV"/>
              </w:rPr>
              <w:tab/>
            </w:r>
            <w:r w:rsidR="00C62CF8" w:rsidRPr="003D63F9">
              <w:rPr>
                <w:rStyle w:val="Hyperlink"/>
                <w:noProof/>
              </w:rPr>
              <w:t>SBS pakalpojumu saraksta precizēšana un papildināšana</w:t>
            </w:r>
            <w:r w:rsidR="00C62CF8">
              <w:rPr>
                <w:noProof/>
                <w:webHidden/>
              </w:rPr>
              <w:tab/>
            </w:r>
            <w:r w:rsidR="00C62CF8">
              <w:rPr>
                <w:noProof/>
                <w:webHidden/>
              </w:rPr>
              <w:fldChar w:fldCharType="begin"/>
            </w:r>
            <w:r w:rsidR="00C62CF8">
              <w:rPr>
                <w:noProof/>
                <w:webHidden/>
              </w:rPr>
              <w:instrText xml:space="preserve"> PAGEREF _Toc14880401 \h </w:instrText>
            </w:r>
            <w:r w:rsidR="00C62CF8">
              <w:rPr>
                <w:noProof/>
                <w:webHidden/>
              </w:rPr>
            </w:r>
            <w:r w:rsidR="00C62CF8">
              <w:rPr>
                <w:noProof/>
                <w:webHidden/>
              </w:rPr>
              <w:fldChar w:fldCharType="separate"/>
            </w:r>
            <w:r w:rsidR="00C62CF8">
              <w:rPr>
                <w:noProof/>
                <w:webHidden/>
              </w:rPr>
              <w:t>111</w:t>
            </w:r>
            <w:r w:rsidR="00C62CF8">
              <w:rPr>
                <w:noProof/>
                <w:webHidden/>
              </w:rPr>
              <w:fldChar w:fldCharType="end"/>
            </w:r>
          </w:hyperlink>
        </w:p>
        <w:p w14:paraId="0F875572" w14:textId="0EA6BA04" w:rsidR="00C62CF8" w:rsidRDefault="00EA35CF">
          <w:pPr>
            <w:pStyle w:val="TOC3"/>
            <w:tabs>
              <w:tab w:val="right" w:leader="dot" w:pos="9061"/>
            </w:tabs>
            <w:rPr>
              <w:rFonts w:asciiTheme="minorHAnsi" w:eastAsiaTheme="minorEastAsia" w:hAnsiTheme="minorHAnsi"/>
              <w:noProof/>
              <w:sz w:val="22"/>
              <w:lang w:eastAsia="lv-LV"/>
            </w:rPr>
          </w:pPr>
          <w:hyperlink w:anchor="_Toc14880402" w:history="1">
            <w:r w:rsidR="00C62CF8" w:rsidRPr="003D63F9">
              <w:rPr>
                <w:rStyle w:val="Hyperlink"/>
                <w:rFonts w:eastAsia="Times New Roman" w:cstheme="majorBidi"/>
                <w:noProof/>
              </w:rPr>
              <w:t>6.3. SBS pakalpojumu apraksti</w:t>
            </w:r>
            <w:r w:rsidR="00C62CF8">
              <w:rPr>
                <w:noProof/>
                <w:webHidden/>
              </w:rPr>
              <w:tab/>
            </w:r>
            <w:r w:rsidR="00C62CF8">
              <w:rPr>
                <w:noProof/>
                <w:webHidden/>
              </w:rPr>
              <w:fldChar w:fldCharType="begin"/>
            </w:r>
            <w:r w:rsidR="00C62CF8">
              <w:rPr>
                <w:noProof/>
                <w:webHidden/>
              </w:rPr>
              <w:instrText xml:space="preserve"> PAGEREF _Toc14880402 \h </w:instrText>
            </w:r>
            <w:r w:rsidR="00C62CF8">
              <w:rPr>
                <w:noProof/>
                <w:webHidden/>
              </w:rPr>
            </w:r>
            <w:r w:rsidR="00C62CF8">
              <w:rPr>
                <w:noProof/>
                <w:webHidden/>
              </w:rPr>
              <w:fldChar w:fldCharType="separate"/>
            </w:r>
            <w:r w:rsidR="00C62CF8">
              <w:rPr>
                <w:noProof/>
                <w:webHidden/>
              </w:rPr>
              <w:t>113</w:t>
            </w:r>
            <w:r w:rsidR="00C62CF8">
              <w:rPr>
                <w:noProof/>
                <w:webHidden/>
              </w:rPr>
              <w:fldChar w:fldCharType="end"/>
            </w:r>
          </w:hyperlink>
        </w:p>
        <w:p w14:paraId="55E5AACA" w14:textId="0C8CB803"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03" w:history="1">
            <w:r w:rsidR="00C62CF8" w:rsidRPr="003D63F9">
              <w:rPr>
                <w:rStyle w:val="Hyperlink"/>
                <w:noProof/>
              </w:rPr>
              <w:t>7.</w:t>
            </w:r>
            <w:r w:rsidR="00C62CF8">
              <w:rPr>
                <w:rFonts w:asciiTheme="minorHAnsi" w:eastAsiaTheme="minorEastAsia" w:hAnsiTheme="minorHAnsi"/>
                <w:noProof/>
                <w:sz w:val="22"/>
                <w:lang w:eastAsia="lv-LV"/>
              </w:rPr>
              <w:tab/>
            </w:r>
            <w:r w:rsidR="00C62CF8" w:rsidRPr="003D63F9">
              <w:rPr>
                <w:rStyle w:val="Hyperlink"/>
                <w:noProof/>
              </w:rPr>
              <w:t>SBS pakalpojumu izmaksu noteikšanas metodika</w:t>
            </w:r>
            <w:r w:rsidR="00C62CF8">
              <w:rPr>
                <w:noProof/>
                <w:webHidden/>
              </w:rPr>
              <w:tab/>
            </w:r>
            <w:r w:rsidR="00C62CF8">
              <w:rPr>
                <w:noProof/>
                <w:webHidden/>
              </w:rPr>
              <w:fldChar w:fldCharType="begin"/>
            </w:r>
            <w:r w:rsidR="00C62CF8">
              <w:rPr>
                <w:noProof/>
                <w:webHidden/>
              </w:rPr>
              <w:instrText xml:space="preserve"> PAGEREF _Toc14880403 \h </w:instrText>
            </w:r>
            <w:r w:rsidR="00C62CF8">
              <w:rPr>
                <w:noProof/>
                <w:webHidden/>
              </w:rPr>
            </w:r>
            <w:r w:rsidR="00C62CF8">
              <w:rPr>
                <w:noProof/>
                <w:webHidden/>
              </w:rPr>
              <w:fldChar w:fldCharType="separate"/>
            </w:r>
            <w:r w:rsidR="00C62CF8">
              <w:rPr>
                <w:noProof/>
                <w:webHidden/>
              </w:rPr>
              <w:t>114</w:t>
            </w:r>
            <w:r w:rsidR="00C62CF8">
              <w:rPr>
                <w:noProof/>
                <w:webHidden/>
              </w:rPr>
              <w:fldChar w:fldCharType="end"/>
            </w:r>
          </w:hyperlink>
        </w:p>
        <w:p w14:paraId="66D5DFF2" w14:textId="77A57297"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04" w:history="1">
            <w:r w:rsidR="00C62CF8" w:rsidRPr="003D63F9">
              <w:rPr>
                <w:rStyle w:val="Hyperlink"/>
                <w:noProof/>
              </w:rPr>
              <w:t>8.</w:t>
            </w:r>
            <w:r w:rsidR="00C62CF8">
              <w:rPr>
                <w:rFonts w:asciiTheme="minorHAnsi" w:eastAsiaTheme="minorEastAsia" w:hAnsiTheme="minorHAnsi"/>
                <w:noProof/>
                <w:sz w:val="22"/>
                <w:lang w:eastAsia="lv-LV"/>
              </w:rPr>
              <w:tab/>
            </w:r>
            <w:r w:rsidR="00C62CF8" w:rsidRPr="003D63F9">
              <w:rPr>
                <w:rStyle w:val="Hyperlink"/>
                <w:noProof/>
              </w:rPr>
              <w:t>IB administrētāja darba organizācija</w:t>
            </w:r>
            <w:r w:rsidR="00C62CF8">
              <w:rPr>
                <w:noProof/>
                <w:webHidden/>
              </w:rPr>
              <w:tab/>
            </w:r>
            <w:r w:rsidR="00C62CF8">
              <w:rPr>
                <w:noProof/>
                <w:webHidden/>
              </w:rPr>
              <w:fldChar w:fldCharType="begin"/>
            </w:r>
            <w:r w:rsidR="00C62CF8">
              <w:rPr>
                <w:noProof/>
                <w:webHidden/>
              </w:rPr>
              <w:instrText xml:space="preserve"> PAGEREF _Toc14880404 \h </w:instrText>
            </w:r>
            <w:r w:rsidR="00C62CF8">
              <w:rPr>
                <w:noProof/>
                <w:webHidden/>
              </w:rPr>
            </w:r>
            <w:r w:rsidR="00C62CF8">
              <w:rPr>
                <w:noProof/>
                <w:webHidden/>
              </w:rPr>
              <w:fldChar w:fldCharType="separate"/>
            </w:r>
            <w:r w:rsidR="00C62CF8">
              <w:rPr>
                <w:noProof/>
                <w:webHidden/>
              </w:rPr>
              <w:t>119</w:t>
            </w:r>
            <w:r w:rsidR="00C62CF8">
              <w:rPr>
                <w:noProof/>
                <w:webHidden/>
              </w:rPr>
              <w:fldChar w:fldCharType="end"/>
            </w:r>
          </w:hyperlink>
        </w:p>
        <w:p w14:paraId="35FD3B94" w14:textId="083257DA" w:rsidR="00C62CF8" w:rsidRDefault="00EA35CF">
          <w:pPr>
            <w:pStyle w:val="TOC3"/>
            <w:tabs>
              <w:tab w:val="right" w:leader="dot" w:pos="9061"/>
            </w:tabs>
            <w:rPr>
              <w:rFonts w:asciiTheme="minorHAnsi" w:eastAsiaTheme="minorEastAsia" w:hAnsiTheme="minorHAnsi"/>
              <w:noProof/>
              <w:sz w:val="22"/>
              <w:lang w:eastAsia="lv-LV"/>
            </w:rPr>
          </w:pPr>
          <w:hyperlink w:anchor="_Toc14880405" w:history="1">
            <w:r w:rsidR="00C62CF8" w:rsidRPr="003D63F9">
              <w:rPr>
                <w:rStyle w:val="Hyperlink"/>
                <w:rFonts w:eastAsia="Times New Roman" w:cstheme="majorBidi"/>
                <w:noProof/>
              </w:rPr>
              <w:t>8.1. Prasības IB administrētājam</w:t>
            </w:r>
            <w:r w:rsidR="00C62CF8">
              <w:rPr>
                <w:noProof/>
                <w:webHidden/>
              </w:rPr>
              <w:tab/>
            </w:r>
            <w:r w:rsidR="00C62CF8">
              <w:rPr>
                <w:noProof/>
                <w:webHidden/>
              </w:rPr>
              <w:fldChar w:fldCharType="begin"/>
            </w:r>
            <w:r w:rsidR="00C62CF8">
              <w:rPr>
                <w:noProof/>
                <w:webHidden/>
              </w:rPr>
              <w:instrText xml:space="preserve"> PAGEREF _Toc14880405 \h </w:instrText>
            </w:r>
            <w:r w:rsidR="00C62CF8">
              <w:rPr>
                <w:noProof/>
                <w:webHidden/>
              </w:rPr>
            </w:r>
            <w:r w:rsidR="00C62CF8">
              <w:rPr>
                <w:noProof/>
                <w:webHidden/>
              </w:rPr>
              <w:fldChar w:fldCharType="separate"/>
            </w:r>
            <w:r w:rsidR="00C62CF8">
              <w:rPr>
                <w:noProof/>
                <w:webHidden/>
              </w:rPr>
              <w:t>119</w:t>
            </w:r>
            <w:r w:rsidR="00C62CF8">
              <w:rPr>
                <w:noProof/>
                <w:webHidden/>
              </w:rPr>
              <w:fldChar w:fldCharType="end"/>
            </w:r>
          </w:hyperlink>
        </w:p>
        <w:p w14:paraId="4EE36F7C" w14:textId="0F3785BB" w:rsidR="00C62CF8" w:rsidRDefault="00EA35CF">
          <w:pPr>
            <w:pStyle w:val="TOC3"/>
            <w:tabs>
              <w:tab w:val="right" w:leader="dot" w:pos="9061"/>
            </w:tabs>
            <w:rPr>
              <w:rFonts w:asciiTheme="minorHAnsi" w:eastAsiaTheme="minorEastAsia" w:hAnsiTheme="minorHAnsi"/>
              <w:noProof/>
              <w:sz w:val="22"/>
              <w:lang w:eastAsia="lv-LV"/>
            </w:rPr>
          </w:pPr>
          <w:hyperlink w:anchor="_Toc14880406" w:history="1">
            <w:r w:rsidR="00C62CF8" w:rsidRPr="003D63F9">
              <w:rPr>
                <w:rStyle w:val="Hyperlink"/>
                <w:rFonts w:eastAsia="Times New Roman" w:cstheme="majorBidi"/>
                <w:noProof/>
              </w:rPr>
              <w:t>8.2. IB administrētāja tiesības un pienākumi</w:t>
            </w:r>
            <w:r w:rsidR="00C62CF8">
              <w:rPr>
                <w:noProof/>
                <w:webHidden/>
              </w:rPr>
              <w:tab/>
            </w:r>
            <w:r w:rsidR="00C62CF8">
              <w:rPr>
                <w:noProof/>
                <w:webHidden/>
              </w:rPr>
              <w:fldChar w:fldCharType="begin"/>
            </w:r>
            <w:r w:rsidR="00C62CF8">
              <w:rPr>
                <w:noProof/>
                <w:webHidden/>
              </w:rPr>
              <w:instrText xml:space="preserve"> PAGEREF _Toc14880406 \h </w:instrText>
            </w:r>
            <w:r w:rsidR="00C62CF8">
              <w:rPr>
                <w:noProof/>
                <w:webHidden/>
              </w:rPr>
            </w:r>
            <w:r w:rsidR="00C62CF8">
              <w:rPr>
                <w:noProof/>
                <w:webHidden/>
              </w:rPr>
              <w:fldChar w:fldCharType="separate"/>
            </w:r>
            <w:r w:rsidR="00C62CF8">
              <w:rPr>
                <w:noProof/>
                <w:webHidden/>
              </w:rPr>
              <w:t>120</w:t>
            </w:r>
            <w:r w:rsidR="00C62CF8">
              <w:rPr>
                <w:noProof/>
                <w:webHidden/>
              </w:rPr>
              <w:fldChar w:fldCharType="end"/>
            </w:r>
          </w:hyperlink>
        </w:p>
        <w:p w14:paraId="0638D645" w14:textId="0E4BABF5"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07" w:history="1">
            <w:r w:rsidR="00C62CF8" w:rsidRPr="003D63F9">
              <w:rPr>
                <w:rStyle w:val="Hyperlink"/>
                <w:noProof/>
              </w:rPr>
              <w:t>9.</w:t>
            </w:r>
            <w:r w:rsidR="00C62CF8">
              <w:rPr>
                <w:rFonts w:asciiTheme="minorHAnsi" w:eastAsiaTheme="minorEastAsia" w:hAnsiTheme="minorHAnsi"/>
                <w:noProof/>
                <w:sz w:val="22"/>
                <w:lang w:eastAsia="lv-LV"/>
              </w:rPr>
              <w:tab/>
            </w:r>
            <w:r w:rsidR="00C62CF8" w:rsidRPr="003D63F9">
              <w:rPr>
                <w:rStyle w:val="Hyperlink"/>
                <w:noProof/>
              </w:rPr>
              <w:t>IB saņēmēja tiesības un pienākumi</w:t>
            </w:r>
            <w:r w:rsidR="00C62CF8">
              <w:rPr>
                <w:noProof/>
                <w:webHidden/>
              </w:rPr>
              <w:tab/>
            </w:r>
            <w:r w:rsidR="00C62CF8">
              <w:rPr>
                <w:noProof/>
                <w:webHidden/>
              </w:rPr>
              <w:fldChar w:fldCharType="begin"/>
            </w:r>
            <w:r w:rsidR="00C62CF8">
              <w:rPr>
                <w:noProof/>
                <w:webHidden/>
              </w:rPr>
              <w:instrText xml:space="preserve"> PAGEREF _Toc14880407 \h </w:instrText>
            </w:r>
            <w:r w:rsidR="00C62CF8">
              <w:rPr>
                <w:noProof/>
                <w:webHidden/>
              </w:rPr>
            </w:r>
            <w:r w:rsidR="00C62CF8">
              <w:rPr>
                <w:noProof/>
                <w:webHidden/>
              </w:rPr>
              <w:fldChar w:fldCharType="separate"/>
            </w:r>
            <w:r w:rsidR="00C62CF8">
              <w:rPr>
                <w:noProof/>
                <w:webHidden/>
              </w:rPr>
              <w:t>122</w:t>
            </w:r>
            <w:r w:rsidR="00C62CF8">
              <w:rPr>
                <w:noProof/>
                <w:webHidden/>
              </w:rPr>
              <w:fldChar w:fldCharType="end"/>
            </w:r>
          </w:hyperlink>
        </w:p>
        <w:p w14:paraId="4D80CFF6" w14:textId="4381DFB4" w:rsidR="00C62CF8" w:rsidRDefault="00EA35CF">
          <w:pPr>
            <w:pStyle w:val="TOC2"/>
            <w:tabs>
              <w:tab w:val="left" w:pos="880"/>
              <w:tab w:val="right" w:leader="dot" w:pos="9061"/>
            </w:tabs>
            <w:rPr>
              <w:rFonts w:asciiTheme="minorHAnsi" w:eastAsiaTheme="minorEastAsia" w:hAnsiTheme="minorHAnsi"/>
              <w:noProof/>
              <w:sz w:val="22"/>
              <w:lang w:eastAsia="lv-LV"/>
            </w:rPr>
          </w:pPr>
          <w:hyperlink w:anchor="_Toc14880408" w:history="1">
            <w:r w:rsidR="00C62CF8" w:rsidRPr="003D63F9">
              <w:rPr>
                <w:rStyle w:val="Hyperlink"/>
                <w:noProof/>
              </w:rPr>
              <w:t>10.</w:t>
            </w:r>
            <w:r w:rsidR="00C62CF8">
              <w:rPr>
                <w:rFonts w:asciiTheme="minorHAnsi" w:eastAsiaTheme="minorEastAsia" w:hAnsiTheme="minorHAnsi"/>
                <w:noProof/>
                <w:sz w:val="22"/>
                <w:lang w:eastAsia="lv-LV"/>
              </w:rPr>
              <w:tab/>
            </w:r>
            <w:r w:rsidR="00C62CF8" w:rsidRPr="003D63F9">
              <w:rPr>
                <w:rStyle w:val="Hyperlink"/>
                <w:noProof/>
              </w:rPr>
              <w:t>Pakalpojumu sniedzēju piesaistes kārtība</w:t>
            </w:r>
            <w:r w:rsidR="00C62CF8">
              <w:rPr>
                <w:noProof/>
                <w:webHidden/>
              </w:rPr>
              <w:tab/>
            </w:r>
            <w:r w:rsidR="00C62CF8">
              <w:rPr>
                <w:noProof/>
                <w:webHidden/>
              </w:rPr>
              <w:fldChar w:fldCharType="begin"/>
            </w:r>
            <w:r w:rsidR="00C62CF8">
              <w:rPr>
                <w:noProof/>
                <w:webHidden/>
              </w:rPr>
              <w:instrText xml:space="preserve"> PAGEREF _Toc14880408 \h </w:instrText>
            </w:r>
            <w:r w:rsidR="00C62CF8">
              <w:rPr>
                <w:noProof/>
                <w:webHidden/>
              </w:rPr>
            </w:r>
            <w:r w:rsidR="00C62CF8">
              <w:rPr>
                <w:noProof/>
                <w:webHidden/>
              </w:rPr>
              <w:fldChar w:fldCharType="separate"/>
            </w:r>
            <w:r w:rsidR="00C62CF8">
              <w:rPr>
                <w:noProof/>
                <w:webHidden/>
              </w:rPr>
              <w:t>123</w:t>
            </w:r>
            <w:r w:rsidR="00C62CF8">
              <w:rPr>
                <w:noProof/>
                <w:webHidden/>
              </w:rPr>
              <w:fldChar w:fldCharType="end"/>
            </w:r>
          </w:hyperlink>
        </w:p>
        <w:p w14:paraId="61B6E15D" w14:textId="277E1A40" w:rsidR="00C62CF8" w:rsidRDefault="00EA35CF">
          <w:pPr>
            <w:pStyle w:val="TOC2"/>
            <w:tabs>
              <w:tab w:val="right" w:leader="dot" w:pos="9061"/>
            </w:tabs>
            <w:rPr>
              <w:rFonts w:asciiTheme="minorHAnsi" w:eastAsiaTheme="minorEastAsia" w:hAnsiTheme="minorHAnsi"/>
              <w:noProof/>
              <w:sz w:val="22"/>
              <w:lang w:eastAsia="lv-LV"/>
            </w:rPr>
          </w:pPr>
          <w:hyperlink w:anchor="_Toc14880409" w:history="1">
            <w:r w:rsidR="00C62CF8" w:rsidRPr="003D63F9">
              <w:rPr>
                <w:rStyle w:val="Hyperlink"/>
                <w:rFonts w:eastAsia="Times New Roman"/>
                <w:noProof/>
                <w:lang w:eastAsia="zh-CN"/>
              </w:rPr>
              <w:t>11.Ētikas prasības IB modeļa ieviešanā iesaistītajām pusēm</w:t>
            </w:r>
            <w:r w:rsidR="00C62CF8">
              <w:rPr>
                <w:noProof/>
                <w:webHidden/>
              </w:rPr>
              <w:tab/>
            </w:r>
            <w:r w:rsidR="00C62CF8">
              <w:rPr>
                <w:noProof/>
                <w:webHidden/>
              </w:rPr>
              <w:fldChar w:fldCharType="begin"/>
            </w:r>
            <w:r w:rsidR="00C62CF8">
              <w:rPr>
                <w:noProof/>
                <w:webHidden/>
              </w:rPr>
              <w:instrText xml:space="preserve"> PAGEREF _Toc14880409 \h </w:instrText>
            </w:r>
            <w:r w:rsidR="00C62CF8">
              <w:rPr>
                <w:noProof/>
                <w:webHidden/>
              </w:rPr>
            </w:r>
            <w:r w:rsidR="00C62CF8">
              <w:rPr>
                <w:noProof/>
                <w:webHidden/>
              </w:rPr>
              <w:fldChar w:fldCharType="separate"/>
            </w:r>
            <w:r w:rsidR="00C62CF8">
              <w:rPr>
                <w:noProof/>
                <w:webHidden/>
              </w:rPr>
              <w:t>124</w:t>
            </w:r>
            <w:r w:rsidR="00C62CF8">
              <w:rPr>
                <w:noProof/>
                <w:webHidden/>
              </w:rPr>
              <w:fldChar w:fldCharType="end"/>
            </w:r>
          </w:hyperlink>
        </w:p>
        <w:p w14:paraId="3FF09430" w14:textId="20C2D90F" w:rsidR="00C62CF8" w:rsidRDefault="00EA35CF">
          <w:pPr>
            <w:pStyle w:val="TOC2"/>
            <w:tabs>
              <w:tab w:val="right" w:leader="dot" w:pos="9061"/>
            </w:tabs>
            <w:rPr>
              <w:rFonts w:asciiTheme="minorHAnsi" w:eastAsiaTheme="minorEastAsia" w:hAnsiTheme="minorHAnsi"/>
              <w:noProof/>
              <w:sz w:val="22"/>
              <w:lang w:eastAsia="lv-LV"/>
            </w:rPr>
          </w:pPr>
          <w:hyperlink w:anchor="_Toc14880410" w:history="1">
            <w:r w:rsidR="00C62CF8" w:rsidRPr="003D63F9">
              <w:rPr>
                <w:rStyle w:val="Hyperlink"/>
                <w:rFonts w:eastAsia="Times New Roman" w:cs="Times New Roman"/>
                <w:noProof/>
                <w:lang w:eastAsia="zh-CN"/>
              </w:rPr>
              <w:t>12.Pienākumu un atbildību sadalījums starp personu un citām IB modeļa ieviešanā iesaistītajām pusēm</w:t>
            </w:r>
            <w:r w:rsidR="00C62CF8">
              <w:rPr>
                <w:noProof/>
                <w:webHidden/>
              </w:rPr>
              <w:tab/>
            </w:r>
            <w:r w:rsidR="00C62CF8">
              <w:rPr>
                <w:noProof/>
                <w:webHidden/>
              </w:rPr>
              <w:fldChar w:fldCharType="begin"/>
            </w:r>
            <w:r w:rsidR="00C62CF8">
              <w:rPr>
                <w:noProof/>
                <w:webHidden/>
              </w:rPr>
              <w:instrText xml:space="preserve"> PAGEREF _Toc14880410 \h </w:instrText>
            </w:r>
            <w:r w:rsidR="00C62CF8">
              <w:rPr>
                <w:noProof/>
                <w:webHidden/>
              </w:rPr>
            </w:r>
            <w:r w:rsidR="00C62CF8">
              <w:rPr>
                <w:noProof/>
                <w:webHidden/>
              </w:rPr>
              <w:fldChar w:fldCharType="separate"/>
            </w:r>
            <w:r w:rsidR="00C62CF8">
              <w:rPr>
                <w:noProof/>
                <w:webHidden/>
              </w:rPr>
              <w:t>128</w:t>
            </w:r>
            <w:r w:rsidR="00C62CF8">
              <w:rPr>
                <w:noProof/>
                <w:webHidden/>
              </w:rPr>
              <w:fldChar w:fldCharType="end"/>
            </w:r>
          </w:hyperlink>
        </w:p>
        <w:p w14:paraId="0B71C264" w14:textId="4944C24E" w:rsidR="00C62CF8" w:rsidRDefault="00EA35CF">
          <w:pPr>
            <w:pStyle w:val="TOC2"/>
            <w:tabs>
              <w:tab w:val="right" w:leader="dot" w:pos="9061"/>
            </w:tabs>
            <w:rPr>
              <w:rFonts w:asciiTheme="minorHAnsi" w:eastAsiaTheme="minorEastAsia" w:hAnsiTheme="minorHAnsi"/>
              <w:noProof/>
              <w:sz w:val="22"/>
              <w:lang w:eastAsia="lv-LV"/>
            </w:rPr>
          </w:pPr>
          <w:hyperlink w:anchor="_Toc14880411" w:history="1">
            <w:r w:rsidR="00C62CF8" w:rsidRPr="003D63F9">
              <w:rPr>
                <w:rStyle w:val="Hyperlink"/>
                <w:rFonts w:eastAsia="Times New Roman"/>
                <w:noProof/>
                <w:lang w:eastAsia="zh-CN"/>
              </w:rPr>
              <w:t>13. IB saņēmēja atbalsta tīkla un dažādu SBS pakalpojumu sniegšanā iesaistīto pušu sadarbības un komunikācijas modeļi</w:t>
            </w:r>
            <w:r w:rsidR="00C62CF8">
              <w:rPr>
                <w:noProof/>
                <w:webHidden/>
              </w:rPr>
              <w:tab/>
            </w:r>
            <w:r w:rsidR="00C62CF8">
              <w:rPr>
                <w:noProof/>
                <w:webHidden/>
              </w:rPr>
              <w:fldChar w:fldCharType="begin"/>
            </w:r>
            <w:r w:rsidR="00C62CF8">
              <w:rPr>
                <w:noProof/>
                <w:webHidden/>
              </w:rPr>
              <w:instrText xml:space="preserve"> PAGEREF _Toc14880411 \h </w:instrText>
            </w:r>
            <w:r w:rsidR="00C62CF8">
              <w:rPr>
                <w:noProof/>
                <w:webHidden/>
              </w:rPr>
            </w:r>
            <w:r w:rsidR="00C62CF8">
              <w:rPr>
                <w:noProof/>
                <w:webHidden/>
              </w:rPr>
              <w:fldChar w:fldCharType="separate"/>
            </w:r>
            <w:r w:rsidR="00C62CF8">
              <w:rPr>
                <w:noProof/>
                <w:webHidden/>
              </w:rPr>
              <w:t>131</w:t>
            </w:r>
            <w:r w:rsidR="00C62CF8">
              <w:rPr>
                <w:noProof/>
                <w:webHidden/>
              </w:rPr>
              <w:fldChar w:fldCharType="end"/>
            </w:r>
          </w:hyperlink>
        </w:p>
        <w:p w14:paraId="263B3EB6" w14:textId="5F5C23CD" w:rsidR="00C62CF8" w:rsidRDefault="00EA35CF">
          <w:pPr>
            <w:pStyle w:val="TOC2"/>
            <w:tabs>
              <w:tab w:val="right" w:leader="dot" w:pos="9061"/>
            </w:tabs>
            <w:rPr>
              <w:rFonts w:asciiTheme="minorHAnsi" w:eastAsiaTheme="minorEastAsia" w:hAnsiTheme="minorHAnsi"/>
              <w:noProof/>
              <w:sz w:val="22"/>
              <w:lang w:eastAsia="lv-LV"/>
            </w:rPr>
          </w:pPr>
          <w:hyperlink w:anchor="_Toc14880412" w:history="1">
            <w:r w:rsidR="00C62CF8" w:rsidRPr="003D63F9">
              <w:rPr>
                <w:rStyle w:val="Hyperlink"/>
                <w:rFonts w:eastAsia="Calibri"/>
                <w:noProof/>
                <w:lang w:eastAsia="zh-CN"/>
              </w:rPr>
              <w:t>14.IB modeļa ietvaros sasniedzamie rezultāti</w:t>
            </w:r>
            <w:r w:rsidR="00C62CF8">
              <w:rPr>
                <w:noProof/>
                <w:webHidden/>
              </w:rPr>
              <w:tab/>
            </w:r>
            <w:r w:rsidR="00C62CF8">
              <w:rPr>
                <w:noProof/>
                <w:webHidden/>
              </w:rPr>
              <w:fldChar w:fldCharType="begin"/>
            </w:r>
            <w:r w:rsidR="00C62CF8">
              <w:rPr>
                <w:noProof/>
                <w:webHidden/>
              </w:rPr>
              <w:instrText xml:space="preserve"> PAGEREF _Toc14880412 \h </w:instrText>
            </w:r>
            <w:r w:rsidR="00C62CF8">
              <w:rPr>
                <w:noProof/>
                <w:webHidden/>
              </w:rPr>
            </w:r>
            <w:r w:rsidR="00C62CF8">
              <w:rPr>
                <w:noProof/>
                <w:webHidden/>
              </w:rPr>
              <w:fldChar w:fldCharType="separate"/>
            </w:r>
            <w:r w:rsidR="00C62CF8">
              <w:rPr>
                <w:noProof/>
                <w:webHidden/>
              </w:rPr>
              <w:t>134</w:t>
            </w:r>
            <w:r w:rsidR="00C62CF8">
              <w:rPr>
                <w:noProof/>
                <w:webHidden/>
              </w:rPr>
              <w:fldChar w:fldCharType="end"/>
            </w:r>
          </w:hyperlink>
        </w:p>
        <w:p w14:paraId="49E1916D" w14:textId="5BEDAB7D" w:rsidR="00C62CF8" w:rsidRDefault="00EA35CF">
          <w:pPr>
            <w:pStyle w:val="TOC2"/>
            <w:tabs>
              <w:tab w:val="right" w:leader="dot" w:pos="9061"/>
            </w:tabs>
            <w:rPr>
              <w:rFonts w:asciiTheme="minorHAnsi" w:eastAsiaTheme="minorEastAsia" w:hAnsiTheme="minorHAnsi"/>
              <w:noProof/>
              <w:sz w:val="22"/>
              <w:lang w:eastAsia="lv-LV"/>
            </w:rPr>
          </w:pPr>
          <w:hyperlink w:anchor="_Toc14880413" w:history="1">
            <w:r w:rsidR="00C62CF8" w:rsidRPr="003D63F9">
              <w:rPr>
                <w:rStyle w:val="Hyperlink"/>
                <w:noProof/>
                <w:lang w:eastAsia="zh-CN"/>
              </w:rPr>
              <w:t>15.Aptaujas anketas, ar kuru palīdzību novērtē IB saņēmēja dzīves kvalitātes sfēras jeb domēnus:</w:t>
            </w:r>
            <w:r w:rsidR="00C62CF8">
              <w:rPr>
                <w:noProof/>
                <w:webHidden/>
              </w:rPr>
              <w:tab/>
            </w:r>
            <w:r w:rsidR="00C62CF8">
              <w:rPr>
                <w:noProof/>
                <w:webHidden/>
              </w:rPr>
              <w:fldChar w:fldCharType="begin"/>
            </w:r>
            <w:r w:rsidR="00C62CF8">
              <w:rPr>
                <w:noProof/>
                <w:webHidden/>
              </w:rPr>
              <w:instrText xml:space="preserve"> PAGEREF _Toc14880413 \h </w:instrText>
            </w:r>
            <w:r w:rsidR="00C62CF8">
              <w:rPr>
                <w:noProof/>
                <w:webHidden/>
              </w:rPr>
            </w:r>
            <w:r w:rsidR="00C62CF8">
              <w:rPr>
                <w:noProof/>
                <w:webHidden/>
              </w:rPr>
              <w:fldChar w:fldCharType="separate"/>
            </w:r>
            <w:r w:rsidR="00C62CF8">
              <w:rPr>
                <w:noProof/>
                <w:webHidden/>
              </w:rPr>
              <w:t>134</w:t>
            </w:r>
            <w:r w:rsidR="00C62CF8">
              <w:rPr>
                <w:noProof/>
                <w:webHidden/>
              </w:rPr>
              <w:fldChar w:fldCharType="end"/>
            </w:r>
          </w:hyperlink>
        </w:p>
        <w:p w14:paraId="6D94DD1C" w14:textId="6D81A99A" w:rsidR="00C62CF8" w:rsidRDefault="00EA35CF">
          <w:pPr>
            <w:pStyle w:val="TOC3"/>
            <w:tabs>
              <w:tab w:val="right" w:leader="dot" w:pos="9061"/>
            </w:tabs>
            <w:rPr>
              <w:rFonts w:asciiTheme="minorHAnsi" w:eastAsiaTheme="minorEastAsia" w:hAnsiTheme="minorHAnsi"/>
              <w:noProof/>
              <w:sz w:val="22"/>
              <w:lang w:eastAsia="lv-LV"/>
            </w:rPr>
          </w:pPr>
          <w:hyperlink w:anchor="_Toc14880414" w:history="1">
            <w:r w:rsidR="00C62CF8" w:rsidRPr="003D63F9">
              <w:rPr>
                <w:rStyle w:val="Hyperlink"/>
                <w:noProof/>
              </w:rPr>
              <w:t>15.1. Dzīves kvalitātes jēdziens un izvērtēšanas instrumenta izvēle</w:t>
            </w:r>
            <w:r w:rsidR="00C62CF8">
              <w:rPr>
                <w:noProof/>
                <w:webHidden/>
              </w:rPr>
              <w:tab/>
            </w:r>
            <w:r w:rsidR="00C62CF8">
              <w:rPr>
                <w:noProof/>
                <w:webHidden/>
              </w:rPr>
              <w:fldChar w:fldCharType="begin"/>
            </w:r>
            <w:r w:rsidR="00C62CF8">
              <w:rPr>
                <w:noProof/>
                <w:webHidden/>
              </w:rPr>
              <w:instrText xml:space="preserve"> PAGEREF _Toc14880414 \h </w:instrText>
            </w:r>
            <w:r w:rsidR="00C62CF8">
              <w:rPr>
                <w:noProof/>
                <w:webHidden/>
              </w:rPr>
            </w:r>
            <w:r w:rsidR="00C62CF8">
              <w:rPr>
                <w:noProof/>
                <w:webHidden/>
              </w:rPr>
              <w:fldChar w:fldCharType="separate"/>
            </w:r>
            <w:r w:rsidR="00C62CF8">
              <w:rPr>
                <w:noProof/>
                <w:webHidden/>
              </w:rPr>
              <w:t>134</w:t>
            </w:r>
            <w:r w:rsidR="00C62CF8">
              <w:rPr>
                <w:noProof/>
                <w:webHidden/>
              </w:rPr>
              <w:fldChar w:fldCharType="end"/>
            </w:r>
          </w:hyperlink>
        </w:p>
        <w:p w14:paraId="02F36533" w14:textId="06F469FE" w:rsidR="00C62CF8" w:rsidRDefault="00EA35CF">
          <w:pPr>
            <w:pStyle w:val="TOC3"/>
            <w:tabs>
              <w:tab w:val="right" w:leader="dot" w:pos="9061"/>
            </w:tabs>
            <w:rPr>
              <w:rFonts w:asciiTheme="minorHAnsi" w:eastAsiaTheme="minorEastAsia" w:hAnsiTheme="minorHAnsi"/>
              <w:noProof/>
              <w:sz w:val="22"/>
              <w:lang w:eastAsia="lv-LV"/>
            </w:rPr>
          </w:pPr>
          <w:hyperlink w:anchor="_Toc14880415" w:history="1">
            <w:r w:rsidR="00C62CF8" w:rsidRPr="003D63F9">
              <w:rPr>
                <w:rStyle w:val="Hyperlink"/>
                <w:rFonts w:eastAsia="Times New Roman"/>
                <w:noProof/>
              </w:rPr>
              <w:t>15.2. Aptaujas veikšanas process</w:t>
            </w:r>
            <w:r w:rsidR="00C62CF8">
              <w:rPr>
                <w:noProof/>
                <w:webHidden/>
              </w:rPr>
              <w:tab/>
            </w:r>
            <w:r w:rsidR="00C62CF8">
              <w:rPr>
                <w:noProof/>
                <w:webHidden/>
              </w:rPr>
              <w:fldChar w:fldCharType="begin"/>
            </w:r>
            <w:r w:rsidR="00C62CF8">
              <w:rPr>
                <w:noProof/>
                <w:webHidden/>
              </w:rPr>
              <w:instrText xml:space="preserve"> PAGEREF _Toc14880415 \h </w:instrText>
            </w:r>
            <w:r w:rsidR="00C62CF8">
              <w:rPr>
                <w:noProof/>
                <w:webHidden/>
              </w:rPr>
            </w:r>
            <w:r w:rsidR="00C62CF8">
              <w:rPr>
                <w:noProof/>
                <w:webHidden/>
              </w:rPr>
              <w:fldChar w:fldCharType="separate"/>
            </w:r>
            <w:r w:rsidR="00C62CF8">
              <w:rPr>
                <w:noProof/>
                <w:webHidden/>
              </w:rPr>
              <w:t>135</w:t>
            </w:r>
            <w:r w:rsidR="00C62CF8">
              <w:rPr>
                <w:noProof/>
                <w:webHidden/>
              </w:rPr>
              <w:fldChar w:fldCharType="end"/>
            </w:r>
          </w:hyperlink>
        </w:p>
        <w:p w14:paraId="4E7E09E7" w14:textId="09702E7E" w:rsidR="00C62CF8" w:rsidRDefault="00EA35CF">
          <w:pPr>
            <w:pStyle w:val="TOC3"/>
            <w:tabs>
              <w:tab w:val="right" w:leader="dot" w:pos="9061"/>
            </w:tabs>
            <w:rPr>
              <w:rFonts w:asciiTheme="minorHAnsi" w:eastAsiaTheme="minorEastAsia" w:hAnsiTheme="minorHAnsi"/>
              <w:noProof/>
              <w:sz w:val="22"/>
              <w:lang w:eastAsia="lv-LV"/>
            </w:rPr>
          </w:pPr>
          <w:hyperlink w:anchor="_Toc14880416" w:history="1">
            <w:r w:rsidR="00C62CF8" w:rsidRPr="003D63F9">
              <w:rPr>
                <w:rStyle w:val="Hyperlink"/>
                <w:rFonts w:eastAsia="Times New Roman"/>
                <w:noProof/>
              </w:rPr>
              <w:t>15.3. ESF projekta dalībnieka aptaujas anketa</w:t>
            </w:r>
            <w:r w:rsidR="00C62CF8">
              <w:rPr>
                <w:noProof/>
                <w:webHidden/>
              </w:rPr>
              <w:tab/>
            </w:r>
            <w:r w:rsidR="00C62CF8">
              <w:rPr>
                <w:noProof/>
                <w:webHidden/>
              </w:rPr>
              <w:fldChar w:fldCharType="begin"/>
            </w:r>
            <w:r w:rsidR="00C62CF8">
              <w:rPr>
                <w:noProof/>
                <w:webHidden/>
              </w:rPr>
              <w:instrText xml:space="preserve"> PAGEREF _Toc14880416 \h </w:instrText>
            </w:r>
            <w:r w:rsidR="00C62CF8">
              <w:rPr>
                <w:noProof/>
                <w:webHidden/>
              </w:rPr>
            </w:r>
            <w:r w:rsidR="00C62CF8">
              <w:rPr>
                <w:noProof/>
                <w:webHidden/>
              </w:rPr>
              <w:fldChar w:fldCharType="separate"/>
            </w:r>
            <w:r w:rsidR="00C62CF8">
              <w:rPr>
                <w:noProof/>
                <w:webHidden/>
              </w:rPr>
              <w:t>137</w:t>
            </w:r>
            <w:r w:rsidR="00C62CF8">
              <w:rPr>
                <w:noProof/>
                <w:webHidden/>
              </w:rPr>
              <w:fldChar w:fldCharType="end"/>
            </w:r>
          </w:hyperlink>
        </w:p>
        <w:p w14:paraId="544EBB7C" w14:textId="218E0CC6" w:rsidR="00C62CF8" w:rsidRDefault="00EA35CF">
          <w:pPr>
            <w:pStyle w:val="TOC1"/>
            <w:tabs>
              <w:tab w:val="left" w:pos="660"/>
              <w:tab w:val="right" w:leader="dot" w:pos="9061"/>
            </w:tabs>
            <w:rPr>
              <w:rFonts w:asciiTheme="minorHAnsi" w:eastAsiaTheme="minorEastAsia" w:hAnsiTheme="minorHAnsi"/>
              <w:noProof/>
              <w:sz w:val="22"/>
              <w:lang w:eastAsia="lv-LV"/>
            </w:rPr>
          </w:pPr>
          <w:hyperlink w:anchor="_Toc14880417" w:history="1">
            <w:r w:rsidR="00C62CF8" w:rsidRPr="003D63F9">
              <w:rPr>
                <w:rStyle w:val="Hyperlink"/>
                <w:rFonts w:cs="Times New Roman"/>
                <w:noProof/>
              </w:rPr>
              <w:t>III.</w:t>
            </w:r>
            <w:r w:rsidR="00C62CF8">
              <w:rPr>
                <w:rFonts w:asciiTheme="minorHAnsi" w:eastAsiaTheme="minorEastAsia" w:hAnsiTheme="minorHAnsi"/>
                <w:noProof/>
                <w:sz w:val="22"/>
                <w:lang w:eastAsia="lv-LV"/>
              </w:rPr>
              <w:tab/>
            </w:r>
            <w:r w:rsidR="00C62CF8" w:rsidRPr="003D63F9">
              <w:rPr>
                <w:rStyle w:val="Hyperlink"/>
                <w:rFonts w:cs="Times New Roman"/>
                <w:noProof/>
              </w:rPr>
              <w:t>IBM ADMINISTRĒŠANA IZMĒĢINĀJUMPROJEKTĀ</w:t>
            </w:r>
            <w:r w:rsidR="00C62CF8">
              <w:rPr>
                <w:noProof/>
                <w:webHidden/>
              </w:rPr>
              <w:tab/>
            </w:r>
            <w:r w:rsidR="00C62CF8">
              <w:rPr>
                <w:noProof/>
                <w:webHidden/>
              </w:rPr>
              <w:fldChar w:fldCharType="begin"/>
            </w:r>
            <w:r w:rsidR="00C62CF8">
              <w:rPr>
                <w:noProof/>
                <w:webHidden/>
              </w:rPr>
              <w:instrText xml:space="preserve"> PAGEREF _Toc14880417 \h </w:instrText>
            </w:r>
            <w:r w:rsidR="00C62CF8">
              <w:rPr>
                <w:noProof/>
                <w:webHidden/>
              </w:rPr>
            </w:r>
            <w:r w:rsidR="00C62CF8">
              <w:rPr>
                <w:noProof/>
                <w:webHidden/>
              </w:rPr>
              <w:fldChar w:fldCharType="separate"/>
            </w:r>
            <w:r w:rsidR="00C62CF8">
              <w:rPr>
                <w:noProof/>
                <w:webHidden/>
              </w:rPr>
              <w:t>138</w:t>
            </w:r>
            <w:r w:rsidR="00C62CF8">
              <w:rPr>
                <w:noProof/>
                <w:webHidden/>
              </w:rPr>
              <w:fldChar w:fldCharType="end"/>
            </w:r>
          </w:hyperlink>
        </w:p>
        <w:p w14:paraId="6B7B6959" w14:textId="03D3D3F6" w:rsidR="00C62CF8" w:rsidRDefault="00EA35CF">
          <w:pPr>
            <w:pStyle w:val="TOC2"/>
            <w:tabs>
              <w:tab w:val="right" w:leader="dot" w:pos="9061"/>
            </w:tabs>
            <w:rPr>
              <w:rFonts w:asciiTheme="minorHAnsi" w:eastAsiaTheme="minorEastAsia" w:hAnsiTheme="minorHAnsi"/>
              <w:noProof/>
              <w:sz w:val="22"/>
              <w:lang w:eastAsia="lv-LV"/>
            </w:rPr>
          </w:pPr>
          <w:hyperlink w:anchor="_Toc14880418" w:history="1">
            <w:r w:rsidR="00C62CF8" w:rsidRPr="003D63F9">
              <w:rPr>
                <w:rStyle w:val="Hyperlink"/>
                <w:rFonts w:cs="Times New Roman"/>
                <w:bCs/>
                <w:noProof/>
                <w:lang w:eastAsia="zh-CN"/>
              </w:rPr>
              <w:t>1.IBM ieviešanas nosacījumi</w:t>
            </w:r>
            <w:r w:rsidR="00C62CF8">
              <w:rPr>
                <w:noProof/>
                <w:webHidden/>
              </w:rPr>
              <w:tab/>
            </w:r>
            <w:r w:rsidR="00C62CF8">
              <w:rPr>
                <w:noProof/>
                <w:webHidden/>
              </w:rPr>
              <w:fldChar w:fldCharType="begin"/>
            </w:r>
            <w:r w:rsidR="00C62CF8">
              <w:rPr>
                <w:noProof/>
                <w:webHidden/>
              </w:rPr>
              <w:instrText xml:space="preserve"> PAGEREF _Toc14880418 \h </w:instrText>
            </w:r>
            <w:r w:rsidR="00C62CF8">
              <w:rPr>
                <w:noProof/>
                <w:webHidden/>
              </w:rPr>
            </w:r>
            <w:r w:rsidR="00C62CF8">
              <w:rPr>
                <w:noProof/>
                <w:webHidden/>
              </w:rPr>
              <w:fldChar w:fldCharType="separate"/>
            </w:r>
            <w:r w:rsidR="00C62CF8">
              <w:rPr>
                <w:noProof/>
                <w:webHidden/>
              </w:rPr>
              <w:t>138</w:t>
            </w:r>
            <w:r w:rsidR="00C62CF8">
              <w:rPr>
                <w:noProof/>
                <w:webHidden/>
              </w:rPr>
              <w:fldChar w:fldCharType="end"/>
            </w:r>
          </w:hyperlink>
        </w:p>
        <w:p w14:paraId="78856B59" w14:textId="1086906F" w:rsidR="00C62CF8" w:rsidRDefault="00EA35CF">
          <w:pPr>
            <w:pStyle w:val="TOC2"/>
            <w:tabs>
              <w:tab w:val="right" w:leader="dot" w:pos="9061"/>
            </w:tabs>
            <w:rPr>
              <w:rFonts w:asciiTheme="minorHAnsi" w:eastAsiaTheme="minorEastAsia" w:hAnsiTheme="minorHAnsi"/>
              <w:noProof/>
              <w:sz w:val="22"/>
              <w:lang w:eastAsia="lv-LV"/>
            </w:rPr>
          </w:pPr>
          <w:hyperlink w:anchor="_Toc14880419" w:history="1">
            <w:r w:rsidR="00C62CF8" w:rsidRPr="003D63F9">
              <w:rPr>
                <w:rStyle w:val="Hyperlink"/>
                <w:noProof/>
              </w:rPr>
              <w:t>2.IBM administrēšanas kārtība</w:t>
            </w:r>
            <w:r w:rsidR="00C62CF8">
              <w:rPr>
                <w:noProof/>
                <w:webHidden/>
              </w:rPr>
              <w:tab/>
            </w:r>
            <w:r w:rsidR="00C62CF8">
              <w:rPr>
                <w:noProof/>
                <w:webHidden/>
              </w:rPr>
              <w:fldChar w:fldCharType="begin"/>
            </w:r>
            <w:r w:rsidR="00C62CF8">
              <w:rPr>
                <w:noProof/>
                <w:webHidden/>
              </w:rPr>
              <w:instrText xml:space="preserve"> PAGEREF _Toc14880419 \h </w:instrText>
            </w:r>
            <w:r w:rsidR="00C62CF8">
              <w:rPr>
                <w:noProof/>
                <w:webHidden/>
              </w:rPr>
            </w:r>
            <w:r w:rsidR="00C62CF8">
              <w:rPr>
                <w:noProof/>
                <w:webHidden/>
              </w:rPr>
              <w:fldChar w:fldCharType="separate"/>
            </w:r>
            <w:r w:rsidR="00C62CF8">
              <w:rPr>
                <w:noProof/>
                <w:webHidden/>
              </w:rPr>
              <w:t>141</w:t>
            </w:r>
            <w:r w:rsidR="00C62CF8">
              <w:rPr>
                <w:noProof/>
                <w:webHidden/>
              </w:rPr>
              <w:fldChar w:fldCharType="end"/>
            </w:r>
          </w:hyperlink>
        </w:p>
        <w:p w14:paraId="31742474" w14:textId="79369D32" w:rsidR="00C62CF8" w:rsidRDefault="00EA35CF">
          <w:pPr>
            <w:pStyle w:val="TOC3"/>
            <w:tabs>
              <w:tab w:val="right" w:leader="dot" w:pos="9061"/>
            </w:tabs>
            <w:rPr>
              <w:rFonts w:asciiTheme="minorHAnsi" w:eastAsiaTheme="minorEastAsia" w:hAnsiTheme="minorHAnsi"/>
              <w:noProof/>
              <w:sz w:val="22"/>
              <w:lang w:eastAsia="lv-LV"/>
            </w:rPr>
          </w:pPr>
          <w:hyperlink w:anchor="_Toc14880420" w:history="1">
            <w:r w:rsidR="00C62CF8" w:rsidRPr="003D63F9">
              <w:rPr>
                <w:rStyle w:val="Hyperlink"/>
                <w:rFonts w:eastAsia="Times New Roman" w:cstheme="majorBidi"/>
                <w:bCs/>
                <w:noProof/>
              </w:rPr>
              <w:t>2.2. Atskaišu sagatavošanas kārtība</w:t>
            </w:r>
            <w:r w:rsidR="00C62CF8">
              <w:rPr>
                <w:noProof/>
                <w:webHidden/>
              </w:rPr>
              <w:tab/>
            </w:r>
            <w:r w:rsidR="00C62CF8">
              <w:rPr>
                <w:noProof/>
                <w:webHidden/>
              </w:rPr>
              <w:fldChar w:fldCharType="begin"/>
            </w:r>
            <w:r w:rsidR="00C62CF8">
              <w:rPr>
                <w:noProof/>
                <w:webHidden/>
              </w:rPr>
              <w:instrText xml:space="preserve"> PAGEREF _Toc14880420 \h </w:instrText>
            </w:r>
            <w:r w:rsidR="00C62CF8">
              <w:rPr>
                <w:noProof/>
                <w:webHidden/>
              </w:rPr>
            </w:r>
            <w:r w:rsidR="00C62CF8">
              <w:rPr>
                <w:noProof/>
                <w:webHidden/>
              </w:rPr>
              <w:fldChar w:fldCharType="separate"/>
            </w:r>
            <w:r w:rsidR="00C62CF8">
              <w:rPr>
                <w:noProof/>
                <w:webHidden/>
              </w:rPr>
              <w:t>142</w:t>
            </w:r>
            <w:r w:rsidR="00C62CF8">
              <w:rPr>
                <w:noProof/>
                <w:webHidden/>
              </w:rPr>
              <w:fldChar w:fldCharType="end"/>
            </w:r>
          </w:hyperlink>
        </w:p>
        <w:p w14:paraId="4FA73801" w14:textId="58889175" w:rsidR="00C62CF8" w:rsidRDefault="00EA35CF">
          <w:pPr>
            <w:pStyle w:val="TOC3"/>
            <w:tabs>
              <w:tab w:val="right" w:leader="dot" w:pos="9061"/>
            </w:tabs>
            <w:rPr>
              <w:rFonts w:asciiTheme="minorHAnsi" w:eastAsiaTheme="minorEastAsia" w:hAnsiTheme="minorHAnsi"/>
              <w:noProof/>
              <w:sz w:val="22"/>
              <w:lang w:eastAsia="lv-LV"/>
            </w:rPr>
          </w:pPr>
          <w:hyperlink w:anchor="_Toc14880421" w:history="1">
            <w:r w:rsidR="00C62CF8" w:rsidRPr="003D63F9">
              <w:rPr>
                <w:rStyle w:val="Hyperlink"/>
                <w:rFonts w:eastAsia="Times New Roman"/>
                <w:noProof/>
              </w:rPr>
              <w:t>2.3. IB modeļa uzraudzības kārtība</w:t>
            </w:r>
            <w:r w:rsidR="00C62CF8">
              <w:rPr>
                <w:noProof/>
                <w:webHidden/>
              </w:rPr>
              <w:tab/>
            </w:r>
            <w:r w:rsidR="00C62CF8">
              <w:rPr>
                <w:noProof/>
                <w:webHidden/>
              </w:rPr>
              <w:fldChar w:fldCharType="begin"/>
            </w:r>
            <w:r w:rsidR="00C62CF8">
              <w:rPr>
                <w:noProof/>
                <w:webHidden/>
              </w:rPr>
              <w:instrText xml:space="preserve"> PAGEREF _Toc14880421 \h </w:instrText>
            </w:r>
            <w:r w:rsidR="00C62CF8">
              <w:rPr>
                <w:noProof/>
                <w:webHidden/>
              </w:rPr>
            </w:r>
            <w:r w:rsidR="00C62CF8">
              <w:rPr>
                <w:noProof/>
                <w:webHidden/>
              </w:rPr>
              <w:fldChar w:fldCharType="separate"/>
            </w:r>
            <w:r w:rsidR="00C62CF8">
              <w:rPr>
                <w:noProof/>
                <w:webHidden/>
              </w:rPr>
              <w:t>144</w:t>
            </w:r>
            <w:r w:rsidR="00C62CF8">
              <w:rPr>
                <w:noProof/>
                <w:webHidden/>
              </w:rPr>
              <w:fldChar w:fldCharType="end"/>
            </w:r>
          </w:hyperlink>
        </w:p>
        <w:p w14:paraId="5D1C4B3D" w14:textId="1D69B90D"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22" w:history="1">
            <w:r w:rsidR="00C62CF8" w:rsidRPr="003D63F9">
              <w:rPr>
                <w:rStyle w:val="Hyperlink"/>
                <w:rFonts w:eastAsiaTheme="majorEastAsia" w:cs="Times New Roman"/>
                <w:noProof/>
              </w:rPr>
              <w:t>3.</w:t>
            </w:r>
            <w:r w:rsidR="00C62CF8">
              <w:rPr>
                <w:rFonts w:asciiTheme="minorHAnsi" w:eastAsiaTheme="minorEastAsia" w:hAnsiTheme="minorHAnsi"/>
                <w:noProof/>
                <w:sz w:val="22"/>
                <w:lang w:eastAsia="lv-LV"/>
              </w:rPr>
              <w:tab/>
            </w:r>
            <w:r w:rsidR="00C62CF8" w:rsidRPr="003D63F9">
              <w:rPr>
                <w:rStyle w:val="Hyperlink"/>
                <w:rFonts w:eastAsiaTheme="majorEastAsia" w:cs="Times New Roman"/>
                <w:noProof/>
              </w:rPr>
              <w:t>IB saņēmēja lietas dokumentācija</w:t>
            </w:r>
            <w:r w:rsidR="00C62CF8">
              <w:rPr>
                <w:noProof/>
                <w:webHidden/>
              </w:rPr>
              <w:tab/>
            </w:r>
            <w:r w:rsidR="00C62CF8">
              <w:rPr>
                <w:noProof/>
                <w:webHidden/>
              </w:rPr>
              <w:fldChar w:fldCharType="begin"/>
            </w:r>
            <w:r w:rsidR="00C62CF8">
              <w:rPr>
                <w:noProof/>
                <w:webHidden/>
              </w:rPr>
              <w:instrText xml:space="preserve"> PAGEREF _Toc14880422 \h </w:instrText>
            </w:r>
            <w:r w:rsidR="00C62CF8">
              <w:rPr>
                <w:noProof/>
                <w:webHidden/>
              </w:rPr>
            </w:r>
            <w:r w:rsidR="00C62CF8">
              <w:rPr>
                <w:noProof/>
                <w:webHidden/>
              </w:rPr>
              <w:fldChar w:fldCharType="separate"/>
            </w:r>
            <w:r w:rsidR="00C62CF8">
              <w:rPr>
                <w:noProof/>
                <w:webHidden/>
              </w:rPr>
              <w:t>145</w:t>
            </w:r>
            <w:r w:rsidR="00C62CF8">
              <w:rPr>
                <w:noProof/>
                <w:webHidden/>
              </w:rPr>
              <w:fldChar w:fldCharType="end"/>
            </w:r>
          </w:hyperlink>
        </w:p>
        <w:p w14:paraId="217F4AF0" w14:textId="58C19968"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23" w:history="1">
            <w:r w:rsidR="00C62CF8" w:rsidRPr="003D63F9">
              <w:rPr>
                <w:rStyle w:val="Hyperlink"/>
                <w:rFonts w:cs="Times New Roman"/>
                <w:noProof/>
              </w:rPr>
              <w:t>4.</w:t>
            </w:r>
            <w:r w:rsidR="00C62CF8">
              <w:rPr>
                <w:rFonts w:asciiTheme="minorHAnsi" w:eastAsiaTheme="minorEastAsia" w:hAnsiTheme="minorHAnsi"/>
                <w:noProof/>
                <w:sz w:val="22"/>
                <w:lang w:eastAsia="lv-LV"/>
              </w:rPr>
              <w:tab/>
            </w:r>
            <w:r w:rsidR="00C62CF8" w:rsidRPr="003D63F9">
              <w:rPr>
                <w:rStyle w:val="Hyperlink"/>
                <w:rFonts w:eastAsia="Times New Roman" w:cs="Times New Roman"/>
                <w:noProof/>
              </w:rPr>
              <w:t>Sabiedrībā balstītu sociālo pakalpojumu nodrošināšanas un līgumattiecību noformēšanas kārtība</w:t>
            </w:r>
            <w:r w:rsidR="00C62CF8">
              <w:rPr>
                <w:noProof/>
                <w:webHidden/>
              </w:rPr>
              <w:tab/>
            </w:r>
            <w:r w:rsidR="00C62CF8">
              <w:rPr>
                <w:noProof/>
                <w:webHidden/>
              </w:rPr>
              <w:fldChar w:fldCharType="begin"/>
            </w:r>
            <w:r w:rsidR="00C62CF8">
              <w:rPr>
                <w:noProof/>
                <w:webHidden/>
              </w:rPr>
              <w:instrText xml:space="preserve"> PAGEREF _Toc14880423 \h </w:instrText>
            </w:r>
            <w:r w:rsidR="00C62CF8">
              <w:rPr>
                <w:noProof/>
                <w:webHidden/>
              </w:rPr>
            </w:r>
            <w:r w:rsidR="00C62CF8">
              <w:rPr>
                <w:noProof/>
                <w:webHidden/>
              </w:rPr>
              <w:fldChar w:fldCharType="separate"/>
            </w:r>
            <w:r w:rsidR="00C62CF8">
              <w:rPr>
                <w:noProof/>
                <w:webHidden/>
              </w:rPr>
              <w:t>146</w:t>
            </w:r>
            <w:r w:rsidR="00C62CF8">
              <w:rPr>
                <w:noProof/>
                <w:webHidden/>
              </w:rPr>
              <w:fldChar w:fldCharType="end"/>
            </w:r>
          </w:hyperlink>
        </w:p>
        <w:p w14:paraId="2B6AA29E" w14:textId="4CDE6711" w:rsidR="00C62CF8" w:rsidRDefault="00EA35CF">
          <w:pPr>
            <w:pStyle w:val="TOC2"/>
            <w:tabs>
              <w:tab w:val="left" w:pos="660"/>
              <w:tab w:val="right" w:leader="dot" w:pos="9061"/>
            </w:tabs>
            <w:rPr>
              <w:rFonts w:asciiTheme="minorHAnsi" w:eastAsiaTheme="minorEastAsia" w:hAnsiTheme="minorHAnsi"/>
              <w:noProof/>
              <w:sz w:val="22"/>
              <w:lang w:eastAsia="lv-LV"/>
            </w:rPr>
          </w:pPr>
          <w:hyperlink w:anchor="_Toc14880424" w:history="1">
            <w:r w:rsidR="00C62CF8" w:rsidRPr="003D63F9">
              <w:rPr>
                <w:rStyle w:val="Hyperlink"/>
                <w:rFonts w:eastAsiaTheme="majorEastAsia" w:cs="Times New Roman"/>
                <w:noProof/>
              </w:rPr>
              <w:t>5.</w:t>
            </w:r>
            <w:r w:rsidR="00C62CF8">
              <w:rPr>
                <w:rFonts w:asciiTheme="minorHAnsi" w:eastAsiaTheme="minorEastAsia" w:hAnsiTheme="minorHAnsi"/>
                <w:noProof/>
                <w:sz w:val="22"/>
                <w:lang w:eastAsia="lv-LV"/>
              </w:rPr>
              <w:tab/>
            </w:r>
            <w:r w:rsidR="00C62CF8" w:rsidRPr="003D63F9">
              <w:rPr>
                <w:rStyle w:val="Hyperlink"/>
                <w:rFonts w:eastAsiaTheme="majorEastAsia" w:cs="Times New Roman"/>
                <w:noProof/>
              </w:rPr>
              <w:t>Izmēģinājumprojektā īstenošanā izmantoto izmaksu pamatojošo dokumentu aprites kārtība</w:t>
            </w:r>
            <w:r w:rsidR="00C62CF8">
              <w:rPr>
                <w:noProof/>
                <w:webHidden/>
              </w:rPr>
              <w:tab/>
            </w:r>
            <w:r w:rsidR="00C62CF8">
              <w:rPr>
                <w:noProof/>
                <w:webHidden/>
              </w:rPr>
              <w:fldChar w:fldCharType="begin"/>
            </w:r>
            <w:r w:rsidR="00C62CF8">
              <w:rPr>
                <w:noProof/>
                <w:webHidden/>
              </w:rPr>
              <w:instrText xml:space="preserve"> PAGEREF _Toc14880424 \h </w:instrText>
            </w:r>
            <w:r w:rsidR="00C62CF8">
              <w:rPr>
                <w:noProof/>
                <w:webHidden/>
              </w:rPr>
            </w:r>
            <w:r w:rsidR="00C62CF8">
              <w:rPr>
                <w:noProof/>
                <w:webHidden/>
              </w:rPr>
              <w:fldChar w:fldCharType="separate"/>
            </w:r>
            <w:r w:rsidR="00C62CF8">
              <w:rPr>
                <w:noProof/>
                <w:webHidden/>
              </w:rPr>
              <w:t>148</w:t>
            </w:r>
            <w:r w:rsidR="00C62CF8">
              <w:rPr>
                <w:noProof/>
                <w:webHidden/>
              </w:rPr>
              <w:fldChar w:fldCharType="end"/>
            </w:r>
          </w:hyperlink>
        </w:p>
        <w:p w14:paraId="34ED618A" w14:textId="3C24A027" w:rsidR="00C62CF8" w:rsidRDefault="00EA35CF">
          <w:pPr>
            <w:pStyle w:val="TOC2"/>
            <w:tabs>
              <w:tab w:val="right" w:leader="dot" w:pos="9061"/>
            </w:tabs>
            <w:rPr>
              <w:rFonts w:asciiTheme="minorHAnsi" w:eastAsiaTheme="minorEastAsia" w:hAnsiTheme="minorHAnsi"/>
              <w:noProof/>
              <w:sz w:val="22"/>
              <w:lang w:eastAsia="lv-LV"/>
            </w:rPr>
          </w:pPr>
          <w:hyperlink w:anchor="_Toc14880425" w:history="1">
            <w:r w:rsidR="00C62CF8" w:rsidRPr="003D63F9">
              <w:rPr>
                <w:rStyle w:val="Hyperlink"/>
                <w:rFonts w:eastAsiaTheme="majorEastAsia" w:cs="Times New Roman"/>
                <w:bCs/>
                <w:noProof/>
                <w:lang w:eastAsia="zh-CN"/>
              </w:rPr>
              <w:t>6.IBM nodrošināšanas ietvaros uzkrātās informācijas aprites, uzglabāšanas un datu aizsardzības kārtība</w:t>
            </w:r>
            <w:r w:rsidR="00C62CF8">
              <w:rPr>
                <w:noProof/>
                <w:webHidden/>
              </w:rPr>
              <w:tab/>
            </w:r>
            <w:r w:rsidR="00C62CF8">
              <w:rPr>
                <w:noProof/>
                <w:webHidden/>
              </w:rPr>
              <w:fldChar w:fldCharType="begin"/>
            </w:r>
            <w:r w:rsidR="00C62CF8">
              <w:rPr>
                <w:noProof/>
                <w:webHidden/>
              </w:rPr>
              <w:instrText xml:space="preserve"> PAGEREF _Toc14880425 \h </w:instrText>
            </w:r>
            <w:r w:rsidR="00C62CF8">
              <w:rPr>
                <w:noProof/>
                <w:webHidden/>
              </w:rPr>
            </w:r>
            <w:r w:rsidR="00C62CF8">
              <w:rPr>
                <w:noProof/>
                <w:webHidden/>
              </w:rPr>
              <w:fldChar w:fldCharType="separate"/>
            </w:r>
            <w:r w:rsidR="00C62CF8">
              <w:rPr>
                <w:noProof/>
                <w:webHidden/>
              </w:rPr>
              <w:t>151</w:t>
            </w:r>
            <w:r w:rsidR="00C62CF8">
              <w:rPr>
                <w:noProof/>
                <w:webHidden/>
              </w:rPr>
              <w:fldChar w:fldCharType="end"/>
            </w:r>
          </w:hyperlink>
        </w:p>
        <w:p w14:paraId="11C3B251" w14:textId="1792A941" w:rsidR="00C62CF8" w:rsidRDefault="00EA35CF">
          <w:pPr>
            <w:pStyle w:val="TOC2"/>
            <w:tabs>
              <w:tab w:val="right" w:leader="dot" w:pos="9061"/>
            </w:tabs>
            <w:rPr>
              <w:rFonts w:asciiTheme="minorHAnsi" w:eastAsiaTheme="minorEastAsia" w:hAnsiTheme="minorHAnsi"/>
              <w:noProof/>
              <w:sz w:val="22"/>
              <w:lang w:eastAsia="lv-LV"/>
            </w:rPr>
          </w:pPr>
          <w:hyperlink w:anchor="_Toc14880426" w:history="1">
            <w:r w:rsidR="00C62CF8" w:rsidRPr="003D63F9">
              <w:rPr>
                <w:rStyle w:val="Hyperlink"/>
                <w:rFonts w:eastAsia="Times New Roman"/>
                <w:noProof/>
                <w:lang w:eastAsia="zh-CN"/>
              </w:rPr>
              <w:t>7.IBM ieviešanas risku vadības process</w:t>
            </w:r>
            <w:r w:rsidR="00C62CF8">
              <w:rPr>
                <w:noProof/>
                <w:webHidden/>
              </w:rPr>
              <w:tab/>
            </w:r>
            <w:r w:rsidR="00C62CF8">
              <w:rPr>
                <w:noProof/>
                <w:webHidden/>
              </w:rPr>
              <w:fldChar w:fldCharType="begin"/>
            </w:r>
            <w:r w:rsidR="00C62CF8">
              <w:rPr>
                <w:noProof/>
                <w:webHidden/>
              </w:rPr>
              <w:instrText xml:space="preserve"> PAGEREF _Toc14880426 \h </w:instrText>
            </w:r>
            <w:r w:rsidR="00C62CF8">
              <w:rPr>
                <w:noProof/>
                <w:webHidden/>
              </w:rPr>
            </w:r>
            <w:r w:rsidR="00C62CF8">
              <w:rPr>
                <w:noProof/>
                <w:webHidden/>
              </w:rPr>
              <w:fldChar w:fldCharType="separate"/>
            </w:r>
            <w:r w:rsidR="00C62CF8">
              <w:rPr>
                <w:noProof/>
                <w:webHidden/>
              </w:rPr>
              <w:t>156</w:t>
            </w:r>
            <w:r w:rsidR="00C62CF8">
              <w:rPr>
                <w:noProof/>
                <w:webHidden/>
              </w:rPr>
              <w:fldChar w:fldCharType="end"/>
            </w:r>
          </w:hyperlink>
        </w:p>
        <w:p w14:paraId="1B9C9655" w14:textId="4B2EB34D" w:rsidR="00C62CF8" w:rsidRDefault="00EA35CF">
          <w:pPr>
            <w:pStyle w:val="TOC2"/>
            <w:tabs>
              <w:tab w:val="right" w:leader="dot" w:pos="9061"/>
            </w:tabs>
            <w:rPr>
              <w:rFonts w:asciiTheme="minorHAnsi" w:eastAsiaTheme="minorEastAsia" w:hAnsiTheme="minorHAnsi"/>
              <w:noProof/>
              <w:sz w:val="22"/>
              <w:lang w:eastAsia="lv-LV"/>
            </w:rPr>
          </w:pPr>
          <w:hyperlink w:anchor="_Toc14880427" w:history="1">
            <w:r w:rsidR="00C62CF8" w:rsidRPr="003D63F9">
              <w:rPr>
                <w:rStyle w:val="Hyperlink"/>
                <w:noProof/>
              </w:rPr>
              <w:t>8.Kvalitātes, apjoma un atbilstības saturam kritēriju novērtēšanas process</w:t>
            </w:r>
            <w:r w:rsidR="00C62CF8">
              <w:rPr>
                <w:noProof/>
                <w:webHidden/>
              </w:rPr>
              <w:tab/>
            </w:r>
            <w:r w:rsidR="00C62CF8">
              <w:rPr>
                <w:noProof/>
                <w:webHidden/>
              </w:rPr>
              <w:fldChar w:fldCharType="begin"/>
            </w:r>
            <w:r w:rsidR="00C62CF8">
              <w:rPr>
                <w:noProof/>
                <w:webHidden/>
              </w:rPr>
              <w:instrText xml:space="preserve"> PAGEREF _Toc14880427 \h </w:instrText>
            </w:r>
            <w:r w:rsidR="00C62CF8">
              <w:rPr>
                <w:noProof/>
                <w:webHidden/>
              </w:rPr>
            </w:r>
            <w:r w:rsidR="00C62CF8">
              <w:rPr>
                <w:noProof/>
                <w:webHidden/>
              </w:rPr>
              <w:fldChar w:fldCharType="separate"/>
            </w:r>
            <w:r w:rsidR="00C62CF8">
              <w:rPr>
                <w:noProof/>
                <w:webHidden/>
              </w:rPr>
              <w:t>157</w:t>
            </w:r>
            <w:r w:rsidR="00C62CF8">
              <w:rPr>
                <w:noProof/>
                <w:webHidden/>
              </w:rPr>
              <w:fldChar w:fldCharType="end"/>
            </w:r>
          </w:hyperlink>
        </w:p>
        <w:p w14:paraId="61400A9A" w14:textId="420C39FF" w:rsidR="00C62CF8" w:rsidRDefault="00EA35CF">
          <w:pPr>
            <w:pStyle w:val="TOC1"/>
            <w:tabs>
              <w:tab w:val="right" w:leader="dot" w:pos="9061"/>
            </w:tabs>
            <w:rPr>
              <w:rFonts w:asciiTheme="minorHAnsi" w:eastAsiaTheme="minorEastAsia" w:hAnsiTheme="minorHAnsi"/>
              <w:noProof/>
              <w:sz w:val="22"/>
              <w:lang w:eastAsia="lv-LV"/>
            </w:rPr>
          </w:pPr>
          <w:hyperlink w:anchor="_Toc14880428" w:history="1">
            <w:r w:rsidR="00C62CF8" w:rsidRPr="003D63F9">
              <w:rPr>
                <w:rStyle w:val="Hyperlink"/>
                <w:rFonts w:cs="Times New Roman"/>
                <w:noProof/>
              </w:rPr>
              <w:t>PIELIKUMI</w:t>
            </w:r>
            <w:r w:rsidR="00C62CF8">
              <w:rPr>
                <w:noProof/>
                <w:webHidden/>
              </w:rPr>
              <w:tab/>
            </w:r>
            <w:r w:rsidR="00C62CF8">
              <w:rPr>
                <w:noProof/>
                <w:webHidden/>
              </w:rPr>
              <w:fldChar w:fldCharType="begin"/>
            </w:r>
            <w:r w:rsidR="00C62CF8">
              <w:rPr>
                <w:noProof/>
                <w:webHidden/>
              </w:rPr>
              <w:instrText xml:space="preserve"> PAGEREF _Toc14880428 \h </w:instrText>
            </w:r>
            <w:r w:rsidR="00C62CF8">
              <w:rPr>
                <w:noProof/>
                <w:webHidden/>
              </w:rPr>
            </w:r>
            <w:r w:rsidR="00C62CF8">
              <w:rPr>
                <w:noProof/>
                <w:webHidden/>
              </w:rPr>
              <w:fldChar w:fldCharType="separate"/>
            </w:r>
            <w:r w:rsidR="00C62CF8">
              <w:rPr>
                <w:noProof/>
                <w:webHidden/>
              </w:rPr>
              <w:t>159</w:t>
            </w:r>
            <w:r w:rsidR="00C62CF8">
              <w:rPr>
                <w:noProof/>
                <w:webHidden/>
              </w:rPr>
              <w:fldChar w:fldCharType="end"/>
            </w:r>
          </w:hyperlink>
        </w:p>
        <w:p w14:paraId="1CBAD6ED" w14:textId="414D61B0" w:rsidR="00035EB6" w:rsidRPr="000712AE" w:rsidRDefault="00B93225" w:rsidP="000712AE">
          <w:r>
            <w:rPr>
              <w:b/>
              <w:bCs/>
              <w:noProof/>
            </w:rPr>
            <w:fldChar w:fldCharType="end"/>
          </w:r>
        </w:p>
      </w:sdtContent>
    </w:sdt>
    <w:p w14:paraId="7BD58B0F" w14:textId="05222FC0" w:rsidR="00DC549F" w:rsidRPr="00C62CF8" w:rsidRDefault="00DC549F" w:rsidP="00DC549F">
      <w:pPr>
        <w:pStyle w:val="ListParagraph"/>
        <w:numPr>
          <w:ilvl w:val="3"/>
          <w:numId w:val="116"/>
        </w:numPr>
        <w:tabs>
          <w:tab w:val="left" w:pos="284"/>
        </w:tabs>
        <w:ind w:left="0" w:firstLine="0"/>
        <w:rPr>
          <w:bCs/>
          <w:szCs w:val="24"/>
        </w:rPr>
      </w:pPr>
      <w:r w:rsidRPr="00C62CF8">
        <w:rPr>
          <w:rFonts w:eastAsia="Times New Roman" w:cstheme="majorBidi"/>
          <w:bCs/>
          <w:szCs w:val="24"/>
          <w:lang w:eastAsia="lv-LV"/>
        </w:rPr>
        <w:t>Ārzemju un Latvijas pieredzes izpētes procesā izmantoto datu avoti</w:t>
      </w:r>
    </w:p>
    <w:p w14:paraId="4A44BCC7" w14:textId="0B8E9047" w:rsidR="00DC549F" w:rsidRPr="00C62CF8" w:rsidRDefault="00DC549F" w:rsidP="00DC549F">
      <w:pPr>
        <w:pStyle w:val="ListParagraph"/>
        <w:numPr>
          <w:ilvl w:val="3"/>
          <w:numId w:val="116"/>
        </w:numPr>
        <w:tabs>
          <w:tab w:val="left" w:pos="284"/>
        </w:tabs>
        <w:ind w:left="0" w:firstLine="0"/>
        <w:rPr>
          <w:bCs/>
          <w:szCs w:val="24"/>
        </w:rPr>
      </w:pPr>
      <w:r w:rsidRPr="00C62CF8">
        <w:rPr>
          <w:rFonts w:eastAsiaTheme="majorEastAsia" w:cstheme="majorBidi"/>
          <w:bCs/>
          <w:szCs w:val="24"/>
          <w:lang w:eastAsia="lv-LV"/>
        </w:rPr>
        <w:t>IBM izstrādes procesā organizēto aktivitāšu saraksts</w:t>
      </w:r>
    </w:p>
    <w:p w14:paraId="4A0B01B9" w14:textId="774197C1" w:rsidR="00DC549F" w:rsidRPr="00C62CF8" w:rsidRDefault="00DC549F" w:rsidP="00DC549F">
      <w:pPr>
        <w:pStyle w:val="ListParagraph"/>
        <w:numPr>
          <w:ilvl w:val="3"/>
          <w:numId w:val="116"/>
        </w:numPr>
        <w:tabs>
          <w:tab w:val="left" w:pos="284"/>
        </w:tabs>
        <w:ind w:left="0" w:firstLine="0"/>
        <w:rPr>
          <w:szCs w:val="24"/>
        </w:rPr>
      </w:pPr>
      <w:r w:rsidRPr="00C62CF8">
        <w:rPr>
          <w:szCs w:val="24"/>
        </w:rPr>
        <w:t>Saskaņā ar DI plāniem pilngadīgu personu ar garīga rakstura traucējumiem vajadzību apkopojums</w:t>
      </w:r>
    </w:p>
    <w:p w14:paraId="234DF179" w14:textId="2A67CE83" w:rsidR="00DC549F" w:rsidRPr="00C62CF8" w:rsidRDefault="00DC549F" w:rsidP="00DC549F">
      <w:pPr>
        <w:pStyle w:val="ListParagraph"/>
        <w:numPr>
          <w:ilvl w:val="3"/>
          <w:numId w:val="116"/>
        </w:numPr>
        <w:tabs>
          <w:tab w:val="left" w:pos="284"/>
        </w:tabs>
        <w:ind w:left="0" w:firstLine="0"/>
        <w:rPr>
          <w:szCs w:val="24"/>
        </w:rPr>
      </w:pPr>
      <w:r w:rsidRPr="00C62CF8">
        <w:rPr>
          <w:rFonts w:eastAsia="Times New Roman"/>
          <w:szCs w:val="24"/>
          <w:lang w:eastAsia="zh-CN"/>
        </w:rPr>
        <w:t>Iesnieguma veidlapa</w:t>
      </w:r>
    </w:p>
    <w:p w14:paraId="00356B94" w14:textId="6B6A33C1" w:rsidR="00DC549F" w:rsidRPr="00C62CF8" w:rsidRDefault="00DC549F" w:rsidP="00DC549F">
      <w:pPr>
        <w:pStyle w:val="ListParagraph"/>
        <w:numPr>
          <w:ilvl w:val="3"/>
          <w:numId w:val="116"/>
        </w:numPr>
        <w:tabs>
          <w:tab w:val="left" w:pos="284"/>
        </w:tabs>
        <w:ind w:left="0" w:firstLine="0"/>
        <w:rPr>
          <w:szCs w:val="24"/>
        </w:rPr>
      </w:pPr>
      <w:r w:rsidRPr="00C62CF8">
        <w:rPr>
          <w:szCs w:val="24"/>
        </w:rPr>
        <w:t>Personu atlase dalībai izmēģinājumprojektā</w:t>
      </w:r>
    </w:p>
    <w:p w14:paraId="1C6CBE39" w14:textId="64506DD8"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w:t>
      </w:r>
    </w:p>
    <w:p w14:paraId="12CA3FB1" w14:textId="7C92E5AF"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matricas aizpildīšanas instrukcija</w:t>
      </w:r>
    </w:p>
    <w:p w14:paraId="73FA26E4" w14:textId="2A827232"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provizoriskā apmēra aprēķins/piemērs</w:t>
      </w:r>
    </w:p>
    <w:p w14:paraId="5EB2DE81" w14:textId="77777777"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galīgā apmēra aprēķins/piemērs</w:t>
      </w:r>
    </w:p>
    <w:p w14:paraId="0F0EE770" w14:textId="6963B94F"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modeļa finansēšanas varianti izmēģinājumprojektā/piemērs</w:t>
      </w:r>
    </w:p>
    <w:p w14:paraId="49D16EBB" w14:textId="31C9010A" w:rsidR="00DC549F" w:rsidRPr="00C62CF8" w:rsidRDefault="00DC549F" w:rsidP="00DC549F">
      <w:pPr>
        <w:pStyle w:val="ListParagraph"/>
        <w:numPr>
          <w:ilvl w:val="3"/>
          <w:numId w:val="116"/>
        </w:numPr>
        <w:tabs>
          <w:tab w:val="left" w:pos="284"/>
        </w:tabs>
        <w:ind w:left="284" w:hanging="284"/>
        <w:rPr>
          <w:szCs w:val="24"/>
        </w:rPr>
      </w:pPr>
      <w:r w:rsidRPr="00C62CF8">
        <w:rPr>
          <w:rFonts w:eastAsia="Times New Roman" w:cs="Times New Roman"/>
          <w:bCs/>
          <w:szCs w:val="24"/>
          <w:lang w:eastAsia="lv-LV"/>
        </w:rPr>
        <w:t>Informācija par SBS pakalpojumu sniedzējiem</w:t>
      </w:r>
      <w:r w:rsidRPr="00C62CF8">
        <w:rPr>
          <w:szCs w:val="24"/>
        </w:rPr>
        <w:t>/ informācija par kvalifikācijas prasībām pakalpojumu sniedzējiem</w:t>
      </w:r>
    </w:p>
    <w:p w14:paraId="0291DADF" w14:textId="77777777"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rPr>
        <w:t>Sabiedrībā balstīta sociālā pakalpojuma apraksta veidlapa</w:t>
      </w:r>
    </w:p>
    <w:p w14:paraId="308655CF" w14:textId="0739A15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Sabiedrībā balstītu sociālo pakalpojumu apraksti</w:t>
      </w:r>
    </w:p>
    <w:p w14:paraId="2C96B3E7" w14:textId="48EF761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SBS pakalpojumu sarakstā iekļauto SBS pakalpojumu cenu veidi</w:t>
      </w:r>
    </w:p>
    <w:p w14:paraId="2C807D43" w14:textId="259281B6"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lang w:eastAsia="lv-LV"/>
        </w:rPr>
        <w:t>Personas klienta lietas veidlapa</w:t>
      </w:r>
    </w:p>
    <w:p w14:paraId="58522CBC" w14:textId="0086FACA"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Līgums ar personu</w:t>
      </w:r>
    </w:p>
    <w:p w14:paraId="638B0761" w14:textId="554FB86D"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Datu bāze - Faktiski izlietotais finansējums un rezultatīvo rādītāju apkopojums</w:t>
      </w:r>
    </w:p>
    <w:p w14:paraId="67A70155" w14:textId="6E630B6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Dienesta ziņojuma veidlapa par izmēģinājumprojekta darbinieka izmantotā transporta izmaksu segšanu</w:t>
      </w:r>
    </w:p>
    <w:p w14:paraId="0CEB05B4" w14:textId="68B989F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Dienesta ziņojuma veidlapa par personas izmēģinājumprojektā izmantotā transporta izmaksu segšanu</w:t>
      </w:r>
    </w:p>
    <w:p w14:paraId="2F468C7B" w14:textId="30EECC3B"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Maršruts lapa automašīnai</w:t>
      </w:r>
    </w:p>
    <w:p w14:paraId="4088061A" w14:textId="541DC4CE"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Atskaite par sabiedriskā transporta izmantošanu</w:t>
      </w:r>
    </w:p>
    <w:p w14:paraId="3D5EEEDC" w14:textId="1513F6B8"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transporta braucienu kopsavilkums izmēģinājumprojektā (izraksts no maršruta lapas)</w:t>
      </w:r>
    </w:p>
    <w:p w14:paraId="7DFE3879" w14:textId="39ECA93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naudas plūsmas pārskats</w:t>
      </w:r>
    </w:p>
    <w:p w14:paraId="1CC96FE6" w14:textId="4723870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Dzīves kvalitātes</w:t>
      </w:r>
      <w:r w:rsidRPr="00C62CF8">
        <w:rPr>
          <w:rFonts w:eastAsia="Calibri"/>
          <w:szCs w:val="24"/>
        </w:rPr>
        <w:t xml:space="preserve"> novērtēšanas aptaujas</w:t>
      </w:r>
      <w:r w:rsidRPr="00C62CF8">
        <w:rPr>
          <w:szCs w:val="24"/>
        </w:rPr>
        <w:t xml:space="preserve"> anketa</w:t>
      </w:r>
    </w:p>
    <w:p w14:paraId="76D67A6E" w14:textId="3900FE2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Dzīves kvalitātes novērtēšanas aptaujas anketu reģistrs</w:t>
      </w:r>
    </w:p>
    <w:p w14:paraId="1D23D0CA" w14:textId="7622DE61"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cs="Times New Roman"/>
          <w:szCs w:val="24"/>
          <w:lang w:eastAsia="zh-CN"/>
        </w:rPr>
        <w:t>Apstiprinājums dzīves kvalitātes izvērtēšanas instrumenta izmantošanai</w:t>
      </w:r>
      <w:r w:rsidRPr="00C62CF8">
        <w:rPr>
          <w:szCs w:val="24"/>
        </w:rPr>
        <w:t xml:space="preserve"> </w:t>
      </w:r>
    </w:p>
    <w:p w14:paraId="020D8E8F" w14:textId="32BA22A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ESF dalībnieka aptaujas anketa</w:t>
      </w:r>
    </w:p>
    <w:p w14:paraId="5D22A7C3" w14:textId="29CF49D7"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ESF dalībnieku aptaujas anketu kopsavilkums</w:t>
      </w:r>
    </w:p>
    <w:p w14:paraId="158ADD4E" w14:textId="10507E4C"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Plānotais finansējums izmēģinājumprojektā</w:t>
      </w:r>
    </w:p>
    <w:p w14:paraId="0B58AE50" w14:textId="7B09DE2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faktiski izlietotā finansējuma un rezultatīvo rādītāju pārskats</w:t>
      </w:r>
    </w:p>
    <w:p w14:paraId="6423F6A5" w14:textId="449BA4DA"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Sociālā darbinieka mēneša atskaite - par paveikto darbu izmēģinājumprojektā</w:t>
      </w:r>
    </w:p>
    <w:p w14:paraId="52BA1200" w14:textId="7777777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datu arhivēšanai ar paroli</w:t>
      </w:r>
    </w:p>
    <w:p w14:paraId="47515FB8" w14:textId="22102B9E"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nosaukumu veidošanai darba mapēm un dokumentiem FTP serverī</w:t>
      </w:r>
    </w:p>
    <w:p w14:paraId="17D1E7E5" w14:textId="61661FD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IBM izmēģinājumprojekta risku novēršanas pasākumu plāns</w:t>
      </w:r>
    </w:p>
    <w:p w14:paraId="6AB9EBB2" w14:textId="25E16ED4"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Aptaujas anketa izmēģinājumprojekta darbiniekam par IBM procesa norisi izmēģinājumprojektā</w:t>
      </w:r>
    </w:p>
    <w:p w14:paraId="7993EBA5" w14:textId="54657310"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Aptaujas anketa personām/aizgādņiem par IBM procesa norisi izmēģinājumprojekta</w:t>
      </w:r>
    </w:p>
    <w:p w14:paraId="46D414F8" w14:textId="715BC841" w:rsidR="00035EB6" w:rsidRPr="00C62CF8" w:rsidRDefault="00DC549F" w:rsidP="00035EB6">
      <w:pPr>
        <w:pStyle w:val="ListParagraph"/>
        <w:numPr>
          <w:ilvl w:val="3"/>
          <w:numId w:val="116"/>
        </w:numPr>
        <w:tabs>
          <w:tab w:val="left" w:pos="284"/>
          <w:tab w:val="left" w:pos="426"/>
        </w:tabs>
        <w:ind w:left="709" w:hanging="709"/>
        <w:rPr>
          <w:sz w:val="26"/>
        </w:rPr>
      </w:pPr>
      <w:r w:rsidRPr="00C62CF8">
        <w:rPr>
          <w:rFonts w:eastAsia="Calibri"/>
          <w:szCs w:val="24"/>
        </w:rPr>
        <w:t>Aptaujas anketa pakalpojumu sniedzējiem par IBM procesa norisi izmēģinājumprojektā</w:t>
      </w:r>
      <w:r w:rsidR="00035EB6" w:rsidRPr="00C62CF8">
        <w:rPr>
          <w:rFonts w:cs="Times New Roman"/>
        </w:rPr>
        <w:br w:type="page"/>
      </w:r>
    </w:p>
    <w:p w14:paraId="513543E3" w14:textId="77777777" w:rsidR="00035EB6" w:rsidRPr="00BF6F3D" w:rsidRDefault="00035EB6" w:rsidP="00BF6F3D">
      <w:pPr>
        <w:pStyle w:val="Heading1"/>
        <w:jc w:val="center"/>
        <w:rPr>
          <w:rFonts w:ascii="Times New Roman" w:hAnsi="Times New Roman" w:cs="Times New Roman"/>
          <w:color w:val="auto"/>
        </w:rPr>
      </w:pPr>
      <w:bookmarkStart w:id="0" w:name="_Toc500322252"/>
      <w:bookmarkStart w:id="1" w:name="_Toc517252539"/>
      <w:bookmarkStart w:id="2" w:name="_Toc14880367"/>
      <w:r w:rsidRPr="00BF6F3D">
        <w:rPr>
          <w:rFonts w:ascii="Times New Roman" w:hAnsi="Times New Roman" w:cs="Times New Roman"/>
          <w:color w:val="auto"/>
        </w:rPr>
        <w:lastRenderedPageBreak/>
        <w:t>IZMANTOTIE SAĪSINĀJUMI</w:t>
      </w:r>
      <w:bookmarkEnd w:id="0"/>
      <w:bookmarkEnd w:id="1"/>
      <w:bookmarkEnd w:id="2"/>
    </w:p>
    <w:p w14:paraId="037A347C" w14:textId="77777777" w:rsidR="00035EB6" w:rsidRPr="00035EB6" w:rsidRDefault="00035EB6" w:rsidP="00035EB6">
      <w:pPr>
        <w:spacing w:line="276" w:lineRule="auto"/>
        <w:jc w:val="both"/>
        <w:rPr>
          <w:rFonts w:ascii="Times New Roman" w:hAnsi="Times New Roman" w:cs="Times New Roman"/>
          <w:sz w:val="24"/>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035EB6" w:rsidRPr="00C62CF8" w14:paraId="5437C3E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23C246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AIS</w:t>
            </w:r>
          </w:p>
        </w:tc>
        <w:tc>
          <w:tcPr>
            <w:tcW w:w="6119" w:type="dxa"/>
            <w:tcBorders>
              <w:top w:val="single" w:sz="4" w:space="0" w:color="808080"/>
              <w:left w:val="single" w:sz="4" w:space="0" w:color="808080"/>
              <w:bottom w:val="single" w:sz="4" w:space="0" w:color="808080"/>
              <w:right w:val="nil"/>
            </w:tcBorders>
          </w:tcPr>
          <w:p w14:paraId="584E7051"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Atbalsta intensitātes skala</w:t>
            </w:r>
          </w:p>
        </w:tc>
      </w:tr>
      <w:tr w:rsidR="00035EB6" w:rsidRPr="00C62CF8" w14:paraId="1C2457C0"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7A630B5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ANO</w:t>
            </w:r>
          </w:p>
        </w:tc>
        <w:tc>
          <w:tcPr>
            <w:tcW w:w="6119" w:type="dxa"/>
            <w:tcBorders>
              <w:top w:val="single" w:sz="4" w:space="0" w:color="808080"/>
              <w:left w:val="single" w:sz="4" w:space="0" w:color="808080"/>
              <w:bottom w:val="single" w:sz="4" w:space="0" w:color="808080"/>
              <w:right w:val="nil"/>
            </w:tcBorders>
            <w:hideMark/>
          </w:tcPr>
          <w:p w14:paraId="44B62E8B"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Apvienoto Nāciju Organizācija</w:t>
            </w:r>
          </w:p>
        </w:tc>
      </w:tr>
      <w:tr w:rsidR="00035EB6" w:rsidRPr="00C62CF8" w14:paraId="6213BF3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9471EA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786F54C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ANO Konvencija par personu ar invaliditāti tiesībām</w:t>
            </w:r>
          </w:p>
        </w:tc>
      </w:tr>
      <w:tr w:rsidR="00035EB6" w:rsidRPr="00C62CF8" w14:paraId="5FF69AB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A9B7CEB"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A141857"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 par personu ar invaliditāti tiesībām</w:t>
            </w:r>
          </w:p>
        </w:tc>
      </w:tr>
      <w:tr w:rsidR="00DF7F9F" w:rsidRPr="00C62CF8" w14:paraId="57BE59E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7DEB049" w14:textId="0D26334C"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CFLA</w:t>
            </w:r>
          </w:p>
        </w:tc>
        <w:tc>
          <w:tcPr>
            <w:tcW w:w="6119" w:type="dxa"/>
            <w:tcBorders>
              <w:top w:val="single" w:sz="4" w:space="0" w:color="808080"/>
              <w:left w:val="single" w:sz="4" w:space="0" w:color="808080"/>
              <w:bottom w:val="single" w:sz="4" w:space="0" w:color="808080"/>
              <w:right w:val="nil"/>
            </w:tcBorders>
            <w:vAlign w:val="bottom"/>
          </w:tcPr>
          <w:p w14:paraId="351DEA9D" w14:textId="3DA5C02E"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Centrālā finanšu līgumu aģentūra</w:t>
            </w:r>
          </w:p>
        </w:tc>
      </w:tr>
      <w:tr w:rsidR="00035EB6" w:rsidRPr="00C62CF8" w14:paraId="349F54D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62BAB1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CV</w:t>
            </w:r>
          </w:p>
        </w:tc>
        <w:tc>
          <w:tcPr>
            <w:tcW w:w="6119" w:type="dxa"/>
            <w:tcBorders>
              <w:top w:val="single" w:sz="4" w:space="0" w:color="808080"/>
              <w:left w:val="single" w:sz="4" w:space="0" w:color="808080"/>
              <w:bottom w:val="single" w:sz="4" w:space="0" w:color="808080"/>
              <w:right w:val="nil"/>
            </w:tcBorders>
            <w:vAlign w:val="bottom"/>
          </w:tcPr>
          <w:p w14:paraId="144EF87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Dzīves gājums</w:t>
            </w:r>
          </w:p>
        </w:tc>
      </w:tr>
      <w:tr w:rsidR="00DF7F9F" w:rsidRPr="00C62CF8" w14:paraId="7F09781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824AAE" w14:textId="48DD6220"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DAC</w:t>
            </w:r>
          </w:p>
        </w:tc>
        <w:tc>
          <w:tcPr>
            <w:tcW w:w="6119" w:type="dxa"/>
            <w:tcBorders>
              <w:top w:val="single" w:sz="4" w:space="0" w:color="808080"/>
              <w:left w:val="single" w:sz="4" w:space="0" w:color="808080"/>
              <w:bottom w:val="single" w:sz="4" w:space="0" w:color="808080"/>
              <w:right w:val="nil"/>
            </w:tcBorders>
            <w:vAlign w:val="bottom"/>
          </w:tcPr>
          <w:p w14:paraId="5177E142" w14:textId="0A5BA292"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Dienas aprūpes centrs</w:t>
            </w:r>
          </w:p>
        </w:tc>
      </w:tr>
      <w:tr w:rsidR="00035EB6" w:rsidRPr="00C62CF8" w14:paraId="34A3EE9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F865A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w:t>
            </w:r>
          </w:p>
        </w:tc>
        <w:tc>
          <w:tcPr>
            <w:tcW w:w="6119" w:type="dxa"/>
            <w:tcBorders>
              <w:top w:val="single" w:sz="4" w:space="0" w:color="808080"/>
              <w:left w:val="single" w:sz="4" w:space="0" w:color="808080"/>
              <w:bottom w:val="single" w:sz="4" w:space="0" w:color="808080"/>
              <w:right w:val="nil"/>
            </w:tcBorders>
            <w:vAlign w:val="bottom"/>
          </w:tcPr>
          <w:p w14:paraId="404BBD2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Deinstitucionalizācija </w:t>
            </w:r>
          </w:p>
        </w:tc>
      </w:tr>
      <w:tr w:rsidR="00035EB6" w:rsidRPr="00C62CF8" w14:paraId="3AC93D3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004C88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228DF3A8"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“Deinstitucionalizācija”</w:t>
            </w:r>
          </w:p>
        </w:tc>
      </w:tr>
      <w:tr w:rsidR="00035EB6" w:rsidRPr="00C62CF8" w14:paraId="07916BF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53F126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sociālais dienests</w:t>
            </w:r>
          </w:p>
        </w:tc>
        <w:tc>
          <w:tcPr>
            <w:tcW w:w="6119" w:type="dxa"/>
            <w:tcBorders>
              <w:top w:val="single" w:sz="4" w:space="0" w:color="808080"/>
              <w:left w:val="single" w:sz="4" w:space="0" w:color="808080"/>
              <w:bottom w:val="single" w:sz="4" w:space="0" w:color="808080"/>
              <w:right w:val="nil"/>
            </w:tcBorders>
            <w:vAlign w:val="bottom"/>
          </w:tcPr>
          <w:p w14:paraId="6FB1803C"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Pašvaldības sociālais dienests</w:t>
            </w:r>
          </w:p>
        </w:tc>
      </w:tr>
      <w:tr w:rsidR="00035EB6" w:rsidRPr="00C62CF8" w14:paraId="422A04A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E6D6F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ERAF</w:t>
            </w:r>
          </w:p>
        </w:tc>
        <w:tc>
          <w:tcPr>
            <w:tcW w:w="6119" w:type="dxa"/>
            <w:tcBorders>
              <w:top w:val="single" w:sz="4" w:space="0" w:color="808080"/>
              <w:left w:val="single" w:sz="4" w:space="0" w:color="808080"/>
              <w:bottom w:val="single" w:sz="4" w:space="0" w:color="808080"/>
              <w:right w:val="nil"/>
            </w:tcBorders>
            <w:vAlign w:val="bottom"/>
          </w:tcPr>
          <w:p w14:paraId="62D28AF7"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Eiropas Reģionālās attīstības fonds</w:t>
            </w:r>
          </w:p>
        </w:tc>
      </w:tr>
      <w:tr w:rsidR="00035EB6" w:rsidRPr="00C62CF8" w14:paraId="4E44973D"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6101CCEA" w14:textId="77777777" w:rsidR="00035EB6" w:rsidRPr="00C62CF8" w:rsidRDefault="00035EB6" w:rsidP="00035EB6">
            <w:pPr>
              <w:spacing w:after="0" w:line="276" w:lineRule="auto"/>
              <w:jc w:val="both"/>
              <w:rPr>
                <w:rFonts w:ascii="Times New Roman" w:hAnsi="Times New Roman" w:cs="Times New Roman"/>
                <w:bCs/>
                <w:color w:val="000000"/>
                <w:sz w:val="24"/>
                <w:szCs w:val="24"/>
                <w:lang w:eastAsia="lv-LV"/>
              </w:rPr>
            </w:pPr>
            <w:r w:rsidRPr="00C62CF8">
              <w:rPr>
                <w:rFonts w:ascii="Times New Roman" w:hAnsi="Times New Roman" w:cs="Times New Roman"/>
                <w:sz w:val="24"/>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1D1F2113"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Eiropas Savienība</w:t>
            </w:r>
          </w:p>
        </w:tc>
      </w:tr>
      <w:tr w:rsidR="00035EB6" w:rsidRPr="00C62CF8" w14:paraId="11F0A80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86AE7F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ESF</w:t>
            </w:r>
          </w:p>
        </w:tc>
        <w:tc>
          <w:tcPr>
            <w:tcW w:w="6119" w:type="dxa"/>
            <w:tcBorders>
              <w:top w:val="single" w:sz="4" w:space="0" w:color="808080"/>
              <w:left w:val="single" w:sz="4" w:space="0" w:color="808080"/>
              <w:bottom w:val="single" w:sz="4" w:space="0" w:color="808080"/>
              <w:right w:val="nil"/>
            </w:tcBorders>
            <w:vAlign w:val="bottom"/>
          </w:tcPr>
          <w:p w14:paraId="78528CC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Eiropas Sociālais fonds</w:t>
            </w:r>
          </w:p>
        </w:tc>
      </w:tr>
      <w:tr w:rsidR="00035EB6" w:rsidRPr="00C62CF8" w14:paraId="0BCD89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86A213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izmēģinājumprojekts</w:t>
            </w:r>
          </w:p>
        </w:tc>
        <w:tc>
          <w:tcPr>
            <w:tcW w:w="6119" w:type="dxa"/>
            <w:tcBorders>
              <w:top w:val="single" w:sz="4" w:space="0" w:color="808080"/>
              <w:left w:val="single" w:sz="4" w:space="0" w:color="808080"/>
              <w:bottom w:val="single" w:sz="4" w:space="0" w:color="808080"/>
              <w:right w:val="nil"/>
            </w:tcBorders>
            <w:vAlign w:val="bottom"/>
          </w:tcPr>
          <w:p w14:paraId="7A89995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 xml:space="preserve">Projekta "Sociālo pakalpojumu atbalsta sistēmas pilnveide" </w:t>
            </w:r>
            <w:r w:rsidRPr="00C62CF8">
              <w:rPr>
                <w:rFonts w:ascii="Times New Roman" w:hAnsi="Times New Roman" w:cs="Times New Roman"/>
                <w:sz w:val="24"/>
                <w:szCs w:val="24"/>
              </w:rPr>
              <w:t>aktivitātes “</w:t>
            </w:r>
            <w:r w:rsidRPr="00C62CF8">
              <w:rPr>
                <w:rFonts w:ascii="Times New Roman" w:hAnsi="Times New Roman" w:cs="Times New Roman"/>
                <w:color w:val="000000"/>
                <w:sz w:val="24"/>
                <w:szCs w:val="24"/>
              </w:rPr>
              <w:t>Sabiedrībā balstītu sociālo pakalpojumu finansēšanas mehānismu aprakstu un ieviešanas metodiku izstrāde, aprobācija izmēģinājumprojektos un izmēģinājumprojektu rezultātu novērtēšana</w:t>
            </w:r>
            <w:r w:rsidRPr="00C62CF8">
              <w:rPr>
                <w:rFonts w:ascii="Times New Roman" w:hAnsi="Times New Roman" w:cs="Times New Roman"/>
                <w:sz w:val="24"/>
                <w:szCs w:val="24"/>
              </w:rPr>
              <w:t xml:space="preserve">” ietvaros īstenotais izmēģinājumprojekts par </w:t>
            </w:r>
            <w:r w:rsidRPr="00C62CF8">
              <w:rPr>
                <w:rFonts w:ascii="Times New Roman" w:hAnsi="Times New Roman" w:cs="Times New Roman"/>
                <w:color w:val="000000"/>
                <w:sz w:val="24"/>
                <w:szCs w:val="24"/>
              </w:rPr>
              <w:t xml:space="preserve">individuālā budžeta modeļa </w:t>
            </w:r>
            <w:r w:rsidR="004B5135" w:rsidRPr="00C62CF8">
              <w:rPr>
                <w:rFonts w:ascii="Times New Roman" w:hAnsi="Times New Roman" w:cs="Times New Roman"/>
                <w:color w:val="000000"/>
                <w:sz w:val="24"/>
                <w:szCs w:val="24"/>
              </w:rPr>
              <w:t xml:space="preserve">pilngadīgām personām ar garīga rakstura traucējumiem </w:t>
            </w:r>
            <w:r w:rsidRPr="00C62CF8">
              <w:rPr>
                <w:rFonts w:ascii="Times New Roman" w:hAnsi="Times New Roman" w:cs="Times New Roman"/>
                <w:color w:val="000000"/>
                <w:sz w:val="24"/>
                <w:szCs w:val="24"/>
              </w:rPr>
              <w:t>sabiedrībā balstītu sociālo pakalpojumu saņemšanai</w:t>
            </w:r>
          </w:p>
        </w:tc>
      </w:tr>
      <w:tr w:rsidR="00035EB6" w:rsidRPr="00C62CF8" w14:paraId="409571C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6714A86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w:t>
            </w:r>
          </w:p>
        </w:tc>
        <w:tc>
          <w:tcPr>
            <w:tcW w:w="6119" w:type="dxa"/>
            <w:tcBorders>
              <w:top w:val="single" w:sz="4" w:space="0" w:color="808080"/>
              <w:left w:val="single" w:sz="4" w:space="0" w:color="808080"/>
              <w:bottom w:val="single" w:sz="4" w:space="0" w:color="808080"/>
              <w:right w:val="nil"/>
            </w:tcBorders>
            <w:vAlign w:val="bottom"/>
          </w:tcPr>
          <w:p w14:paraId="1E8DCA4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Funkcionālie traucējumi</w:t>
            </w:r>
          </w:p>
        </w:tc>
      </w:tr>
      <w:tr w:rsidR="00035EB6" w:rsidRPr="00C62CF8" w14:paraId="3753E0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03B191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363F595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Failu apmaiņas protokola serveris</w:t>
            </w:r>
          </w:p>
        </w:tc>
      </w:tr>
      <w:tr w:rsidR="00035EB6" w:rsidRPr="00C62CF8" w14:paraId="327F1CA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7D8BD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GRT</w:t>
            </w:r>
          </w:p>
        </w:tc>
        <w:tc>
          <w:tcPr>
            <w:tcW w:w="6119" w:type="dxa"/>
            <w:tcBorders>
              <w:top w:val="single" w:sz="4" w:space="0" w:color="808080"/>
              <w:left w:val="single" w:sz="4" w:space="0" w:color="808080"/>
              <w:bottom w:val="single" w:sz="4" w:space="0" w:color="808080"/>
              <w:right w:val="nil"/>
            </w:tcBorders>
            <w:vAlign w:val="bottom"/>
          </w:tcPr>
          <w:p w14:paraId="40D7D12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Garīga rakstura traucējumi</w:t>
            </w:r>
          </w:p>
        </w:tc>
      </w:tr>
      <w:tr w:rsidR="00035EB6" w:rsidRPr="00C62CF8" w14:paraId="42D9C5D3"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17A426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w:t>
            </w:r>
          </w:p>
        </w:tc>
        <w:tc>
          <w:tcPr>
            <w:tcW w:w="6119" w:type="dxa"/>
            <w:tcBorders>
              <w:top w:val="single" w:sz="4" w:space="0" w:color="808080"/>
              <w:left w:val="single" w:sz="4" w:space="0" w:color="808080"/>
              <w:bottom w:val="single" w:sz="4" w:space="0" w:color="808080"/>
              <w:right w:val="nil"/>
            </w:tcBorders>
            <w:vAlign w:val="bottom"/>
          </w:tcPr>
          <w:p w14:paraId="5A5325B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Individuālais budžets</w:t>
            </w:r>
          </w:p>
        </w:tc>
      </w:tr>
      <w:tr w:rsidR="00035EB6" w:rsidRPr="00C62CF8" w14:paraId="6E7B22A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787174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w:t>
            </w:r>
          </w:p>
        </w:tc>
        <w:tc>
          <w:tcPr>
            <w:tcW w:w="6119" w:type="dxa"/>
            <w:tcBorders>
              <w:top w:val="single" w:sz="4" w:space="0" w:color="808080"/>
              <w:left w:val="single" w:sz="4" w:space="0" w:color="808080"/>
              <w:bottom w:val="single" w:sz="4" w:space="0" w:color="808080"/>
              <w:right w:val="nil"/>
            </w:tcBorders>
            <w:vAlign w:val="bottom"/>
          </w:tcPr>
          <w:p w14:paraId="5494E0A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Individuālā budžeta modelis</w:t>
            </w:r>
          </w:p>
        </w:tc>
      </w:tr>
      <w:tr w:rsidR="00035EB6" w:rsidRPr="00C62CF8" w14:paraId="6B7C5D7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4EE806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 izstrādātāji</w:t>
            </w:r>
          </w:p>
        </w:tc>
        <w:tc>
          <w:tcPr>
            <w:tcW w:w="6119" w:type="dxa"/>
            <w:tcBorders>
              <w:top w:val="single" w:sz="4" w:space="0" w:color="808080"/>
              <w:left w:val="single" w:sz="4" w:space="0" w:color="808080"/>
              <w:bottom w:val="single" w:sz="4" w:space="0" w:color="808080"/>
              <w:right w:val="nil"/>
            </w:tcBorders>
            <w:vAlign w:val="bottom"/>
          </w:tcPr>
          <w:p w14:paraId="4CBF8C76" w14:textId="62FFF0AC" w:rsidR="00035EB6" w:rsidRPr="00C62CF8" w:rsidRDefault="00035EB6" w:rsidP="00035EB6">
            <w:pPr>
              <w:kinsoku w:val="0"/>
              <w:overflowPunct w:val="0"/>
              <w:spacing w:after="0" w:line="276"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 xml:space="preserve">Personu apvienība, kuru “Biedrība “Latvijas Veselības ekonomikas asociācija” un Biedrība “Latvijas Sarkanais </w:t>
            </w:r>
            <w:r w:rsidR="00D27F5D">
              <w:rPr>
                <w:rFonts w:ascii="Times New Roman" w:hAnsi="Times New Roman" w:cs="Times New Roman"/>
                <w:sz w:val="24"/>
                <w:szCs w:val="24"/>
              </w:rPr>
              <w:t>K</w:t>
            </w:r>
            <w:r w:rsidRPr="00C62CF8">
              <w:rPr>
                <w:rFonts w:ascii="Times New Roman" w:hAnsi="Times New Roman" w:cs="Times New Roman"/>
                <w:sz w:val="24"/>
                <w:szCs w:val="24"/>
              </w:rPr>
              <w:t>rusts” Kurzemes komiteja””</w:t>
            </w:r>
          </w:p>
        </w:tc>
      </w:tr>
      <w:tr w:rsidR="00035EB6" w:rsidRPr="00C62CF8" w14:paraId="5B90175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D1971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KPR</w:t>
            </w:r>
          </w:p>
        </w:tc>
        <w:tc>
          <w:tcPr>
            <w:tcW w:w="6119" w:type="dxa"/>
            <w:tcBorders>
              <w:top w:val="single" w:sz="4" w:space="0" w:color="808080"/>
              <w:left w:val="single" w:sz="4" w:space="0" w:color="808080"/>
              <w:bottom w:val="single" w:sz="4" w:space="0" w:color="808080"/>
              <w:right w:val="nil"/>
            </w:tcBorders>
            <w:vAlign w:val="bottom"/>
          </w:tcPr>
          <w:p w14:paraId="743620A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Kurzemes plānošanas reģions</w:t>
            </w:r>
          </w:p>
        </w:tc>
      </w:tr>
      <w:tr w:rsidR="00035EB6" w:rsidRPr="00C62CF8" w14:paraId="2E98F64F"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41DC289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LM</w:t>
            </w:r>
          </w:p>
        </w:tc>
        <w:tc>
          <w:tcPr>
            <w:tcW w:w="6119" w:type="dxa"/>
            <w:tcBorders>
              <w:top w:val="single" w:sz="4" w:space="0" w:color="808080"/>
              <w:left w:val="single" w:sz="4" w:space="0" w:color="808080"/>
              <w:bottom w:val="single" w:sz="4" w:space="0" w:color="808080"/>
              <w:right w:val="nil"/>
            </w:tcBorders>
            <w:hideMark/>
          </w:tcPr>
          <w:p w14:paraId="360D12DA"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Labklājības ministrija</w:t>
            </w:r>
          </w:p>
        </w:tc>
      </w:tr>
      <w:tr w:rsidR="00035EB6" w:rsidRPr="00C62CF8" w14:paraId="62F52BD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D2E089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LM projekta īstenošanas komanda</w:t>
            </w:r>
          </w:p>
        </w:tc>
        <w:tc>
          <w:tcPr>
            <w:tcW w:w="6119" w:type="dxa"/>
            <w:tcBorders>
              <w:top w:val="single" w:sz="4" w:space="0" w:color="808080"/>
              <w:left w:val="single" w:sz="4" w:space="0" w:color="808080"/>
              <w:bottom w:val="single" w:sz="4" w:space="0" w:color="808080"/>
              <w:right w:val="nil"/>
            </w:tcBorders>
            <w:vAlign w:val="bottom"/>
          </w:tcPr>
          <w:p w14:paraId="2A0D800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Labklājības ministrijas projekta “Sociālo pakalpojumu atbalsta sistēmas pilnveide” īstenošanas komanda</w:t>
            </w:r>
          </w:p>
        </w:tc>
      </w:tr>
      <w:tr w:rsidR="00035EB6" w:rsidRPr="00C62CF8" w14:paraId="67EA1D2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2A0944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LPR</w:t>
            </w:r>
          </w:p>
        </w:tc>
        <w:tc>
          <w:tcPr>
            <w:tcW w:w="6119" w:type="dxa"/>
            <w:tcBorders>
              <w:top w:val="single" w:sz="4" w:space="0" w:color="808080"/>
              <w:left w:val="single" w:sz="4" w:space="0" w:color="808080"/>
              <w:bottom w:val="single" w:sz="4" w:space="0" w:color="808080"/>
              <w:right w:val="nil"/>
            </w:tcBorders>
            <w:vAlign w:val="bottom"/>
          </w:tcPr>
          <w:p w14:paraId="15653D3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Latgales plānošanas reģions</w:t>
            </w:r>
          </w:p>
        </w:tc>
      </w:tr>
      <w:tr w:rsidR="00035EB6" w:rsidRPr="00C62CF8" w14:paraId="03956F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B6D47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lastRenderedPageBreak/>
              <w:t>NVA</w:t>
            </w:r>
          </w:p>
        </w:tc>
        <w:tc>
          <w:tcPr>
            <w:tcW w:w="6119" w:type="dxa"/>
            <w:tcBorders>
              <w:top w:val="single" w:sz="4" w:space="0" w:color="808080"/>
              <w:left w:val="single" w:sz="4" w:space="0" w:color="808080"/>
              <w:bottom w:val="single" w:sz="4" w:space="0" w:color="808080"/>
              <w:right w:val="nil"/>
            </w:tcBorders>
            <w:vAlign w:val="bottom"/>
          </w:tcPr>
          <w:p w14:paraId="4A5D97C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Nodarbinātības valsts aģentūra</w:t>
            </w:r>
          </w:p>
        </w:tc>
      </w:tr>
      <w:tr w:rsidR="00035EB6" w:rsidRPr="00C62CF8" w14:paraId="50E2B33B"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16D7448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5B6BC7F4"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Nevalstiskās organizācijas</w:t>
            </w:r>
          </w:p>
        </w:tc>
      </w:tr>
      <w:tr w:rsidR="00035EB6" w:rsidRPr="00C62CF8" w14:paraId="7DD278E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402C53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w:t>
            </w:r>
          </w:p>
        </w:tc>
        <w:tc>
          <w:tcPr>
            <w:tcW w:w="6119" w:type="dxa"/>
            <w:tcBorders>
              <w:top w:val="single" w:sz="4" w:space="0" w:color="808080"/>
              <w:left w:val="single" w:sz="4" w:space="0" w:color="808080"/>
              <w:bottom w:val="single" w:sz="4" w:space="0" w:color="808080"/>
              <w:right w:val="nil"/>
            </w:tcBorders>
            <w:vAlign w:val="bottom"/>
          </w:tcPr>
          <w:p w14:paraId="195570B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kabinets</w:t>
            </w:r>
          </w:p>
        </w:tc>
      </w:tr>
      <w:tr w:rsidR="00035EB6" w:rsidRPr="00C62CF8" w14:paraId="25E60C7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E75B80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552274C2" w14:textId="103B242B"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2016. gada 9. februāra noteikumi nr. 91 “Darbības programmas “Izaugsme un nodarbinātība” 9.2.2. specifiskā mērķa “Palielināt kvalitatīvu institucionālai aprūpei alternatīvu sociālo pakalpojumu dzīvesvietā un ģimeniskai videi pietuvinātu pakalpojumu pieejamību personām ar invaliditātiun bērniem” 9.2.2.2. pasākuma “Sociālo pakalpojumu atbalsta sistēmas pilnveide” īstenošanas noteikumi”</w:t>
            </w:r>
          </w:p>
        </w:tc>
      </w:tr>
      <w:tr w:rsidR="00035EB6" w:rsidRPr="00C62CF8" w14:paraId="66F9DAD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57A2BB2"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3AEB110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2015. gada 16.jūnija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r>
      <w:tr w:rsidR="00035EB6" w:rsidRPr="00C62CF8" w14:paraId="4D7F284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4D50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230337C4" w14:textId="3907DAA8"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2012.</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gada 18.</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decembra noteikumi Nr.942  “Kārtība, kādā piešķir un finansē asistenta pakalpojumu pašvaldībā”.</w:t>
            </w:r>
          </w:p>
        </w:tc>
      </w:tr>
      <w:tr w:rsidR="00035EB6" w:rsidRPr="00C62CF8" w14:paraId="1D95A7F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2390F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022697AE" w14:textId="7D5C3ABD"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925775" w:rsidRPr="00C62CF8" w14:paraId="36B7614E"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C0E759B" w14:textId="504D0C41"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personas </w:t>
            </w:r>
            <w:r>
              <w:rPr>
                <w:rFonts w:ascii="Times New Roman" w:hAnsi="Times New Roman" w:cs="Times New Roman"/>
                <w:sz w:val="24"/>
                <w:szCs w:val="24"/>
              </w:rPr>
              <w:t>/personas ar GRT</w:t>
            </w:r>
          </w:p>
        </w:tc>
        <w:tc>
          <w:tcPr>
            <w:tcW w:w="6119" w:type="dxa"/>
            <w:tcBorders>
              <w:top w:val="single" w:sz="4" w:space="0" w:color="808080"/>
              <w:left w:val="single" w:sz="4" w:space="0" w:color="808080"/>
              <w:bottom w:val="single" w:sz="4" w:space="0" w:color="808080"/>
              <w:right w:val="nil"/>
            </w:tcBorders>
            <w:vAlign w:val="bottom"/>
          </w:tcPr>
          <w:p w14:paraId="51C2BC1C" w14:textId="36DC0390"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Pilngadīgas personas ar garīga rakstura traucējumiem</w:t>
            </w:r>
          </w:p>
        </w:tc>
      </w:tr>
      <w:tr w:rsidR="00925775" w:rsidRPr="00C62CF8" w14:paraId="6CF7AD5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15A23C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A1A45E1"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 “Esošo sabiedrībā balstīto sociālo pakalpojumu sniegšanas un finansēšanas sistēmas analīze”</w:t>
            </w:r>
          </w:p>
        </w:tc>
      </w:tr>
      <w:tr w:rsidR="00925775" w:rsidRPr="00C62CF8" w14:paraId="38F5E5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C2C6D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PR</w:t>
            </w:r>
          </w:p>
        </w:tc>
        <w:tc>
          <w:tcPr>
            <w:tcW w:w="6119" w:type="dxa"/>
            <w:tcBorders>
              <w:top w:val="single" w:sz="4" w:space="0" w:color="808080"/>
              <w:left w:val="single" w:sz="4" w:space="0" w:color="808080"/>
              <w:bottom w:val="single" w:sz="4" w:space="0" w:color="808080"/>
              <w:right w:val="nil"/>
            </w:tcBorders>
            <w:vAlign w:val="bottom"/>
          </w:tcPr>
          <w:p w14:paraId="6F52077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Plānošanas reģioni</w:t>
            </w:r>
          </w:p>
        </w:tc>
      </w:tr>
      <w:tr w:rsidR="00925775" w:rsidRPr="00C62CF8" w14:paraId="257EA7C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C726E6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RPR</w:t>
            </w:r>
          </w:p>
        </w:tc>
        <w:tc>
          <w:tcPr>
            <w:tcW w:w="6119" w:type="dxa"/>
            <w:tcBorders>
              <w:top w:val="single" w:sz="4" w:space="0" w:color="808080"/>
              <w:left w:val="single" w:sz="4" w:space="0" w:color="808080"/>
              <w:bottom w:val="single" w:sz="4" w:space="0" w:color="808080"/>
              <w:right w:val="nil"/>
            </w:tcBorders>
            <w:vAlign w:val="bottom"/>
          </w:tcPr>
          <w:p w14:paraId="5D01B4B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Rīgas plānošanas reģions</w:t>
            </w:r>
          </w:p>
        </w:tc>
      </w:tr>
      <w:tr w:rsidR="00925775" w:rsidRPr="00C62CF8" w14:paraId="0962B0D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1D41DB" w14:textId="14E2A82E"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SAC</w:t>
            </w:r>
          </w:p>
        </w:tc>
        <w:tc>
          <w:tcPr>
            <w:tcW w:w="6119" w:type="dxa"/>
            <w:tcBorders>
              <w:top w:val="single" w:sz="4" w:space="0" w:color="808080"/>
              <w:left w:val="single" w:sz="4" w:space="0" w:color="808080"/>
              <w:bottom w:val="single" w:sz="4" w:space="0" w:color="808080"/>
              <w:right w:val="nil"/>
            </w:tcBorders>
            <w:vAlign w:val="bottom"/>
          </w:tcPr>
          <w:p w14:paraId="21746566" w14:textId="434A5C7A"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aprūpes centrs</w:t>
            </w:r>
          </w:p>
        </w:tc>
      </w:tr>
      <w:tr w:rsidR="00925775" w:rsidRPr="00C62CF8" w14:paraId="3B6CC50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527BF1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SIVA</w:t>
            </w:r>
          </w:p>
        </w:tc>
        <w:tc>
          <w:tcPr>
            <w:tcW w:w="6119" w:type="dxa"/>
            <w:tcBorders>
              <w:top w:val="single" w:sz="4" w:space="0" w:color="808080"/>
              <w:left w:val="single" w:sz="4" w:space="0" w:color="808080"/>
              <w:bottom w:val="single" w:sz="4" w:space="0" w:color="808080"/>
              <w:right w:val="nil"/>
            </w:tcBorders>
            <w:vAlign w:val="bottom"/>
          </w:tcPr>
          <w:p w14:paraId="10DAF81A" w14:textId="0B397432"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integrācijas valsts aģentūra</w:t>
            </w:r>
          </w:p>
        </w:tc>
      </w:tr>
      <w:tr w:rsidR="00925775" w:rsidRPr="00C62CF8" w14:paraId="3FED068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6CE7CBF"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4A948CDE"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Sabiedrībā balstīti sociālie pakalpojumi</w:t>
            </w:r>
          </w:p>
        </w:tc>
      </w:tr>
      <w:tr w:rsidR="00925775" w:rsidRPr="00C62CF8" w14:paraId="1D8538B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3212A44"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VDEĀVK</w:t>
            </w:r>
          </w:p>
        </w:tc>
        <w:tc>
          <w:tcPr>
            <w:tcW w:w="6119" w:type="dxa"/>
            <w:tcBorders>
              <w:top w:val="single" w:sz="4" w:space="0" w:color="808080"/>
              <w:left w:val="single" w:sz="4" w:space="0" w:color="808080"/>
              <w:bottom w:val="single" w:sz="4" w:space="0" w:color="808080"/>
              <w:right w:val="nil"/>
            </w:tcBorders>
            <w:vAlign w:val="bottom"/>
          </w:tcPr>
          <w:p w14:paraId="2A5F1A6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Veselības un darbspēju ekspertīzes ārstu valsts komisija</w:t>
            </w:r>
          </w:p>
        </w:tc>
      </w:tr>
      <w:tr w:rsidR="00925775" w:rsidRPr="00C62CF8" w14:paraId="5AEBE3C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DCA32A"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VPR</w:t>
            </w:r>
          </w:p>
        </w:tc>
        <w:tc>
          <w:tcPr>
            <w:tcW w:w="6119" w:type="dxa"/>
            <w:tcBorders>
              <w:top w:val="single" w:sz="4" w:space="0" w:color="808080"/>
              <w:left w:val="single" w:sz="4" w:space="0" w:color="808080"/>
              <w:bottom w:val="single" w:sz="4" w:space="0" w:color="808080"/>
              <w:right w:val="nil"/>
            </w:tcBorders>
            <w:vAlign w:val="bottom"/>
          </w:tcPr>
          <w:p w14:paraId="1D6C32F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Vidzemes plānošanas reģions</w:t>
            </w:r>
          </w:p>
        </w:tc>
      </w:tr>
      <w:tr w:rsidR="00925775" w:rsidRPr="00C62CF8" w14:paraId="6F8BB08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68D3B8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VSAA</w:t>
            </w:r>
          </w:p>
        </w:tc>
        <w:tc>
          <w:tcPr>
            <w:tcW w:w="6119" w:type="dxa"/>
            <w:tcBorders>
              <w:top w:val="single" w:sz="4" w:space="0" w:color="808080"/>
              <w:left w:val="single" w:sz="4" w:space="0" w:color="808080"/>
              <w:bottom w:val="single" w:sz="4" w:space="0" w:color="808080"/>
              <w:right w:val="nil"/>
            </w:tcBorders>
            <w:vAlign w:val="bottom"/>
          </w:tcPr>
          <w:p w14:paraId="133190C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Valsts sociālās apdrošināšanas aģentūra</w:t>
            </w:r>
          </w:p>
        </w:tc>
      </w:tr>
      <w:tr w:rsidR="00925775" w:rsidRPr="00C62CF8" w14:paraId="49247B8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D00188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ZPR</w:t>
            </w:r>
          </w:p>
        </w:tc>
        <w:tc>
          <w:tcPr>
            <w:tcW w:w="6119" w:type="dxa"/>
            <w:tcBorders>
              <w:top w:val="single" w:sz="4" w:space="0" w:color="808080"/>
              <w:left w:val="single" w:sz="4" w:space="0" w:color="808080"/>
              <w:bottom w:val="single" w:sz="4" w:space="0" w:color="808080"/>
              <w:right w:val="nil"/>
            </w:tcBorders>
            <w:vAlign w:val="bottom"/>
          </w:tcPr>
          <w:p w14:paraId="67B941F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Zemgales plānošanas reģions</w:t>
            </w:r>
          </w:p>
        </w:tc>
      </w:tr>
    </w:tbl>
    <w:p w14:paraId="17A46308" w14:textId="77777777" w:rsidR="00035EB6" w:rsidRPr="00C62CF8" w:rsidRDefault="00035EB6" w:rsidP="00035EB6">
      <w:pPr>
        <w:rPr>
          <w:rFonts w:ascii="Times New Roman" w:hAnsi="Times New Roman" w:cs="Times New Roman"/>
          <w:sz w:val="24"/>
          <w:szCs w:val="24"/>
        </w:rPr>
      </w:pPr>
      <w:r w:rsidRPr="00C62CF8">
        <w:rPr>
          <w:rFonts w:ascii="Times New Roman" w:hAnsi="Times New Roman" w:cs="Times New Roman"/>
          <w:sz w:val="24"/>
          <w:szCs w:val="24"/>
        </w:rPr>
        <w:br w:type="page"/>
      </w:r>
    </w:p>
    <w:p w14:paraId="1877F417" w14:textId="77777777" w:rsidR="00035EB6" w:rsidRPr="00BF6F3D" w:rsidRDefault="00035EB6" w:rsidP="00BF6F3D">
      <w:pPr>
        <w:pStyle w:val="Heading1"/>
        <w:jc w:val="center"/>
        <w:rPr>
          <w:rFonts w:ascii="Times New Roman" w:hAnsi="Times New Roman" w:cs="Times New Roman"/>
          <w:color w:val="auto"/>
        </w:rPr>
      </w:pPr>
      <w:bookmarkStart w:id="3" w:name="_Toc500322253"/>
      <w:bookmarkStart w:id="4" w:name="_Toc517252540"/>
      <w:bookmarkStart w:id="5" w:name="_Toc14880368"/>
      <w:r w:rsidRPr="00BF6F3D">
        <w:rPr>
          <w:rFonts w:ascii="Times New Roman" w:hAnsi="Times New Roman" w:cs="Times New Roman"/>
          <w:color w:val="auto"/>
        </w:rPr>
        <w:lastRenderedPageBreak/>
        <w:t>IZMANTOTO TERMINU SKAIDROJUMS</w:t>
      </w:r>
      <w:bookmarkEnd w:id="3"/>
      <w:bookmarkEnd w:id="4"/>
      <w:bookmarkEnd w:id="5"/>
    </w:p>
    <w:p w14:paraId="4CDBC316" w14:textId="77777777" w:rsidR="00035EB6" w:rsidRPr="00035EB6" w:rsidRDefault="00035EB6" w:rsidP="00035EB6">
      <w:pPr>
        <w:spacing w:after="0" w:line="276" w:lineRule="auto"/>
        <w:jc w:val="both"/>
        <w:rPr>
          <w:rFonts w:ascii="Times New Roman" w:hAnsi="Times New Roman" w:cs="Times New Roman"/>
          <w:sz w:val="24"/>
        </w:rPr>
      </w:pPr>
    </w:p>
    <w:p w14:paraId="25D80DB1" w14:textId="77777777" w:rsidR="00035EB6" w:rsidRPr="00035EB6" w:rsidRDefault="00035EB6" w:rsidP="00035EB6">
      <w:pPr>
        <w:autoSpaceDE w:val="0"/>
        <w:autoSpaceDN w:val="0"/>
        <w:spacing w:line="276" w:lineRule="auto"/>
        <w:jc w:val="both"/>
        <w:rPr>
          <w:rFonts w:ascii="Times New Roman" w:eastAsia="Calibri" w:hAnsi="Times New Roman" w:cs="Times New Roman"/>
          <w:sz w:val="24"/>
          <w:szCs w:val="24"/>
        </w:rPr>
      </w:pPr>
      <w:bookmarkStart w:id="6" w:name="_Hlk512939145"/>
      <w:r w:rsidRPr="00035EB6">
        <w:rPr>
          <w:rFonts w:ascii="Times New Roman" w:eastAsia="Calibri" w:hAnsi="Times New Roman" w:cs="Times New Roman"/>
          <w:b/>
          <w:bCs/>
          <w:sz w:val="24"/>
          <w:szCs w:val="24"/>
        </w:rPr>
        <w:t xml:space="preserve">Deinstitucionalizācija </w:t>
      </w:r>
      <w:r w:rsidRPr="00035EB6">
        <w:rPr>
          <w:rFonts w:ascii="Times New Roman" w:eastAsia="Calibri" w:hAnsi="Times New Roman" w:cs="Times New Roman"/>
          <w:sz w:val="24"/>
          <w:szCs w:val="24"/>
        </w:rPr>
        <w:t>– pakalpojumu sistēmas izveide, kas sniedz personai, kurai ir ierobežotas spējas sevi aprūpēt, nepieciešamo atbalstu, lai tā spētu dzīvot mājās vai ģimeniskā vidē.</w:t>
      </w:r>
      <w:r w:rsidRPr="00035EB6">
        <w:rPr>
          <w:rFonts w:ascii="Times New Roman" w:eastAsia="Calibri" w:hAnsi="Times New Roman" w:cs="Times New Roman"/>
          <w:sz w:val="24"/>
          <w:szCs w:val="24"/>
          <w:vertAlign w:val="superscript"/>
        </w:rPr>
        <w:footnoteReference w:id="1"/>
      </w:r>
    </w:p>
    <w:p w14:paraId="39E16283" w14:textId="759EA3F9"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sz w:val="24"/>
          <w:szCs w:val="24"/>
        </w:rPr>
        <w:t>Funkcionālais traucējums</w:t>
      </w:r>
      <w:r w:rsidRPr="00035EB6">
        <w:rPr>
          <w:rFonts w:ascii="Times New Roman" w:eastAsia="Calibri" w:hAnsi="Times New Roman" w:cs="Times New Roman"/>
          <w:sz w:val="24"/>
          <w:szCs w:val="24"/>
        </w:rPr>
        <w:t xml:space="preserve"> — slimības, traumas vai iedzimta defekta izraisīts fiziska vai garīga rakstura traucējums, kas ierobežo personas spējas aprūpēt sevi un apgrūtina personas iekļaušanos sabiedrībā.</w:t>
      </w:r>
      <w:r w:rsidRPr="00035EB6">
        <w:rPr>
          <w:rFonts w:ascii="Times New Roman" w:eastAsia="Calibri" w:hAnsi="Times New Roman" w:cs="Times New Roman"/>
          <w:sz w:val="24"/>
          <w:szCs w:val="24"/>
          <w:vertAlign w:val="superscript"/>
        </w:rPr>
        <w:footnoteReference w:id="2"/>
      </w:r>
    </w:p>
    <w:p w14:paraId="168D1189"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aprūpes pakalpojums</w:t>
      </w:r>
      <w:r w:rsidRPr="00035EB6">
        <w:rPr>
          <w:rFonts w:ascii="Times New Roman" w:eastAsia="Calibri" w:hAnsi="Times New Roman" w:cs="Times New Roman"/>
          <w:sz w:val="24"/>
          <w:szCs w:val="24"/>
        </w:rPr>
        <w:t xml:space="preserve"> —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035EB6">
        <w:rPr>
          <w:rFonts w:ascii="Times New Roman" w:eastAsia="Calibri" w:hAnsi="Times New Roman" w:cs="Times New Roman"/>
          <w:sz w:val="24"/>
          <w:szCs w:val="24"/>
          <w:vertAlign w:val="superscript"/>
        </w:rPr>
        <w:footnoteReference w:id="3"/>
      </w:r>
    </w:p>
    <w:p w14:paraId="3CE6755C"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rehabilitācijas pakalpojums —</w:t>
      </w:r>
      <w:r w:rsidRPr="00035EB6">
        <w:rPr>
          <w:rFonts w:ascii="Times New Roman" w:eastAsia="Calibri" w:hAnsi="Times New Roman" w:cs="Times New Roman"/>
          <w:sz w:val="24"/>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035EB6">
        <w:rPr>
          <w:rFonts w:ascii="Times New Roman" w:eastAsia="Calibri" w:hAnsi="Times New Roman" w:cs="Times New Roman"/>
          <w:sz w:val="24"/>
          <w:szCs w:val="24"/>
          <w:vertAlign w:val="superscript"/>
        </w:rPr>
        <w:footnoteReference w:id="4"/>
      </w:r>
    </w:p>
    <w:p w14:paraId="703113ED"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 xml:space="preserve">Tehniskie palīglīdzekļi </w:t>
      </w:r>
      <w:r w:rsidRPr="00035EB6">
        <w:rPr>
          <w:rFonts w:ascii="Times New Roman" w:eastAsia="Calibri" w:hAnsi="Times New Roman" w:cs="Times New Roman"/>
          <w:sz w:val="24"/>
          <w:szCs w:val="24"/>
        </w:rPr>
        <w:t>— aprīkojums vai tehniskās sistēmas, kas novērš, kompensē, atvieglo vai neitralizē funkcijas pazeminājumu vai invaliditāti.</w:t>
      </w:r>
      <w:r w:rsidRPr="00035EB6">
        <w:rPr>
          <w:rFonts w:ascii="Times New Roman" w:eastAsia="Calibri" w:hAnsi="Times New Roman" w:cs="Times New Roman"/>
          <w:sz w:val="24"/>
          <w:szCs w:val="24"/>
          <w:vertAlign w:val="superscript"/>
        </w:rPr>
        <w:footnoteReference w:id="5"/>
      </w:r>
    </w:p>
    <w:p w14:paraId="25D64C35" w14:textId="2FFBC40F" w:rsidR="00035EB6" w:rsidRPr="00035EB6" w:rsidRDefault="00035EB6" w:rsidP="00035EB6">
      <w:pPr>
        <w:autoSpaceDN w:val="0"/>
        <w:adjustRightInd w:val="0"/>
        <w:spacing w:line="276" w:lineRule="auto"/>
        <w:jc w:val="both"/>
        <w:rPr>
          <w:rFonts w:ascii="Times New Roman" w:hAnsi="Times New Roman" w:cs="Times New Roman"/>
          <w:b/>
          <w:bCs/>
          <w:sz w:val="24"/>
          <w:szCs w:val="24"/>
        </w:rPr>
      </w:pPr>
      <w:r w:rsidRPr="00035EB6">
        <w:rPr>
          <w:rFonts w:ascii="Times New Roman" w:hAnsi="Times New Roman" w:cs="Times New Roman"/>
          <w:b/>
          <w:bCs/>
          <w:sz w:val="24"/>
          <w:szCs w:val="24"/>
        </w:rPr>
        <w:t xml:space="preserve"> Ilgstošas sociālās aprūpes un sociālās rehabilitācijas pakalpojumi institūcijā/ institucionālā aprūpe - </w:t>
      </w:r>
      <w:r w:rsidRPr="00035EB6">
        <w:rPr>
          <w:rFonts w:ascii="Times New Roman" w:eastAsia="Calibri" w:hAnsi="Times New Roman" w:cs="Times New Roman"/>
          <w:sz w:val="24"/>
          <w:szCs w:val="24"/>
        </w:rPr>
        <w:t>sociālo institūciju, kas nodrošina personai, kura vecuma vai veselības stāvokļa dēļ nespēj sevi aprūpēt</w:t>
      </w:r>
    </w:p>
    <w:bookmarkEnd w:id="6"/>
    <w:p w14:paraId="5CFA591C" w14:textId="689D3A67" w:rsidR="00DA4310" w:rsidRDefault="00035EB6" w:rsidP="0074510D">
      <w:pPr>
        <w:spacing w:line="276" w:lineRule="auto"/>
        <w:jc w:val="both"/>
        <w:rPr>
          <w:rFonts w:ascii="Times New Roman" w:hAnsi="Times New Roman" w:cs="Times New Roman"/>
          <w:sz w:val="24"/>
          <w:szCs w:val="24"/>
        </w:rPr>
      </w:pPr>
      <w:r w:rsidRPr="00035EB6">
        <w:rPr>
          <w:rFonts w:ascii="Times New Roman" w:hAnsi="Times New Roman" w:cs="Times New Roman"/>
          <w:b/>
          <w:bCs/>
          <w:sz w:val="24"/>
          <w:szCs w:val="24"/>
        </w:rPr>
        <w:t xml:space="preserve">Sabiedrībā balstīti sociālie pakalpojumi - </w:t>
      </w:r>
      <w:r w:rsidRPr="00035EB6">
        <w:rPr>
          <w:rFonts w:ascii="Times New Roman" w:hAnsi="Times New Roman" w:cs="Times New Roman"/>
          <w:sz w:val="24"/>
          <w:szCs w:val="24"/>
        </w:rPr>
        <w:t>sabiedrībā balstītie sociālie pakalpojumi ir visi sociālie pakalpojumi, izņemot ilgstošas sociālās aprūpes un sociālās rehabilitācijas pakalpojumus institūcijā</w:t>
      </w:r>
      <w:bookmarkStart w:id="7" w:name="_Toc500322254"/>
      <w:r w:rsidRPr="00035EB6">
        <w:rPr>
          <w:rFonts w:ascii="Times New Roman" w:hAnsi="Times New Roman" w:cs="Times New Roman"/>
          <w:sz w:val="24"/>
          <w:szCs w:val="24"/>
        </w:rPr>
        <w:t>.</w:t>
      </w:r>
      <w:bookmarkStart w:id="8" w:name="_Toc517252541"/>
    </w:p>
    <w:p w14:paraId="72D68224" w14:textId="77777777" w:rsidR="001663B2" w:rsidRDefault="001663B2" w:rsidP="0074510D">
      <w:pPr>
        <w:spacing w:line="276" w:lineRule="auto"/>
        <w:jc w:val="both"/>
        <w:rPr>
          <w:rFonts w:ascii="Times New Roman" w:hAnsi="Times New Roman" w:cs="Times New Roman"/>
          <w:sz w:val="24"/>
          <w:szCs w:val="24"/>
        </w:rPr>
      </w:pPr>
    </w:p>
    <w:p w14:paraId="5202B923" w14:textId="0CD1137D" w:rsidR="0074510D" w:rsidRDefault="0074510D" w:rsidP="0074510D">
      <w:pPr>
        <w:spacing w:line="276" w:lineRule="auto"/>
        <w:jc w:val="both"/>
        <w:rPr>
          <w:rFonts w:ascii="Times New Roman" w:hAnsi="Times New Roman" w:cs="Times New Roman"/>
          <w:sz w:val="24"/>
          <w:szCs w:val="24"/>
        </w:rPr>
      </w:pPr>
    </w:p>
    <w:p w14:paraId="4BE568B1" w14:textId="77777777" w:rsidR="0074510D" w:rsidRPr="0074510D" w:rsidRDefault="0074510D" w:rsidP="0074510D">
      <w:pPr>
        <w:spacing w:line="276" w:lineRule="auto"/>
        <w:jc w:val="both"/>
        <w:rPr>
          <w:rFonts w:ascii="Times New Roman" w:hAnsi="Times New Roman" w:cs="Times New Roman"/>
          <w:sz w:val="24"/>
          <w:szCs w:val="24"/>
        </w:rPr>
      </w:pPr>
    </w:p>
    <w:p w14:paraId="23B3FCB5" w14:textId="7C9AE2C3" w:rsidR="00035EB6" w:rsidRPr="00BF6F3D" w:rsidRDefault="00035EB6" w:rsidP="00BF6F3D">
      <w:pPr>
        <w:pStyle w:val="Heading1"/>
        <w:jc w:val="center"/>
        <w:rPr>
          <w:rFonts w:ascii="Times New Roman" w:hAnsi="Times New Roman" w:cs="Times New Roman"/>
          <w:color w:val="auto"/>
        </w:rPr>
      </w:pPr>
      <w:bookmarkStart w:id="9" w:name="_Toc14880369"/>
      <w:r w:rsidRPr="00BF6F3D">
        <w:rPr>
          <w:rFonts w:ascii="Times New Roman" w:hAnsi="Times New Roman" w:cs="Times New Roman"/>
          <w:color w:val="auto"/>
        </w:rPr>
        <w:lastRenderedPageBreak/>
        <w:t>IEVADS</w:t>
      </w:r>
      <w:bookmarkEnd w:id="7"/>
      <w:bookmarkEnd w:id="8"/>
      <w:bookmarkEnd w:id="9"/>
    </w:p>
    <w:p w14:paraId="4AF277F5" w14:textId="06491DC6" w:rsidR="00035EB6" w:rsidRPr="00C62CF8" w:rsidRDefault="00756089"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eastAsia="Calibri" w:hAnsi="Times New Roman" w:cs="Times New Roman"/>
          <w:sz w:val="24"/>
          <w:szCs w:val="24"/>
        </w:rPr>
        <w:t>SBS</w:t>
      </w:r>
      <w:r w:rsidR="00035EB6" w:rsidRPr="00C62CF8">
        <w:rPr>
          <w:rFonts w:ascii="Times New Roman" w:eastAsia="Calibri" w:hAnsi="Times New Roman" w:cs="Times New Roman"/>
          <w:sz w:val="24"/>
          <w:szCs w:val="24"/>
        </w:rPr>
        <w:t xml:space="preserve"> pakalpojumu </w:t>
      </w:r>
      <w:r w:rsidR="007E0BAE" w:rsidRPr="00C62CF8">
        <w:rPr>
          <w:rFonts w:ascii="Times New Roman" w:eastAsia="Calibri" w:hAnsi="Times New Roman" w:cs="Times New Roman"/>
          <w:sz w:val="24"/>
          <w:szCs w:val="24"/>
        </w:rPr>
        <w:t xml:space="preserve">pilngadīgām personām ar </w:t>
      </w:r>
      <w:r w:rsidRPr="00C62CF8">
        <w:rPr>
          <w:rFonts w:ascii="Times New Roman" w:eastAsia="Calibri" w:hAnsi="Times New Roman" w:cs="Times New Roman"/>
          <w:sz w:val="24"/>
          <w:szCs w:val="24"/>
        </w:rPr>
        <w:t>GRT</w:t>
      </w:r>
      <w:r w:rsidR="007E0BAE" w:rsidRPr="00C62CF8">
        <w:rPr>
          <w:rFonts w:ascii="Times New Roman" w:eastAsia="Calibri" w:hAnsi="Times New Roman" w:cs="Times New Roman"/>
          <w:sz w:val="24"/>
          <w:szCs w:val="24"/>
        </w:rPr>
        <w:t xml:space="preserve"> </w:t>
      </w:r>
      <w:r w:rsidR="00035EB6" w:rsidRPr="00C62CF8">
        <w:rPr>
          <w:rFonts w:ascii="Times New Roman" w:eastAsia="Calibri" w:hAnsi="Times New Roman" w:cs="Times New Roman"/>
          <w:sz w:val="24"/>
          <w:szCs w:val="24"/>
        </w:rPr>
        <w:t xml:space="preserve">finansēšanas mehānisma apraksta un ieviešanas metodikas - individuālā budžeta modeļa izstrāde </w:t>
      </w:r>
      <w:r w:rsidR="00035EB6" w:rsidRPr="00C62CF8">
        <w:rPr>
          <w:rFonts w:ascii="Times New Roman" w:hAnsi="Times New Roman" w:cs="Times New Roman"/>
          <w:iCs/>
          <w:sz w:val="24"/>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Eiropas Savienības stratēģijā „Eiropa 2020”, Nacionālajā attīstības plānā 2014.-2020. gadam un „Sociālo pakalpojumu attīstības pamatnostādnēs 2014.–2020. gadam” izvirzīto mērķu un noteikto prioritāšu sasniegšanai. </w:t>
      </w:r>
    </w:p>
    <w:p w14:paraId="52F0C16D" w14:textId="31D51BF6" w:rsidR="00035EB6" w:rsidRPr="00C62CF8" w:rsidRDefault="00035EB6"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IBM izstrādi saskaņā ar noslēgto līgumu veic Personu apvienība</w:t>
      </w:r>
      <w:r w:rsidR="00BD67AE" w:rsidRPr="00C62CF8">
        <w:rPr>
          <w:rFonts w:ascii="Times New Roman" w:hAnsi="Times New Roman" w:cs="Times New Roman"/>
          <w:sz w:val="24"/>
          <w:szCs w:val="24"/>
        </w:rPr>
        <w:t xml:space="preserve"> -</w:t>
      </w:r>
      <w:r w:rsidRPr="00C62CF8">
        <w:rPr>
          <w:rFonts w:ascii="Times New Roman" w:hAnsi="Times New Roman" w:cs="Times New Roman"/>
          <w:sz w:val="24"/>
          <w:szCs w:val="24"/>
        </w:rPr>
        <w:t xml:space="preserve"> “Biedrība “Latvijas Veselības ekonomikas asociācija” un Biedrība “</w:t>
      </w:r>
      <w:r w:rsidR="004A61BB" w:rsidRPr="00C62CF8">
        <w:rPr>
          <w:rFonts w:ascii="Times New Roman" w:hAnsi="Times New Roman" w:cs="Times New Roman"/>
          <w:sz w:val="24"/>
          <w:szCs w:val="24"/>
        </w:rPr>
        <w:t>Latvijas Sarkanais Krusts</w:t>
      </w:r>
      <w:r w:rsidRPr="00C62CF8">
        <w:rPr>
          <w:rFonts w:ascii="Times New Roman" w:hAnsi="Times New Roman" w:cs="Times New Roman"/>
          <w:sz w:val="24"/>
          <w:szCs w:val="24"/>
        </w:rPr>
        <w:t>” Kurzemes komiteja””.</w:t>
      </w:r>
    </w:p>
    <w:p w14:paraId="7939611D" w14:textId="77777777" w:rsidR="00035EB6" w:rsidRPr="00C62CF8" w:rsidRDefault="00035EB6" w:rsidP="004D4F7E">
      <w:pPr>
        <w:suppressAutoHyphens/>
        <w:autoSpaceDN w:val="0"/>
        <w:spacing w:before="120" w:after="0" w:line="240" w:lineRule="auto"/>
        <w:jc w:val="both"/>
        <w:textAlignment w:val="baseline"/>
        <w:rPr>
          <w:rFonts w:ascii="Times New Roman" w:eastAsia="Calibri" w:hAnsi="Times New Roman" w:cs="Times New Roman"/>
          <w:sz w:val="24"/>
          <w:szCs w:val="24"/>
        </w:rPr>
      </w:pPr>
      <w:r w:rsidRPr="00C62CF8">
        <w:rPr>
          <w:rFonts w:ascii="Times New Roman" w:eastAsia="Calibri" w:hAnsi="Times New Roman" w:cs="Times New Roman"/>
          <w:sz w:val="24"/>
          <w:szCs w:val="24"/>
        </w:rPr>
        <w:t xml:space="preserve">IBM mērķi ir: </w:t>
      </w:r>
    </w:p>
    <w:p w14:paraId="294F92AB" w14:textId="579E8143"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p</w:t>
      </w:r>
      <w:r w:rsidR="00035EB6" w:rsidRPr="00C62CF8">
        <w:rPr>
          <w:rFonts w:ascii="Times New Roman" w:eastAsia="Times New Roman" w:hAnsi="Times New Roman" w:cs="Times New Roman"/>
          <w:sz w:val="24"/>
          <w:szCs w:val="24"/>
          <w:lang w:eastAsia="zh-CN"/>
        </w:rPr>
        <w:t xml:space="preserve">iedāvāt </w:t>
      </w:r>
      <w:r w:rsidR="007E0BAE" w:rsidRPr="00C62CF8">
        <w:rPr>
          <w:rFonts w:ascii="Times New Roman" w:eastAsia="Times New Roman" w:hAnsi="Times New Roman" w:cs="Times New Roman"/>
          <w:sz w:val="24"/>
          <w:szCs w:val="24"/>
          <w:lang w:eastAsia="zh-CN"/>
        </w:rPr>
        <w:t xml:space="preserve">personām </w:t>
      </w:r>
      <w:r w:rsidR="00035EB6" w:rsidRPr="00C62CF8">
        <w:rPr>
          <w:rFonts w:ascii="Times New Roman" w:eastAsia="Times New Roman" w:hAnsi="Times New Roman" w:cs="Times New Roman"/>
          <w:sz w:val="24"/>
          <w:szCs w:val="24"/>
          <w:lang w:eastAsia="zh-CN"/>
        </w:rPr>
        <w:t>lielākas pašnoteikšanās iespējas (cilvēkiem ar invaliditāti vienādas pašnoteikšanas iespējas) un plānot atbalstu, ņemot vērā katra</w:t>
      </w:r>
      <w:r w:rsidR="007E0BAE" w:rsidRPr="00C62CF8">
        <w:rPr>
          <w:rFonts w:ascii="Times New Roman" w:eastAsia="Times New Roman" w:hAnsi="Times New Roman" w:cs="Times New Roman"/>
          <w:sz w:val="24"/>
          <w:szCs w:val="24"/>
          <w:lang w:eastAsia="zh-CN"/>
        </w:rPr>
        <w:t>s</w:t>
      </w:r>
      <w:r w:rsidR="00035EB6" w:rsidRPr="00C62CF8">
        <w:rPr>
          <w:rFonts w:ascii="Times New Roman" w:eastAsia="Times New Roman" w:hAnsi="Times New Roman" w:cs="Times New Roman"/>
          <w:sz w:val="24"/>
          <w:szCs w:val="24"/>
          <w:lang w:eastAsia="zh-CN"/>
        </w:rPr>
        <w:t xml:space="preserve"> </w:t>
      </w:r>
      <w:r w:rsidR="007E0BAE" w:rsidRPr="00C62CF8">
        <w:rPr>
          <w:rFonts w:ascii="Times New Roman" w:eastAsia="Times New Roman" w:hAnsi="Times New Roman" w:cs="Times New Roman"/>
          <w:sz w:val="24"/>
          <w:szCs w:val="24"/>
          <w:lang w:eastAsia="zh-CN"/>
        </w:rPr>
        <w:t xml:space="preserve">personas </w:t>
      </w:r>
      <w:r w:rsidR="00035EB6" w:rsidRPr="00C62CF8">
        <w:rPr>
          <w:rFonts w:ascii="Times New Roman" w:eastAsia="Times New Roman" w:hAnsi="Times New Roman" w:cs="Times New Roman"/>
          <w:sz w:val="24"/>
          <w:szCs w:val="24"/>
          <w:lang w:eastAsia="zh-CN"/>
        </w:rPr>
        <w:t>individuālās vajadzības, tādējādi nodrošinot katra</w:t>
      </w:r>
      <w:r w:rsidR="007E0BAE" w:rsidRPr="00C62CF8">
        <w:rPr>
          <w:rFonts w:ascii="Times New Roman" w:eastAsia="Times New Roman" w:hAnsi="Times New Roman" w:cs="Times New Roman"/>
          <w:sz w:val="24"/>
          <w:szCs w:val="24"/>
          <w:lang w:eastAsia="zh-CN"/>
        </w:rPr>
        <w:t xml:space="preserve">i personai </w:t>
      </w:r>
      <w:r w:rsidR="00035EB6" w:rsidRPr="00C62CF8">
        <w:rPr>
          <w:rFonts w:ascii="Times New Roman" w:eastAsia="Times New Roman" w:hAnsi="Times New Roman" w:cs="Times New Roman"/>
          <w:sz w:val="24"/>
          <w:szCs w:val="24"/>
          <w:lang w:eastAsia="zh-CN"/>
        </w:rPr>
        <w:t xml:space="preserve">iespējami efektīvāko atbalstu </w:t>
      </w:r>
      <w:r w:rsidR="00035EB6" w:rsidRPr="00C62CF8">
        <w:rPr>
          <w:rFonts w:ascii="Times New Roman" w:eastAsia="Calibri" w:hAnsi="Times New Roman" w:cs="Times New Roman"/>
          <w:sz w:val="24"/>
          <w:szCs w:val="24"/>
        </w:rPr>
        <w:t xml:space="preserve">funkcionālo traucējumu un to radīto seku novēršanai vai mazināšanai, </w:t>
      </w:r>
      <w:r w:rsidR="00035EB6" w:rsidRPr="00C62CF8">
        <w:rPr>
          <w:rFonts w:ascii="Times New Roman" w:eastAsia="Times New Roman" w:hAnsi="Times New Roman" w:cs="Times New Roman"/>
          <w:sz w:val="24"/>
          <w:szCs w:val="24"/>
          <w:lang w:eastAsia="zh-CN"/>
        </w:rPr>
        <w:t>lai veicinātu vienlīdzīgu iespēju izmantošanu sabiedrībā</w:t>
      </w:r>
      <w:r w:rsidRPr="00C62CF8">
        <w:rPr>
          <w:rFonts w:ascii="Times New Roman" w:eastAsia="Times New Roman" w:hAnsi="Times New Roman" w:cs="Times New Roman"/>
          <w:sz w:val="24"/>
          <w:szCs w:val="24"/>
          <w:lang w:eastAsia="zh-CN"/>
        </w:rPr>
        <w:t>;</w:t>
      </w:r>
      <w:r w:rsidR="00BD67AE" w:rsidRPr="00C62CF8">
        <w:rPr>
          <w:rFonts w:ascii="Times New Roman" w:eastAsia="Times New Roman" w:hAnsi="Times New Roman" w:cs="Times New Roman"/>
          <w:sz w:val="24"/>
          <w:szCs w:val="24"/>
          <w:lang w:eastAsia="zh-CN"/>
        </w:rPr>
        <w:t xml:space="preserve"> </w:t>
      </w:r>
    </w:p>
    <w:p w14:paraId="469F717E" w14:textId="38D8E6B9"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u</w:t>
      </w:r>
      <w:r w:rsidR="00035EB6" w:rsidRPr="00C62CF8">
        <w:rPr>
          <w:rFonts w:ascii="Times New Roman" w:eastAsia="Times New Roman" w:hAnsi="Times New Roman" w:cs="Times New Roman"/>
          <w:sz w:val="24"/>
          <w:szCs w:val="24"/>
          <w:lang w:eastAsia="zh-CN"/>
        </w:rPr>
        <w:t>zlabot publiskā finansējuma izmantošanas efektivitāti un lietderību.</w:t>
      </w:r>
    </w:p>
    <w:p w14:paraId="45EF6BFB" w14:textId="4C930043" w:rsidR="00710261" w:rsidRPr="00C62CF8" w:rsidRDefault="00035EB6" w:rsidP="004D4F7E">
      <w:pPr>
        <w:suppressAutoHyphens/>
        <w:spacing w:before="120" w:after="0" w:line="240" w:lineRule="auto"/>
        <w:jc w:val="both"/>
        <w:rPr>
          <w:rFonts w:ascii="Times New Roman" w:eastAsia="Calibri" w:hAnsi="Times New Roman" w:cs="Times New Roman"/>
          <w:sz w:val="24"/>
          <w:szCs w:val="24"/>
          <w:lang w:eastAsia="ar-SA"/>
        </w:rPr>
      </w:pPr>
      <w:r w:rsidRPr="00C62CF8">
        <w:rPr>
          <w:rFonts w:ascii="Times New Roman" w:eastAsia="Calibri" w:hAnsi="Times New Roman" w:cs="Times New Roman"/>
          <w:sz w:val="24"/>
          <w:szCs w:val="24"/>
        </w:rPr>
        <w:t xml:space="preserve">IBM tiešā mērķa grupa ir </w:t>
      </w:r>
      <w:r w:rsidR="007E0BAE" w:rsidRPr="00C62CF8">
        <w:rPr>
          <w:rFonts w:ascii="Times New Roman" w:eastAsia="Calibri" w:hAnsi="Times New Roman" w:cs="Times New Roman"/>
          <w:sz w:val="24"/>
          <w:szCs w:val="24"/>
        </w:rPr>
        <w:t xml:space="preserve">pilngadīgas personas ar </w:t>
      </w:r>
      <w:r w:rsidR="00756089" w:rsidRPr="00C62CF8">
        <w:rPr>
          <w:rFonts w:ascii="Times New Roman" w:eastAsia="Calibri" w:hAnsi="Times New Roman" w:cs="Times New Roman"/>
          <w:sz w:val="24"/>
          <w:szCs w:val="24"/>
        </w:rPr>
        <w:t>GRT</w:t>
      </w:r>
      <w:r w:rsidRPr="00C62CF8">
        <w:rPr>
          <w:rFonts w:ascii="Times New Roman" w:eastAsia="Calibri" w:hAnsi="Times New Roman" w:cs="Times New Roman"/>
          <w:sz w:val="24"/>
          <w:szCs w:val="24"/>
        </w:rPr>
        <w:t>,</w:t>
      </w:r>
      <w:r w:rsidRPr="00C62CF8">
        <w:rPr>
          <w:rFonts w:ascii="Times New Roman" w:eastAsia="Calibri" w:hAnsi="Times New Roman" w:cs="Times New Roman"/>
          <w:b/>
          <w:sz w:val="24"/>
          <w:szCs w:val="24"/>
        </w:rPr>
        <w:t xml:space="preserve"> </w:t>
      </w:r>
      <w:r w:rsidRPr="00C62CF8">
        <w:rPr>
          <w:rFonts w:ascii="Times New Roman" w:eastAsia="Calibri" w:hAnsi="Times New Roman" w:cs="Times New Roman"/>
          <w:sz w:val="24"/>
          <w:szCs w:val="24"/>
          <w:lang w:eastAsia="ar-SA"/>
        </w:rPr>
        <w:t xml:space="preserve">kuriem </w:t>
      </w:r>
      <w:r w:rsidR="00710261" w:rsidRPr="00C62CF8">
        <w:rPr>
          <w:rFonts w:ascii="Times New Roman" w:eastAsiaTheme="minorEastAsia" w:hAnsi="Times New Roman" w:cs="Times New Roman"/>
          <w:kern w:val="24"/>
          <w:sz w:val="24"/>
          <w:szCs w:val="24"/>
        </w:rPr>
        <w:t xml:space="preserve">VDEĀVK ir noteikusi smagu vai ļoti smagu invaliditāti (I vai II invaliditātes grupa), </w:t>
      </w:r>
      <w:r w:rsidR="00473627" w:rsidRPr="00C62CF8">
        <w:rPr>
          <w:rFonts w:ascii="Times New Roman" w:eastAsiaTheme="minorEastAsia" w:hAnsi="Times New Roman" w:cs="Times New Roman"/>
          <w:kern w:val="24"/>
          <w:sz w:val="24"/>
          <w:szCs w:val="24"/>
        </w:rPr>
        <w:t>kuras DI projekta ietvaros vai no 2014.</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gada 1.</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janvāra</w:t>
      </w:r>
      <w:r w:rsidR="00710261" w:rsidRPr="00C62CF8">
        <w:rPr>
          <w:rFonts w:ascii="Times New Roman" w:eastAsiaTheme="minorEastAsia" w:hAnsi="Times New Roman" w:cs="Times New Roman"/>
          <w:kern w:val="24"/>
          <w:sz w:val="24"/>
          <w:szCs w:val="24"/>
        </w:rPr>
        <w:t xml:space="preserve"> ir</w:t>
      </w:r>
      <w:r w:rsidR="00710261" w:rsidRPr="00C62CF8">
        <w:rPr>
          <w:rFonts w:ascii="Times New Roman" w:hAnsi="Times New Roman" w:cs="Times New Roman"/>
          <w:sz w:val="24"/>
          <w:szCs w:val="24"/>
          <w:shd w:val="clear" w:color="auto" w:fill="FFFFFF"/>
        </w:rPr>
        <w:t xml:space="preserve">  pārgājušas no valsts finansētas ilgstošas sociālās aprūpes un sociālās rehabilitācijas institūcijas uz dzīvi sabiedrībā un </w:t>
      </w:r>
      <w:r w:rsidR="003F511D" w:rsidRPr="00C62CF8">
        <w:rPr>
          <w:rFonts w:ascii="Times New Roman" w:hAnsi="Times New Roman" w:cs="Times New Roman"/>
          <w:sz w:val="24"/>
          <w:szCs w:val="24"/>
          <w:shd w:val="clear" w:color="auto" w:fill="FFFFFF"/>
        </w:rPr>
        <w:t xml:space="preserve">personas, </w:t>
      </w:r>
      <w:r w:rsidR="00710261" w:rsidRPr="00C62CF8">
        <w:rPr>
          <w:rFonts w:ascii="Times New Roman" w:hAnsi="Times New Roman" w:cs="Times New Roman"/>
          <w:sz w:val="24"/>
          <w:szCs w:val="24"/>
          <w:shd w:val="clear" w:color="auto" w:fill="FFFFFF"/>
        </w:rPr>
        <w:t>kuras potenciāli var nonākt valsts ilgstošas sociālās aprūpes un sociālās rehabilitācijas institūcijās.</w:t>
      </w:r>
    </w:p>
    <w:p w14:paraId="24887B05" w14:textId="4C070FA1" w:rsidR="00035EB6" w:rsidRPr="00C62CF8" w:rsidRDefault="00035EB6" w:rsidP="004D4F7E">
      <w:pPr>
        <w:suppressAutoHyphens/>
        <w:spacing w:before="120" w:after="0" w:line="240" w:lineRule="auto"/>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IBM ieviešanas uzdevumi ir izstrādāt:</w:t>
      </w:r>
    </w:p>
    <w:p w14:paraId="22E42C7C" w14:textId="66C4C0B4"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personas </w:t>
      </w:r>
      <w:r w:rsidR="00035EB6" w:rsidRPr="00C62CF8">
        <w:rPr>
          <w:rFonts w:ascii="Times New Roman" w:eastAsia="Calibri" w:hAnsi="Times New Roman" w:cs="Times New Roman"/>
          <w:bCs/>
          <w:color w:val="000000"/>
          <w:sz w:val="24"/>
          <w:szCs w:val="24"/>
          <w:lang w:eastAsia="ar-SA"/>
        </w:rPr>
        <w:t xml:space="preserve">vajadzību izvērtēšanas kārtību, </w:t>
      </w:r>
      <w:r w:rsidR="00BD67AE" w:rsidRPr="00C62CF8">
        <w:rPr>
          <w:rFonts w:ascii="Times New Roman" w:eastAsia="Calibri" w:hAnsi="Times New Roman" w:cs="Times New Roman"/>
          <w:bCs/>
          <w:color w:val="000000"/>
          <w:sz w:val="24"/>
          <w:szCs w:val="24"/>
          <w:lang w:eastAsia="ar-SA"/>
        </w:rPr>
        <w:t xml:space="preserve">nosakot </w:t>
      </w:r>
      <w:r w:rsidR="00035EB6" w:rsidRPr="00C62CF8">
        <w:rPr>
          <w:rFonts w:ascii="Times New Roman" w:eastAsia="Calibri" w:hAnsi="Times New Roman" w:cs="Times New Roman"/>
          <w:bCs/>
          <w:color w:val="000000"/>
          <w:sz w:val="24"/>
          <w:szCs w:val="24"/>
          <w:lang w:eastAsia="ar-SA"/>
        </w:rPr>
        <w:t xml:space="preserve">ilgtermiņa un īstermiņa mērķus un, atbilstoši </w:t>
      </w:r>
      <w:r w:rsidR="00BD67AE" w:rsidRPr="00C62CF8">
        <w:rPr>
          <w:rFonts w:ascii="Times New Roman" w:eastAsia="Calibri" w:hAnsi="Times New Roman" w:cs="Times New Roman"/>
          <w:bCs/>
          <w:color w:val="000000"/>
          <w:sz w:val="24"/>
          <w:szCs w:val="24"/>
          <w:lang w:eastAsia="ar-SA"/>
        </w:rPr>
        <w:t xml:space="preserve">noteiktajiem </w:t>
      </w:r>
      <w:r w:rsidR="00035EB6" w:rsidRPr="00C62CF8">
        <w:rPr>
          <w:rFonts w:ascii="Times New Roman" w:eastAsia="Calibri" w:hAnsi="Times New Roman" w:cs="Times New Roman"/>
          <w:bCs/>
          <w:color w:val="000000"/>
          <w:sz w:val="24"/>
          <w:szCs w:val="24"/>
          <w:lang w:eastAsia="ar-SA"/>
        </w:rPr>
        <w:t>mērķiem, veicot SBS pakalpojumu atlasi prioritārā secībā;</w:t>
      </w:r>
    </w:p>
    <w:p w14:paraId="268B5755" w14:textId="60901066"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atbalsta plāna izveides kārtību, iekļaujot tajā izvērtēšanas rezultātā </w:t>
      </w:r>
      <w:r w:rsidR="001663B2" w:rsidRPr="00C62CF8">
        <w:rPr>
          <w:rFonts w:ascii="Times New Roman" w:eastAsia="Calibri" w:hAnsi="Times New Roman" w:cs="Times New Roman"/>
          <w:bCs/>
          <w:color w:val="000000"/>
          <w:sz w:val="24"/>
          <w:szCs w:val="24"/>
          <w:lang w:eastAsia="ar-SA"/>
        </w:rPr>
        <w:t>noteiktos</w:t>
      </w:r>
      <w:r w:rsidRPr="00C62CF8">
        <w:rPr>
          <w:rFonts w:ascii="Times New Roman" w:eastAsia="Calibri" w:hAnsi="Times New Roman" w:cs="Times New Roman"/>
          <w:bCs/>
          <w:color w:val="000000"/>
          <w:sz w:val="24"/>
          <w:szCs w:val="24"/>
          <w:lang w:eastAsia="ar-SA"/>
        </w:rPr>
        <w:t xml:space="preserve"> SBS pakalpojumus un ņemot vērā pieejamos finanšu resursus;</w:t>
      </w:r>
    </w:p>
    <w:p w14:paraId="4AA219E4" w14:textId="77777777"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personai</w:t>
      </w:r>
      <w:r w:rsidR="00035EB6" w:rsidRPr="00C62CF8">
        <w:rPr>
          <w:rFonts w:ascii="Times New Roman" w:eastAsia="Calibri" w:hAnsi="Times New Roman" w:cs="Times New Roman"/>
          <w:bCs/>
          <w:color w:val="000000"/>
          <w:sz w:val="24"/>
          <w:szCs w:val="24"/>
          <w:lang w:eastAsia="ar-SA"/>
        </w:rPr>
        <w:t xml:space="preserve"> SBS pakalpojumu saņemšanas kārtību;</w:t>
      </w:r>
    </w:p>
    <w:p w14:paraId="47C81AA4" w14:textId="77777777"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sasniegto rezultātu pārskatīšanas kārtību, veicot atkārtotu izvērtēšanu, un atbalsta plāna izveidi;</w:t>
      </w:r>
    </w:p>
    <w:p w14:paraId="040C53B8" w14:textId="25D46E77" w:rsidR="00756089"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 ieviešanas administrēšanas kārtību.</w:t>
      </w:r>
    </w:p>
    <w:p w14:paraId="619E9568" w14:textId="77777777" w:rsidR="004D4F7E" w:rsidRPr="00C62CF8" w:rsidRDefault="004D4F7E" w:rsidP="004D4F7E">
      <w:pPr>
        <w:suppressAutoHyphens/>
        <w:spacing w:before="120" w:after="0" w:line="240" w:lineRule="auto"/>
        <w:ind w:left="720"/>
        <w:contextualSpacing/>
        <w:jc w:val="both"/>
        <w:rPr>
          <w:rFonts w:ascii="Times New Roman" w:eastAsia="Calibri" w:hAnsi="Times New Roman" w:cs="Times New Roman"/>
          <w:bCs/>
          <w:color w:val="000000"/>
          <w:sz w:val="24"/>
          <w:szCs w:val="24"/>
          <w:lang w:eastAsia="ar-SA"/>
        </w:rPr>
      </w:pPr>
    </w:p>
    <w:p w14:paraId="67F46693" w14:textId="77777777" w:rsidR="00035EB6" w:rsidRPr="00C62CF8" w:rsidRDefault="00035EB6" w:rsidP="004D4F7E">
      <w:pPr>
        <w:suppressAutoHyphens/>
        <w:autoSpaceDE w:val="0"/>
        <w:spacing w:before="120" w:after="0" w:line="240" w:lineRule="auto"/>
        <w:ind w:left="567" w:hanging="567"/>
        <w:jc w:val="both"/>
        <w:rPr>
          <w:rFonts w:ascii="Times New Roman" w:hAnsi="Times New Roman" w:cs="Times New Roman"/>
          <w:sz w:val="24"/>
          <w:szCs w:val="24"/>
          <w:lang w:eastAsia="zh-CN"/>
        </w:rPr>
      </w:pPr>
      <w:r w:rsidRPr="00C62CF8">
        <w:rPr>
          <w:rFonts w:ascii="Times New Roman" w:eastAsia="Calibri" w:hAnsi="Times New Roman" w:cs="Times New Roman"/>
          <w:sz w:val="24"/>
          <w:szCs w:val="24"/>
        </w:rPr>
        <w:t xml:space="preserve">IBM izstrāde un aprobācija izmēģinājumprojektā tiek veikta </w:t>
      </w:r>
      <w:r w:rsidRPr="00C62CF8">
        <w:rPr>
          <w:rFonts w:ascii="Times New Roman" w:hAnsi="Times New Roman" w:cs="Times New Roman"/>
          <w:sz w:val="24"/>
          <w:szCs w:val="24"/>
          <w:lang w:eastAsia="zh-CN"/>
        </w:rPr>
        <w:t>divos posmos:</w:t>
      </w:r>
    </w:p>
    <w:p w14:paraId="2610001A" w14:textId="77777777" w:rsidR="00035EB6"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bCs/>
          <w:sz w:val="24"/>
          <w:szCs w:val="24"/>
          <w:lang w:eastAsia="lv-LV"/>
        </w:rPr>
      </w:pPr>
      <w:r w:rsidRPr="00C62CF8">
        <w:rPr>
          <w:rFonts w:ascii="Times New Roman" w:eastAsia="Times New Roman" w:hAnsi="Times New Roman" w:cs="Times New Roman"/>
          <w:sz w:val="24"/>
          <w:szCs w:val="24"/>
          <w:lang w:eastAsia="lv-LV"/>
        </w:rPr>
        <w:t xml:space="preserve">posms </w:t>
      </w:r>
      <w:r w:rsidRPr="00C62CF8">
        <w:rPr>
          <w:rFonts w:ascii="Times New Roman" w:eastAsia="Times New Roman" w:hAnsi="Times New Roman" w:cs="Times New Roman"/>
          <w:bCs/>
          <w:sz w:val="24"/>
          <w:szCs w:val="24"/>
          <w:lang w:eastAsia="lv-LV"/>
        </w:rPr>
        <w:t>“</w:t>
      </w:r>
      <w:r w:rsidRPr="00C62CF8">
        <w:rPr>
          <w:rFonts w:ascii="Times New Roman" w:eastAsia="Times New Roman" w:hAnsi="Times New Roman" w:cs="Times New Roman"/>
          <w:sz w:val="24"/>
          <w:szCs w:val="24"/>
          <w:lang w:eastAsia="lv-LV"/>
        </w:rPr>
        <w:t xml:space="preserve">Sabiedrībā balstītu sociālo pakalpojumu finansēšanas mehānisma apraksta un ieviešanas metodikas izstrāde </w:t>
      </w:r>
      <w:r w:rsidR="007E0BAE" w:rsidRPr="00C62CF8">
        <w:rPr>
          <w:rFonts w:ascii="Times New Roman" w:eastAsia="Times New Roman" w:hAnsi="Times New Roman" w:cs="Times New Roman"/>
          <w:sz w:val="24"/>
          <w:szCs w:val="24"/>
          <w:lang w:eastAsia="lv-LV"/>
        </w:rPr>
        <w:t>pilngadīgām personām ar garīga rakstura traucējumiem”</w:t>
      </w:r>
      <w:r w:rsidRPr="00C62CF8">
        <w:rPr>
          <w:rFonts w:ascii="Times New Roman" w:eastAsia="Times New Roman" w:hAnsi="Times New Roman" w:cs="Times New Roman"/>
          <w:bCs/>
          <w:sz w:val="24"/>
          <w:szCs w:val="24"/>
          <w:lang w:eastAsia="lv-LV"/>
        </w:rPr>
        <w:t xml:space="preserve">, </w:t>
      </w:r>
    </w:p>
    <w:p w14:paraId="419D35A4" w14:textId="0BA65D56" w:rsidR="00E0036F"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C62CF8">
        <w:rPr>
          <w:rFonts w:ascii="Times New Roman" w:eastAsia="Times New Roman" w:hAnsi="Times New Roman" w:cs="Times New Roman"/>
          <w:sz w:val="24"/>
          <w:szCs w:val="24"/>
          <w:lang w:eastAsia="lv-LV"/>
        </w:rPr>
        <w:t xml:space="preserve">posms “Dalība sabiedrībā balstītu sociālo pakalpojumu </w:t>
      </w:r>
      <w:r w:rsidR="007E0BAE" w:rsidRPr="00C62CF8">
        <w:rPr>
          <w:rFonts w:ascii="Times New Roman" w:eastAsia="Times New Roman" w:hAnsi="Times New Roman" w:cs="Times New Roman"/>
          <w:sz w:val="24"/>
          <w:szCs w:val="24"/>
          <w:lang w:eastAsia="lv-LV"/>
        </w:rPr>
        <w:t xml:space="preserve">pilngadīgu personu </w:t>
      </w:r>
      <w:r w:rsidR="000B3FE2" w:rsidRPr="00C62CF8">
        <w:rPr>
          <w:rFonts w:ascii="Times New Roman" w:eastAsia="Times New Roman" w:hAnsi="Times New Roman" w:cs="Times New Roman"/>
          <w:sz w:val="24"/>
          <w:szCs w:val="24"/>
          <w:lang w:eastAsia="lv-LV"/>
        </w:rPr>
        <w:t xml:space="preserve">ar garīga rakstura traucējumiem </w:t>
      </w:r>
      <w:r w:rsidRPr="00C62CF8">
        <w:rPr>
          <w:rFonts w:ascii="Times New Roman" w:eastAsia="Times New Roman" w:hAnsi="Times New Roman" w:cs="Times New Roman"/>
          <w:sz w:val="24"/>
          <w:szCs w:val="24"/>
          <w:lang w:eastAsia="lv-LV"/>
        </w:rPr>
        <w:t>finansēšanas mehānisma izmēģinājumprojekta īstenošanā”.</w:t>
      </w:r>
    </w:p>
    <w:p w14:paraId="08576019" w14:textId="77777777" w:rsidR="00D52891" w:rsidRPr="00C62CF8" w:rsidRDefault="00D52891" w:rsidP="004D4F7E">
      <w:pPr>
        <w:tabs>
          <w:tab w:val="left" w:pos="1701"/>
        </w:tabs>
        <w:suppressAutoHyphens/>
        <w:autoSpaceDE w:val="0"/>
        <w:spacing w:before="120" w:after="0" w:line="240" w:lineRule="auto"/>
        <w:ind w:left="720"/>
        <w:contextualSpacing/>
        <w:jc w:val="both"/>
        <w:rPr>
          <w:rFonts w:ascii="Times New Roman" w:eastAsia="Times New Roman" w:hAnsi="Times New Roman" w:cs="Times New Roman"/>
          <w:sz w:val="24"/>
          <w:szCs w:val="24"/>
          <w:lang w:eastAsia="lv-LV"/>
        </w:rPr>
      </w:pPr>
    </w:p>
    <w:p w14:paraId="1D1D3BF5" w14:textId="3FEEA783"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Pirmajā posmā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sagatavoti 3 nodevumi: </w:t>
      </w:r>
    </w:p>
    <w:p w14:paraId="0591D570"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6.</w:t>
      </w:r>
      <w:r w:rsidR="00035EB6" w:rsidRPr="00C62CF8">
        <w:rPr>
          <w:rFonts w:ascii="Times New Roman" w:hAnsi="Times New Roman" w:cs="Times New Roman"/>
          <w:sz w:val="24"/>
          <w:szCs w:val="24"/>
        </w:rPr>
        <w:t xml:space="preserve">nodevums „Sākotnējais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 xml:space="preserve">finansēšanas mehānisma apraksta un ieviešanas metodikas izstrāde””; </w:t>
      </w:r>
    </w:p>
    <w:p w14:paraId="46B5DC57"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bookmarkStart w:id="10" w:name="_Hlk512100906"/>
      <w:r w:rsidRPr="00C62CF8">
        <w:rPr>
          <w:rFonts w:ascii="Times New Roman" w:hAnsi="Times New Roman" w:cs="Times New Roman"/>
          <w:sz w:val="24"/>
          <w:szCs w:val="24"/>
        </w:rPr>
        <w:lastRenderedPageBreak/>
        <w:t>7.</w:t>
      </w:r>
      <w:r w:rsidR="00035EB6" w:rsidRPr="00C62CF8">
        <w:rPr>
          <w:rFonts w:ascii="Times New Roman" w:hAnsi="Times New Roman" w:cs="Times New Roman"/>
          <w:sz w:val="24"/>
          <w:szCs w:val="24"/>
        </w:rPr>
        <w:t xml:space="preserve">nodevums: “Starpziņojums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bookmarkEnd w:id="10"/>
    <w:p w14:paraId="4176894D" w14:textId="7CBFED21" w:rsidR="001663B2"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8.</w:t>
      </w:r>
      <w:r w:rsidR="00035EB6" w:rsidRPr="00C62CF8">
        <w:rPr>
          <w:rFonts w:ascii="Times New Roman" w:hAnsi="Times New Roman" w:cs="Times New Roman"/>
          <w:sz w:val="24"/>
          <w:szCs w:val="24"/>
        </w:rPr>
        <w:t xml:space="preserve">nodevums: “Gala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p w14:paraId="3636A80E" w14:textId="11D20781"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Otrajā posmā, piedaloties IBM aprobācijā,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veikta LM projekta īstenošanas komandas un </w:t>
      </w:r>
      <w:r w:rsidR="005D45CB" w:rsidRPr="00C62CF8">
        <w:rPr>
          <w:rFonts w:ascii="Times New Roman" w:hAnsi="Times New Roman" w:cs="Times New Roman"/>
          <w:sz w:val="24"/>
          <w:szCs w:val="24"/>
        </w:rPr>
        <w:t>izmēģinājumprojekta īstenotāju</w:t>
      </w:r>
      <w:r w:rsidRPr="00C62CF8">
        <w:rPr>
          <w:rFonts w:ascii="Times New Roman" w:hAnsi="Times New Roman" w:cs="Times New Roman"/>
          <w:sz w:val="24"/>
          <w:szCs w:val="24"/>
        </w:rPr>
        <w:t xml:space="preserve"> apmācība darbam ar IBM izmēģinājumprojekta īstenošanai. IBM izstrādātāji un LM projekta īstenošanas komanda vei</w:t>
      </w:r>
      <w:r w:rsidR="001766D2" w:rsidRPr="00C62CF8">
        <w:rPr>
          <w:rFonts w:ascii="Times New Roman" w:hAnsi="Times New Roman" w:cs="Times New Roman"/>
          <w:sz w:val="24"/>
          <w:szCs w:val="24"/>
        </w:rPr>
        <w:t>c</w:t>
      </w:r>
      <w:r w:rsidRPr="00C62CF8">
        <w:rPr>
          <w:rFonts w:ascii="Times New Roman" w:hAnsi="Times New Roman" w:cs="Times New Roman"/>
          <w:sz w:val="24"/>
          <w:szCs w:val="24"/>
        </w:rPr>
        <w:t xml:space="preserve"> metodisko vadību un izmēģinājumprojekta norises novērtējumu, katru ceturksni, apmeklējot </w:t>
      </w:r>
      <w:r w:rsidR="00E3373A" w:rsidRPr="00C62CF8">
        <w:rPr>
          <w:rFonts w:ascii="Times New Roman" w:hAnsi="Times New Roman" w:cs="Times New Roman"/>
          <w:sz w:val="24"/>
          <w:szCs w:val="24"/>
        </w:rPr>
        <w:t xml:space="preserve">izmēģinājumprojekta īstenotāju </w:t>
      </w:r>
      <w:r w:rsidRPr="00C62CF8">
        <w:rPr>
          <w:rFonts w:ascii="Times New Roman" w:hAnsi="Times New Roman" w:cs="Times New Roman"/>
          <w:sz w:val="24"/>
          <w:szCs w:val="24"/>
        </w:rPr>
        <w:t xml:space="preserve">un sagatavojot atskaiti. </w:t>
      </w:r>
    </w:p>
    <w:p w14:paraId="69D9EB30" w14:textId="77777777" w:rsidR="00035EB6" w:rsidRPr="00C62CF8" w:rsidRDefault="00035EB6" w:rsidP="004D4F7E">
      <w:pPr>
        <w:spacing w:before="120" w:after="0" w:line="240" w:lineRule="auto"/>
        <w:jc w:val="right"/>
        <w:rPr>
          <w:rFonts w:ascii="Times New Roman" w:hAnsi="Times New Roman" w:cs="Times New Roman"/>
          <w:i/>
          <w:sz w:val="24"/>
          <w:szCs w:val="24"/>
        </w:rPr>
      </w:pPr>
      <w:r w:rsidRPr="00C62CF8">
        <w:rPr>
          <w:rFonts w:ascii="Times New Roman" w:hAnsi="Times New Roman" w:cs="Times New Roman"/>
          <w:i/>
          <w:sz w:val="24"/>
          <w:szCs w:val="24"/>
        </w:rPr>
        <w:t>1.tabula</w:t>
      </w:r>
    </w:p>
    <w:p w14:paraId="682082ED" w14:textId="77777777" w:rsidR="00035EB6" w:rsidRPr="00C62CF8" w:rsidRDefault="00035EB6" w:rsidP="004D4F7E">
      <w:pPr>
        <w:spacing w:before="120" w:after="0" w:line="240" w:lineRule="auto"/>
        <w:jc w:val="center"/>
        <w:rPr>
          <w:rFonts w:ascii="Times New Roman" w:hAnsi="Times New Roman" w:cs="Times New Roman"/>
          <w:sz w:val="24"/>
          <w:szCs w:val="24"/>
        </w:rPr>
      </w:pPr>
      <w:r w:rsidRPr="00C62CF8">
        <w:rPr>
          <w:rFonts w:ascii="Times New Roman" w:hAnsi="Times New Roman" w:cs="Times New Roman"/>
          <w:sz w:val="24"/>
          <w:szCs w:val="24"/>
        </w:rPr>
        <w:t>Posmu ieviešanas un nodevumu sagatavošanas secība</w:t>
      </w:r>
    </w:p>
    <w:p w14:paraId="424BACEB" w14:textId="77777777" w:rsidR="00035EB6" w:rsidRPr="00C62CF8" w:rsidRDefault="00035EB6" w:rsidP="004D4F7E">
      <w:pPr>
        <w:spacing w:before="120" w:after="0" w:line="240" w:lineRule="auto"/>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600"/>
        <w:gridCol w:w="1085"/>
        <w:gridCol w:w="993"/>
        <w:gridCol w:w="1134"/>
        <w:gridCol w:w="1134"/>
      </w:tblGrid>
      <w:tr w:rsidR="00035EB6" w:rsidRPr="00C62CF8" w14:paraId="46A26C23" w14:textId="77777777" w:rsidTr="000B313D">
        <w:trPr>
          <w:jc w:val="center"/>
        </w:trPr>
        <w:tc>
          <w:tcPr>
            <w:tcW w:w="2600" w:type="dxa"/>
            <w:vMerge w:val="restart"/>
          </w:tcPr>
          <w:p w14:paraId="6C357FA5" w14:textId="77777777" w:rsidR="00035EB6" w:rsidRPr="00C62CF8" w:rsidRDefault="00035EB6" w:rsidP="004D4F7E">
            <w:pPr>
              <w:spacing w:before="120"/>
              <w:jc w:val="both"/>
              <w:rPr>
                <w:rFonts w:ascii="Times New Roman" w:hAnsi="Times New Roman" w:cs="Times New Roman"/>
                <w:sz w:val="24"/>
                <w:szCs w:val="24"/>
                <w:lang w:val="lv-LV"/>
              </w:rPr>
            </w:pPr>
            <w:r w:rsidRPr="00C62CF8">
              <w:rPr>
                <w:rFonts w:ascii="Times New Roman" w:hAnsi="Times New Roman" w:cs="Times New Roman"/>
                <w:sz w:val="24"/>
                <w:szCs w:val="24"/>
                <w:lang w:val="lv-LV"/>
              </w:rPr>
              <w:t>Posms/nodevums</w:t>
            </w:r>
          </w:p>
        </w:tc>
        <w:tc>
          <w:tcPr>
            <w:tcW w:w="4346" w:type="dxa"/>
            <w:gridSpan w:val="4"/>
          </w:tcPr>
          <w:p w14:paraId="5B6ED9B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Posmu un nodevumu sagatavošanas secība</w:t>
            </w:r>
          </w:p>
        </w:tc>
      </w:tr>
      <w:tr w:rsidR="00035EB6" w:rsidRPr="00C62CF8" w14:paraId="0E0A6A23" w14:textId="77777777" w:rsidTr="000B313D">
        <w:trPr>
          <w:jc w:val="center"/>
        </w:trPr>
        <w:tc>
          <w:tcPr>
            <w:tcW w:w="2600" w:type="dxa"/>
            <w:vMerge/>
          </w:tcPr>
          <w:p w14:paraId="601B58D3" w14:textId="77777777" w:rsidR="00035EB6" w:rsidRPr="00C62CF8" w:rsidRDefault="00035EB6" w:rsidP="004D4F7E">
            <w:pPr>
              <w:spacing w:before="120"/>
              <w:rPr>
                <w:rFonts w:ascii="Times New Roman" w:hAnsi="Times New Roman" w:cs="Times New Roman"/>
                <w:sz w:val="24"/>
                <w:szCs w:val="24"/>
                <w:lang w:val="lv-LV"/>
              </w:rPr>
            </w:pPr>
          </w:p>
        </w:tc>
        <w:tc>
          <w:tcPr>
            <w:tcW w:w="1085" w:type="dxa"/>
          </w:tcPr>
          <w:p w14:paraId="142B75E4"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1</w:t>
            </w:r>
          </w:p>
        </w:tc>
        <w:tc>
          <w:tcPr>
            <w:tcW w:w="993" w:type="dxa"/>
          </w:tcPr>
          <w:p w14:paraId="62565A2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2</w:t>
            </w:r>
          </w:p>
        </w:tc>
        <w:tc>
          <w:tcPr>
            <w:tcW w:w="1134" w:type="dxa"/>
          </w:tcPr>
          <w:p w14:paraId="25CCADEF"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3</w:t>
            </w:r>
          </w:p>
        </w:tc>
        <w:tc>
          <w:tcPr>
            <w:tcW w:w="1134" w:type="dxa"/>
          </w:tcPr>
          <w:p w14:paraId="38396CA9"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4</w:t>
            </w:r>
          </w:p>
        </w:tc>
      </w:tr>
      <w:tr w:rsidR="00035EB6" w:rsidRPr="00C62CF8" w14:paraId="417FF0E7" w14:textId="77777777" w:rsidTr="000B313D">
        <w:trPr>
          <w:jc w:val="center"/>
        </w:trPr>
        <w:tc>
          <w:tcPr>
            <w:tcW w:w="2600" w:type="dxa"/>
          </w:tcPr>
          <w:p w14:paraId="409672EB"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6</w:t>
            </w:r>
            <w:r w:rsidRPr="00C62CF8">
              <w:rPr>
                <w:rFonts w:ascii="Times New Roman" w:hAnsi="Times New Roman" w:cs="Times New Roman"/>
                <w:sz w:val="24"/>
                <w:szCs w:val="24"/>
                <w:lang w:val="lv-LV"/>
              </w:rPr>
              <w:t>.</w:t>
            </w:r>
            <w:r w:rsidR="00A936E7" w:rsidRPr="00C62CF8">
              <w:rPr>
                <w:rFonts w:ascii="Times New Roman" w:hAnsi="Times New Roman" w:cs="Times New Roman"/>
                <w:sz w:val="24"/>
                <w:szCs w:val="24"/>
                <w:lang w:val="lv-LV"/>
              </w:rPr>
              <w:t xml:space="preserve"> </w:t>
            </w:r>
            <w:r w:rsidRPr="00C62CF8">
              <w:rPr>
                <w:rFonts w:ascii="Times New Roman" w:hAnsi="Times New Roman" w:cs="Times New Roman"/>
                <w:sz w:val="24"/>
                <w:szCs w:val="24"/>
                <w:lang w:val="lv-LV"/>
              </w:rPr>
              <w:t>nodevums</w:t>
            </w:r>
          </w:p>
        </w:tc>
        <w:tc>
          <w:tcPr>
            <w:tcW w:w="1085" w:type="dxa"/>
          </w:tcPr>
          <w:p w14:paraId="66C36FAB"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993" w:type="dxa"/>
          </w:tcPr>
          <w:p w14:paraId="729FEC34"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7C35751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29DA9481"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0415F81F" w14:textId="77777777" w:rsidTr="000B313D">
        <w:trPr>
          <w:jc w:val="center"/>
        </w:trPr>
        <w:tc>
          <w:tcPr>
            <w:tcW w:w="2600" w:type="dxa"/>
          </w:tcPr>
          <w:p w14:paraId="6449B82A"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7</w:t>
            </w:r>
            <w:r w:rsidRPr="00C62CF8">
              <w:rPr>
                <w:rFonts w:ascii="Times New Roman" w:hAnsi="Times New Roman" w:cs="Times New Roman"/>
                <w:sz w:val="24"/>
                <w:szCs w:val="24"/>
                <w:lang w:val="lv-LV"/>
              </w:rPr>
              <w:t>. nodevums</w:t>
            </w:r>
          </w:p>
        </w:tc>
        <w:tc>
          <w:tcPr>
            <w:tcW w:w="1085" w:type="dxa"/>
          </w:tcPr>
          <w:p w14:paraId="7B2B12D3"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3E7E1440"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05DBAECD"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57CD8FE4"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1A137CA8" w14:textId="77777777" w:rsidTr="000B313D">
        <w:trPr>
          <w:jc w:val="center"/>
        </w:trPr>
        <w:tc>
          <w:tcPr>
            <w:tcW w:w="2600" w:type="dxa"/>
          </w:tcPr>
          <w:p w14:paraId="59DC6C04"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8</w:t>
            </w:r>
            <w:r w:rsidRPr="00C62CF8">
              <w:rPr>
                <w:rFonts w:ascii="Times New Roman" w:hAnsi="Times New Roman" w:cs="Times New Roman"/>
                <w:sz w:val="24"/>
                <w:szCs w:val="24"/>
                <w:lang w:val="lv-LV"/>
              </w:rPr>
              <w:t>. nodevums</w:t>
            </w:r>
          </w:p>
        </w:tc>
        <w:tc>
          <w:tcPr>
            <w:tcW w:w="1085" w:type="dxa"/>
          </w:tcPr>
          <w:p w14:paraId="7828BC7A"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4DD38B28"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478E5AA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3B39237E"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X</w:t>
            </w:r>
          </w:p>
        </w:tc>
      </w:tr>
      <w:tr w:rsidR="00035EB6" w:rsidRPr="00C62CF8" w14:paraId="0AD9185F" w14:textId="77777777" w:rsidTr="000B313D">
        <w:trPr>
          <w:jc w:val="center"/>
        </w:trPr>
        <w:tc>
          <w:tcPr>
            <w:tcW w:w="2600" w:type="dxa"/>
          </w:tcPr>
          <w:p w14:paraId="78A1F160"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2.posms</w:t>
            </w:r>
          </w:p>
        </w:tc>
        <w:tc>
          <w:tcPr>
            <w:tcW w:w="1085" w:type="dxa"/>
          </w:tcPr>
          <w:p w14:paraId="77B5E07D"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17721BEA"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0FA5A745"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610EAB93" w14:textId="77777777" w:rsidR="00035EB6" w:rsidRPr="00C62CF8" w:rsidRDefault="00035EB6" w:rsidP="004D4F7E">
            <w:pPr>
              <w:spacing w:before="120"/>
              <w:jc w:val="center"/>
              <w:rPr>
                <w:rFonts w:ascii="Times New Roman" w:hAnsi="Times New Roman" w:cs="Times New Roman"/>
                <w:sz w:val="24"/>
                <w:szCs w:val="24"/>
              </w:rPr>
            </w:pPr>
          </w:p>
        </w:tc>
      </w:tr>
    </w:tbl>
    <w:p w14:paraId="4588B28D" w14:textId="77777777" w:rsidR="00035EB6" w:rsidRPr="00C62CF8" w:rsidRDefault="00035EB6" w:rsidP="004D4F7E">
      <w:pPr>
        <w:spacing w:before="120" w:after="0" w:line="240" w:lineRule="auto"/>
        <w:jc w:val="both"/>
        <w:rPr>
          <w:rFonts w:ascii="Times New Roman" w:hAnsi="Times New Roman" w:cs="Times New Roman"/>
          <w:sz w:val="24"/>
          <w:szCs w:val="24"/>
        </w:rPr>
      </w:pPr>
    </w:p>
    <w:p w14:paraId="2836B459" w14:textId="1B0E46DF"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sz w:val="24"/>
          <w:szCs w:val="24"/>
        </w:rPr>
        <w:t>Ņemot vērā iepriekšminēto, IBM izstrādes process tiek sadalīts sekojoši divos nodevumos</w:t>
      </w:r>
      <w:r w:rsidRPr="00C62CF8">
        <w:rPr>
          <w:rFonts w:ascii="Times New Roman" w:hAnsi="Times New Roman" w:cs="Times New Roman"/>
          <w:sz w:val="24"/>
          <w:szCs w:val="24"/>
        </w:rPr>
        <w:t xml:space="preserve"> un katram nodevumam ir izvirzīti šādi uzdevumi: </w:t>
      </w:r>
    </w:p>
    <w:p w14:paraId="55B18E1A"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1. nodevumā:</w:t>
      </w:r>
    </w:p>
    <w:p w14:paraId="17A55822" w14:textId="16B480F2"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e</w:t>
      </w:r>
      <w:r w:rsidR="00035EB6" w:rsidRPr="00C62CF8">
        <w:rPr>
          <w:rFonts w:ascii="Times New Roman" w:hAnsi="Times New Roman" w:cs="Times New Roman"/>
          <w:sz w:val="24"/>
          <w:szCs w:val="24"/>
        </w:rPr>
        <w:t>sošās situācijas analīze ārzemēs;</w:t>
      </w:r>
    </w:p>
    <w:p w14:paraId="3D32DE47" w14:textId="12F29B8E"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DI projekta ietvaros veikto </w:t>
      </w:r>
      <w:r w:rsidR="000B73F7"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vajadzību izvērtējuma analīze;</w:t>
      </w:r>
    </w:p>
    <w:p w14:paraId="63862009"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definīcija, mērķi un uzdevumi;</w:t>
      </w:r>
    </w:p>
    <w:p w14:paraId="2B87D5B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piešķiršanas kārtība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atlase dalībai izmēģinājumprojektā);</w:t>
      </w:r>
    </w:p>
    <w:p w14:paraId="151F46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finansēšanas un organizēšanas kārtība;</w:t>
      </w:r>
    </w:p>
    <w:p w14:paraId="6BD9740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saņemšanas kārtība;</w:t>
      </w:r>
    </w:p>
    <w:p w14:paraId="1045323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pārtraukšanas un izbeigšanas kārtība;</w:t>
      </w:r>
    </w:p>
    <w:p w14:paraId="49A55E8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iekļauto SBS pakalpojumu saraksts;</w:t>
      </w:r>
    </w:p>
    <w:p w14:paraId="6828FB8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SBS pakalpojumu vienas vienības izmaksu noteikšanas metodika;</w:t>
      </w:r>
    </w:p>
    <w:p w14:paraId="07461548"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administrētāja darba organizēšana;</w:t>
      </w:r>
    </w:p>
    <w:p w14:paraId="26AB173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ietvaros sasniedzamie rezultāti;</w:t>
      </w:r>
    </w:p>
    <w:p w14:paraId="0CA66B5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tiesības un pienākumi;</w:t>
      </w:r>
    </w:p>
    <w:p w14:paraId="677040E4" w14:textId="004664AA"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p</w:t>
      </w:r>
      <w:r w:rsidR="00035EB6" w:rsidRPr="00C62CF8">
        <w:rPr>
          <w:rFonts w:ascii="Times New Roman" w:hAnsi="Times New Roman" w:cs="Times New Roman"/>
          <w:sz w:val="24"/>
          <w:szCs w:val="24"/>
        </w:rPr>
        <w:t>akalpojumu sniedzēju piesaistes kārtība;</w:t>
      </w:r>
    </w:p>
    <w:p w14:paraId="587660B0"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IBM administrēšanas kārtība – IB saņēmēja iesniedzamo dokumentu aprites un līgumattiecību starp </w:t>
      </w:r>
      <w:r w:rsidR="003272A3" w:rsidRPr="00C62CF8">
        <w:rPr>
          <w:rFonts w:ascii="Times New Roman" w:hAnsi="Times New Roman" w:cs="Times New Roman"/>
          <w:sz w:val="24"/>
          <w:szCs w:val="24"/>
        </w:rPr>
        <w:t>izmēģinājumprojekta īstenotāju</w:t>
      </w:r>
      <w:r w:rsidRPr="00C62CF8">
        <w:rPr>
          <w:rFonts w:ascii="Times New Roman" w:hAnsi="Times New Roman" w:cs="Times New Roman"/>
          <w:sz w:val="24"/>
          <w:szCs w:val="24"/>
        </w:rPr>
        <w:t xml:space="preserve"> un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noformēšanas kārtība izmēģinājumprojektā.</w:t>
      </w:r>
    </w:p>
    <w:p w14:paraId="5068356D"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2.nodevumā:</w:t>
      </w:r>
    </w:p>
    <w:p w14:paraId="48D6693E" w14:textId="27908B93"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ē</w:t>
      </w:r>
      <w:r w:rsidR="00035EB6" w:rsidRPr="00C62CF8">
        <w:rPr>
          <w:rFonts w:ascii="Times New Roman" w:hAnsi="Times New Roman" w:cs="Times New Roman"/>
          <w:sz w:val="24"/>
          <w:szCs w:val="24"/>
        </w:rPr>
        <w:t>tikas prasības IB administrētājam;</w:t>
      </w:r>
    </w:p>
    <w:p w14:paraId="649056C6"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atbalsta tīkla un dažādu SBS pakalpojumu sniegšanā iesaistīto pušu sadarbības un komunikācijas modelis;</w:t>
      </w:r>
    </w:p>
    <w:p w14:paraId="105DCF50" w14:textId="57CF6B35" w:rsidR="00035EB6" w:rsidRPr="00C62CF8" w:rsidRDefault="00FC5FBA"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lastRenderedPageBreak/>
        <w:t>a</w:t>
      </w:r>
      <w:r w:rsidR="00035EB6" w:rsidRPr="00C62CF8">
        <w:rPr>
          <w:rFonts w:ascii="Times New Roman" w:hAnsi="Times New Roman" w:cs="Times New Roman"/>
          <w:sz w:val="24"/>
          <w:szCs w:val="24"/>
        </w:rPr>
        <w:t>ptaujas anketas, ar kur</w:t>
      </w:r>
      <w:r w:rsidRPr="00C62CF8">
        <w:rPr>
          <w:rFonts w:ascii="Times New Roman" w:hAnsi="Times New Roman" w:cs="Times New Roman"/>
          <w:sz w:val="24"/>
          <w:szCs w:val="24"/>
        </w:rPr>
        <w:t>ām</w:t>
      </w:r>
      <w:r w:rsidR="00035EB6" w:rsidRPr="00C62CF8">
        <w:rPr>
          <w:rFonts w:ascii="Times New Roman" w:hAnsi="Times New Roman" w:cs="Times New Roman"/>
          <w:sz w:val="24"/>
          <w:szCs w:val="24"/>
        </w:rPr>
        <w:t xml:space="preserve"> novērtē IB saņēmēja dzīves kvalitāti jeb domēnus, izveidošana; </w:t>
      </w:r>
    </w:p>
    <w:p w14:paraId="79E6DA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ietvaros uzkrātās informācijas aprites, uzglabāšanas un datu aizsardzības kārtība;</w:t>
      </w:r>
    </w:p>
    <w:p w14:paraId="285266B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administrēšanas kārtība – uzraudzības un atskaitīšanās kārtība;</w:t>
      </w:r>
    </w:p>
    <w:p w14:paraId="7C3B35B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risku vadības process;</w:t>
      </w:r>
    </w:p>
    <w:p w14:paraId="0689D43B" w14:textId="6F475A9F"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k</w:t>
      </w:r>
      <w:r w:rsidR="00035EB6" w:rsidRPr="00C62CF8">
        <w:rPr>
          <w:rFonts w:ascii="Times New Roman" w:hAnsi="Times New Roman" w:cs="Times New Roman"/>
          <w:sz w:val="24"/>
          <w:szCs w:val="24"/>
        </w:rPr>
        <w:t>valitātes, apjoma un atbildības saturam kritēriju novērtēšanas process.</w:t>
      </w:r>
    </w:p>
    <w:p w14:paraId="709F8803" w14:textId="1F6C7449"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Nodevumos iekļautais IBM var tikt precizēts un papildināts izmēģinājumprojekta laikā, kā arī veiktie precizējumi un papildinājumi, nepieciešamības gadījumā,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k aprobēti izmēģinājumprojektā.</w:t>
      </w:r>
    </w:p>
    <w:p w14:paraId="3331DE37" w14:textId="6763EC8D"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Izstrādājot SBS </w:t>
      </w:r>
      <w:r w:rsidRPr="00C62CF8">
        <w:rPr>
          <w:rFonts w:ascii="Times New Roman" w:eastAsia="Calibri" w:hAnsi="Times New Roman" w:cs="Times New Roman"/>
          <w:sz w:val="24"/>
          <w:szCs w:val="24"/>
        </w:rPr>
        <w:t xml:space="preserve">pakalpojumu </w:t>
      </w:r>
      <w:r w:rsidR="003272A3" w:rsidRPr="00C62CF8">
        <w:rPr>
          <w:rFonts w:ascii="Times New Roman" w:eastAsia="Calibri" w:hAnsi="Times New Roman" w:cs="Times New Roman"/>
          <w:sz w:val="24"/>
          <w:szCs w:val="24"/>
        </w:rPr>
        <w:t xml:space="preserve">personām </w:t>
      </w:r>
      <w:r w:rsidRPr="00C62CF8">
        <w:rPr>
          <w:rFonts w:ascii="Times New Roman" w:eastAsia="Calibri" w:hAnsi="Times New Roman" w:cs="Times New Roman"/>
          <w:sz w:val="24"/>
          <w:szCs w:val="24"/>
        </w:rPr>
        <w:t>finansēšanas mehānisma aprakstu un ieviešanas metodikas</w:t>
      </w:r>
      <w:r w:rsidRPr="00C62CF8">
        <w:rPr>
          <w:rFonts w:ascii="Times New Roman" w:hAnsi="Times New Roman" w:cs="Times New Roman"/>
          <w:sz w:val="24"/>
          <w:szCs w:val="24"/>
        </w:rPr>
        <w:t xml:space="preserve"> aprakstu, autori ņēma vērā gan Latvijas starptautiskās saistības cilvēktiesību jomā, gan citu valstu pieredzi un labo praksi, gan Latvijā veikto pētījumu un DI procesā veikto</w:t>
      </w:r>
      <w:r w:rsidR="0081017E" w:rsidRPr="00C62CF8">
        <w:rPr>
          <w:rFonts w:ascii="Times New Roman" w:hAnsi="Times New Roman" w:cs="Times New Roman"/>
          <w:sz w:val="24"/>
          <w:szCs w:val="24"/>
        </w:rPr>
        <w:t xml:space="preserve"> personu</w:t>
      </w:r>
      <w:r w:rsidRPr="00C62CF8">
        <w:rPr>
          <w:rFonts w:ascii="Times New Roman" w:hAnsi="Times New Roman" w:cs="Times New Roman"/>
          <w:sz w:val="24"/>
          <w:szCs w:val="24"/>
        </w:rPr>
        <w:t xml:space="preserve"> izvērtēšanas rezultātus, gan plānošanas reģionu un sociālo dienestu speciālistu, pakalpojuma sniedzēju un sociālās jomas ekspertu viedokļus. </w:t>
      </w:r>
    </w:p>
    <w:p w14:paraId="1B26B907" w14:textId="77777777" w:rsidR="006A2259" w:rsidRPr="00C62CF8" w:rsidRDefault="006A2259" w:rsidP="004D4F7E">
      <w:pPr>
        <w:spacing w:before="120" w:after="0" w:line="240" w:lineRule="auto"/>
        <w:rPr>
          <w:rFonts w:ascii="Times New Roman" w:hAnsi="Times New Roman" w:cs="Times New Roman"/>
          <w:sz w:val="24"/>
          <w:szCs w:val="24"/>
        </w:rPr>
      </w:pPr>
    </w:p>
    <w:p w14:paraId="3794FB3D" w14:textId="77777777" w:rsidR="006A2259" w:rsidRPr="00C62CF8" w:rsidRDefault="006A2259" w:rsidP="004D4F7E">
      <w:pPr>
        <w:spacing w:before="120" w:after="0" w:line="240" w:lineRule="auto"/>
        <w:rPr>
          <w:rFonts w:ascii="Times New Roman" w:hAnsi="Times New Roman" w:cs="Times New Roman"/>
          <w:sz w:val="24"/>
          <w:szCs w:val="24"/>
        </w:rPr>
      </w:pPr>
    </w:p>
    <w:p w14:paraId="697727C1" w14:textId="77777777" w:rsidR="006A2259" w:rsidRDefault="006A2259" w:rsidP="004D4F7E">
      <w:pPr>
        <w:spacing w:before="120" w:after="0" w:line="240" w:lineRule="auto"/>
        <w:rPr>
          <w:rFonts w:ascii="Times New Roman" w:hAnsi="Times New Roman" w:cs="Times New Roman"/>
          <w:sz w:val="24"/>
        </w:rPr>
      </w:pPr>
    </w:p>
    <w:p w14:paraId="1B3CF3BA" w14:textId="77777777" w:rsidR="006A2259" w:rsidRDefault="006A2259" w:rsidP="004D4F7E">
      <w:pPr>
        <w:spacing w:before="120" w:after="0" w:line="240" w:lineRule="auto"/>
        <w:rPr>
          <w:rFonts w:ascii="Times New Roman" w:hAnsi="Times New Roman" w:cs="Times New Roman"/>
          <w:sz w:val="24"/>
        </w:rPr>
      </w:pPr>
    </w:p>
    <w:p w14:paraId="0C5EED88" w14:textId="77777777" w:rsidR="006A2259" w:rsidRDefault="006A2259" w:rsidP="004D4F7E">
      <w:pPr>
        <w:spacing w:before="120" w:after="0" w:line="240" w:lineRule="auto"/>
        <w:rPr>
          <w:rFonts w:ascii="Times New Roman" w:hAnsi="Times New Roman" w:cs="Times New Roman"/>
          <w:sz w:val="24"/>
        </w:rPr>
      </w:pPr>
    </w:p>
    <w:p w14:paraId="30CB2E68" w14:textId="77777777" w:rsidR="006A2259" w:rsidRDefault="006A2259" w:rsidP="004D4F7E">
      <w:pPr>
        <w:spacing w:before="120" w:after="0" w:line="240" w:lineRule="auto"/>
        <w:rPr>
          <w:rFonts w:ascii="Times New Roman" w:hAnsi="Times New Roman" w:cs="Times New Roman"/>
          <w:sz w:val="24"/>
        </w:rPr>
      </w:pPr>
    </w:p>
    <w:p w14:paraId="7DC027DD" w14:textId="77777777" w:rsidR="006A2259" w:rsidRDefault="006A2259" w:rsidP="00035EB6">
      <w:pPr>
        <w:rPr>
          <w:rFonts w:ascii="Times New Roman" w:hAnsi="Times New Roman" w:cs="Times New Roman"/>
          <w:sz w:val="24"/>
        </w:rPr>
      </w:pPr>
    </w:p>
    <w:p w14:paraId="4FC6528E" w14:textId="77777777" w:rsidR="006A2259" w:rsidRDefault="006A2259" w:rsidP="00035EB6">
      <w:pPr>
        <w:rPr>
          <w:rFonts w:ascii="Times New Roman" w:hAnsi="Times New Roman" w:cs="Times New Roman"/>
          <w:sz w:val="24"/>
        </w:rPr>
      </w:pPr>
    </w:p>
    <w:p w14:paraId="0659E270" w14:textId="77777777" w:rsidR="006A2259" w:rsidRDefault="006A2259" w:rsidP="00035EB6">
      <w:pPr>
        <w:rPr>
          <w:rFonts w:ascii="Times New Roman" w:hAnsi="Times New Roman" w:cs="Times New Roman"/>
          <w:sz w:val="24"/>
        </w:rPr>
      </w:pPr>
    </w:p>
    <w:p w14:paraId="415095CA" w14:textId="77777777" w:rsidR="006A2259" w:rsidRDefault="006A2259" w:rsidP="00035EB6">
      <w:pPr>
        <w:rPr>
          <w:rFonts w:ascii="Times New Roman" w:hAnsi="Times New Roman" w:cs="Times New Roman"/>
          <w:sz w:val="24"/>
        </w:rPr>
      </w:pPr>
    </w:p>
    <w:p w14:paraId="4B8F3B93" w14:textId="3B511B3A" w:rsidR="006A2259" w:rsidRDefault="006A2259" w:rsidP="00035EB6">
      <w:pPr>
        <w:rPr>
          <w:rFonts w:ascii="Times New Roman" w:hAnsi="Times New Roman" w:cs="Times New Roman"/>
          <w:sz w:val="24"/>
        </w:rPr>
      </w:pPr>
    </w:p>
    <w:p w14:paraId="318E4CB9" w14:textId="3B222814" w:rsidR="004D4F7E" w:rsidRDefault="004D4F7E" w:rsidP="00035EB6">
      <w:pPr>
        <w:rPr>
          <w:rFonts w:ascii="Times New Roman" w:hAnsi="Times New Roman" w:cs="Times New Roman"/>
          <w:sz w:val="24"/>
        </w:rPr>
      </w:pPr>
    </w:p>
    <w:p w14:paraId="28685D0F" w14:textId="46C6E177" w:rsidR="004D4F7E" w:rsidRDefault="004D4F7E" w:rsidP="00035EB6">
      <w:pPr>
        <w:rPr>
          <w:rFonts w:ascii="Times New Roman" w:hAnsi="Times New Roman" w:cs="Times New Roman"/>
          <w:sz w:val="24"/>
        </w:rPr>
      </w:pPr>
    </w:p>
    <w:p w14:paraId="56C463FA" w14:textId="473C4E2E" w:rsidR="004D4F7E" w:rsidRDefault="004D4F7E" w:rsidP="00035EB6">
      <w:pPr>
        <w:rPr>
          <w:rFonts w:ascii="Times New Roman" w:hAnsi="Times New Roman" w:cs="Times New Roman"/>
          <w:sz w:val="24"/>
        </w:rPr>
      </w:pPr>
    </w:p>
    <w:p w14:paraId="6F9004D0" w14:textId="77777777" w:rsidR="004D4F7E" w:rsidRDefault="004D4F7E" w:rsidP="00035EB6">
      <w:pPr>
        <w:rPr>
          <w:rFonts w:ascii="Times New Roman" w:hAnsi="Times New Roman" w:cs="Times New Roman"/>
          <w:sz w:val="24"/>
        </w:rPr>
      </w:pPr>
    </w:p>
    <w:p w14:paraId="50ED6465" w14:textId="6D3E3B43" w:rsidR="006A2259" w:rsidRDefault="006A2259" w:rsidP="00035EB6">
      <w:pPr>
        <w:rPr>
          <w:rFonts w:ascii="Times New Roman" w:hAnsi="Times New Roman" w:cs="Times New Roman"/>
          <w:sz w:val="24"/>
        </w:rPr>
      </w:pPr>
    </w:p>
    <w:p w14:paraId="07746DC8" w14:textId="77777777" w:rsidR="006B5D2E" w:rsidRDefault="006B5D2E" w:rsidP="00035EB6">
      <w:pPr>
        <w:rPr>
          <w:rFonts w:ascii="Times New Roman" w:hAnsi="Times New Roman" w:cs="Times New Roman"/>
          <w:sz w:val="24"/>
        </w:rPr>
      </w:pPr>
    </w:p>
    <w:p w14:paraId="08A59825" w14:textId="77777777" w:rsidR="006A2259" w:rsidRDefault="006A2259" w:rsidP="00035EB6">
      <w:pPr>
        <w:rPr>
          <w:rFonts w:ascii="Times New Roman" w:hAnsi="Times New Roman" w:cs="Times New Roman"/>
          <w:sz w:val="24"/>
        </w:rPr>
      </w:pPr>
    </w:p>
    <w:p w14:paraId="53CA835B" w14:textId="77777777" w:rsidR="00335403" w:rsidRPr="00BF6F3D" w:rsidRDefault="006A2259" w:rsidP="00BF6F3D">
      <w:pPr>
        <w:pStyle w:val="Heading1"/>
        <w:jc w:val="center"/>
        <w:rPr>
          <w:rFonts w:ascii="Times New Roman" w:hAnsi="Times New Roman" w:cs="Times New Roman"/>
          <w:color w:val="auto"/>
        </w:rPr>
      </w:pPr>
      <w:bookmarkStart w:id="11" w:name="_Toc14880370"/>
      <w:r w:rsidRPr="00BF6F3D">
        <w:rPr>
          <w:rFonts w:ascii="Times New Roman" w:hAnsi="Times New Roman" w:cs="Times New Roman"/>
          <w:color w:val="auto"/>
        </w:rPr>
        <w:t>METODOLOĢIJA</w:t>
      </w:r>
      <w:bookmarkEnd w:id="11"/>
    </w:p>
    <w:p w14:paraId="1B1E1194" w14:textId="02B8D744" w:rsidR="00335403" w:rsidRPr="00335403" w:rsidRDefault="00335403" w:rsidP="006B5D2E">
      <w:pPr>
        <w:spacing w:before="120" w:after="0" w:line="240" w:lineRule="auto"/>
        <w:jc w:val="both"/>
        <w:rPr>
          <w:rFonts w:ascii="Times New Roman" w:eastAsia="Times New Roman" w:hAnsi="Times New Roman" w:cs="Times New Roman"/>
          <w:sz w:val="24"/>
          <w:szCs w:val="24"/>
        </w:rPr>
      </w:pPr>
      <w:r w:rsidRPr="00335403">
        <w:rPr>
          <w:rFonts w:ascii="Times New Roman" w:eastAsia="Times New Roman" w:hAnsi="Times New Roman" w:cs="Times New Roman"/>
          <w:sz w:val="24"/>
          <w:szCs w:val="24"/>
        </w:rPr>
        <w:t>IBM izstrādes procesā tika izmantota</w:t>
      </w:r>
      <w:r w:rsidR="00DA7D97">
        <w:rPr>
          <w:rFonts w:ascii="Times New Roman" w:eastAsia="Times New Roman" w:hAnsi="Times New Roman" w:cs="Times New Roman"/>
          <w:sz w:val="24"/>
          <w:szCs w:val="24"/>
        </w:rPr>
        <w:t>s šādas metodes:</w:t>
      </w:r>
      <w:r w:rsidRPr="00335403">
        <w:rPr>
          <w:rFonts w:ascii="Times New Roman" w:eastAsia="Times New Roman" w:hAnsi="Times New Roman" w:cs="Times New Roman"/>
          <w:sz w:val="24"/>
          <w:szCs w:val="24"/>
        </w:rPr>
        <w:t xml:space="preserve"> statistikas datu analīze, ekspertu fokusgrupu diskusijas, diskusijas ar ekspertiem,</w:t>
      </w:r>
      <w:r w:rsidRPr="00335403">
        <w:rPr>
          <w:rFonts w:ascii="Times New Roman" w:eastAsia="Times New Roman" w:hAnsi="Times New Roman" w:cs="Times New Roman"/>
          <w:sz w:val="24"/>
          <w:szCs w:val="24"/>
          <w:lang w:eastAsia="lv-LV"/>
        </w:rPr>
        <w:t xml:space="preserve"> pakalpojumu sniedzējiem, dažādiem speciālistiem</w:t>
      </w:r>
      <w:r w:rsidRPr="00335403">
        <w:rPr>
          <w:rFonts w:ascii="Times New Roman" w:eastAsia="Times New Roman" w:hAnsi="Times New Roman" w:cs="Times New Roman"/>
          <w:sz w:val="24"/>
          <w:szCs w:val="24"/>
        </w:rPr>
        <w:t xml:space="preserve"> un dokumentu analīze</w:t>
      </w:r>
      <w:r w:rsidR="00DA7D97">
        <w:rPr>
          <w:rFonts w:ascii="Times New Roman" w:eastAsia="Times New Roman" w:hAnsi="Times New Roman" w:cs="Times New Roman"/>
          <w:sz w:val="24"/>
          <w:szCs w:val="24"/>
        </w:rPr>
        <w:t>.</w:t>
      </w:r>
    </w:p>
    <w:p w14:paraId="5B7A14FD" w14:textId="77777777" w:rsidR="006B5D2E" w:rsidRDefault="006B5D2E" w:rsidP="006B5D2E">
      <w:pPr>
        <w:suppressAutoHyphens/>
        <w:autoSpaceDE w:val="0"/>
        <w:spacing w:before="120" w:after="0" w:line="240" w:lineRule="auto"/>
        <w:contextualSpacing/>
        <w:jc w:val="both"/>
        <w:rPr>
          <w:rFonts w:ascii="Times New Roman" w:eastAsia="Times New Roman" w:hAnsi="Times New Roman" w:cs="Times New Roman"/>
          <w:b/>
          <w:sz w:val="24"/>
          <w:szCs w:val="24"/>
          <w:u w:val="single"/>
          <w:lang w:eastAsia="lv-LV"/>
        </w:rPr>
      </w:pPr>
    </w:p>
    <w:p w14:paraId="6B95143C" w14:textId="082701BB"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b/>
          <w:sz w:val="24"/>
          <w:szCs w:val="24"/>
          <w:u w:val="single"/>
          <w:lang w:eastAsia="lv-LV"/>
        </w:rPr>
        <w:t>Dokumentu apstrāde un analīze</w:t>
      </w:r>
      <w:r w:rsidRPr="00335403">
        <w:rPr>
          <w:rFonts w:ascii="Times New Roman" w:eastAsia="Times New Roman" w:hAnsi="Times New Roman" w:cs="Times New Roman"/>
          <w:sz w:val="24"/>
          <w:szCs w:val="24"/>
          <w:lang w:eastAsia="lv-LV"/>
        </w:rPr>
        <w:t xml:space="preserve"> – esošās situācijas izpētē tika izmantota publiski pieejamā un LM projekta īstenošanas komandas </w:t>
      </w:r>
      <w:r w:rsidR="00D35C66">
        <w:rPr>
          <w:rFonts w:ascii="Times New Roman" w:eastAsia="Times New Roman" w:hAnsi="Times New Roman" w:cs="Times New Roman"/>
          <w:sz w:val="24"/>
          <w:szCs w:val="24"/>
          <w:lang w:eastAsia="lv-LV"/>
        </w:rPr>
        <w:t>sniegtā</w:t>
      </w:r>
      <w:r w:rsidR="00D35C66" w:rsidRPr="00335403">
        <w:rPr>
          <w:rFonts w:ascii="Times New Roman" w:eastAsia="Times New Roman" w:hAnsi="Times New Roman" w:cs="Times New Roman"/>
          <w:sz w:val="24"/>
          <w:szCs w:val="24"/>
          <w:lang w:eastAsia="lv-LV"/>
        </w:rPr>
        <w:t xml:space="preserve"> </w:t>
      </w:r>
      <w:r w:rsidRPr="00335403">
        <w:rPr>
          <w:rFonts w:ascii="Times New Roman" w:eastAsia="Times New Roman" w:hAnsi="Times New Roman" w:cs="Times New Roman"/>
          <w:sz w:val="24"/>
          <w:szCs w:val="24"/>
          <w:lang w:eastAsia="lv-LV"/>
        </w:rPr>
        <w:t xml:space="preserve">informācija par dažādu valstu pieredzi IBM ieviešanā un nodrošināšanā. </w:t>
      </w:r>
    </w:p>
    <w:p w14:paraId="513627D9" w14:textId="77777777"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sz w:val="24"/>
          <w:szCs w:val="24"/>
          <w:lang w:eastAsia="lv-LV"/>
        </w:rPr>
        <w:t>Izpētes procesā tika izmantoti šādi datu avoti:</w:t>
      </w:r>
    </w:p>
    <w:p w14:paraId="25A398F5" w14:textId="3B39D378"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w:t>
      </w:r>
      <w:r w:rsidR="00335403" w:rsidRPr="00335403">
        <w:rPr>
          <w:rFonts w:ascii="Times New Roman" w:eastAsia="Times New Roman" w:hAnsi="Times New Roman" w:cs="Times New Roman"/>
          <w:sz w:val="24"/>
          <w:szCs w:val="24"/>
          <w:lang w:eastAsia="lv-LV"/>
        </w:rPr>
        <w:t xml:space="preserve"> iesniegtais informācijas apkopojums par DI projekta ietvaros veikto </w:t>
      </w:r>
      <w:r w:rsidR="004C260E">
        <w:rPr>
          <w:rFonts w:ascii="Times New Roman" w:eastAsia="Times New Roman" w:hAnsi="Times New Roman" w:cs="Times New Roman"/>
          <w:sz w:val="24"/>
          <w:szCs w:val="24"/>
          <w:lang w:eastAsia="lv-LV"/>
        </w:rPr>
        <w:t>personu</w:t>
      </w:r>
      <w:r w:rsidR="00335403" w:rsidRPr="00335403">
        <w:rPr>
          <w:rFonts w:ascii="Times New Roman" w:eastAsia="Times New Roman" w:hAnsi="Times New Roman" w:cs="Times New Roman"/>
          <w:sz w:val="24"/>
          <w:szCs w:val="24"/>
          <w:lang w:eastAsia="lv-LV"/>
        </w:rPr>
        <w:t xml:space="preserve"> izvērtēšanas rezultātiem, kurā norādīta informācija par </w:t>
      </w:r>
      <w:r w:rsidR="004C260E">
        <w:rPr>
          <w:rFonts w:ascii="Times New Roman" w:eastAsia="Times New Roman" w:hAnsi="Times New Roman" w:cs="Times New Roman"/>
          <w:sz w:val="24"/>
          <w:szCs w:val="24"/>
          <w:lang w:eastAsia="lv-LV"/>
        </w:rPr>
        <w:t xml:space="preserve">personai </w:t>
      </w:r>
      <w:r w:rsidR="00335403" w:rsidRPr="00335403">
        <w:rPr>
          <w:rFonts w:ascii="Times New Roman" w:eastAsia="Times New Roman" w:hAnsi="Times New Roman" w:cs="Times New Roman"/>
          <w:sz w:val="24"/>
          <w:szCs w:val="24"/>
          <w:lang w:eastAsia="lv-LV"/>
        </w:rPr>
        <w:t>piešķirtajiem SBS pakalpojumiem</w:t>
      </w:r>
      <w:r>
        <w:rPr>
          <w:rFonts w:ascii="Times New Roman" w:eastAsia="Times New Roman" w:hAnsi="Times New Roman" w:cs="Times New Roman"/>
          <w:sz w:val="24"/>
          <w:szCs w:val="24"/>
          <w:lang w:eastAsia="lv-LV"/>
        </w:rPr>
        <w:t>;</w:t>
      </w:r>
    </w:p>
    <w:p w14:paraId="102FC2C7" w14:textId="3472881F"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335403" w:rsidRPr="00335403">
        <w:rPr>
          <w:rFonts w:ascii="Times New Roman" w:eastAsia="Times New Roman" w:hAnsi="Times New Roman" w:cs="Times New Roman"/>
          <w:sz w:val="24"/>
          <w:szCs w:val="24"/>
          <w:lang w:eastAsia="lv-LV"/>
        </w:rPr>
        <w:t>ubliski pieejamā informācija par dažādu valstu</w:t>
      </w:r>
      <w:r w:rsidR="004C260E">
        <w:rPr>
          <w:rFonts w:ascii="Times New Roman" w:eastAsia="Times New Roman" w:hAnsi="Times New Roman" w:cs="Times New Roman"/>
          <w:sz w:val="24"/>
          <w:szCs w:val="24"/>
          <w:lang w:eastAsia="lv-LV"/>
        </w:rPr>
        <w:t xml:space="preserve"> un Latvijas</w:t>
      </w:r>
      <w:r w:rsidR="00335403" w:rsidRPr="00335403">
        <w:rPr>
          <w:rFonts w:ascii="Times New Roman" w:eastAsia="Times New Roman" w:hAnsi="Times New Roman" w:cs="Times New Roman"/>
          <w:sz w:val="24"/>
          <w:szCs w:val="24"/>
          <w:lang w:eastAsia="lv-LV"/>
        </w:rPr>
        <w:t xml:space="preserve"> pieredzi IB ieviešanā, LM projekta īstenošanas komandas sniegtā informācija (skatīt 1.pielikumu).</w:t>
      </w:r>
    </w:p>
    <w:p w14:paraId="64CAEAAD" w14:textId="77777777" w:rsidR="006B5D2E" w:rsidRDefault="006B5D2E"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p>
    <w:p w14:paraId="1350029E" w14:textId="75840544" w:rsidR="00335403" w:rsidRPr="00335403" w:rsidRDefault="00335403"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r w:rsidRPr="00335403">
        <w:rPr>
          <w:rFonts w:ascii="Times New Roman" w:eastAsia="Calibri" w:hAnsi="Times New Roman" w:cs="Times New Roman"/>
          <w:b/>
          <w:sz w:val="24"/>
          <w:szCs w:val="24"/>
          <w:u w:val="single"/>
          <w:lang w:eastAsia="lv-LV"/>
        </w:rPr>
        <w:t>Pieejamo statistikas datu apstrāde un apkopošana:</w:t>
      </w:r>
    </w:p>
    <w:p w14:paraId="7F813552" w14:textId="139E4167"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335403" w:rsidRPr="00335403">
        <w:rPr>
          <w:rFonts w:ascii="Times New Roman" w:eastAsia="Times New Roman" w:hAnsi="Times New Roman" w:cs="Times New Roman"/>
          <w:sz w:val="24"/>
          <w:szCs w:val="24"/>
          <w:lang w:eastAsia="lv-LV"/>
        </w:rPr>
        <w:t xml:space="preserve">sošās situācijas izpētē, </w:t>
      </w:r>
      <w:r w:rsidR="00335403" w:rsidRPr="00335403">
        <w:rPr>
          <w:rFonts w:ascii="Times New Roman" w:hAnsi="Times New Roman" w:cs="Times New Roman"/>
          <w:sz w:val="24"/>
          <w:szCs w:val="24"/>
          <w:lang w:eastAsia="lv-LV"/>
        </w:rPr>
        <w:t xml:space="preserve">izstrādājot IBM iekļauto SBS pakalpojumu sarakstu, no </w:t>
      </w:r>
      <w:r>
        <w:rPr>
          <w:rFonts w:ascii="Times New Roman" w:hAnsi="Times New Roman" w:cs="Times New Roman"/>
          <w:sz w:val="24"/>
          <w:szCs w:val="24"/>
          <w:lang w:eastAsia="lv-LV"/>
        </w:rPr>
        <w:t>PR</w:t>
      </w:r>
      <w:r w:rsidR="00335403" w:rsidRPr="00335403">
        <w:rPr>
          <w:rFonts w:ascii="Times New Roman" w:hAnsi="Times New Roman" w:cs="Times New Roman"/>
          <w:sz w:val="24"/>
          <w:szCs w:val="24"/>
          <w:lang w:eastAsia="lv-LV"/>
        </w:rPr>
        <w:t xml:space="preserve"> tika apkopoti un analizēti statistikas dati par DI projekta ietvaros veiktajiem izvērtēšanas rezultātiem un, balstoties uz šiem rezultātiem, sagatavots IBM iekļaujamo SBS pakalpojumu saraksts</w:t>
      </w:r>
      <w:r w:rsidR="00815537">
        <w:rPr>
          <w:rFonts w:ascii="Times New Roman" w:hAnsi="Times New Roman" w:cs="Times New Roman"/>
          <w:sz w:val="24"/>
          <w:szCs w:val="24"/>
          <w:lang w:eastAsia="lv-LV"/>
        </w:rPr>
        <w:t xml:space="preserve"> (3.pielikums)</w:t>
      </w:r>
      <w:r>
        <w:rPr>
          <w:rFonts w:ascii="Times New Roman" w:hAnsi="Times New Roman" w:cs="Times New Roman"/>
          <w:sz w:val="24"/>
          <w:szCs w:val="24"/>
          <w:lang w:eastAsia="lv-LV"/>
        </w:rPr>
        <w:t>;</w:t>
      </w:r>
      <w:r w:rsidR="00335403" w:rsidRPr="00335403">
        <w:rPr>
          <w:rFonts w:ascii="Times New Roman" w:hAnsi="Times New Roman" w:cs="Times New Roman"/>
          <w:sz w:val="24"/>
          <w:szCs w:val="24"/>
          <w:lang w:eastAsia="lv-LV"/>
        </w:rPr>
        <w:t xml:space="preserve"> </w:t>
      </w:r>
    </w:p>
    <w:p w14:paraId="1AE78766" w14:textId="602E92D1"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335403" w:rsidRPr="00335403">
        <w:rPr>
          <w:rFonts w:ascii="Times New Roman" w:eastAsia="Times New Roman" w:hAnsi="Times New Roman" w:cs="Times New Roman"/>
          <w:sz w:val="24"/>
          <w:szCs w:val="24"/>
          <w:lang w:eastAsia="lv-LV"/>
        </w:rPr>
        <w:t>alībai izmēģinājumprojektā</w:t>
      </w:r>
      <w:r w:rsidR="004C260E">
        <w:rPr>
          <w:rFonts w:ascii="Times New Roman" w:eastAsia="Times New Roman" w:hAnsi="Times New Roman" w:cs="Times New Roman"/>
          <w:sz w:val="24"/>
          <w:szCs w:val="24"/>
          <w:lang w:eastAsia="lv-LV"/>
        </w:rPr>
        <w:t xml:space="preserve"> personu</w:t>
      </w:r>
      <w:r w:rsidR="00335403" w:rsidRPr="00335403">
        <w:rPr>
          <w:rFonts w:ascii="Times New Roman" w:eastAsia="Times New Roman" w:hAnsi="Times New Roman" w:cs="Times New Roman"/>
          <w:sz w:val="24"/>
          <w:szCs w:val="24"/>
          <w:lang w:eastAsia="lv-LV"/>
        </w:rPr>
        <w:t xml:space="preserve"> atlases kritēriju noteikšan</w:t>
      </w:r>
      <w:r w:rsidR="00DA7D97">
        <w:rPr>
          <w:rFonts w:ascii="Times New Roman" w:eastAsia="Times New Roman" w:hAnsi="Times New Roman" w:cs="Times New Roman"/>
          <w:sz w:val="24"/>
          <w:szCs w:val="24"/>
          <w:lang w:eastAsia="lv-LV"/>
        </w:rPr>
        <w:t>ai</w:t>
      </w:r>
      <w:r w:rsidR="00335403" w:rsidRPr="00335403">
        <w:rPr>
          <w:rFonts w:ascii="Times New Roman" w:eastAsia="Times New Roman" w:hAnsi="Times New Roman" w:cs="Times New Roman"/>
          <w:sz w:val="24"/>
          <w:szCs w:val="24"/>
          <w:lang w:eastAsia="lv-LV"/>
        </w:rPr>
        <w:t xml:space="preserve"> tika izmantoti VDEĀVK</w:t>
      </w:r>
      <w:r w:rsidR="00335403" w:rsidRPr="00335403">
        <w:rPr>
          <w:rFonts w:ascii="Times New Roman" w:hAnsi="Times New Roman" w:cs="Times New Roman"/>
          <w:sz w:val="24"/>
        </w:rPr>
        <w:t xml:space="preserve"> dati “Invalīdu skaits ar aktīviem lēmumiem par invaliditāti </w:t>
      </w:r>
      <w:r w:rsidR="004C260E">
        <w:rPr>
          <w:rFonts w:ascii="Times New Roman" w:hAnsi="Times New Roman" w:cs="Times New Roman"/>
          <w:sz w:val="24"/>
        </w:rPr>
        <w:t>2018.</w:t>
      </w:r>
      <w:r w:rsidR="00DA7D97">
        <w:rPr>
          <w:rFonts w:ascii="Times New Roman" w:hAnsi="Times New Roman" w:cs="Times New Roman"/>
          <w:sz w:val="24"/>
        </w:rPr>
        <w:t xml:space="preserve"> </w:t>
      </w:r>
      <w:r w:rsidR="004C260E">
        <w:rPr>
          <w:rFonts w:ascii="Times New Roman" w:hAnsi="Times New Roman" w:cs="Times New Roman"/>
          <w:sz w:val="24"/>
        </w:rPr>
        <w:t>gada decembrī</w:t>
      </w:r>
      <w:r w:rsidR="00335403" w:rsidRPr="00335403">
        <w:rPr>
          <w:rFonts w:ascii="Times New Roman" w:hAnsi="Times New Roman" w:cs="Times New Roman"/>
          <w:sz w:val="24"/>
        </w:rPr>
        <w:t>”.</w:t>
      </w:r>
    </w:p>
    <w:p w14:paraId="055CB8EC" w14:textId="77777777" w:rsidR="006B5D2E" w:rsidRDefault="006B5D2E" w:rsidP="006B5D2E">
      <w:pPr>
        <w:suppressAutoHyphens/>
        <w:autoSpaceDE w:val="0"/>
        <w:spacing w:before="120" w:after="0" w:line="240" w:lineRule="auto"/>
        <w:jc w:val="both"/>
        <w:rPr>
          <w:rFonts w:ascii="Times New Roman" w:eastAsia="Calibri" w:hAnsi="Times New Roman" w:cs="Times New Roman"/>
          <w:b/>
          <w:sz w:val="24"/>
          <w:szCs w:val="24"/>
          <w:u w:val="single"/>
          <w:lang w:eastAsia="lv-LV"/>
        </w:rPr>
      </w:pPr>
    </w:p>
    <w:p w14:paraId="3F420A3A" w14:textId="49B6D02A"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b/>
          <w:sz w:val="24"/>
          <w:szCs w:val="24"/>
          <w:u w:val="single"/>
          <w:lang w:eastAsia="lv-LV"/>
        </w:rPr>
        <w:t xml:space="preserve">Ekspertu fokusgrupu </w:t>
      </w:r>
      <w:r w:rsidRPr="00335403">
        <w:rPr>
          <w:rFonts w:ascii="Times New Roman" w:eastAsia="Calibri" w:hAnsi="Times New Roman" w:cs="Times New Roman"/>
          <w:b/>
          <w:sz w:val="24"/>
          <w:szCs w:val="24"/>
          <w:u w:val="single"/>
        </w:rPr>
        <w:t>diskusijas</w:t>
      </w:r>
      <w:r w:rsidRPr="00335403">
        <w:rPr>
          <w:rFonts w:ascii="Times New Roman" w:eastAsia="Calibri" w:hAnsi="Times New Roman" w:cs="Times New Roman"/>
          <w:sz w:val="24"/>
          <w:szCs w:val="24"/>
        </w:rPr>
        <w:t xml:space="preserve"> – izstrādājot IBM tika rīkotas </w:t>
      </w:r>
      <w:r w:rsidR="00325B39">
        <w:rPr>
          <w:rFonts w:ascii="Times New Roman" w:eastAsia="Calibri" w:hAnsi="Times New Roman" w:cs="Times New Roman"/>
          <w:sz w:val="24"/>
          <w:szCs w:val="24"/>
        </w:rPr>
        <w:t>trīs</w:t>
      </w:r>
      <w:r w:rsidRPr="00335403">
        <w:rPr>
          <w:rFonts w:ascii="Times New Roman" w:eastAsia="Calibri" w:hAnsi="Times New Roman" w:cs="Times New Roman"/>
          <w:sz w:val="24"/>
          <w:szCs w:val="24"/>
        </w:rPr>
        <w:t xml:space="preserve"> fokusgrupu diskusijas:</w:t>
      </w:r>
    </w:p>
    <w:p w14:paraId="638F396C" w14:textId="5D00D13A"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eastAsia="Times New Roman" w:hAnsi="Times New Roman" w:cs="Times New Roman"/>
          <w:sz w:val="24"/>
          <w:szCs w:val="24"/>
          <w:lang w:eastAsia="zh-CN"/>
        </w:rPr>
        <w:t>201</w:t>
      </w:r>
      <w:r w:rsidR="00325B39">
        <w:rPr>
          <w:rFonts w:ascii="Times New Roman" w:eastAsia="Times New Roman" w:hAnsi="Times New Roman" w:cs="Times New Roman"/>
          <w:sz w:val="24"/>
          <w:szCs w:val="24"/>
          <w:lang w:eastAsia="zh-CN"/>
        </w:rPr>
        <w:t>8</w:t>
      </w:r>
      <w:r w:rsidRPr="00335403">
        <w:rPr>
          <w:rFonts w:ascii="Times New Roman" w:eastAsia="Times New Roman" w:hAnsi="Times New Roman" w:cs="Times New Roman"/>
          <w:sz w:val="24"/>
          <w:szCs w:val="24"/>
          <w:lang w:eastAsia="zh-CN"/>
        </w:rPr>
        <w:t>. gada</w:t>
      </w:r>
      <w:r w:rsidR="00DA7D97" w:rsidRPr="00335403">
        <w:rPr>
          <w:rFonts w:ascii="Times New Roman" w:eastAsia="Times New Roman" w:hAnsi="Times New Roman" w:cs="Times New Roman"/>
          <w:sz w:val="24"/>
          <w:szCs w:val="24"/>
          <w:lang w:eastAsia="zh-CN"/>
        </w:rPr>
        <w:t xml:space="preserve"> </w:t>
      </w:r>
      <w:r w:rsidR="00815537">
        <w:rPr>
          <w:rFonts w:ascii="Times New Roman" w:eastAsia="Times New Roman" w:hAnsi="Times New Roman" w:cs="Times New Roman"/>
          <w:sz w:val="24"/>
          <w:szCs w:val="24"/>
          <w:lang w:eastAsia="zh-CN"/>
        </w:rPr>
        <w:t>11.septembrī</w:t>
      </w:r>
      <w:r w:rsidRPr="00335403">
        <w:rPr>
          <w:rFonts w:ascii="Times New Roman" w:eastAsia="Times New Roman" w:hAnsi="Times New Roman" w:cs="Times New Roman"/>
          <w:sz w:val="24"/>
          <w:szCs w:val="24"/>
          <w:lang w:eastAsia="zh-CN"/>
        </w:rPr>
        <w:t xml:space="preserve"> domnīca “Ekspertu viedoklis par DI projekta ietvaros veikto </w:t>
      </w:r>
      <w:r w:rsidR="00815537">
        <w:rPr>
          <w:rFonts w:ascii="Times New Roman" w:eastAsia="Times New Roman" w:hAnsi="Times New Roman" w:cs="Times New Roman"/>
          <w:sz w:val="24"/>
          <w:szCs w:val="24"/>
          <w:lang w:eastAsia="zh-CN"/>
        </w:rPr>
        <w:t xml:space="preserve">personu </w:t>
      </w:r>
      <w:r w:rsidRPr="00335403">
        <w:rPr>
          <w:rFonts w:ascii="Times New Roman" w:eastAsia="Times New Roman" w:hAnsi="Times New Roman" w:cs="Times New Roman"/>
          <w:sz w:val="24"/>
          <w:szCs w:val="24"/>
          <w:lang w:eastAsia="zh-CN"/>
        </w:rPr>
        <w:t xml:space="preserve">izvērtējumu”, </w:t>
      </w:r>
      <w:r w:rsidRPr="00335403">
        <w:rPr>
          <w:rFonts w:ascii="Times New Roman" w:hAnsi="Times New Roman" w:cs="Times New Roman"/>
          <w:sz w:val="24"/>
          <w:szCs w:val="24"/>
        </w:rPr>
        <w:t xml:space="preserve">kurās piedalījās DI projekta ietvaros veikto izvērtēšanas komandu eksperti un organizētāji. Domnīcās tika </w:t>
      </w:r>
      <w:r w:rsidR="00DA7D97">
        <w:rPr>
          <w:rFonts w:ascii="Times New Roman" w:hAnsi="Times New Roman" w:cs="Times New Roman"/>
          <w:sz w:val="24"/>
          <w:szCs w:val="24"/>
        </w:rPr>
        <w:t>diskutēts</w:t>
      </w:r>
      <w:r w:rsidRPr="00335403">
        <w:rPr>
          <w:rFonts w:ascii="Times New Roman" w:hAnsi="Times New Roman" w:cs="Times New Roman"/>
          <w:sz w:val="24"/>
          <w:szCs w:val="24"/>
        </w:rPr>
        <w:t xml:space="preserve"> par izvērtēšanas procesu</w:t>
      </w:r>
      <w:r w:rsidR="00DA7D97">
        <w:rPr>
          <w:rFonts w:ascii="Times New Roman" w:hAnsi="Times New Roman" w:cs="Times New Roman"/>
          <w:sz w:val="24"/>
          <w:szCs w:val="24"/>
        </w:rPr>
        <w:t>, izvērtējot riskus, nosakot pakalpojuma apjomu personai</w:t>
      </w:r>
      <w:r w:rsidRPr="00335403">
        <w:rPr>
          <w:rFonts w:ascii="Times New Roman" w:hAnsi="Times New Roman" w:cs="Times New Roman"/>
          <w:sz w:val="24"/>
          <w:szCs w:val="24"/>
        </w:rPr>
        <w:t>.</w:t>
      </w:r>
      <w:r w:rsidRPr="00335403">
        <w:rPr>
          <w:rFonts w:ascii="Times New Roman" w:hAnsi="Times New Roman" w:cs="Times New Roman"/>
          <w:sz w:val="24"/>
          <w:szCs w:val="24"/>
          <w:vertAlign w:val="superscript"/>
        </w:rPr>
        <w:footnoteReference w:id="6"/>
      </w:r>
    </w:p>
    <w:p w14:paraId="089AC2B9" w14:textId="0367894C"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lastRenderedPageBreak/>
        <w:t>201</w:t>
      </w:r>
      <w:r w:rsidR="00815537">
        <w:rPr>
          <w:rFonts w:ascii="Times New Roman" w:hAnsi="Times New Roman" w:cs="Times New Roman"/>
          <w:sz w:val="24"/>
          <w:szCs w:val="24"/>
        </w:rPr>
        <w:t>9</w:t>
      </w:r>
      <w:r w:rsidRPr="00335403">
        <w:rPr>
          <w:rFonts w:ascii="Times New Roman" w:hAnsi="Times New Roman" w:cs="Times New Roman"/>
          <w:sz w:val="24"/>
          <w:szCs w:val="24"/>
        </w:rPr>
        <w:t>.</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gada 28.</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 xml:space="preserve">martā </w:t>
      </w:r>
      <w:r w:rsidRPr="00335403">
        <w:rPr>
          <w:rFonts w:ascii="Times New Roman" w:hAnsi="Times New Roman" w:cs="Times New Roman"/>
          <w:sz w:val="24"/>
          <w:szCs w:val="24"/>
        </w:rPr>
        <w:t xml:space="preserve">notika domnīca, kurā piedalījās pakalpojumu sniedzēji un eksperti. Šajā domnīcā tika prezentēts izstrādātais IBM sākotnējais variants un uzklausīti priekšlikumi, iebildumi par </w:t>
      </w:r>
      <w:r w:rsidR="003B1ED7">
        <w:rPr>
          <w:rFonts w:ascii="Times New Roman" w:hAnsi="Times New Roman" w:cs="Times New Roman"/>
          <w:sz w:val="24"/>
          <w:szCs w:val="24"/>
        </w:rPr>
        <w:t xml:space="preserve">sākotnējo </w:t>
      </w:r>
      <w:r w:rsidRPr="00335403">
        <w:rPr>
          <w:rFonts w:ascii="Times New Roman" w:hAnsi="Times New Roman" w:cs="Times New Roman"/>
          <w:sz w:val="24"/>
          <w:szCs w:val="24"/>
        </w:rPr>
        <w:t>IBM variantu.</w:t>
      </w:r>
    </w:p>
    <w:p w14:paraId="342CE88F" w14:textId="488BD290"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t>2018.</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 xml:space="preserve">gada </w:t>
      </w:r>
      <w:r w:rsidR="00815537">
        <w:rPr>
          <w:rFonts w:ascii="Times New Roman" w:hAnsi="Times New Roman" w:cs="Times New Roman"/>
          <w:sz w:val="24"/>
          <w:szCs w:val="24"/>
        </w:rPr>
        <w:t>26.</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februārī</w:t>
      </w:r>
      <w:r w:rsidRPr="00335403">
        <w:rPr>
          <w:rFonts w:ascii="Times New Roman" w:hAnsi="Times New Roman" w:cs="Times New Roman"/>
          <w:sz w:val="24"/>
          <w:szCs w:val="24"/>
        </w:rPr>
        <w:t xml:space="preserve"> notika domnīca, kurā LM vadībai tika prezentēts IBM sākotnējais variants un uzklausīti priekšlikumi, iebildumi par prezentēto IBM variantu.</w:t>
      </w:r>
    </w:p>
    <w:p w14:paraId="39E27603" w14:textId="512EEB28"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lang w:eastAsia="lv-LV"/>
        </w:rPr>
      </w:pPr>
      <w:r w:rsidRPr="00335403">
        <w:rPr>
          <w:rFonts w:ascii="Times New Roman" w:eastAsia="Calibri" w:hAnsi="Times New Roman" w:cs="Times New Roman"/>
          <w:b/>
          <w:sz w:val="24"/>
          <w:szCs w:val="24"/>
          <w:u w:val="single"/>
          <w:lang w:eastAsia="lv-LV"/>
        </w:rPr>
        <w:t>Diskusijas ar ekspertiem</w:t>
      </w:r>
      <w:r w:rsidRPr="00335403">
        <w:rPr>
          <w:rFonts w:ascii="Times New Roman" w:eastAsia="Calibri" w:hAnsi="Times New Roman" w:cs="Times New Roman"/>
          <w:sz w:val="24"/>
          <w:szCs w:val="24"/>
          <w:lang w:eastAsia="lv-LV"/>
        </w:rPr>
        <w:t xml:space="preserve"> – IBM izstrādes procesā tika rīkotas </w:t>
      </w:r>
      <w:r w:rsidR="00815537">
        <w:rPr>
          <w:rFonts w:ascii="Times New Roman" w:eastAsia="Calibri" w:hAnsi="Times New Roman" w:cs="Times New Roman"/>
          <w:sz w:val="24"/>
          <w:szCs w:val="24"/>
          <w:lang w:eastAsia="lv-LV"/>
        </w:rPr>
        <w:t>5</w:t>
      </w:r>
      <w:r w:rsidRPr="00335403">
        <w:rPr>
          <w:rFonts w:ascii="Times New Roman" w:eastAsia="Calibri" w:hAnsi="Times New Roman" w:cs="Times New Roman"/>
          <w:sz w:val="24"/>
          <w:szCs w:val="24"/>
          <w:lang w:eastAsia="lv-LV"/>
        </w:rPr>
        <w:t xml:space="preserve"> diskusijas ar sociālās jomas ekspertiem</w:t>
      </w:r>
      <w:r w:rsidR="00815537">
        <w:rPr>
          <w:rFonts w:ascii="Times New Roman" w:eastAsia="Calibri" w:hAnsi="Times New Roman" w:cs="Times New Roman"/>
          <w:sz w:val="24"/>
          <w:szCs w:val="24"/>
          <w:lang w:eastAsia="lv-LV"/>
        </w:rPr>
        <w:t xml:space="preserve"> un</w:t>
      </w:r>
      <w:r w:rsidRPr="00335403">
        <w:rPr>
          <w:rFonts w:ascii="Times New Roman" w:eastAsia="Calibri" w:hAnsi="Times New Roman" w:cs="Times New Roman"/>
          <w:sz w:val="24"/>
          <w:szCs w:val="24"/>
          <w:lang w:eastAsia="lv-LV"/>
        </w:rPr>
        <w:t xml:space="preserve"> </w:t>
      </w:r>
      <w:bookmarkStart w:id="12" w:name="_Hlk515806324"/>
      <w:r w:rsidRPr="00335403">
        <w:rPr>
          <w:rFonts w:ascii="Times New Roman" w:eastAsia="Calibri" w:hAnsi="Times New Roman" w:cs="Times New Roman"/>
          <w:sz w:val="24"/>
          <w:szCs w:val="24"/>
          <w:lang w:eastAsia="lv-LV"/>
        </w:rPr>
        <w:t>pakalpojumu sniedzējiem</w:t>
      </w:r>
      <w:bookmarkEnd w:id="12"/>
      <w:r w:rsidRPr="00335403">
        <w:rPr>
          <w:rFonts w:ascii="Times New Roman" w:eastAsia="Calibri" w:hAnsi="Times New Roman" w:cs="Times New Roman"/>
          <w:sz w:val="24"/>
          <w:szCs w:val="24"/>
          <w:lang w:eastAsia="lv-LV"/>
        </w:rPr>
        <w:t xml:space="preserve">. Diskusijās tika noskaidroti jautājumi par esošo situāciju </w:t>
      </w:r>
      <w:r w:rsidR="003B1ED7">
        <w:rPr>
          <w:rFonts w:ascii="Times New Roman" w:eastAsia="Calibri" w:hAnsi="Times New Roman" w:cs="Times New Roman"/>
          <w:sz w:val="24"/>
          <w:szCs w:val="24"/>
          <w:lang w:eastAsia="lv-LV"/>
        </w:rPr>
        <w:t xml:space="preserve">sniedzot </w:t>
      </w:r>
      <w:r w:rsidRPr="00335403">
        <w:rPr>
          <w:rFonts w:ascii="Times New Roman" w:eastAsia="Calibri" w:hAnsi="Times New Roman" w:cs="Times New Roman"/>
          <w:sz w:val="24"/>
          <w:szCs w:val="24"/>
          <w:lang w:eastAsia="lv-LV"/>
        </w:rPr>
        <w:t>SBS pakalpojumu</w:t>
      </w:r>
      <w:r w:rsidR="003B1ED7">
        <w:rPr>
          <w:rFonts w:ascii="Times New Roman" w:eastAsia="Calibri" w:hAnsi="Times New Roman" w:cs="Times New Roman"/>
          <w:sz w:val="24"/>
          <w:szCs w:val="24"/>
          <w:lang w:eastAsia="lv-LV"/>
        </w:rPr>
        <w:t>s</w:t>
      </w:r>
      <w:r w:rsidRPr="00335403">
        <w:rPr>
          <w:rFonts w:ascii="Times New Roman" w:eastAsia="Calibri" w:hAnsi="Times New Roman" w:cs="Times New Roman"/>
          <w:sz w:val="24"/>
          <w:szCs w:val="24"/>
          <w:lang w:eastAsia="lv-LV"/>
        </w:rPr>
        <w:t xml:space="preserve"> </w:t>
      </w:r>
      <w:r w:rsidR="008114A8">
        <w:rPr>
          <w:rFonts w:ascii="Times New Roman" w:eastAsia="Calibri" w:hAnsi="Times New Roman" w:cs="Times New Roman"/>
          <w:sz w:val="24"/>
          <w:szCs w:val="24"/>
          <w:lang w:eastAsia="lv-LV"/>
        </w:rPr>
        <w:t>personām</w:t>
      </w:r>
      <w:r w:rsidRPr="00335403">
        <w:rPr>
          <w:rFonts w:ascii="Times New Roman" w:eastAsia="Calibri" w:hAnsi="Times New Roman" w:cs="Times New Roman"/>
          <w:sz w:val="24"/>
          <w:szCs w:val="24"/>
          <w:lang w:eastAsia="lv-LV"/>
        </w:rPr>
        <w:t>, problēm</w:t>
      </w:r>
      <w:r w:rsidR="003B1ED7">
        <w:rPr>
          <w:rFonts w:ascii="Times New Roman" w:eastAsia="Calibri" w:hAnsi="Times New Roman" w:cs="Times New Roman"/>
          <w:sz w:val="24"/>
          <w:szCs w:val="24"/>
          <w:lang w:eastAsia="lv-LV"/>
        </w:rPr>
        <w:t xml:space="preserve">ām, kādas tās ir </w:t>
      </w:r>
      <w:r w:rsidRPr="00335403">
        <w:rPr>
          <w:rFonts w:ascii="Times New Roman" w:eastAsia="Calibri" w:hAnsi="Times New Roman" w:cs="Times New Roman"/>
          <w:sz w:val="24"/>
          <w:szCs w:val="24"/>
          <w:lang w:eastAsia="lv-LV"/>
        </w:rPr>
        <w:t xml:space="preserve"> </w:t>
      </w:r>
      <w:r w:rsidR="008114A8">
        <w:rPr>
          <w:rFonts w:ascii="Times New Roman" w:eastAsia="Calibri" w:hAnsi="Times New Roman" w:cs="Times New Roman"/>
          <w:sz w:val="24"/>
          <w:szCs w:val="24"/>
          <w:lang w:eastAsia="lv-LV"/>
        </w:rPr>
        <w:t>person</w:t>
      </w:r>
      <w:r w:rsidR="003B1ED7">
        <w:rPr>
          <w:rFonts w:ascii="Times New Roman" w:eastAsia="Calibri" w:hAnsi="Times New Roman" w:cs="Times New Roman"/>
          <w:sz w:val="24"/>
          <w:szCs w:val="24"/>
          <w:lang w:eastAsia="lv-LV"/>
        </w:rPr>
        <w:t xml:space="preserve">ām saņemot </w:t>
      </w:r>
      <w:r w:rsidRPr="00335403">
        <w:rPr>
          <w:rFonts w:ascii="Times New Roman" w:eastAsia="Calibri" w:hAnsi="Times New Roman" w:cs="Times New Roman"/>
          <w:sz w:val="24"/>
          <w:szCs w:val="24"/>
          <w:lang w:eastAsia="lv-LV"/>
        </w:rPr>
        <w:t xml:space="preserve"> sociālās rehabilitācijas </w:t>
      </w:r>
      <w:r w:rsidR="003B1ED7">
        <w:rPr>
          <w:rFonts w:ascii="Times New Roman" w:eastAsia="Calibri" w:hAnsi="Times New Roman" w:cs="Times New Roman"/>
          <w:sz w:val="24"/>
          <w:szCs w:val="24"/>
          <w:lang w:eastAsia="lv-LV"/>
        </w:rPr>
        <w:t>pakalpojumus</w:t>
      </w:r>
      <w:r w:rsidRPr="00335403">
        <w:rPr>
          <w:rFonts w:ascii="Times New Roman" w:eastAsia="Calibri" w:hAnsi="Times New Roman" w:cs="Times New Roman"/>
          <w:sz w:val="24"/>
          <w:szCs w:val="24"/>
          <w:lang w:eastAsia="lv-LV"/>
        </w:rPr>
        <w:t>, ieteikumi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priekšlikumi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ko ņemt vērā IBM izstrādes procesā (skatīt 2.pielikumu).</w:t>
      </w:r>
    </w:p>
    <w:p w14:paraId="3FD6368B" w14:textId="0EDF07BF"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sz w:val="24"/>
          <w:szCs w:val="24"/>
        </w:rPr>
        <w:t xml:space="preserve">IBM ieviešanā netiek </w:t>
      </w:r>
      <w:r w:rsidR="00D35C66">
        <w:rPr>
          <w:rFonts w:ascii="Times New Roman" w:eastAsia="Calibri" w:hAnsi="Times New Roman" w:cs="Times New Roman"/>
          <w:sz w:val="24"/>
          <w:szCs w:val="24"/>
        </w:rPr>
        <w:t>p</w:t>
      </w:r>
      <w:r w:rsidRPr="00335403">
        <w:rPr>
          <w:rFonts w:ascii="Times New Roman" w:eastAsia="Calibri" w:hAnsi="Times New Roman" w:cs="Times New Roman"/>
          <w:sz w:val="24"/>
          <w:szCs w:val="24"/>
        </w:rPr>
        <w:t>ie</w:t>
      </w:r>
      <w:r w:rsidR="00D35C66">
        <w:rPr>
          <w:rFonts w:ascii="Times New Roman" w:eastAsia="Calibri" w:hAnsi="Times New Roman" w:cs="Times New Roman"/>
          <w:sz w:val="24"/>
          <w:szCs w:val="24"/>
        </w:rPr>
        <w:t>m</w:t>
      </w:r>
      <w:r w:rsidRPr="00335403">
        <w:rPr>
          <w:rFonts w:ascii="Times New Roman" w:eastAsia="Calibri" w:hAnsi="Times New Roman" w:cs="Times New Roman"/>
          <w:sz w:val="24"/>
          <w:szCs w:val="24"/>
        </w:rPr>
        <w:t>ērota MK 21.04.2008. noteikumu Nr.288 “Sociālo pakalpojumu un sociālās palīdzības saņemšanas kārtība”</w:t>
      </w:r>
      <w:r w:rsidR="00D35C66">
        <w:rPr>
          <w:rFonts w:ascii="Times New Roman" w:eastAsia="Calibri" w:hAnsi="Times New Roman" w:cs="Times New Roman"/>
          <w:sz w:val="24"/>
          <w:szCs w:val="24"/>
        </w:rPr>
        <w:t xml:space="preserve"> (pēc 05.04.2019. - MK 02.04.2019. noteikumu Nr. 138 “Noteikumi par sociālo pakalpojumu un sociālās palīdzības saņemšanu”)</w:t>
      </w:r>
      <w:r w:rsidRPr="00335403">
        <w:rPr>
          <w:rFonts w:ascii="Times New Roman" w:eastAsia="Calibri" w:hAnsi="Times New Roman" w:cs="Times New Roman"/>
          <w:sz w:val="24"/>
          <w:szCs w:val="24"/>
        </w:rPr>
        <w:t xml:space="preserve"> noteiktā kārtība.</w:t>
      </w:r>
    </w:p>
    <w:p w14:paraId="17F74A17" w14:textId="77777777" w:rsidR="00035EB6" w:rsidRPr="006A2259" w:rsidRDefault="00035EB6" w:rsidP="006B5D2E">
      <w:pPr>
        <w:spacing w:before="120" w:after="0" w:line="240" w:lineRule="auto"/>
        <w:rPr>
          <w:rFonts w:ascii="Times New Roman" w:hAnsi="Times New Roman" w:cs="Times New Roman"/>
          <w:b/>
          <w:bCs/>
          <w:sz w:val="28"/>
          <w:szCs w:val="28"/>
        </w:rPr>
      </w:pPr>
      <w:r w:rsidRPr="006A2259">
        <w:rPr>
          <w:rFonts w:ascii="Times New Roman" w:hAnsi="Times New Roman" w:cs="Times New Roman"/>
          <w:b/>
          <w:bCs/>
          <w:sz w:val="28"/>
          <w:szCs w:val="28"/>
        </w:rPr>
        <w:br w:type="page"/>
      </w:r>
    </w:p>
    <w:p w14:paraId="04E214CC" w14:textId="77777777" w:rsidR="00532FDA" w:rsidRPr="007B4875" w:rsidRDefault="00225E10" w:rsidP="004E10C1">
      <w:pPr>
        <w:pStyle w:val="Heading1"/>
        <w:numPr>
          <w:ilvl w:val="0"/>
          <w:numId w:val="13"/>
        </w:numPr>
        <w:rPr>
          <w:rFonts w:ascii="Times New Roman" w:hAnsi="Times New Roman" w:cs="Times New Roman"/>
          <w:color w:val="auto"/>
        </w:rPr>
      </w:pPr>
      <w:bookmarkStart w:id="13" w:name="_Toc14880371"/>
      <w:r w:rsidRPr="007B4875">
        <w:rPr>
          <w:rFonts w:ascii="Times New Roman" w:hAnsi="Times New Roman" w:cs="Times New Roman"/>
          <w:color w:val="auto"/>
        </w:rPr>
        <w:lastRenderedPageBreak/>
        <w:t>ESOŠĀS SITUĀCIJAS RAKSTUROJUMS</w:t>
      </w:r>
      <w:bookmarkEnd w:id="13"/>
    </w:p>
    <w:p w14:paraId="704491AD" w14:textId="77777777" w:rsidR="007B4875" w:rsidRDefault="007B4875" w:rsidP="00A66D98">
      <w:pPr>
        <w:tabs>
          <w:tab w:val="left" w:pos="284"/>
          <w:tab w:val="left" w:pos="709"/>
        </w:tabs>
      </w:pPr>
    </w:p>
    <w:p w14:paraId="11958333" w14:textId="2B404C94" w:rsidR="007B2216" w:rsidRDefault="007B2216" w:rsidP="008C3C4A">
      <w:pPr>
        <w:pStyle w:val="Heading2"/>
        <w:numPr>
          <w:ilvl w:val="0"/>
          <w:numId w:val="154"/>
        </w:numPr>
      </w:pPr>
      <w:bookmarkStart w:id="14" w:name="_Toc14880372"/>
      <w:r>
        <w:t xml:space="preserve">Dažādu valstu pieredze </w:t>
      </w:r>
      <w:r w:rsidR="009816C5">
        <w:t>SBS</w:t>
      </w:r>
      <w:r>
        <w:t xml:space="preserve"> pakalpojumu </w:t>
      </w:r>
      <w:r w:rsidR="002B3C01">
        <w:t xml:space="preserve">nodrošināšanā pilngadīgām personām ar </w:t>
      </w:r>
      <w:r w:rsidR="009816C5">
        <w:t>GRT</w:t>
      </w:r>
      <w:bookmarkEnd w:id="14"/>
    </w:p>
    <w:p w14:paraId="2FD6FDFD" w14:textId="77777777" w:rsidR="007B4875" w:rsidRDefault="007B4875" w:rsidP="00B93225">
      <w:pPr>
        <w:jc w:val="both"/>
      </w:pPr>
    </w:p>
    <w:p w14:paraId="65DAB12B" w14:textId="77777777" w:rsidR="002B3C01" w:rsidRPr="00204AF2" w:rsidRDefault="007B4875" w:rsidP="004E10C1">
      <w:pPr>
        <w:pStyle w:val="Heading3"/>
        <w:numPr>
          <w:ilvl w:val="1"/>
          <w:numId w:val="7"/>
        </w:numPr>
      </w:pPr>
      <w:bookmarkStart w:id="15" w:name="_Toc14880373"/>
      <w:r w:rsidRPr="00204AF2">
        <w:t>Anglija</w:t>
      </w:r>
      <w:bookmarkEnd w:id="15"/>
    </w:p>
    <w:p w14:paraId="11CBABCB" w14:textId="77777777" w:rsidR="006E4E7A" w:rsidRPr="006E4E7A" w:rsidRDefault="006E4E7A" w:rsidP="006E4E7A"/>
    <w:p w14:paraId="4D8A572C" w14:textId="3BB5EB3D" w:rsidR="006E4E7A" w:rsidRPr="006E4E7A" w:rsidRDefault="009816C5" w:rsidP="006E4E7A">
      <w:pPr>
        <w:pStyle w:val="NoSpacing"/>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6E4E7A" w:rsidRPr="006E4E7A">
        <w:rPr>
          <w:rFonts w:ascii="Times New Roman" w:eastAsia="Times New Roman" w:hAnsi="Times New Roman" w:cs="Times New Roman"/>
          <w:b/>
          <w:i/>
          <w:sz w:val="24"/>
          <w:szCs w:val="24"/>
          <w:lang w:val="lv-LV" w:eastAsia="lv-LV"/>
        </w:rPr>
        <w:t xml:space="preserve"> pakalpojumu raksturojums</w:t>
      </w:r>
    </w:p>
    <w:p w14:paraId="4F3F1750" w14:textId="77777777" w:rsidR="006E4E7A" w:rsidRPr="006E4E7A" w:rsidRDefault="006E4E7A" w:rsidP="006E4E7A">
      <w:pPr>
        <w:pStyle w:val="NoSpacing"/>
        <w:rPr>
          <w:rFonts w:ascii="Times New Roman" w:eastAsia="Times New Roman" w:hAnsi="Times New Roman" w:cs="Times New Roman"/>
          <w:sz w:val="24"/>
          <w:szCs w:val="24"/>
          <w:lang w:val="lv-LV" w:eastAsia="lv-LV"/>
        </w:rPr>
      </w:pPr>
    </w:p>
    <w:p w14:paraId="426E3A38" w14:textId="231A9353" w:rsidR="006E4E7A" w:rsidRPr="006E4E7A" w:rsidRDefault="009816C5" w:rsidP="006A092C">
      <w:pPr>
        <w:pStyle w:val="No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SBS</w:t>
      </w:r>
      <w:r w:rsidR="006E4E7A">
        <w:rPr>
          <w:rFonts w:ascii="Times New Roman" w:eastAsia="Times New Roman" w:hAnsi="Times New Roman" w:cs="Times New Roman"/>
          <w:sz w:val="24"/>
          <w:szCs w:val="24"/>
          <w:lang w:val="lv-LV" w:eastAsia="lv-LV"/>
        </w:rPr>
        <w:t xml:space="preserve"> </w:t>
      </w:r>
      <w:r w:rsidR="006E4E7A" w:rsidRPr="006E4E7A">
        <w:rPr>
          <w:rFonts w:ascii="Times New Roman" w:eastAsia="Times New Roman" w:hAnsi="Times New Roman" w:cs="Times New Roman"/>
          <w:sz w:val="24"/>
          <w:szCs w:val="24"/>
          <w:lang w:val="lv-LV" w:eastAsia="lv-LV"/>
        </w:rPr>
        <w:t>pakalpojumi personām</w:t>
      </w:r>
      <w:r>
        <w:rPr>
          <w:rFonts w:ascii="Times New Roman" w:eastAsia="Times New Roman" w:hAnsi="Times New Roman" w:cs="Times New Roman"/>
          <w:sz w:val="24"/>
          <w:szCs w:val="24"/>
          <w:lang w:val="lv-LV" w:eastAsia="lv-LV"/>
        </w:rPr>
        <w:t xml:space="preserve"> ar GRT</w:t>
      </w:r>
      <w:r w:rsidR="006E4E7A" w:rsidRPr="006E4E7A">
        <w:rPr>
          <w:rFonts w:ascii="Times New Roman" w:eastAsia="Times New Roman" w:hAnsi="Times New Roman" w:cs="Times New Roman"/>
          <w:sz w:val="24"/>
          <w:szCs w:val="24"/>
          <w:lang w:val="lv-LV" w:eastAsia="lv-LV"/>
        </w:rPr>
        <w:t xml:space="preserve"> (turpmāk Anglijas gadījumā tiek lietots termins - garīgās veselības) tiek iedalīti veselības aprūp</w:t>
      </w:r>
      <w:r w:rsidR="003B1ED7">
        <w:rPr>
          <w:rFonts w:ascii="Times New Roman" w:eastAsia="Times New Roman" w:hAnsi="Times New Roman" w:cs="Times New Roman"/>
          <w:sz w:val="24"/>
          <w:szCs w:val="24"/>
          <w:lang w:val="lv-LV" w:eastAsia="lv-LV"/>
        </w:rPr>
        <w:t>es</w:t>
      </w:r>
      <w:r w:rsidR="006E4E7A" w:rsidRPr="006E4E7A">
        <w:rPr>
          <w:rFonts w:ascii="Times New Roman" w:eastAsia="Times New Roman" w:hAnsi="Times New Roman" w:cs="Times New Roman"/>
          <w:sz w:val="24"/>
          <w:szCs w:val="24"/>
          <w:lang w:val="lv-LV" w:eastAsia="lv-LV"/>
        </w:rPr>
        <w:t xml:space="preserve"> un sociāl</w:t>
      </w:r>
      <w:r w:rsidR="003B1ED7">
        <w:rPr>
          <w:rFonts w:ascii="Times New Roman" w:eastAsia="Times New Roman" w:hAnsi="Times New Roman" w:cs="Times New Roman"/>
          <w:sz w:val="24"/>
          <w:szCs w:val="24"/>
          <w:lang w:val="lv-LV" w:eastAsia="lv-LV"/>
        </w:rPr>
        <w:t>ās</w:t>
      </w:r>
      <w:r w:rsidR="006E4E7A" w:rsidRPr="006E4E7A">
        <w:rPr>
          <w:rFonts w:ascii="Times New Roman" w:eastAsia="Times New Roman" w:hAnsi="Times New Roman" w:cs="Times New Roman"/>
          <w:sz w:val="24"/>
          <w:szCs w:val="24"/>
          <w:lang w:val="lv-LV" w:eastAsia="lv-LV"/>
        </w:rPr>
        <w:t xml:space="preserve"> aprūp</w:t>
      </w:r>
      <w:r w:rsidR="003B1ED7">
        <w:rPr>
          <w:rFonts w:ascii="Times New Roman" w:eastAsia="Times New Roman" w:hAnsi="Times New Roman" w:cs="Times New Roman"/>
          <w:sz w:val="24"/>
          <w:szCs w:val="24"/>
          <w:lang w:val="lv-LV" w:eastAsia="lv-LV"/>
        </w:rPr>
        <w:t>es pakalpojumos</w:t>
      </w:r>
      <w:r w:rsidR="006E4E7A" w:rsidRPr="006E4E7A">
        <w:rPr>
          <w:rFonts w:ascii="Times New Roman" w:eastAsia="Times New Roman" w:hAnsi="Times New Roman" w:cs="Times New Roman"/>
          <w:sz w:val="24"/>
          <w:szCs w:val="24"/>
          <w:lang w:val="lv-LV" w:eastAsia="lv-LV"/>
        </w:rPr>
        <w:t>.</w:t>
      </w:r>
    </w:p>
    <w:p w14:paraId="19BC4E3D"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812301B"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r w:rsidRPr="006E4E7A">
        <w:rPr>
          <w:rFonts w:ascii="Times New Roman" w:eastAsia="Times New Roman" w:hAnsi="Times New Roman" w:cs="Times New Roman"/>
          <w:sz w:val="24"/>
          <w:szCs w:val="24"/>
          <w:lang w:val="lv-LV" w:eastAsia="lv-LV"/>
        </w:rPr>
        <w:t>Sabiedrībā balstīti garīgās veselības un sociālās aprūpes pakalpojumi nozīmē jebkurus aprūpes un atbalsta pakalpojumus, kas tiek sniegti, lai palīdzētu personai tikt galā ar problēmām, kas saistītas ar garīgās veselības traucējumiem, kamēr tā dzīvo sabiedrībā (nevis institūcijā).</w:t>
      </w:r>
    </w:p>
    <w:p w14:paraId="1CCC739F"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A7C5F3E" w14:textId="77777777" w:rsidR="006E4E7A" w:rsidRPr="006A092C" w:rsidRDefault="006E4E7A" w:rsidP="006A092C">
      <w:pPr>
        <w:pStyle w:val="NoSpacing"/>
        <w:jc w:val="both"/>
        <w:rPr>
          <w:rFonts w:ascii="Times New Roman" w:eastAsia="Times New Roman" w:hAnsi="Times New Roman" w:cs="Times New Roman"/>
          <w:sz w:val="24"/>
          <w:lang w:val="lv-LV" w:eastAsia="lv-LV"/>
        </w:rPr>
      </w:pPr>
      <w:r w:rsidRPr="006A092C">
        <w:rPr>
          <w:rFonts w:ascii="Times New Roman" w:eastAsia="Times New Roman" w:hAnsi="Times New Roman" w:cs="Times New Roman"/>
          <w:sz w:val="24"/>
          <w:szCs w:val="24"/>
          <w:lang w:val="lv-LV" w:eastAsia="lv-LV"/>
        </w:rPr>
        <w:t>Veselības aprūpes speciālisti Anglijā parasti nozīmē jebkuru aprūpi, lai palīdzētu personai tikt galā ar problēmām</w:t>
      </w:r>
      <w:r w:rsidRPr="006A092C">
        <w:rPr>
          <w:rFonts w:ascii="Times New Roman" w:eastAsia="Times New Roman" w:hAnsi="Times New Roman" w:cs="Times New Roman"/>
          <w:sz w:val="24"/>
          <w:lang w:val="lv-LV" w:eastAsia="lv-LV"/>
        </w:rPr>
        <w:t>, kas saistītas ar garīgās veselības traucējumiem. Piemēram:</w:t>
      </w:r>
    </w:p>
    <w:p w14:paraId="405ECE7A" w14:textId="45EE8243"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ā</w:t>
      </w:r>
      <w:r w:rsidR="006E4E7A" w:rsidRPr="006A092C">
        <w:rPr>
          <w:rFonts w:ascii="Times New Roman" w:eastAsia="Times New Roman" w:hAnsi="Times New Roman" w:cs="Times New Roman"/>
          <w:sz w:val="24"/>
          <w:szCs w:val="24"/>
          <w:lang w:val="lv-LV" w:eastAsia="lv-LV"/>
        </w:rPr>
        <w:t>rstēšana, t</w:t>
      </w:r>
      <w:r w:rsidR="00D3735C" w:rsidRPr="006A092C">
        <w:rPr>
          <w:rFonts w:ascii="Times New Roman" w:eastAsia="Times New Roman" w:hAnsi="Times New Roman" w:cs="Times New Roman"/>
          <w:sz w:val="24"/>
          <w:szCs w:val="24"/>
          <w:lang w:val="lv-LV" w:eastAsia="lv-LV"/>
        </w:rPr>
        <w:t>ai skaitā</w:t>
      </w:r>
      <w:r w:rsidR="006E4E7A" w:rsidRPr="006A092C">
        <w:rPr>
          <w:rFonts w:ascii="Times New Roman" w:eastAsia="Times New Roman" w:hAnsi="Times New Roman" w:cs="Times New Roman"/>
          <w:sz w:val="24"/>
          <w:szCs w:val="24"/>
          <w:lang w:val="lv-LV" w:eastAsia="lv-LV"/>
        </w:rPr>
        <w:t xml:space="preserve"> medikamentozā ārstēšana un psihiatriskā, psihoterapeitiskā konsultēšana</w:t>
      </w:r>
      <w:r w:rsidRPr="006A092C">
        <w:rPr>
          <w:rFonts w:ascii="Times New Roman" w:eastAsia="Times New Roman" w:hAnsi="Times New Roman" w:cs="Times New Roman"/>
          <w:sz w:val="24"/>
          <w:szCs w:val="24"/>
          <w:lang w:val="lv-LV" w:eastAsia="lv-LV"/>
        </w:rPr>
        <w:t>;</w:t>
      </w:r>
    </w:p>
    <w:p w14:paraId="1023E8F4" w14:textId="55499312"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prūpe krīzes situācijā, piemēram, neatliekamā palīdzība</w:t>
      </w:r>
      <w:r w:rsidRPr="006A092C">
        <w:rPr>
          <w:rFonts w:ascii="Times New Roman" w:eastAsia="Times New Roman" w:hAnsi="Times New Roman" w:cs="Times New Roman"/>
          <w:sz w:val="24"/>
          <w:szCs w:val="24"/>
          <w:lang w:val="lv-LV" w:eastAsia="lv-LV"/>
        </w:rPr>
        <w:t>;</w:t>
      </w:r>
    </w:p>
    <w:p w14:paraId="4CAC88D2" w14:textId="354A5119"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g</w:t>
      </w:r>
      <w:r w:rsidR="006E4E7A" w:rsidRPr="006A092C">
        <w:rPr>
          <w:rFonts w:ascii="Times New Roman" w:eastAsia="Times New Roman" w:hAnsi="Times New Roman" w:cs="Times New Roman"/>
          <w:sz w:val="24"/>
          <w:szCs w:val="24"/>
          <w:lang w:val="lv-LV" w:eastAsia="lv-LV"/>
        </w:rPr>
        <w:t>arīgās veselības darbinieka vai komandas atbalsts, piemēram, psihiatra konsultācijas, kopienas garīgās veselības māsas vai komandas atbalsts</w:t>
      </w:r>
      <w:r w:rsidRPr="006A092C">
        <w:rPr>
          <w:rFonts w:ascii="Times New Roman" w:eastAsia="Times New Roman" w:hAnsi="Times New Roman" w:cs="Times New Roman"/>
          <w:sz w:val="24"/>
          <w:szCs w:val="24"/>
          <w:lang w:val="lv-LV" w:eastAsia="lv-LV"/>
        </w:rPr>
        <w:t>;</w:t>
      </w:r>
    </w:p>
    <w:p w14:paraId="1209B244" w14:textId="4D929EA2" w:rsidR="006E4E7A"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reventīvie vai sabiedrības veselības pakalpojumi, kuru mērķis ir palīdzēt cilvēkiem rūpēties par savu garīgo veselību un novērst problēmu, kas saistīta ar garīgās veselības traucējumiem, rašanos.</w:t>
      </w:r>
    </w:p>
    <w:p w14:paraId="1908833E"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p>
    <w:p w14:paraId="769F9F43"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Sociālā aprūpe parasti nozīmē jebkuru aprūpi vai atbalstu, kas personai nepieciešams, lai tā tiktu galā ar ikdienas aktivitātēm, ņemot vērā garīgās veselības traucējumu radītās sekas.</w:t>
      </w:r>
    </w:p>
    <w:p w14:paraId="64ADC0F4" w14:textId="3BA171CB"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Piemēram:</w:t>
      </w:r>
    </w:p>
    <w:p w14:paraId="78D034F7"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f</w:t>
      </w:r>
      <w:r w:rsidR="006E4E7A" w:rsidRPr="006A092C">
        <w:rPr>
          <w:rFonts w:ascii="Times New Roman" w:eastAsia="Times New Roman" w:hAnsi="Times New Roman" w:cs="Times New Roman"/>
          <w:sz w:val="24"/>
          <w:szCs w:val="24"/>
          <w:lang w:val="lv-LV" w:eastAsia="lv-LV"/>
        </w:rPr>
        <w:t>inanšu vadība, piemēram, budžeta plānošana vai rēķinu apmaksa;</w:t>
      </w:r>
    </w:p>
    <w:p w14:paraId="668CF03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m</w:t>
      </w:r>
      <w:r w:rsidR="006E4E7A" w:rsidRPr="006A092C">
        <w:rPr>
          <w:rFonts w:ascii="Times New Roman" w:eastAsia="Times New Roman" w:hAnsi="Times New Roman" w:cs="Times New Roman"/>
          <w:sz w:val="24"/>
          <w:szCs w:val="24"/>
          <w:lang w:val="lv-LV" w:eastAsia="lv-LV"/>
        </w:rPr>
        <w:t>ājas darbi, piemēram, tīrīšana, ēst gatavošana, iepirkšanās;</w:t>
      </w:r>
    </w:p>
    <w:p w14:paraId="47E99F4A"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v</w:t>
      </w:r>
      <w:r w:rsidR="006E4E7A" w:rsidRPr="006A092C">
        <w:rPr>
          <w:rFonts w:ascii="Times New Roman" w:eastAsia="Times New Roman" w:hAnsi="Times New Roman" w:cs="Times New Roman"/>
          <w:sz w:val="24"/>
          <w:szCs w:val="24"/>
          <w:lang w:val="lv-LV" w:eastAsia="lv-LV"/>
        </w:rPr>
        <w:t>ietējo pakalpojumu izmantošana, piemēram, atbalsta grupas, nodarbinātības pakalpojumi, dienas centri;</w:t>
      </w:r>
    </w:p>
    <w:p w14:paraId="6890C421"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ransporta pakalpojumi, piemēram, taksometra, mikroautobusa vai autobusa biļetes, lai apmeklētu tikšanās vai pakalpojumus;</w:t>
      </w:r>
    </w:p>
    <w:p w14:paraId="14C1158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tbalsts attiecību uzturēšanā, piemēram, ar draugiem, ģimeni vai kaimiņiem;</w:t>
      </w:r>
    </w:p>
    <w:p w14:paraId="4E64D42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ehnisko palīglīdzekļu izvēle un mājas vides pielāgošana vai palīdzība pārvietoties;</w:t>
      </w:r>
    </w:p>
    <w:p w14:paraId="0D2CE29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i</w:t>
      </w:r>
      <w:r w:rsidR="006E4E7A" w:rsidRPr="006A092C">
        <w:rPr>
          <w:rFonts w:ascii="Times New Roman" w:eastAsia="Times New Roman" w:hAnsi="Times New Roman" w:cs="Times New Roman"/>
          <w:sz w:val="24"/>
          <w:szCs w:val="24"/>
          <w:lang w:val="lv-LV" w:eastAsia="lv-LV"/>
        </w:rPr>
        <w:t>ndividuālā aprūpe, piemēram, mazgāšanās vai ģērbšanās;</w:t>
      </w:r>
    </w:p>
    <w:p w14:paraId="0DFEB58C"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abalsti un mājokļa pakalpojumi, piemēram, palīdzība ar pieteikumiem pabalstu un pakalpojumu sniegšanai, tikšanās apmeklēšana, padomu došana vai informācijas sniegšana;</w:t>
      </w:r>
    </w:p>
    <w:p w14:paraId="7F876FC8" w14:textId="6336DB6F"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iekļuve apmācībām, izglītībai vai darba tirgū</w:t>
      </w:r>
      <w:r w:rsidR="0045349F" w:rsidRPr="006A092C">
        <w:rPr>
          <w:rFonts w:ascii="Times New Roman" w:eastAsia="Times New Roman" w:hAnsi="Times New Roman" w:cs="Times New Roman"/>
          <w:sz w:val="24"/>
          <w:szCs w:val="24"/>
          <w:lang w:val="lv-LV" w:eastAsia="lv-LV"/>
        </w:rPr>
        <w:t>;</w:t>
      </w:r>
      <w:r w:rsidR="006E4E7A" w:rsidRPr="006A092C">
        <w:rPr>
          <w:rFonts w:ascii="Times New Roman" w:eastAsia="Times New Roman" w:hAnsi="Times New Roman" w:cs="Times New Roman"/>
          <w:sz w:val="24"/>
          <w:szCs w:val="24"/>
          <w:lang w:val="lv-LV" w:eastAsia="lv-LV"/>
        </w:rPr>
        <w:t xml:space="preserve"> vai arī palīdzība apmācību, izglītības, nodarbinātības laikā;</w:t>
      </w:r>
    </w:p>
    <w:p w14:paraId="09D84724" w14:textId="77777777" w:rsidR="006E4E7A"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w:t>
      </w:r>
      <w:r w:rsidR="006E4E7A" w:rsidRPr="006A092C">
        <w:rPr>
          <w:rFonts w:ascii="Times New Roman" w:eastAsia="Times New Roman" w:hAnsi="Times New Roman" w:cs="Times New Roman"/>
          <w:sz w:val="24"/>
          <w:szCs w:val="24"/>
          <w:lang w:val="lv-LV" w:eastAsia="lv-LV"/>
        </w:rPr>
        <w:t>peciālista, sociālā darbinieka vai atbalsta darbinieka atbalsts.</w:t>
      </w:r>
    </w:p>
    <w:p w14:paraId="492DF0BE" w14:textId="77777777" w:rsidR="006E4E7A" w:rsidRPr="006A092C" w:rsidRDefault="006E4E7A" w:rsidP="006A092C">
      <w:pPr>
        <w:spacing w:after="0" w:line="240" w:lineRule="auto"/>
        <w:jc w:val="both"/>
        <w:rPr>
          <w:rFonts w:ascii="Times New Roman" w:hAnsi="Times New Roman" w:cs="Times New Roman"/>
          <w:sz w:val="24"/>
          <w:szCs w:val="24"/>
        </w:rPr>
      </w:pPr>
    </w:p>
    <w:p w14:paraId="02797980" w14:textId="15A25EE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lastRenderedPageBreak/>
        <w:t xml:space="preserve">Sabiedrībā balstītos pakalpojumus persona, atkarībā no vajadzībām, var saņemt vienu reizi, īslaicīgi </w:t>
      </w:r>
      <w:r w:rsidR="009816C5" w:rsidRPr="006A092C">
        <w:rPr>
          <w:rFonts w:ascii="Times New Roman" w:hAnsi="Times New Roman" w:cs="Times New Roman"/>
          <w:sz w:val="24"/>
          <w:szCs w:val="24"/>
        </w:rPr>
        <w:t xml:space="preserve">vai </w:t>
      </w:r>
      <w:r w:rsidR="0045349F" w:rsidRPr="006A092C">
        <w:rPr>
          <w:rFonts w:ascii="Times New Roman" w:hAnsi="Times New Roman" w:cs="Times New Roman"/>
          <w:sz w:val="24"/>
          <w:szCs w:val="24"/>
        </w:rPr>
        <w:t xml:space="preserve">arī </w:t>
      </w:r>
      <w:r w:rsidRPr="006A092C">
        <w:rPr>
          <w:rFonts w:ascii="Times New Roman" w:hAnsi="Times New Roman" w:cs="Times New Roman"/>
          <w:sz w:val="24"/>
          <w:szCs w:val="24"/>
        </w:rPr>
        <w:t>vairākkārtīgi īsākā laika periodā</w:t>
      </w:r>
      <w:r w:rsidR="0045349F" w:rsidRPr="006A092C">
        <w:rPr>
          <w:rFonts w:ascii="Times New Roman" w:hAnsi="Times New Roman" w:cs="Times New Roman"/>
          <w:sz w:val="24"/>
          <w:szCs w:val="24"/>
        </w:rPr>
        <w:t xml:space="preserve">, ir iespējas tos saņemt </w:t>
      </w:r>
      <w:r w:rsidRPr="006A092C">
        <w:rPr>
          <w:rFonts w:ascii="Times New Roman" w:hAnsi="Times New Roman" w:cs="Times New Roman"/>
          <w:sz w:val="24"/>
          <w:szCs w:val="24"/>
        </w:rPr>
        <w:t>ilgstoši garā</w:t>
      </w:r>
      <w:r w:rsidR="0045349F" w:rsidRPr="006A092C">
        <w:rPr>
          <w:rFonts w:ascii="Times New Roman" w:hAnsi="Times New Roman" w:cs="Times New Roman"/>
          <w:sz w:val="24"/>
          <w:szCs w:val="24"/>
        </w:rPr>
        <w:t>kā</w:t>
      </w:r>
      <w:r w:rsidRPr="006A092C">
        <w:rPr>
          <w:rFonts w:ascii="Times New Roman" w:hAnsi="Times New Roman" w:cs="Times New Roman"/>
          <w:sz w:val="24"/>
          <w:szCs w:val="24"/>
        </w:rPr>
        <w:t xml:space="preserve"> laika periodā. Tāpat persona var izmantot vienu sabiedrībā balstītu pakalpojumu vai vairākus vienlaikus. Persona var izmantot vai nu veselības aprūpes pakalpojumus</w:t>
      </w:r>
      <w:r w:rsidR="0045349F" w:rsidRPr="006A092C">
        <w:rPr>
          <w:rFonts w:ascii="Times New Roman" w:hAnsi="Times New Roman" w:cs="Times New Roman"/>
          <w:sz w:val="24"/>
          <w:szCs w:val="24"/>
        </w:rPr>
        <w:t>, vai</w:t>
      </w:r>
      <w:r w:rsidRPr="006A092C">
        <w:rPr>
          <w:rFonts w:ascii="Times New Roman" w:hAnsi="Times New Roman" w:cs="Times New Roman"/>
          <w:sz w:val="24"/>
          <w:szCs w:val="24"/>
        </w:rPr>
        <w:t xml:space="preserve"> sociālās aprūpes pakalpojumu</w:t>
      </w:r>
      <w:r w:rsidR="009816C5" w:rsidRPr="006A092C">
        <w:rPr>
          <w:rFonts w:ascii="Times New Roman" w:hAnsi="Times New Roman" w:cs="Times New Roman"/>
          <w:sz w:val="24"/>
          <w:szCs w:val="24"/>
        </w:rPr>
        <w:t>,</w:t>
      </w:r>
      <w:r w:rsidRPr="006A092C">
        <w:rPr>
          <w:rFonts w:ascii="Times New Roman" w:hAnsi="Times New Roman" w:cs="Times New Roman"/>
          <w:sz w:val="24"/>
          <w:szCs w:val="24"/>
        </w:rPr>
        <w:t xml:space="preserve"> vai arī abu pakalpojuma veidu kombinācijas. Persona var saņemt arī dažāda līmeņa atbalstu dažādos laikos.</w:t>
      </w:r>
    </w:p>
    <w:p w14:paraId="0936DA20" w14:textId="29E7F50B"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Sabiedrībā balstītie pakalpojumi nodrošina personu ar tādu atbalstu, kas tai nepieciešams, lai tiktu gal</w:t>
      </w:r>
      <w:r w:rsidR="009816C5" w:rsidRPr="006A092C">
        <w:rPr>
          <w:rFonts w:ascii="Times New Roman" w:hAnsi="Times New Roman" w:cs="Times New Roman"/>
          <w:sz w:val="24"/>
          <w:szCs w:val="24"/>
        </w:rPr>
        <w:t>ā</w:t>
      </w:r>
      <w:r w:rsidRPr="006A092C">
        <w:rPr>
          <w:rFonts w:ascii="Times New Roman" w:hAnsi="Times New Roman" w:cs="Times New Roman"/>
          <w:sz w:val="24"/>
          <w:szCs w:val="24"/>
        </w:rPr>
        <w:t xml:space="preserve"> ar garīgās veselības problēmu radītajām sekām un nodrošinātu dzīves kvalitāti.</w:t>
      </w:r>
    </w:p>
    <w:p w14:paraId="185AC111"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sabiedrībā balstītos pakalpojumus</w:t>
      </w:r>
      <w:r w:rsidR="001609B3" w:rsidRPr="006A092C">
        <w:rPr>
          <w:rFonts w:ascii="Times New Roman" w:hAnsi="Times New Roman" w:cs="Times New Roman"/>
          <w:sz w:val="24"/>
          <w:szCs w:val="24"/>
        </w:rPr>
        <w:t>,</w:t>
      </w:r>
      <w:r w:rsidRPr="006A092C">
        <w:rPr>
          <w:rFonts w:ascii="Times New Roman" w:hAnsi="Times New Roman" w:cs="Times New Roman"/>
          <w:sz w:val="24"/>
          <w:szCs w:val="24"/>
        </w:rPr>
        <w:t xml:space="preserve"> personai nepieciešams veselības aprūpes vai sociālās aprūpes speciālista (piemēram, ārstējošā ārsta vai sociālā darbinieka) nosūtījums. </w:t>
      </w:r>
    </w:p>
    <w:p w14:paraId="6CAD5F90"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Atsevišķus pakalpojumus persona var saņemt tiešā veidā, bez nosūtījuma. </w:t>
      </w:r>
    </w:p>
    <w:p w14:paraId="52380352" w14:textId="42B069C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Sabiedrībā balstīto pakalpojumu ietvaros atbalstu var saņemt arī personu ar </w:t>
      </w:r>
      <w:r w:rsidR="009816C5" w:rsidRPr="006A092C">
        <w:rPr>
          <w:rFonts w:ascii="Times New Roman" w:hAnsi="Times New Roman" w:cs="Times New Roman"/>
          <w:sz w:val="24"/>
          <w:szCs w:val="24"/>
        </w:rPr>
        <w:t xml:space="preserve">GRT </w:t>
      </w:r>
      <w:r w:rsidRPr="006A092C">
        <w:rPr>
          <w:rFonts w:ascii="Times New Roman" w:hAnsi="Times New Roman" w:cs="Times New Roman"/>
          <w:sz w:val="24"/>
          <w:szCs w:val="24"/>
        </w:rPr>
        <w:t>piederīgie, kas veic šo personu aprūpi. Pakalpojumu sniedz vietējās pašvaldības sociālais dienests. Ja piederīgais aprūpē personu, kas iekļauta Aprūpes programmas pieejā (skat. zemāk), tad tam ir tiesības pašam saņemt aprūpes pakalpojumu. Pakalpojuma saņemšanai sociālais dienests veic piederīgā novērtēšanu.</w:t>
      </w:r>
    </w:p>
    <w:p w14:paraId="49E44784" w14:textId="227A4C93" w:rsidR="006E4E7A" w:rsidRPr="006A092C" w:rsidRDefault="006E4E7A" w:rsidP="006A092C">
      <w:pPr>
        <w:jc w:val="both"/>
        <w:rPr>
          <w:rFonts w:ascii="Times New Roman" w:hAnsi="Times New Roman" w:cs="Times New Roman"/>
          <w:b/>
          <w:i/>
          <w:sz w:val="24"/>
          <w:szCs w:val="24"/>
        </w:rPr>
      </w:pPr>
      <w:r w:rsidRPr="006A092C">
        <w:rPr>
          <w:rFonts w:ascii="Times New Roman" w:hAnsi="Times New Roman" w:cs="Times New Roman"/>
          <w:b/>
          <w:i/>
          <w:sz w:val="24"/>
          <w:szCs w:val="24"/>
        </w:rPr>
        <w:t xml:space="preserve">Pieeja </w:t>
      </w:r>
      <w:r w:rsidR="009816C5" w:rsidRPr="006A092C">
        <w:rPr>
          <w:rFonts w:ascii="Times New Roman" w:hAnsi="Times New Roman" w:cs="Times New Roman"/>
          <w:b/>
          <w:i/>
          <w:sz w:val="24"/>
          <w:szCs w:val="24"/>
        </w:rPr>
        <w:t>SBS</w:t>
      </w:r>
      <w:r w:rsidR="00073887" w:rsidRPr="006A092C">
        <w:rPr>
          <w:rFonts w:ascii="Times New Roman" w:hAnsi="Times New Roman" w:cs="Times New Roman"/>
          <w:b/>
          <w:i/>
          <w:sz w:val="24"/>
          <w:szCs w:val="24"/>
        </w:rPr>
        <w:t xml:space="preserve"> </w:t>
      </w:r>
      <w:r w:rsidRPr="006A092C">
        <w:rPr>
          <w:rFonts w:ascii="Times New Roman" w:hAnsi="Times New Roman" w:cs="Times New Roman"/>
          <w:b/>
          <w:i/>
          <w:sz w:val="24"/>
          <w:szCs w:val="24"/>
        </w:rPr>
        <w:t>pakalpojumiem</w:t>
      </w:r>
    </w:p>
    <w:p w14:paraId="55986DEA"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Ārstējošais ārsts (angl. General practitioner)</w:t>
      </w:r>
    </w:p>
    <w:p w14:paraId="53BD977A" w14:textId="760877B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Ārstējošais ārsts parasti ir sākuma punkts,</w:t>
      </w:r>
      <w:r w:rsidR="0045349F" w:rsidRPr="006A092C">
        <w:rPr>
          <w:rFonts w:ascii="Times New Roman" w:hAnsi="Times New Roman" w:cs="Times New Roman"/>
          <w:sz w:val="24"/>
          <w:szCs w:val="24"/>
        </w:rPr>
        <w:t xml:space="preserve"> pie kura griezties,</w:t>
      </w:r>
      <w:r w:rsidRPr="006A092C">
        <w:rPr>
          <w:rFonts w:ascii="Times New Roman" w:hAnsi="Times New Roman" w:cs="Times New Roman"/>
          <w:sz w:val="24"/>
          <w:szCs w:val="24"/>
        </w:rPr>
        <w:t xml:space="preserve"> lai personas ar garīgās veselības problēmām saņemtu atbalstu. Šim ārstam ir tiesības izrakstīt nepieciešamos medikamentus, nosūtīt uz psihiatrisko vai psihoterap</w:t>
      </w:r>
      <w:r w:rsidR="002E27D1" w:rsidRPr="006A092C">
        <w:rPr>
          <w:rFonts w:ascii="Times New Roman" w:hAnsi="Times New Roman" w:cs="Times New Roman"/>
          <w:sz w:val="24"/>
          <w:szCs w:val="24"/>
        </w:rPr>
        <w:t>e</w:t>
      </w:r>
      <w:r w:rsidRPr="006A092C">
        <w:rPr>
          <w:rFonts w:ascii="Times New Roman" w:hAnsi="Times New Roman" w:cs="Times New Roman"/>
          <w:sz w:val="24"/>
          <w:szCs w:val="24"/>
        </w:rPr>
        <w:t>i</w:t>
      </w:r>
      <w:r w:rsidR="002E27D1" w:rsidRPr="006A092C">
        <w:rPr>
          <w:rFonts w:ascii="Times New Roman" w:hAnsi="Times New Roman" w:cs="Times New Roman"/>
          <w:sz w:val="24"/>
          <w:szCs w:val="24"/>
        </w:rPr>
        <w:t>ti</w:t>
      </w:r>
      <w:r w:rsidRPr="006A092C">
        <w:rPr>
          <w:rFonts w:ascii="Times New Roman" w:hAnsi="Times New Roman" w:cs="Times New Roman"/>
          <w:sz w:val="24"/>
          <w:szCs w:val="24"/>
        </w:rPr>
        <w:t xml:space="preserve">sko konsultāciju </w:t>
      </w:r>
      <w:r w:rsidR="008037B7" w:rsidRPr="006A092C">
        <w:rPr>
          <w:rFonts w:ascii="Times New Roman" w:hAnsi="Times New Roman" w:cs="Times New Roman"/>
          <w:sz w:val="24"/>
          <w:szCs w:val="24"/>
        </w:rPr>
        <w:t xml:space="preserve">pakalpojumu </w:t>
      </w:r>
      <w:r w:rsidRPr="006A092C">
        <w:rPr>
          <w:rFonts w:ascii="Times New Roman" w:hAnsi="Times New Roman" w:cs="Times New Roman"/>
          <w:sz w:val="24"/>
          <w:szCs w:val="24"/>
        </w:rPr>
        <w:t>vai</w:t>
      </w:r>
      <w:r w:rsidR="008037B7" w:rsidRPr="006A092C">
        <w:rPr>
          <w:rFonts w:ascii="Times New Roman" w:hAnsi="Times New Roman" w:cs="Times New Roman"/>
          <w:sz w:val="24"/>
          <w:szCs w:val="24"/>
        </w:rPr>
        <w:t xml:space="preserve"> arī</w:t>
      </w:r>
      <w:r w:rsidRPr="006A092C">
        <w:rPr>
          <w:rFonts w:ascii="Times New Roman" w:hAnsi="Times New Roman" w:cs="Times New Roman"/>
          <w:sz w:val="24"/>
          <w:szCs w:val="24"/>
        </w:rPr>
        <w:t xml:space="preserve"> brīvprātīgajiem pakalpojumiem</w:t>
      </w:r>
      <w:r w:rsidR="008037B7" w:rsidRPr="006A092C">
        <w:rPr>
          <w:rFonts w:ascii="Times New Roman" w:hAnsi="Times New Roman" w:cs="Times New Roman"/>
          <w:sz w:val="24"/>
          <w:szCs w:val="24"/>
        </w:rPr>
        <w:t xml:space="preserve"> kā </w:t>
      </w:r>
      <w:r w:rsidRPr="006A092C">
        <w:rPr>
          <w:rFonts w:ascii="Times New Roman" w:hAnsi="Times New Roman" w:cs="Times New Roman"/>
          <w:sz w:val="24"/>
          <w:szCs w:val="24"/>
        </w:rPr>
        <w:t xml:space="preserve">arī sociālās aprūpes pakalpojumiem vistuvāk personas dzīvesvietai. Smagāku un </w:t>
      </w:r>
      <w:r w:rsidR="008037B7" w:rsidRPr="006A092C">
        <w:rPr>
          <w:rFonts w:ascii="Times New Roman" w:hAnsi="Times New Roman" w:cs="Times New Roman"/>
          <w:sz w:val="24"/>
          <w:szCs w:val="24"/>
        </w:rPr>
        <w:t xml:space="preserve">komplicētāku </w:t>
      </w:r>
      <w:r w:rsidRPr="006A092C">
        <w:rPr>
          <w:rFonts w:ascii="Times New Roman" w:hAnsi="Times New Roman" w:cs="Times New Roman"/>
          <w:sz w:val="24"/>
          <w:szCs w:val="24"/>
        </w:rPr>
        <w:t>vajadzību gadījumā ārsts var nosūtīt personu specializētu pakalpojumu saņemšanai, piemēram, kopienas garīgās veselības komandas pakalpojumu saņemšanai.</w:t>
      </w:r>
    </w:p>
    <w:p w14:paraId="2B690B9F"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Kopienas garīgās veselības komanda (angl. Community mental health team)</w:t>
      </w:r>
    </w:p>
    <w:p w14:paraId="77EFA69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Komandas sastāvā ietilpst dažādi speciālisti, tai skaitā, psihiatri, sociālie darbinieki, arodārsti un māsas. Viņi sniedz konkrētus pakalpojumus, piemēram, veic ārstēšanu ar medikamentiem, sniedz konsultācijas vai arī informē par citiem iespējamajiem garīgās veselības vai sociālajiem pakalpojumiem kopienā. Komanda arī lemj par to, vai personai būtu jābūt iekļautai Aprūpes programmas pieejā.</w:t>
      </w:r>
    </w:p>
    <w:p w14:paraId="3FD76BF7"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Aprūpes programmas pieeja</w:t>
      </w:r>
    </w:p>
    <w:p w14:paraId="4655ACAF" w14:textId="5AFAF4D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Aprūpes Programmas pieeja ir veids, kā koordinēt sabiedrībā balstītus veselības un sociālās aprūpes pakalpojumu</w:t>
      </w:r>
      <w:r w:rsidR="008037B7" w:rsidRPr="006A092C">
        <w:rPr>
          <w:rFonts w:ascii="Times New Roman" w:hAnsi="Times New Roman" w:cs="Times New Roman"/>
          <w:sz w:val="24"/>
          <w:szCs w:val="24"/>
        </w:rPr>
        <w:t>s</w:t>
      </w:r>
      <w:r w:rsidRPr="006A092C">
        <w:rPr>
          <w:rFonts w:ascii="Times New Roman" w:hAnsi="Times New Roman" w:cs="Times New Roman"/>
          <w:sz w:val="24"/>
          <w:szCs w:val="24"/>
        </w:rPr>
        <w:t xml:space="preserve"> personām ar smagākiem garīgās veselības traucējumi</w:t>
      </w:r>
      <w:r w:rsidR="00130809" w:rsidRPr="006A092C">
        <w:rPr>
          <w:rFonts w:ascii="Times New Roman" w:hAnsi="Times New Roman" w:cs="Times New Roman"/>
          <w:sz w:val="24"/>
          <w:szCs w:val="24"/>
        </w:rPr>
        <w:t>e</w:t>
      </w:r>
      <w:r w:rsidRPr="006A092C">
        <w:rPr>
          <w:rFonts w:ascii="Times New Roman" w:hAnsi="Times New Roman" w:cs="Times New Roman"/>
          <w:sz w:val="24"/>
          <w:szCs w:val="24"/>
        </w:rPr>
        <w:t>m, kur tām ir identificēti īpaši riska faktori. Programmā katrai personai tiek nozīmēts aprūpes koordinators, kurš ir atbildīgs par visu šīs personas garīgās veselības un sociālās aprūpes pakalpojumu koordinēšanu. Aprūpes koordinators var nodrošināt tādus pakalpojumus kā, piemēram, medikamentu lietošanas uzraudzību, sniedz informāciju, dod padomus vai, nepieciešamības gadījumā, palīdz sameklēt dažāda veida pakalpojumu sniedzējus. Aprūpes koordinators katrai personai sastāda aprūpes plānu, kas ietver sevī arī krīzes plānu. Plāns tiek regulāri pārskatīts.</w:t>
      </w:r>
    </w:p>
    <w:p w14:paraId="5FCE9A20" w14:textId="1285F70D" w:rsidR="006E4E7A" w:rsidRPr="006A092C" w:rsidRDefault="0027523D" w:rsidP="006A092C">
      <w:pPr>
        <w:jc w:val="both"/>
        <w:rPr>
          <w:rFonts w:ascii="Times New Roman" w:hAnsi="Times New Roman" w:cs="Times New Roman"/>
          <w:i/>
          <w:sz w:val="24"/>
          <w:szCs w:val="24"/>
        </w:rPr>
      </w:pPr>
      <w:r w:rsidRPr="006A092C">
        <w:rPr>
          <w:rFonts w:ascii="Times New Roman" w:hAnsi="Times New Roman" w:cs="Times New Roman"/>
          <w:i/>
          <w:sz w:val="24"/>
          <w:szCs w:val="24"/>
        </w:rPr>
        <w:lastRenderedPageBreak/>
        <w:t>G</w:t>
      </w:r>
      <w:r w:rsidR="006E4E7A" w:rsidRPr="006A092C">
        <w:rPr>
          <w:rFonts w:ascii="Times New Roman" w:hAnsi="Times New Roman" w:cs="Times New Roman"/>
          <w:i/>
          <w:sz w:val="24"/>
          <w:szCs w:val="24"/>
        </w:rPr>
        <w:t xml:space="preserve">arīgās veselības </w:t>
      </w:r>
      <w:r w:rsidRPr="006A092C">
        <w:rPr>
          <w:rFonts w:ascii="Times New Roman" w:hAnsi="Times New Roman" w:cs="Times New Roman"/>
          <w:i/>
          <w:sz w:val="24"/>
          <w:szCs w:val="24"/>
        </w:rPr>
        <w:t xml:space="preserve">speciālistu </w:t>
      </w:r>
      <w:r w:rsidR="006E4E7A" w:rsidRPr="006A092C">
        <w:rPr>
          <w:rFonts w:ascii="Times New Roman" w:hAnsi="Times New Roman" w:cs="Times New Roman"/>
          <w:i/>
          <w:sz w:val="24"/>
          <w:szCs w:val="24"/>
        </w:rPr>
        <w:t>komandas (angl.  Specialist mental health teams)</w:t>
      </w:r>
    </w:p>
    <w:p w14:paraId="13FBB4B0" w14:textId="3863774E"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Ir dažādas garīgās veselības </w:t>
      </w:r>
      <w:r w:rsidR="0027523D" w:rsidRPr="006A092C">
        <w:rPr>
          <w:rFonts w:ascii="Times New Roman" w:hAnsi="Times New Roman" w:cs="Times New Roman"/>
          <w:sz w:val="24"/>
          <w:szCs w:val="24"/>
        </w:rPr>
        <w:t xml:space="preserve">speciālistu </w:t>
      </w:r>
      <w:r w:rsidRPr="006A092C">
        <w:rPr>
          <w:rFonts w:ascii="Times New Roman" w:hAnsi="Times New Roman" w:cs="Times New Roman"/>
          <w:sz w:val="24"/>
          <w:szCs w:val="24"/>
        </w:rPr>
        <w:t>komandas un to pieejamība dažādās pašvaldībās atšķiras.</w:t>
      </w:r>
      <w:r w:rsidRPr="006A092C" w:rsidDel="00564EC9">
        <w:rPr>
          <w:rFonts w:ascii="Times New Roman" w:hAnsi="Times New Roman" w:cs="Times New Roman"/>
          <w:sz w:val="24"/>
          <w:szCs w:val="24"/>
        </w:rPr>
        <w:t xml:space="preserve"> </w:t>
      </w:r>
    </w:p>
    <w:p w14:paraId="3A4F8F77"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Ir četru veidu komandas:</w:t>
      </w:r>
    </w:p>
    <w:p w14:paraId="193FA5AB" w14:textId="328079C2"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grīnās intervences komandas;</w:t>
      </w:r>
    </w:p>
    <w:p w14:paraId="39C35801" w14:textId="05CBE3F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ī</w:t>
      </w:r>
      <w:r w:rsidR="006E4E7A" w:rsidRPr="006A092C">
        <w:rPr>
          <w:rFonts w:cs="Times New Roman"/>
          <w:szCs w:val="24"/>
        </w:rPr>
        <w:t>pašās mobilās komandas (angl. assertive outreach teams);</w:t>
      </w:r>
    </w:p>
    <w:p w14:paraId="1613F1C3" w14:textId="79F44D9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laika un atveseļošanās komandas;</w:t>
      </w:r>
    </w:p>
    <w:p w14:paraId="162E7FB0" w14:textId="2EC309D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rīzes risinājuma un </w:t>
      </w:r>
      <w:r w:rsidR="0027523D" w:rsidRPr="006A092C">
        <w:rPr>
          <w:rFonts w:cs="Times New Roman"/>
          <w:szCs w:val="24"/>
        </w:rPr>
        <w:t xml:space="preserve">ārstēšana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komandas.</w:t>
      </w:r>
    </w:p>
    <w:p w14:paraId="10E53F1C"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šo komandu pakalpojumus, nepieciešams ārstējošā ārsta vai Kopienas garīgās veselības komandas nosūtījums.</w:t>
      </w:r>
    </w:p>
    <w:p w14:paraId="45B2C32E"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Krīzes aprūpes pakalpojumi</w:t>
      </w:r>
    </w:p>
    <w:p w14:paraId="75F6836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Ja persona piedzīvo garīgās veselības krīzi, piemēram, tai ir sajūta, ka vairs netiek ar savu dzīvi galā, tai ir suicidālas domas vai vēlme nodarīt sev pāri, persona var saņemt šādus sabiedrībā balstītus pakalpojumus:</w:t>
      </w:r>
    </w:p>
    <w:p w14:paraId="0D1C7332" w14:textId="3061E148"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z</w:t>
      </w:r>
      <w:r w:rsidR="006E4E7A" w:rsidRPr="006A092C">
        <w:rPr>
          <w:rFonts w:cs="Times New Roman"/>
          <w:szCs w:val="24"/>
        </w:rPr>
        <w:t>vanīt vai pieteikties vizītē pie ārstējošā ārsta;</w:t>
      </w:r>
    </w:p>
    <w:p w14:paraId="177BF80B" w14:textId="360C4ABE"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d</w:t>
      </w:r>
      <w:r w:rsidR="006E4E7A" w:rsidRPr="006A092C">
        <w:rPr>
          <w:rFonts w:cs="Times New Roman"/>
          <w:szCs w:val="24"/>
        </w:rPr>
        <w:t>oties uz tuvāko neatliekamās palīdzības dienestu;</w:t>
      </w:r>
    </w:p>
    <w:p w14:paraId="09E77E4A" w14:textId="11CF8AAA"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ontaktēties ar vietējo krīzes risinājuma un </w:t>
      </w:r>
      <w:r w:rsidR="0027523D" w:rsidRPr="006A092C">
        <w:rPr>
          <w:rFonts w:cs="Times New Roman"/>
          <w:szCs w:val="24"/>
        </w:rPr>
        <w:t xml:space="preserve">ārstēšanas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komandu.</w:t>
      </w:r>
    </w:p>
    <w:p w14:paraId="10E48A84"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Sociālie pakalpojumi</w:t>
      </w:r>
    </w:p>
    <w:p w14:paraId="2AA2B52F" w14:textId="17C3E399"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Lai saņemtu sociālās aprūpes pakalpojumus, personai jāvēršas dzīvesvietas pašvaldības sociālajā dienestā, kur tā tiks novērtēta, lai saņemtu </w:t>
      </w:r>
      <w:r w:rsidR="0027523D" w:rsidRPr="006A092C">
        <w:rPr>
          <w:rFonts w:ascii="Times New Roman" w:hAnsi="Times New Roman" w:cs="Times New Roman"/>
          <w:sz w:val="24"/>
          <w:szCs w:val="24"/>
        </w:rPr>
        <w:t xml:space="preserve">sociālās </w:t>
      </w:r>
      <w:r w:rsidRPr="006A092C">
        <w:rPr>
          <w:rFonts w:ascii="Times New Roman" w:hAnsi="Times New Roman" w:cs="Times New Roman"/>
          <w:sz w:val="24"/>
          <w:szCs w:val="24"/>
        </w:rPr>
        <w:t xml:space="preserve">aprūpes pakalpojumus. Pašvaldība var sniegt </w:t>
      </w:r>
      <w:r w:rsidR="0027523D" w:rsidRPr="006A092C">
        <w:rPr>
          <w:rFonts w:ascii="Times New Roman" w:hAnsi="Times New Roman" w:cs="Times New Roman"/>
          <w:sz w:val="24"/>
          <w:szCs w:val="24"/>
        </w:rPr>
        <w:t xml:space="preserve">sociālās aprūpes </w:t>
      </w:r>
      <w:r w:rsidRPr="006A092C">
        <w:rPr>
          <w:rFonts w:ascii="Times New Roman" w:hAnsi="Times New Roman" w:cs="Times New Roman"/>
          <w:sz w:val="24"/>
          <w:szCs w:val="24"/>
        </w:rPr>
        <w:t>pakalpojumus pati vai pakalpojumu nodrošināšanai piesaistīt ārējo pakalpojuma sniedzēju.</w:t>
      </w:r>
    </w:p>
    <w:p w14:paraId="3F0D8DA3"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Brīvprātīgo pakalpojumi</w:t>
      </w:r>
    </w:p>
    <w:p w14:paraId="05FF7D96"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Brīvprātīgais sektors nodrošina tādus pakalpojumus, kā, piemēram:</w:t>
      </w:r>
    </w:p>
    <w:p w14:paraId="35818F07" w14:textId="52B91E90"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izstāvība;</w:t>
      </w:r>
    </w:p>
    <w:p w14:paraId="4658C779" w14:textId="22D64C5C"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siholoģiskais atbalsts, konsultācijas;</w:t>
      </w:r>
    </w:p>
    <w:p w14:paraId="56E9552E" w14:textId="123C3B4B"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lternatīvās un papildinošās terapijas;</w:t>
      </w:r>
    </w:p>
    <w:p w14:paraId="5075B8F3" w14:textId="2BBB65DE"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i</w:t>
      </w:r>
      <w:r w:rsidR="006E4E7A" w:rsidRPr="006A092C">
        <w:rPr>
          <w:rFonts w:cs="Times New Roman"/>
          <w:szCs w:val="24"/>
        </w:rPr>
        <w:t>nformācija, padomi un atbalsts par nodarbinātības jautājumiem vai sociālajiem pabalstiem;</w:t>
      </w:r>
    </w:p>
    <w:p w14:paraId="4F452A0D" w14:textId="4F3FC34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grupas;</w:t>
      </w:r>
    </w:p>
    <w:p w14:paraId="2B6B2484" w14:textId="338B52D7"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akalpojumi specifiskām mērķa grupām, piemēram, sievietēm, melnādainām vai etniskām kopienām, geju, le</w:t>
      </w:r>
      <w:r w:rsidRPr="006A092C">
        <w:rPr>
          <w:rFonts w:cs="Times New Roman"/>
          <w:szCs w:val="24"/>
        </w:rPr>
        <w:t>s</w:t>
      </w:r>
      <w:r w:rsidR="006E4E7A" w:rsidRPr="006A092C">
        <w:rPr>
          <w:rFonts w:cs="Times New Roman"/>
          <w:szCs w:val="24"/>
        </w:rPr>
        <w:t>biešu grupām.</w:t>
      </w:r>
    </w:p>
    <w:p w14:paraId="0D9CBE27" w14:textId="68A627E7" w:rsidR="001663B2" w:rsidRDefault="001663B2" w:rsidP="006E4E7A">
      <w:pPr>
        <w:rPr>
          <w:rFonts w:ascii="Times New Roman" w:hAnsi="Times New Roman" w:cs="Times New Roman"/>
          <w:b/>
          <w:i/>
          <w:sz w:val="24"/>
          <w:szCs w:val="24"/>
        </w:rPr>
      </w:pPr>
    </w:p>
    <w:p w14:paraId="4955BBDC" w14:textId="77777777" w:rsidR="006A092C" w:rsidRDefault="006A092C" w:rsidP="006E4E7A">
      <w:pPr>
        <w:rPr>
          <w:rFonts w:ascii="Times New Roman" w:hAnsi="Times New Roman" w:cs="Times New Roman"/>
          <w:b/>
          <w:i/>
          <w:sz w:val="24"/>
          <w:szCs w:val="24"/>
        </w:rPr>
      </w:pPr>
    </w:p>
    <w:p w14:paraId="5EC0D73F" w14:textId="77777777" w:rsidR="001663B2" w:rsidRDefault="001663B2" w:rsidP="006E4E7A">
      <w:pPr>
        <w:rPr>
          <w:rFonts w:ascii="Times New Roman" w:hAnsi="Times New Roman" w:cs="Times New Roman"/>
          <w:b/>
          <w:i/>
          <w:sz w:val="24"/>
          <w:szCs w:val="24"/>
        </w:rPr>
      </w:pPr>
    </w:p>
    <w:p w14:paraId="4864B617" w14:textId="5137A4F9" w:rsidR="006E4E7A" w:rsidRPr="001609B3" w:rsidRDefault="006E4E7A" w:rsidP="006E4E7A">
      <w:pPr>
        <w:rPr>
          <w:rFonts w:ascii="Times New Roman" w:hAnsi="Times New Roman" w:cs="Times New Roman"/>
          <w:b/>
          <w:i/>
          <w:sz w:val="24"/>
          <w:szCs w:val="24"/>
        </w:rPr>
      </w:pPr>
      <w:r w:rsidRPr="001609B3">
        <w:rPr>
          <w:rFonts w:ascii="Times New Roman" w:hAnsi="Times New Roman" w:cs="Times New Roman"/>
          <w:b/>
          <w:i/>
          <w:sz w:val="24"/>
          <w:szCs w:val="24"/>
        </w:rPr>
        <w:lastRenderedPageBreak/>
        <w:t>Piekļuves iespējas sabiedrībā balstītajai aprūpei</w:t>
      </w:r>
    </w:p>
    <w:p w14:paraId="59ACCFD2" w14:textId="7914B2D2" w:rsidR="000C46BD" w:rsidRDefault="006E4E7A" w:rsidP="006A092C">
      <w:pPr>
        <w:rPr>
          <w:rFonts w:ascii="Times New Roman" w:hAnsi="Times New Roman" w:cs="Times New Roman"/>
          <w:sz w:val="24"/>
          <w:szCs w:val="24"/>
        </w:rPr>
      </w:pPr>
      <w:r w:rsidRPr="00D014D8">
        <w:rPr>
          <w:rFonts w:ascii="Times New Roman" w:hAnsi="Times New Roman" w:cs="Times New Roman"/>
          <w:sz w:val="24"/>
          <w:szCs w:val="24"/>
        </w:rPr>
        <w:t>Cilvēkiem ir iespēja piekļūt sabiedrībā balstītiem pakalpojumiem dažādos veidos</w:t>
      </w:r>
      <w:r w:rsidR="001609B3">
        <w:rPr>
          <w:rFonts w:ascii="Times New Roman" w:hAnsi="Times New Roman" w:cs="Times New Roman"/>
          <w:sz w:val="24"/>
          <w:szCs w:val="24"/>
        </w:rPr>
        <w:t xml:space="preserve"> (skatīt 1.attēlu)</w:t>
      </w:r>
      <w:r w:rsidR="00E92222">
        <w:rPr>
          <w:rFonts w:ascii="Times New Roman" w:hAnsi="Times New Roman" w:cs="Times New Roman"/>
          <w:sz w:val="24"/>
          <w:szCs w:val="24"/>
        </w:rPr>
        <w:t>.</w:t>
      </w:r>
    </w:p>
    <w:p w14:paraId="55ADA160" w14:textId="77777777" w:rsidR="000C46BD" w:rsidRDefault="000C46BD" w:rsidP="000C46BD">
      <w:pPr>
        <w:jc w:val="right"/>
        <w:rPr>
          <w:rFonts w:ascii="Times New Roman" w:hAnsi="Times New Roman" w:cs="Times New Roman"/>
          <w:i/>
          <w:sz w:val="24"/>
          <w:szCs w:val="24"/>
        </w:rPr>
      </w:pPr>
      <w:r w:rsidRPr="000C46BD">
        <w:rPr>
          <w:rFonts w:ascii="Times New Roman" w:hAnsi="Times New Roman" w:cs="Times New Roman"/>
          <w:i/>
          <w:sz w:val="24"/>
          <w:szCs w:val="24"/>
        </w:rPr>
        <w:t>1.attēls</w:t>
      </w:r>
    </w:p>
    <w:p w14:paraId="0114C3E9" w14:textId="77777777" w:rsidR="000C46BD" w:rsidRPr="000C46BD" w:rsidRDefault="000C46BD" w:rsidP="000C46BD">
      <w:pPr>
        <w:jc w:val="center"/>
        <w:rPr>
          <w:rFonts w:ascii="Times New Roman" w:hAnsi="Times New Roman" w:cs="Times New Roman"/>
          <w:sz w:val="24"/>
          <w:szCs w:val="24"/>
        </w:rPr>
      </w:pPr>
      <w:r>
        <w:rPr>
          <w:rFonts w:ascii="Times New Roman" w:hAnsi="Times New Roman" w:cs="Times New Roman"/>
          <w:sz w:val="24"/>
          <w:szCs w:val="24"/>
        </w:rPr>
        <w:t>Sabiedrībā balstītu sociālo pakalpojumu saņemšanas process</w:t>
      </w:r>
    </w:p>
    <w:p w14:paraId="14AC6191" w14:textId="77777777" w:rsidR="007B4875" w:rsidRPr="00D014D8" w:rsidRDefault="007B4875" w:rsidP="007B4875">
      <w:pPr>
        <w:ind w:left="-851"/>
        <w:rPr>
          <w:rFonts w:ascii="Times New Roman" w:hAnsi="Times New Roman" w:cs="Times New Roman"/>
        </w:rPr>
      </w:pPr>
      <w:r w:rsidRPr="00D014D8">
        <w:rPr>
          <w:rFonts w:ascii="Times New Roman" w:hAnsi="Times New Roman" w:cs="Times New Roman"/>
          <w:noProof/>
          <w:lang w:val="en-GB" w:eastAsia="en-GB"/>
        </w:rPr>
        <w:drawing>
          <wp:inline distT="0" distB="0" distL="0" distR="0" wp14:anchorId="44A52D50" wp14:editId="0FC83F44">
            <wp:extent cx="5444490" cy="6524625"/>
            <wp:effectExtent l="0" t="0" r="2286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427B9B1" w14:textId="2A1D2291" w:rsidR="007B4875" w:rsidRDefault="007B4875" w:rsidP="007B4875">
      <w:pPr>
        <w:rPr>
          <w:rFonts w:ascii="Times New Roman" w:hAnsi="Times New Roman" w:cs="Times New Roman"/>
          <w:b/>
          <w:sz w:val="24"/>
          <w:szCs w:val="24"/>
        </w:rPr>
      </w:pPr>
    </w:p>
    <w:p w14:paraId="3AC3ED51" w14:textId="77777777" w:rsidR="006A092C" w:rsidRDefault="006A092C" w:rsidP="007B4875">
      <w:pPr>
        <w:rPr>
          <w:rFonts w:ascii="Times New Roman" w:hAnsi="Times New Roman" w:cs="Times New Roman"/>
          <w:b/>
          <w:sz w:val="24"/>
          <w:szCs w:val="24"/>
        </w:rPr>
      </w:pPr>
    </w:p>
    <w:p w14:paraId="6FF3D022" w14:textId="77777777" w:rsidR="001663B2" w:rsidRPr="00D014D8" w:rsidRDefault="001663B2" w:rsidP="007B4875">
      <w:pPr>
        <w:rPr>
          <w:rFonts w:ascii="Times New Roman" w:hAnsi="Times New Roman" w:cs="Times New Roman"/>
          <w:b/>
          <w:sz w:val="24"/>
          <w:szCs w:val="24"/>
        </w:rPr>
      </w:pPr>
    </w:p>
    <w:p w14:paraId="2601AE96" w14:textId="299387A3" w:rsidR="006A092C" w:rsidRPr="006A092C" w:rsidRDefault="00887CB3" w:rsidP="006A092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SBS</w:t>
      </w:r>
      <w:r w:rsidR="00073887" w:rsidRPr="00073887">
        <w:rPr>
          <w:rFonts w:ascii="Times New Roman" w:hAnsi="Times New Roman" w:cs="Times New Roman"/>
          <w:b/>
          <w:i/>
          <w:sz w:val="24"/>
          <w:szCs w:val="24"/>
        </w:rPr>
        <w:t xml:space="preserve"> pakalpojumu saņemšanas nosacījumi</w:t>
      </w:r>
    </w:p>
    <w:p w14:paraId="5CDC5107" w14:textId="77777777" w:rsidR="00073887" w:rsidRPr="00D014D8" w:rsidRDefault="00073887" w:rsidP="006A092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Pirms sabiedrībā balstīto pakalpojumu saņemšanas persona tiek novērtēta. Novērtēšanas laikā īpaši apmācīti speciālisti uzdod personai jautājumus, lai sīkāk varētu identificēt personas vajadzības un lemt par to, vai tā ir tiesīga saņemt pakalpojumus un ja jā, tad tieši kurus pakalpojumus.</w:t>
      </w:r>
    </w:p>
    <w:p w14:paraId="0B1D570F" w14:textId="4B5E994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Katram sabiedrībā balstītā pakalpojuma veidam ir atšķirīga novērtēšana. </w:t>
      </w:r>
      <w:r w:rsidR="009F2FB2">
        <w:rPr>
          <w:rFonts w:ascii="Times New Roman" w:hAnsi="Times New Roman" w:cs="Times New Roman"/>
          <w:sz w:val="24"/>
          <w:szCs w:val="24"/>
        </w:rPr>
        <w:t>P</w:t>
      </w:r>
      <w:r w:rsidRPr="00D014D8">
        <w:rPr>
          <w:rFonts w:ascii="Times New Roman" w:hAnsi="Times New Roman" w:cs="Times New Roman"/>
          <w:sz w:val="24"/>
          <w:szCs w:val="24"/>
        </w:rPr>
        <w:t>iemēram:</w:t>
      </w:r>
    </w:p>
    <w:p w14:paraId="7202A375" w14:textId="38ED99CF" w:rsidR="00073887" w:rsidRPr="00746CF1" w:rsidRDefault="00073887" w:rsidP="00746CF1">
      <w:pPr>
        <w:pStyle w:val="ListParagraph"/>
        <w:numPr>
          <w:ilvl w:val="0"/>
          <w:numId w:val="10"/>
        </w:numPr>
        <w:spacing w:after="0" w:line="240" w:lineRule="auto"/>
        <w:rPr>
          <w:szCs w:val="24"/>
        </w:rPr>
      </w:pPr>
      <w:r w:rsidRPr="00D014D8">
        <w:rPr>
          <w:i/>
          <w:szCs w:val="24"/>
        </w:rPr>
        <w:t xml:space="preserve">Garīgās veselības aprūpes novērtējums - </w:t>
      </w:r>
      <w:r w:rsidR="00746CF1">
        <w:rPr>
          <w:szCs w:val="24"/>
        </w:rPr>
        <w:t>n</w:t>
      </w:r>
      <w:r w:rsidRPr="00D014D8">
        <w:rPr>
          <w:szCs w:val="24"/>
        </w:rPr>
        <w:t xml:space="preserve">ovērtējums notiek, lai varētu plānot garīgās veselības pakalpojumu līmeni un veidu, kas būtu vispiemērotākais personas vajadzībām. Novērtējumu veic ārstniecības persona vai komanda, piemēram, ārstējošais ārsts, kopienas garīgās veselības komanda, garīgās veselības darbinieks vai kopienas garīgās veselības māsa.  </w:t>
      </w:r>
      <w:r w:rsidRPr="00746CF1">
        <w:rPr>
          <w:rFonts w:cs="Times New Roman"/>
          <w:szCs w:val="24"/>
        </w:rPr>
        <w:t>Novērtējuma laikā jautājumi ir par to, kāds atbalsts vai ārstēšana personai būtu vispiemērotākais.</w:t>
      </w:r>
    </w:p>
    <w:p w14:paraId="11E0C89B" w14:textId="1735D5A4" w:rsidR="00073887" w:rsidRPr="00746CF1" w:rsidRDefault="00073887" w:rsidP="00746CF1">
      <w:pPr>
        <w:pStyle w:val="ListParagraph"/>
        <w:numPr>
          <w:ilvl w:val="0"/>
          <w:numId w:val="10"/>
        </w:numPr>
        <w:spacing w:after="0" w:line="240" w:lineRule="auto"/>
        <w:rPr>
          <w:szCs w:val="24"/>
        </w:rPr>
      </w:pPr>
      <w:r w:rsidRPr="00D014D8">
        <w:rPr>
          <w:i/>
          <w:szCs w:val="24"/>
        </w:rPr>
        <w:t xml:space="preserve">Kopienas sociālās aprūpes novērtējums (saukts arī kopienas aprūpes vai sociālās aprūpes novērtējums) - </w:t>
      </w:r>
      <w:r w:rsidRPr="00D014D8">
        <w:rPr>
          <w:szCs w:val="24"/>
        </w:rPr>
        <w:t>veic vietējās pašvaldības sociālo pakalpojumu dienests. Sociālo pakalpojumu dienests var veikt novērtējumu klātienē, pa telefonu, rakstiski - ar vēstuļu vai elektroniskā pasta vēstuļu starpniecību, arī internet</w:t>
      </w:r>
      <w:r w:rsidR="00E31F54">
        <w:rPr>
          <w:szCs w:val="24"/>
        </w:rPr>
        <w:t>a tiešsaistē</w:t>
      </w:r>
      <w:r w:rsidRPr="00D014D8">
        <w:rPr>
          <w:szCs w:val="24"/>
        </w:rPr>
        <w:t xml:space="preserve"> </w:t>
      </w:r>
      <w:r w:rsidR="00E31F54">
        <w:rPr>
          <w:szCs w:val="24"/>
        </w:rPr>
        <w:t>(</w:t>
      </w:r>
      <w:r w:rsidRPr="00D014D8">
        <w:rPr>
          <w:szCs w:val="24"/>
        </w:rPr>
        <w:t>online</w:t>
      </w:r>
      <w:r w:rsidR="00E31F54">
        <w:rPr>
          <w:szCs w:val="24"/>
        </w:rPr>
        <w:t>)</w:t>
      </w:r>
      <w:r w:rsidRPr="00D014D8">
        <w:rPr>
          <w:szCs w:val="24"/>
        </w:rPr>
        <w:t>.</w:t>
      </w:r>
      <w:r w:rsidR="00746CF1">
        <w:rPr>
          <w:szCs w:val="24"/>
        </w:rPr>
        <w:t xml:space="preserve"> </w:t>
      </w:r>
      <w:r w:rsidRPr="00746CF1">
        <w:rPr>
          <w:rFonts w:cs="Times New Roman"/>
          <w:szCs w:val="24"/>
        </w:rPr>
        <w:t>Novērtējuma laikā personai tiek uzdoti tādi jautājumi, kā:</w:t>
      </w:r>
    </w:p>
    <w:p w14:paraId="777CA0CC" w14:textId="039DAFE5" w:rsidR="00073887" w:rsidRPr="00D014D8" w:rsidRDefault="00073887" w:rsidP="00073887">
      <w:pPr>
        <w:pStyle w:val="ListParagraph"/>
        <w:numPr>
          <w:ilvl w:val="0"/>
          <w:numId w:val="11"/>
        </w:numPr>
        <w:spacing w:after="200" w:line="276" w:lineRule="auto"/>
        <w:rPr>
          <w:szCs w:val="24"/>
        </w:rPr>
      </w:pPr>
      <w:r w:rsidRPr="00D014D8">
        <w:rPr>
          <w:szCs w:val="24"/>
        </w:rPr>
        <w:t>Vai persona var pati tikt galā ar savu ikdienas dzīvi, tai skaitā, nodrošināt pašaprūpi, veikt mājsaimniecības darbus, uzturēt savu sociālo dzīvi un attiecības, vai tā var būt nodarbināta</w:t>
      </w:r>
      <w:r w:rsidR="00E31F54">
        <w:rPr>
          <w:szCs w:val="24"/>
        </w:rPr>
        <w:t>,</w:t>
      </w:r>
      <w:r w:rsidRPr="00D014D8">
        <w:rPr>
          <w:szCs w:val="24"/>
        </w:rPr>
        <w:t xml:space="preserve"> un</w:t>
      </w:r>
      <w:r w:rsidR="00E31F54">
        <w:rPr>
          <w:szCs w:val="24"/>
        </w:rPr>
        <w:t>,</w:t>
      </w:r>
      <w:r w:rsidRPr="00D014D8">
        <w:rPr>
          <w:szCs w:val="24"/>
        </w:rPr>
        <w:t xml:space="preserve"> vai var rūpēties par citiem?</w:t>
      </w:r>
    </w:p>
    <w:p w14:paraId="03319EAF"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pieejams atbalsts, lai uzturētu attiecības ar ģimeni un draugiem? Cik bieži un uz cik ilgu laiku šāds atbalsts nepieciešams?</w:t>
      </w:r>
    </w:p>
    <w:p w14:paraId="21A15AB2"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ir spējīga kaut ko paveikt pati, bez citu atbalsta? Vai, ja atbalsts tomēr nepieciešams – cik lielā mērā atbalsts nepieciešams, lai būtu iespēja vieglāk kaut ko paveikt pašam?</w:t>
      </w:r>
    </w:p>
    <w:p w14:paraId="46211E3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nepieciešams atbalsts, lai sniegtu tai drošību un pasargātu no citu ļaunprātīgām rīcībām vai izmantošanas?</w:t>
      </w:r>
    </w:p>
    <w:p w14:paraId="7F90A2EE"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specifiskas vajadzības kultūras vai reliģiskās piederības dēļ?</w:t>
      </w:r>
    </w:p>
    <w:p w14:paraId="6AC76FD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jau šobrīd saņem</w:t>
      </w:r>
      <w:r w:rsidR="001C5632">
        <w:rPr>
          <w:szCs w:val="24"/>
        </w:rPr>
        <w:t>,</w:t>
      </w:r>
      <w:r w:rsidRPr="00D014D8">
        <w:rPr>
          <w:szCs w:val="24"/>
        </w:rPr>
        <w:t xml:space="preserve"> kādu atbalstu no kāda, tai skaitā, radiniekiem vai draugiem?</w:t>
      </w:r>
    </w:p>
    <w:p w14:paraId="001A2376" w14:textId="6C22AE09"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kas dzīvo vienas un kurām ir </w:t>
      </w:r>
      <w:r w:rsidR="00E31F54" w:rsidRPr="00D014D8">
        <w:rPr>
          <w:rFonts w:ascii="Times New Roman" w:hAnsi="Times New Roman" w:cs="Times New Roman"/>
          <w:sz w:val="24"/>
          <w:szCs w:val="24"/>
        </w:rPr>
        <w:t>vairā</w:t>
      </w:r>
      <w:r w:rsidR="00E31F54">
        <w:rPr>
          <w:rFonts w:ascii="Times New Roman" w:hAnsi="Times New Roman" w:cs="Times New Roman"/>
          <w:sz w:val="24"/>
          <w:szCs w:val="24"/>
        </w:rPr>
        <w:t>k</w:t>
      </w:r>
      <w:r w:rsidR="00E31F54" w:rsidRPr="00D014D8">
        <w:rPr>
          <w:rFonts w:ascii="Times New Roman" w:hAnsi="Times New Roman" w:cs="Times New Roman"/>
          <w:sz w:val="24"/>
          <w:szCs w:val="24"/>
        </w:rPr>
        <w:t xml:space="preserve"> nekā</w:t>
      </w:r>
      <w:r w:rsidRPr="00D014D8">
        <w:rPr>
          <w:rFonts w:ascii="Times New Roman" w:hAnsi="Times New Roman" w:cs="Times New Roman"/>
          <w:sz w:val="24"/>
          <w:szCs w:val="24"/>
        </w:rPr>
        <w:t xml:space="preserve"> 65 gadi, sabiedrībā balstīto pakalpojumu saņemšanai tiek novērtētas tikai vienu reizi, kurā tiek novērtētas gan veselības, gan sociālās aprūpes vajadzības.</w:t>
      </w:r>
    </w:p>
    <w:p w14:paraId="05CF1AB2" w14:textId="77777777" w:rsidR="00073887" w:rsidRPr="00D014D8" w:rsidRDefault="00073887" w:rsidP="00073887">
      <w:pPr>
        <w:jc w:val="both"/>
        <w:rPr>
          <w:rFonts w:ascii="Times New Roman" w:hAnsi="Times New Roman" w:cs="Times New Roman"/>
          <w:b/>
          <w:sz w:val="24"/>
          <w:szCs w:val="24"/>
        </w:rPr>
      </w:pPr>
      <w:r w:rsidRPr="00D014D8">
        <w:rPr>
          <w:rFonts w:ascii="Times New Roman" w:hAnsi="Times New Roman" w:cs="Times New Roman"/>
          <w:b/>
          <w:sz w:val="24"/>
          <w:szCs w:val="24"/>
        </w:rPr>
        <w:t>Sabiedrībā balstītā aprūpe</w:t>
      </w:r>
    </w:p>
    <w:p w14:paraId="753FD450" w14:textId="0751AC6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persona saņem sabiedrībā balstīto aprūpi, tai tiks sastādīts aprūpes plāns (saukts arī aprūpes vai atbalsta plāns). Plānā tiek atspoguļotas personas vajadzības</w:t>
      </w:r>
      <w:r w:rsidR="00E31F54" w:rsidRPr="00D014D8">
        <w:rPr>
          <w:rFonts w:ascii="Times New Roman" w:hAnsi="Times New Roman" w:cs="Times New Roman"/>
          <w:sz w:val="24"/>
          <w:szCs w:val="24"/>
        </w:rPr>
        <w:t>, un</w:t>
      </w:r>
      <w:r w:rsidRPr="00D014D8">
        <w:rPr>
          <w:rFonts w:ascii="Times New Roman" w:hAnsi="Times New Roman" w:cs="Times New Roman"/>
          <w:sz w:val="24"/>
          <w:szCs w:val="24"/>
        </w:rPr>
        <w:t xml:space="preserve"> kā tās tiks nodrošinātas, kā arī noteiktas metodes, kuras izmantos. Ja persona saņem Aprūpes programmas pieejas pakalpojumu, tad aprūpes plāns ietvers arī krīzes plānu, kurā atspoguļotas rīcības, ko pati persona ir saskaņojusi, kas tiks darīts, ja tai paliek slikti vai tā nokļūst ārkārtas apstākļos. Persona tiek iesaistīta plāna izstrādē, kā arī tai tiek iedota viena aprūpes plāna kopija. Aprūpes plāns tiek caurskatīts ne retāk kā vienu reizi gadā.</w:t>
      </w:r>
    </w:p>
    <w:p w14:paraId="00127B33" w14:textId="4A0E118B" w:rsidR="00073887" w:rsidRPr="00E44DCC" w:rsidRDefault="00073887" w:rsidP="00E44DCC">
      <w:pPr>
        <w:jc w:val="both"/>
        <w:rPr>
          <w:rFonts w:ascii="Times New Roman" w:hAnsi="Times New Roman" w:cs="Times New Roman"/>
          <w:sz w:val="24"/>
          <w:szCs w:val="24"/>
        </w:rPr>
      </w:pPr>
      <w:r w:rsidRPr="00D014D8">
        <w:rPr>
          <w:rFonts w:ascii="Times New Roman" w:hAnsi="Times New Roman" w:cs="Times New Roman"/>
          <w:sz w:val="24"/>
          <w:szCs w:val="24"/>
        </w:rPr>
        <w:lastRenderedPageBreak/>
        <w:t>Ja pati persona garīgās attīstības traucējumu dēļ nav spējīga pieņemt lēmumu par savu aprūpi, veselības aprūpes speciālistiem ir pienākums runāt ar šīs personas ģimenes locekļiem, ievērojot normatīvajos aktos noteiktos nosacījumus.</w:t>
      </w:r>
    </w:p>
    <w:p w14:paraId="069F83C2" w14:textId="2C2CD65B" w:rsidR="00E44DCC" w:rsidRPr="00997671" w:rsidRDefault="00073887" w:rsidP="00E44DCC">
      <w:pPr>
        <w:spacing w:before="120" w:after="0" w:line="240" w:lineRule="auto"/>
        <w:rPr>
          <w:rFonts w:ascii="Times New Roman" w:hAnsi="Times New Roman" w:cs="Times New Roman"/>
          <w:b/>
          <w:i/>
          <w:sz w:val="24"/>
          <w:szCs w:val="24"/>
        </w:rPr>
      </w:pPr>
      <w:r w:rsidRPr="00073887">
        <w:rPr>
          <w:rFonts w:ascii="Times New Roman" w:hAnsi="Times New Roman" w:cs="Times New Roman"/>
          <w:b/>
          <w:i/>
          <w:sz w:val="24"/>
          <w:szCs w:val="24"/>
        </w:rPr>
        <w:t xml:space="preserve">Pieejamā informācija par </w:t>
      </w:r>
      <w:r w:rsidR="0010670D">
        <w:rPr>
          <w:rFonts w:ascii="Times New Roman" w:hAnsi="Times New Roman" w:cs="Times New Roman"/>
          <w:b/>
          <w:i/>
          <w:sz w:val="24"/>
          <w:szCs w:val="24"/>
        </w:rPr>
        <w:t>SBS</w:t>
      </w:r>
      <w:r>
        <w:rPr>
          <w:rFonts w:ascii="Times New Roman" w:hAnsi="Times New Roman" w:cs="Times New Roman"/>
          <w:b/>
          <w:i/>
          <w:sz w:val="24"/>
          <w:szCs w:val="24"/>
        </w:rPr>
        <w:t xml:space="preserve"> </w:t>
      </w:r>
      <w:r w:rsidRPr="00073887">
        <w:rPr>
          <w:rFonts w:ascii="Times New Roman" w:hAnsi="Times New Roman" w:cs="Times New Roman"/>
          <w:b/>
          <w:i/>
          <w:sz w:val="24"/>
          <w:szCs w:val="24"/>
        </w:rPr>
        <w:t>pakalpojumu apmaks</w:t>
      </w:r>
      <w:r w:rsidR="00E31F54">
        <w:rPr>
          <w:rFonts w:ascii="Times New Roman" w:hAnsi="Times New Roman" w:cs="Times New Roman"/>
          <w:b/>
          <w:i/>
          <w:sz w:val="24"/>
          <w:szCs w:val="24"/>
        </w:rPr>
        <w:t>as</w:t>
      </w:r>
      <w:r w:rsidRPr="00073887">
        <w:rPr>
          <w:rFonts w:ascii="Times New Roman" w:hAnsi="Times New Roman" w:cs="Times New Roman"/>
          <w:b/>
          <w:i/>
          <w:sz w:val="24"/>
          <w:szCs w:val="24"/>
        </w:rPr>
        <w:t>, finansēšanas mehānismiem</w:t>
      </w:r>
    </w:p>
    <w:p w14:paraId="34A653D0" w14:textId="77777777" w:rsidR="00073887" w:rsidRPr="00D014D8" w:rsidRDefault="00073887" w:rsidP="00E44DCC">
      <w:pPr>
        <w:spacing w:before="120" w:after="0"/>
        <w:jc w:val="both"/>
        <w:rPr>
          <w:rFonts w:ascii="Times New Roman" w:hAnsi="Times New Roman" w:cs="Times New Roman"/>
          <w:i/>
          <w:sz w:val="24"/>
          <w:szCs w:val="24"/>
        </w:rPr>
      </w:pPr>
      <w:r w:rsidRPr="00D014D8">
        <w:rPr>
          <w:rFonts w:ascii="Times New Roman" w:hAnsi="Times New Roman" w:cs="Times New Roman"/>
          <w:i/>
          <w:sz w:val="24"/>
          <w:szCs w:val="24"/>
        </w:rPr>
        <w:t>Bezmaksas pakalpojumi</w:t>
      </w:r>
    </w:p>
    <w:p w14:paraId="6BEA1A6B"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Ir vairāki sabiedrībā balstītie pakalpojumi, kas ir bez maksas, tai skaitā:</w:t>
      </w:r>
    </w:p>
    <w:p w14:paraId="0F045C22" w14:textId="7A2BA662" w:rsidR="00073887" w:rsidRPr="00D014D8" w:rsidRDefault="0010670D" w:rsidP="00073887">
      <w:pPr>
        <w:pStyle w:val="ListParagraph"/>
        <w:numPr>
          <w:ilvl w:val="0"/>
          <w:numId w:val="12"/>
        </w:numPr>
        <w:spacing w:after="200" w:line="276" w:lineRule="auto"/>
        <w:rPr>
          <w:szCs w:val="24"/>
        </w:rPr>
      </w:pPr>
      <w:r>
        <w:rPr>
          <w:szCs w:val="24"/>
        </w:rPr>
        <w:t>j</w:t>
      </w:r>
      <w:r w:rsidR="00073887" w:rsidRPr="00D014D8">
        <w:rPr>
          <w:szCs w:val="24"/>
        </w:rPr>
        <w:t>ebkurš pakalpojums, ko sniedz Apvienotās Karalistes nacionālās veselības aprūpes sistēmas ietvaros;</w:t>
      </w:r>
    </w:p>
    <w:p w14:paraId="354F2F23" w14:textId="779AFCFA" w:rsidR="00073887" w:rsidRPr="00D014D8" w:rsidRDefault="0010670D" w:rsidP="00073887">
      <w:pPr>
        <w:pStyle w:val="ListParagraph"/>
        <w:numPr>
          <w:ilvl w:val="0"/>
          <w:numId w:val="12"/>
        </w:numPr>
        <w:spacing w:after="200" w:line="276" w:lineRule="auto"/>
        <w:rPr>
          <w:b/>
          <w:szCs w:val="24"/>
        </w:rPr>
      </w:pPr>
      <w:r>
        <w:rPr>
          <w:szCs w:val="24"/>
        </w:rPr>
        <w:t>p</w:t>
      </w:r>
      <w:r w:rsidR="00073887" w:rsidRPr="00D014D8">
        <w:rPr>
          <w:szCs w:val="24"/>
        </w:rPr>
        <w:t>ēcaprūpe vietējā kopienā, ko saņem personas ar garīgās veselības traucējumiem, iznākot no slimnīcas. Pēcaprūpe ietver visa veida pakalpojumus gan veselības aprūpi, gan sociālo aprūpi, gan atbalstu individuālajā vai grupu mājā/dzīvoklī;</w:t>
      </w:r>
    </w:p>
    <w:p w14:paraId="39D020B1" w14:textId="0FE7FAEF" w:rsidR="00073887" w:rsidRPr="00D014D8" w:rsidRDefault="0010670D" w:rsidP="00073887">
      <w:pPr>
        <w:pStyle w:val="ListParagraph"/>
        <w:numPr>
          <w:ilvl w:val="0"/>
          <w:numId w:val="12"/>
        </w:numPr>
        <w:spacing w:after="200" w:line="276" w:lineRule="auto"/>
        <w:rPr>
          <w:b/>
          <w:szCs w:val="24"/>
        </w:rPr>
      </w:pPr>
      <w:r>
        <w:rPr>
          <w:szCs w:val="24"/>
        </w:rPr>
        <w:t>p</w:t>
      </w:r>
      <w:r w:rsidR="00073887" w:rsidRPr="00D014D8">
        <w:rPr>
          <w:szCs w:val="24"/>
        </w:rPr>
        <w:t>ašvaldības sociālo pakalpojumu dienesta konsultācijas par sociālās aprūpes pakalpojumiem;</w:t>
      </w:r>
    </w:p>
    <w:p w14:paraId="0082EB04" w14:textId="51925CE5" w:rsidR="00073887" w:rsidRPr="00D014D8" w:rsidRDefault="0010670D" w:rsidP="00073887">
      <w:pPr>
        <w:pStyle w:val="ListParagraph"/>
        <w:numPr>
          <w:ilvl w:val="0"/>
          <w:numId w:val="12"/>
        </w:numPr>
        <w:spacing w:after="200" w:line="276" w:lineRule="auto"/>
        <w:rPr>
          <w:b/>
          <w:szCs w:val="24"/>
        </w:rPr>
      </w:pPr>
      <w:r>
        <w:rPr>
          <w:szCs w:val="24"/>
        </w:rPr>
        <w:t>a</w:t>
      </w:r>
      <w:r w:rsidR="00073887" w:rsidRPr="00D014D8">
        <w:rPr>
          <w:szCs w:val="24"/>
        </w:rPr>
        <w:t>prīkojums vai nelielas mājokļa pielāgošanas izmaksas.</w:t>
      </w:r>
    </w:p>
    <w:p w14:paraId="397E9B38" w14:textId="77777777" w:rsidR="00073887" w:rsidRPr="00D014D8" w:rsidRDefault="00073887" w:rsidP="00073887">
      <w:pPr>
        <w:jc w:val="both"/>
        <w:rPr>
          <w:rFonts w:ascii="Times New Roman" w:hAnsi="Times New Roman" w:cs="Times New Roman"/>
          <w:i/>
          <w:sz w:val="24"/>
          <w:szCs w:val="24"/>
        </w:rPr>
      </w:pPr>
      <w:r w:rsidRPr="00D014D8">
        <w:rPr>
          <w:rFonts w:ascii="Times New Roman" w:hAnsi="Times New Roman" w:cs="Times New Roman"/>
          <w:i/>
          <w:sz w:val="24"/>
          <w:szCs w:val="24"/>
        </w:rPr>
        <w:t>Ienākumu testētā sociālā aprūpe</w:t>
      </w:r>
    </w:p>
    <w:p w14:paraId="491597F9" w14:textId="4F283BF2"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Personas, kas vēlas saņemt pašvaldības nodrošinātos sociālās aprūpes pakalpojumus, ienākumi tiek vērtēti. No personas finansiālo spēju novērtējuma arī atkarīga pakalpojuma cena, kas tai būs jāmaksā par sociālās aprūpes pakalpojumu kā līdzmaksājums. Finanšu izvērtējumā tiek ņemti vērā personas ienākumi un kapitāls (piem</w:t>
      </w:r>
      <w:r w:rsidR="0010670D">
        <w:rPr>
          <w:rFonts w:ascii="Times New Roman" w:hAnsi="Times New Roman" w:cs="Times New Roman"/>
          <w:sz w:val="24"/>
          <w:szCs w:val="24"/>
        </w:rPr>
        <w:t>ēram</w:t>
      </w:r>
      <w:r w:rsidRPr="00D014D8">
        <w:rPr>
          <w:rFonts w:ascii="Times New Roman" w:hAnsi="Times New Roman" w:cs="Times New Roman"/>
          <w:sz w:val="24"/>
          <w:szCs w:val="24"/>
        </w:rPr>
        <w:t>, īpašumi u.c.). Ienākumu izvērtējumā netiek ņemt</w:t>
      </w:r>
      <w:r w:rsidR="00E31F54">
        <w:rPr>
          <w:rFonts w:ascii="Times New Roman" w:hAnsi="Times New Roman" w:cs="Times New Roman"/>
          <w:sz w:val="24"/>
          <w:szCs w:val="24"/>
        </w:rPr>
        <w:t>i</w:t>
      </w:r>
      <w:r w:rsidRPr="00D014D8">
        <w:rPr>
          <w:rFonts w:ascii="Times New Roman" w:hAnsi="Times New Roman" w:cs="Times New Roman"/>
          <w:sz w:val="24"/>
          <w:szCs w:val="24"/>
        </w:rPr>
        <w:t xml:space="preserve"> vērā ienākumi, ar kuriem tiek segti saprātīgi izdevumi sakarā ar invaliditāti – garīgās veselības problēmām vai fiziskiem traucējumiem, piemēram, individuālā asistenta izmaksas u.c.</w:t>
      </w:r>
    </w:p>
    <w:p w14:paraId="5C740E96" w14:textId="2127A506"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10670D">
        <w:rPr>
          <w:rFonts w:ascii="Times New Roman" w:hAnsi="Times New Roman" w:cs="Times New Roman"/>
          <w:sz w:val="24"/>
          <w:szCs w:val="24"/>
        </w:rPr>
        <w:t>c</w:t>
      </w:r>
      <w:r w:rsidRPr="00D014D8">
        <w:rPr>
          <w:rFonts w:ascii="Times New Roman" w:hAnsi="Times New Roman" w:cs="Times New Roman"/>
          <w:sz w:val="24"/>
          <w:szCs w:val="24"/>
        </w:rPr>
        <w:t>ionāliem traucējumiem saistītās izmaksas, ko neņem vērā ienākumu izvērtējumā.</w:t>
      </w:r>
    </w:p>
    <w:p w14:paraId="6B60763E" w14:textId="08F2A6E8"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Pašvaldībai, jāaprēķina pakalpojuma cen</w:t>
      </w:r>
      <w:r w:rsidR="0010670D">
        <w:rPr>
          <w:rFonts w:ascii="Times New Roman" w:hAnsi="Times New Roman" w:cs="Times New Roman"/>
          <w:sz w:val="24"/>
          <w:szCs w:val="24"/>
        </w:rPr>
        <w:t>a</w:t>
      </w:r>
      <w:r w:rsidRPr="00D014D8">
        <w:rPr>
          <w:rFonts w:ascii="Times New Roman" w:hAnsi="Times New Roman" w:cs="Times New Roman"/>
          <w:sz w:val="24"/>
          <w:szCs w:val="24"/>
        </w:rPr>
        <w:t xml:space="preserve"> tā, lai personai pēc pakalpojuma apmaksas ienākumi nebūtu zem iztikas minimuma līmeņa.</w:t>
      </w:r>
    </w:p>
    <w:p w14:paraId="6EA51BFC" w14:textId="5FF9CFF2" w:rsidR="00073887" w:rsidRPr="00D014D8" w:rsidRDefault="00075434" w:rsidP="00073887">
      <w:pPr>
        <w:jc w:val="both"/>
        <w:rPr>
          <w:rFonts w:ascii="Times New Roman" w:hAnsi="Times New Roman" w:cs="Times New Roman"/>
          <w:i/>
          <w:sz w:val="24"/>
          <w:szCs w:val="24"/>
        </w:rPr>
      </w:pPr>
      <w:r>
        <w:rPr>
          <w:rFonts w:ascii="Times New Roman" w:hAnsi="Times New Roman" w:cs="Times New Roman"/>
          <w:i/>
          <w:sz w:val="24"/>
          <w:szCs w:val="24"/>
        </w:rPr>
        <w:t>IB</w:t>
      </w:r>
      <w:r w:rsidR="00073887" w:rsidRPr="00D014D8">
        <w:rPr>
          <w:rFonts w:ascii="Times New Roman" w:hAnsi="Times New Roman" w:cs="Times New Roman"/>
          <w:i/>
          <w:sz w:val="24"/>
          <w:szCs w:val="24"/>
        </w:rPr>
        <w:t xml:space="preserve"> vai tiešie maksājumi</w:t>
      </w:r>
    </w:p>
    <w:p w14:paraId="4F2F8F4D" w14:textId="48823A44"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Pašvaldības arī nodrošina līdzfinansējuma daļu izmantojot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vai arī tiešos maksājumus sociālās aprūpes pakalpojumu saņemšanai. Balstoties uz personas finanšu izvērtējumu un</w:t>
      </w:r>
      <w:r w:rsidR="0010670D">
        <w:rPr>
          <w:rFonts w:ascii="Times New Roman" w:hAnsi="Times New Roman" w:cs="Times New Roman"/>
          <w:sz w:val="24"/>
          <w:szCs w:val="24"/>
        </w:rPr>
        <w:t>,</w:t>
      </w:r>
      <w:r w:rsidRPr="00D014D8">
        <w:rPr>
          <w:rFonts w:ascii="Times New Roman" w:hAnsi="Times New Roman" w:cs="Times New Roman"/>
          <w:sz w:val="24"/>
          <w:szCs w:val="24"/>
        </w:rPr>
        <w:t xml:space="preserve"> ņemot vērā nepieciešamā pakalpojuma cenu, pašvaldība lemj par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apmēru. Persona tad var izvēlēties, vai tā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grib saņemt un pārvaldīt pati, kā tiešo maksājumu, vai arī persona grib, lai pašvaldība koordinē pakalpojumus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ietvaros tās vietā.</w:t>
      </w:r>
    </w:p>
    <w:p w14:paraId="6E996771"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Tiešais maksājums ir skaidrās naudas maksājums, kas tiek izmaksāts personai, lai tā pati varētu meklēt pakalpojumu sniedzējus, vienoties ar tiem un apmaksāt tos. Par tiešo maksājumu izlietojumu personai ir jāatskaitās pašvaldībai. Tiešo maksājumu saņemšana neietekmē pabalstu saņemšanu.</w:t>
      </w:r>
    </w:p>
    <w:p w14:paraId="0E225E87" w14:textId="3827857F"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Ja pašvaldība pati nepiedāvā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personai ar individuālu lūgumu, lai piešķirtu </w:t>
      </w:r>
      <w:r w:rsidR="00075434">
        <w:rPr>
          <w:rFonts w:ascii="Times New Roman" w:hAnsi="Times New Roman" w:cs="Times New Roman"/>
          <w:sz w:val="24"/>
          <w:szCs w:val="24"/>
        </w:rPr>
        <w:t>IB</w:t>
      </w:r>
      <w:r w:rsidRPr="00D014D8">
        <w:rPr>
          <w:rFonts w:ascii="Times New Roman" w:hAnsi="Times New Roman" w:cs="Times New Roman"/>
          <w:sz w:val="24"/>
          <w:szCs w:val="24"/>
        </w:rPr>
        <w:t>, pašai jāvēršas pašvaldībā.</w:t>
      </w:r>
    </w:p>
    <w:p w14:paraId="749BFAAD" w14:textId="3E267AF2" w:rsidR="0017336D" w:rsidRDefault="00073887" w:rsidP="007B4875">
      <w:pPr>
        <w:jc w:val="both"/>
        <w:rPr>
          <w:rFonts w:ascii="Times New Roman" w:hAnsi="Times New Roman" w:cs="Times New Roman"/>
          <w:sz w:val="24"/>
          <w:szCs w:val="24"/>
        </w:rPr>
      </w:pPr>
      <w:r w:rsidRPr="00D014D8">
        <w:rPr>
          <w:rFonts w:ascii="Times New Roman" w:hAnsi="Times New Roman" w:cs="Times New Roman"/>
          <w:sz w:val="24"/>
          <w:szCs w:val="24"/>
        </w:rPr>
        <w:lastRenderedPageBreak/>
        <w:t>Lai palīdzētu personai pārvaldīt tiešos maksājumus, tā var piesaistīt atbalsta personu, ko palīdz izvēlēties pašvaldība. Pašvaldība arī nodrošina ar informāciju par visiem sociālās aprūpes pakalpojumu sniedzējiem.</w:t>
      </w:r>
      <w:r w:rsidRPr="00D014D8">
        <w:rPr>
          <w:rStyle w:val="FootnoteReference"/>
          <w:rFonts w:cs="Times New Roman"/>
          <w:sz w:val="24"/>
          <w:szCs w:val="24"/>
        </w:rPr>
        <w:footnoteReference w:id="7"/>
      </w:r>
    </w:p>
    <w:p w14:paraId="65475B39" w14:textId="77777777" w:rsidR="00E44DCC" w:rsidRPr="00D014D8" w:rsidRDefault="00E44DCC" w:rsidP="007B4875">
      <w:pPr>
        <w:jc w:val="both"/>
        <w:rPr>
          <w:rFonts w:ascii="Times New Roman" w:hAnsi="Times New Roman" w:cs="Times New Roman"/>
          <w:sz w:val="24"/>
          <w:szCs w:val="24"/>
        </w:rPr>
      </w:pPr>
    </w:p>
    <w:p w14:paraId="34A10D8D" w14:textId="3645D3BB" w:rsidR="00E44DCC" w:rsidRDefault="0092144C" w:rsidP="00E44DCC">
      <w:pPr>
        <w:pStyle w:val="Heading3"/>
        <w:numPr>
          <w:ilvl w:val="1"/>
          <w:numId w:val="7"/>
        </w:numPr>
        <w:spacing w:before="120"/>
      </w:pPr>
      <w:bookmarkStart w:id="16" w:name="g"/>
      <w:bookmarkStart w:id="17" w:name="_Toc14880374"/>
      <w:bookmarkEnd w:id="16"/>
      <w:r w:rsidRPr="00E44DCC">
        <w:t>Dānija</w:t>
      </w:r>
      <w:bookmarkEnd w:id="17"/>
    </w:p>
    <w:p w14:paraId="2FD88606" w14:textId="77777777" w:rsidR="00E44DCC" w:rsidRPr="00E44DCC" w:rsidRDefault="00E44DCC" w:rsidP="00E44DCC"/>
    <w:p w14:paraId="256704B8" w14:textId="77777777" w:rsidR="00FC0211" w:rsidRPr="00D014D8" w:rsidRDefault="00FC0211" w:rsidP="00E44DCC">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Dānijā atbalsts cilvēkiem ar invaliditāti tiek balstīts uz 3 galvenajiem principiem:</w:t>
      </w:r>
    </w:p>
    <w:p w14:paraId="7C2CDB49" w14:textId="186B9C46" w:rsidR="00FC0211" w:rsidRPr="00D014D8" w:rsidRDefault="0010670D" w:rsidP="00E44DCC">
      <w:pPr>
        <w:pStyle w:val="ListParagraph"/>
        <w:numPr>
          <w:ilvl w:val="0"/>
          <w:numId w:val="21"/>
        </w:numPr>
        <w:spacing w:before="120" w:after="0" w:line="240" w:lineRule="auto"/>
        <w:contextualSpacing w:val="0"/>
        <w:rPr>
          <w:szCs w:val="24"/>
        </w:rPr>
      </w:pPr>
      <w:r>
        <w:rPr>
          <w:szCs w:val="24"/>
        </w:rPr>
        <w:t>v</w:t>
      </w:r>
      <w:r w:rsidR="00FC0211" w:rsidRPr="00D014D8">
        <w:rPr>
          <w:szCs w:val="24"/>
        </w:rPr>
        <w:t>ienlīdzīga attieksme, atbalsts un statuss cilvēkiem ar invaliditāti sabiedrībā</w:t>
      </w:r>
      <w:r>
        <w:rPr>
          <w:szCs w:val="24"/>
        </w:rPr>
        <w:t>;</w:t>
      </w:r>
    </w:p>
    <w:p w14:paraId="5FE5748E" w14:textId="6A761323" w:rsidR="00FC0211" w:rsidRPr="00D014D8" w:rsidRDefault="0010670D" w:rsidP="00E44DCC">
      <w:pPr>
        <w:pStyle w:val="ListParagraph"/>
        <w:numPr>
          <w:ilvl w:val="0"/>
          <w:numId w:val="21"/>
        </w:numPr>
        <w:spacing w:before="120" w:after="0" w:line="240" w:lineRule="auto"/>
        <w:contextualSpacing w:val="0"/>
        <w:rPr>
          <w:szCs w:val="24"/>
        </w:rPr>
      </w:pPr>
      <w:r>
        <w:rPr>
          <w:szCs w:val="24"/>
        </w:rPr>
        <w:t>a</w:t>
      </w:r>
      <w:r w:rsidR="00FC0211" w:rsidRPr="00D014D8">
        <w:rPr>
          <w:szCs w:val="24"/>
        </w:rPr>
        <w:t>tbildības princips</w:t>
      </w:r>
      <w:r w:rsidR="00FC0211">
        <w:rPr>
          <w:szCs w:val="24"/>
        </w:rPr>
        <w:t xml:space="preserve"> -</w:t>
      </w:r>
      <w:r w:rsidR="00FC0211" w:rsidRPr="00D014D8">
        <w:rPr>
          <w:szCs w:val="24"/>
        </w:rPr>
        <w:t xml:space="preserve"> nozīmē atbildīgo personu pienākumu nodrošināt iespēju cilvēkiem ar invaliditāti piekļūt vietām un pakalpojumiem</w:t>
      </w:r>
      <w:r>
        <w:rPr>
          <w:szCs w:val="24"/>
        </w:rPr>
        <w:t>;</w:t>
      </w:r>
    </w:p>
    <w:p w14:paraId="00B5614D" w14:textId="4EC90373" w:rsidR="00FC0211" w:rsidRPr="00D014D8" w:rsidRDefault="0010670D" w:rsidP="00E44DCC">
      <w:pPr>
        <w:pStyle w:val="ListParagraph"/>
        <w:numPr>
          <w:ilvl w:val="0"/>
          <w:numId w:val="21"/>
        </w:numPr>
        <w:spacing w:before="120" w:after="0" w:line="240" w:lineRule="auto"/>
        <w:contextualSpacing w:val="0"/>
        <w:rPr>
          <w:szCs w:val="24"/>
        </w:rPr>
      </w:pPr>
      <w:r>
        <w:rPr>
          <w:szCs w:val="24"/>
        </w:rPr>
        <w:t>k</w:t>
      </w:r>
      <w:r w:rsidR="00FC0211" w:rsidRPr="00D014D8">
        <w:rPr>
          <w:szCs w:val="24"/>
        </w:rPr>
        <w:t>ompensācijas princips nozīmē, ka cilvēkiem ar invaliditāti jānodrošina atbalsts, lai varētu iekļauties un pilnvērtīgi dzīvot sabiedrībā</w:t>
      </w:r>
      <w:r w:rsidR="00FC0211">
        <w:rPr>
          <w:szCs w:val="24"/>
        </w:rPr>
        <w:t>.</w:t>
      </w:r>
    </w:p>
    <w:p w14:paraId="49628829" w14:textId="77777777" w:rsidR="00FC0211" w:rsidRPr="00D014D8" w:rsidRDefault="00FC0211" w:rsidP="00E44DCC">
      <w:pPr>
        <w:pStyle w:val="ListParagraph"/>
        <w:spacing w:after="0" w:line="240" w:lineRule="auto"/>
        <w:rPr>
          <w:szCs w:val="24"/>
        </w:rPr>
      </w:pPr>
    </w:p>
    <w:p w14:paraId="640E67C8" w14:textId="77777777"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Sociālās aizsardzības sistēma un normatīvie akti veidoti tā, lai bezmaksas atbalsts un pakalpojumi būtu pieejami visiem cilvēkiem ar invaliditāti, nodrošinot atbilstošus dzīves apstākļus, attīstības iespējas un citus atbalsta mehānismus. Ja kāda iemesla dēļ pašvaldībā nav pieejams kāds pakalpojums, persona var vērsties pie reģiona speciālista un atbildīgajām iestādēm, lai rastu risinājumu piemērotākajam pakalpojumam.</w:t>
      </w:r>
    </w:p>
    <w:p w14:paraId="17B055A0" w14:textId="2732042A"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Pašvaldībai jānodrošina atbalsts pieaugušajiem, kuriem ir fiziska</w:t>
      </w:r>
      <w:r w:rsidR="00922C27">
        <w:rPr>
          <w:rFonts w:ascii="Times New Roman" w:hAnsi="Times New Roman" w:cs="Times New Roman"/>
          <w:sz w:val="24"/>
          <w:szCs w:val="24"/>
        </w:rPr>
        <w:t xml:space="preserve"> rakstura traucējumi</w:t>
      </w:r>
      <w:r w:rsidRPr="002E0EA7">
        <w:rPr>
          <w:rFonts w:ascii="Times New Roman" w:hAnsi="Times New Roman" w:cs="Times New Roman"/>
          <w:sz w:val="24"/>
          <w:szCs w:val="24"/>
        </w:rPr>
        <w:t xml:space="preserve"> vai </w:t>
      </w:r>
      <w:r w:rsidR="001144C6">
        <w:rPr>
          <w:rFonts w:ascii="Times New Roman" w:hAnsi="Times New Roman" w:cs="Times New Roman"/>
          <w:sz w:val="24"/>
          <w:szCs w:val="24"/>
        </w:rPr>
        <w:t>GRT</w:t>
      </w:r>
      <w:r w:rsidRPr="002E0EA7">
        <w:rPr>
          <w:rFonts w:ascii="Times New Roman" w:hAnsi="Times New Roman" w:cs="Times New Roman"/>
          <w:sz w:val="24"/>
          <w:szCs w:val="24"/>
        </w:rPr>
        <w:t xml:space="preserve"> vai </w:t>
      </w:r>
      <w:r w:rsidR="00922C27">
        <w:rPr>
          <w:rFonts w:ascii="Times New Roman" w:hAnsi="Times New Roman" w:cs="Times New Roman"/>
          <w:sz w:val="24"/>
          <w:szCs w:val="24"/>
        </w:rPr>
        <w:t xml:space="preserve">arī </w:t>
      </w:r>
      <w:r w:rsidRPr="002E0EA7">
        <w:rPr>
          <w:rFonts w:ascii="Times New Roman" w:hAnsi="Times New Roman" w:cs="Times New Roman"/>
          <w:sz w:val="24"/>
          <w:szCs w:val="24"/>
        </w:rPr>
        <w:t>sociālās problēmas. Atbalsta mērķis ir novērst personas problēmu un situācijas pasliktināšanos, uzlabot personas sociālās un personīgās funkcionēšanas spējas un veicināt individuālo attīstību, kā arī pilnveidot personas individuālās dzīves iespējas, piedāvājot gan aprūpes, gan rehabilitācijas pakalpojumus, gan atbalstu brīvā laika pavadīšanā. Atbalsts tiek nodrošināts arī mājokļa jautājuma risināšanā, ja tas ir nepieciešams.</w:t>
      </w:r>
    </w:p>
    <w:p w14:paraId="62D1992A" w14:textId="4D82512D" w:rsidR="00FC0211" w:rsidRPr="00D014D8" w:rsidRDefault="00922C27" w:rsidP="00FC0211">
      <w:pPr>
        <w:jc w:val="both"/>
        <w:rPr>
          <w:rFonts w:ascii="Times New Roman" w:hAnsi="Times New Roman" w:cs="Times New Roman"/>
          <w:sz w:val="24"/>
          <w:szCs w:val="24"/>
        </w:rPr>
      </w:pPr>
      <w:r w:rsidRPr="00D014D8">
        <w:rPr>
          <w:rFonts w:ascii="Times New Roman" w:hAnsi="Times New Roman" w:cs="Times New Roman"/>
          <w:sz w:val="24"/>
          <w:szCs w:val="24"/>
        </w:rPr>
        <w:t>Ja ir smaga garīga rakstura saslimšana</w:t>
      </w:r>
      <w:r>
        <w:rPr>
          <w:rFonts w:ascii="Times New Roman" w:hAnsi="Times New Roman" w:cs="Times New Roman"/>
          <w:sz w:val="24"/>
          <w:szCs w:val="24"/>
        </w:rPr>
        <w:t>,</w:t>
      </w:r>
      <w:r w:rsidRPr="00D014D8">
        <w:rPr>
          <w:rFonts w:ascii="Times New Roman" w:hAnsi="Times New Roman" w:cs="Times New Roman"/>
          <w:sz w:val="24"/>
          <w:szCs w:val="24"/>
        </w:rPr>
        <w:t xml:space="preserve"> personai tiek iecelts pārstāvis.</w:t>
      </w:r>
      <w:r>
        <w:rPr>
          <w:rFonts w:ascii="Times New Roman" w:hAnsi="Times New Roman" w:cs="Times New Roman"/>
          <w:sz w:val="24"/>
          <w:szCs w:val="24"/>
        </w:rPr>
        <w:t xml:space="preserve"> </w:t>
      </w:r>
      <w:r w:rsidR="00FC0211" w:rsidRPr="002E0EA7">
        <w:rPr>
          <w:rFonts w:ascii="Times New Roman" w:hAnsi="Times New Roman" w:cs="Times New Roman"/>
          <w:sz w:val="24"/>
          <w:szCs w:val="24"/>
        </w:rPr>
        <w:t xml:space="preserve">Palīdzība un atbalsts personām ar </w:t>
      </w:r>
      <w:r w:rsidR="00D863B8">
        <w:rPr>
          <w:rFonts w:ascii="Times New Roman" w:hAnsi="Times New Roman" w:cs="Times New Roman"/>
          <w:sz w:val="24"/>
          <w:szCs w:val="24"/>
        </w:rPr>
        <w:t>GRT</w:t>
      </w:r>
      <w:r w:rsidR="00FC0211" w:rsidRPr="002E0EA7">
        <w:rPr>
          <w:rFonts w:ascii="Times New Roman" w:hAnsi="Times New Roman" w:cs="Times New Roman"/>
          <w:sz w:val="24"/>
          <w:szCs w:val="24"/>
        </w:rPr>
        <w:t xml:space="preserve"> tiek nodrošināts ar personas piekrišanu, personām, kuras savu garīgo traucējumu dēļ nevar pieņemt lēmumus</w:t>
      </w:r>
      <w:r>
        <w:rPr>
          <w:rFonts w:ascii="Times New Roman" w:hAnsi="Times New Roman" w:cs="Times New Roman"/>
          <w:sz w:val="24"/>
          <w:szCs w:val="24"/>
        </w:rPr>
        <w:t>, to dara ar pārstāvja piekrišanu</w:t>
      </w:r>
      <w:r w:rsidR="00D863B8">
        <w:rPr>
          <w:rFonts w:ascii="Times New Roman" w:hAnsi="Times New Roman" w:cs="Times New Roman"/>
          <w:sz w:val="24"/>
          <w:szCs w:val="24"/>
        </w:rPr>
        <w:t>. A</w:t>
      </w:r>
      <w:r w:rsidR="00FC0211" w:rsidRPr="002E0EA7">
        <w:rPr>
          <w:rFonts w:ascii="Times New Roman" w:hAnsi="Times New Roman" w:cs="Times New Roman"/>
          <w:sz w:val="24"/>
          <w:szCs w:val="24"/>
        </w:rPr>
        <w:t xml:space="preserve">r pārstāvja piekrišanu pakalpojumus nevar sniegt, ja persona pati nepiekrīt. </w:t>
      </w:r>
    </w:p>
    <w:p w14:paraId="1DEDC962" w14:textId="1B7110B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Pirms pakalpojuma piešķiršanas tiek novērtētas personas vajadzības, kā arī tas, vai piedāvātais pakalpojums spēs sniegt atbalstu personas sociālās funkcionēšanas spēju uzlabošanā, tādejādi mazinot nepieciešamību pēc palīdzības kopumā, kā arī veicinot personas patstāvību. </w:t>
      </w:r>
      <w:r w:rsidR="00922C27">
        <w:rPr>
          <w:rFonts w:ascii="Times New Roman" w:hAnsi="Times New Roman" w:cs="Times New Roman"/>
          <w:sz w:val="24"/>
          <w:szCs w:val="24"/>
        </w:rPr>
        <w:t>Atbalstam</w:t>
      </w:r>
      <w:r w:rsidR="00922C27" w:rsidRPr="00D014D8">
        <w:rPr>
          <w:rFonts w:ascii="Times New Roman" w:hAnsi="Times New Roman" w:cs="Times New Roman"/>
          <w:sz w:val="24"/>
          <w:szCs w:val="24"/>
        </w:rPr>
        <w:t xml:space="preserve"> </w:t>
      </w:r>
      <w:r w:rsidRPr="00D014D8">
        <w:rPr>
          <w:rFonts w:ascii="Times New Roman" w:hAnsi="Times New Roman" w:cs="Times New Roman"/>
          <w:sz w:val="24"/>
          <w:szCs w:val="24"/>
        </w:rPr>
        <w:t>jāveicina personas fizisko un garīgo spēju saglabāšana, kā arī iespēju robežās jāmazina sociālo problēmu izraisītās sekas. Katrai personai tiek noteikti individuālie atbalsta mērķi, kas tiek aktualizēti atbalsta saņemšanas laikā.</w:t>
      </w:r>
    </w:p>
    <w:p w14:paraId="4653885F" w14:textId="7791C2B8"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Rehabilitācijas pakalpojums tiek piešķirts, ja tiek novērtēts, ka rehabilitācijas process varētu uzlabot personas funkcionālās spējas, tādejādi samazinot nepieciešamību pēc palīdzības. Novērtējumam jābūt individuālam un konkrētam, un tam jābūt balstītam uz saņēmēja resursiem </w:t>
      </w:r>
      <w:r w:rsidRPr="00D014D8">
        <w:rPr>
          <w:rFonts w:ascii="Times New Roman" w:hAnsi="Times New Roman" w:cs="Times New Roman"/>
          <w:sz w:val="24"/>
          <w:szCs w:val="24"/>
        </w:rPr>
        <w:lastRenderedPageBreak/>
        <w:t>un vajadzībām. Rehabilitācijas process ir jāorganizē un jāveic holistiskā un starpdisciplinārā veidā</w:t>
      </w:r>
      <w:r w:rsidR="001D640A">
        <w:rPr>
          <w:rFonts w:ascii="Times New Roman" w:hAnsi="Times New Roman" w:cs="Times New Roman"/>
          <w:sz w:val="24"/>
          <w:szCs w:val="24"/>
        </w:rPr>
        <w:t>, nosakot</w:t>
      </w:r>
      <w:r w:rsidRPr="00D014D8">
        <w:rPr>
          <w:rFonts w:ascii="Times New Roman" w:hAnsi="Times New Roman" w:cs="Times New Roman"/>
          <w:sz w:val="24"/>
          <w:szCs w:val="24"/>
        </w:rPr>
        <w:t xml:space="preserve"> individuāl</w:t>
      </w:r>
      <w:r w:rsidR="001D640A">
        <w:rPr>
          <w:rFonts w:ascii="Times New Roman" w:hAnsi="Times New Roman" w:cs="Times New Roman"/>
          <w:sz w:val="24"/>
          <w:szCs w:val="24"/>
        </w:rPr>
        <w:t>ā</w:t>
      </w:r>
      <w:r w:rsidRPr="00D014D8">
        <w:rPr>
          <w:rFonts w:ascii="Times New Roman" w:hAnsi="Times New Roman" w:cs="Times New Roman"/>
          <w:sz w:val="24"/>
          <w:szCs w:val="24"/>
        </w:rPr>
        <w:t xml:space="preserve"> rehabilitācijas procesa mērķi.</w:t>
      </w:r>
    </w:p>
    <w:p w14:paraId="0DA38134" w14:textId="06537EBE"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Papildus atvieglojumi tiek piedāvāti personām, kuras kopj radinieku ar invaliditāti.  Ģimenēm tiek nodrošināta palīdzība, aprūpe, atbalsts konsultāciju veidā, kā arī apmācība un palīdzība prasmju attīstīšanā personām, kurām tas nepieciešams </w:t>
      </w:r>
      <w:r w:rsidR="001D640A">
        <w:rPr>
          <w:rFonts w:ascii="Times New Roman" w:hAnsi="Times New Roman" w:cs="Times New Roman"/>
          <w:sz w:val="24"/>
          <w:szCs w:val="24"/>
        </w:rPr>
        <w:t xml:space="preserve">ar </w:t>
      </w:r>
      <w:r w:rsidRPr="00D014D8">
        <w:rPr>
          <w:rFonts w:ascii="Times New Roman" w:hAnsi="Times New Roman" w:cs="Times New Roman"/>
          <w:sz w:val="24"/>
          <w:szCs w:val="24"/>
        </w:rPr>
        <w:t>fiziska</w:t>
      </w:r>
      <w:r w:rsidR="001D640A">
        <w:rPr>
          <w:rFonts w:ascii="Times New Roman" w:hAnsi="Times New Roman" w:cs="Times New Roman"/>
          <w:sz w:val="24"/>
          <w:szCs w:val="24"/>
        </w:rPr>
        <w:t xml:space="preserve"> rakstura traucējumiem</w:t>
      </w:r>
      <w:r w:rsidRPr="00D014D8">
        <w:rPr>
          <w:rFonts w:ascii="Times New Roman" w:hAnsi="Times New Roman" w:cs="Times New Roman"/>
          <w:sz w:val="24"/>
          <w:szCs w:val="24"/>
        </w:rPr>
        <w:t xml:space="preserve"> vai </w:t>
      </w:r>
      <w:r w:rsidR="00D863B8">
        <w:rPr>
          <w:rFonts w:ascii="Times New Roman" w:hAnsi="Times New Roman" w:cs="Times New Roman"/>
          <w:sz w:val="24"/>
          <w:szCs w:val="24"/>
        </w:rPr>
        <w:t>GRT</w:t>
      </w:r>
      <w:r w:rsidRPr="00D014D8">
        <w:rPr>
          <w:rFonts w:ascii="Times New Roman" w:hAnsi="Times New Roman" w:cs="Times New Roman"/>
          <w:sz w:val="24"/>
          <w:szCs w:val="24"/>
        </w:rPr>
        <w:t xml:space="preserve"> vai</w:t>
      </w:r>
      <w:r w:rsidR="001D640A">
        <w:rPr>
          <w:rFonts w:ascii="Times New Roman" w:hAnsi="Times New Roman" w:cs="Times New Roman"/>
          <w:sz w:val="24"/>
          <w:szCs w:val="24"/>
        </w:rPr>
        <w:t xml:space="preserve"> arī</w:t>
      </w:r>
      <w:r w:rsidRPr="00D014D8">
        <w:rPr>
          <w:rFonts w:ascii="Times New Roman" w:hAnsi="Times New Roman" w:cs="Times New Roman"/>
          <w:sz w:val="24"/>
          <w:szCs w:val="24"/>
        </w:rPr>
        <w:t xml:space="preserve"> īpašu sociālo problēmu dēļ.</w:t>
      </w:r>
    </w:p>
    <w:p w14:paraId="54A04F74" w14:textId="034DA571" w:rsidR="00FC0211" w:rsidRPr="00FC0211" w:rsidRDefault="00D863B8" w:rsidP="00FC0211">
      <w:pPr>
        <w:pStyle w:val="NoSpacing"/>
        <w:jc w:val="both"/>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FC0211" w:rsidRPr="00FC0211">
        <w:rPr>
          <w:rFonts w:ascii="Times New Roman" w:eastAsia="Times New Roman" w:hAnsi="Times New Roman" w:cs="Times New Roman"/>
          <w:b/>
          <w:i/>
          <w:sz w:val="24"/>
          <w:szCs w:val="24"/>
          <w:lang w:val="lv-LV" w:eastAsia="lv-LV"/>
        </w:rPr>
        <w:t xml:space="preserve"> pakalpojumu raksturojums</w:t>
      </w:r>
    </w:p>
    <w:p w14:paraId="2514EB63" w14:textId="77777777" w:rsidR="00FC0211" w:rsidRPr="002E0EA7" w:rsidRDefault="00FC0211" w:rsidP="00E44DCC">
      <w:pPr>
        <w:pStyle w:val="ListParagraph"/>
        <w:numPr>
          <w:ilvl w:val="0"/>
          <w:numId w:val="10"/>
        </w:numPr>
        <w:spacing w:before="120" w:after="0" w:line="240" w:lineRule="auto"/>
        <w:ind w:left="425" w:hanging="357"/>
        <w:contextualSpacing w:val="0"/>
        <w:rPr>
          <w:szCs w:val="24"/>
        </w:rPr>
      </w:pPr>
      <w:r w:rsidRPr="002E0EA7">
        <w:rPr>
          <w:szCs w:val="24"/>
        </w:rPr>
        <w:t>Bezmaksas konsultācijas par pieejamajiem pakalpojumiem un atbalstu gan individuālo vajadzību, gan dzīvesvietas pielāgošanas jautājumos, ja nepieciešams.</w:t>
      </w:r>
    </w:p>
    <w:p w14:paraId="2E96EB11" w14:textId="2DE814C4"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Individuālie atbalsta un aprūpes pakalpojumi. Vietējās pašvaldības piedāvā</w:t>
      </w:r>
      <w:r>
        <w:rPr>
          <w:szCs w:val="24"/>
        </w:rPr>
        <w:t xml:space="preserve"> aprūpes pakalpojumu, ja persona</w:t>
      </w:r>
      <w:r w:rsidRPr="00D014D8">
        <w:rPr>
          <w:szCs w:val="24"/>
        </w:rPr>
        <w:t xml:space="preserve"> savu fizisko vai </w:t>
      </w:r>
      <w:r w:rsidR="00D863B8">
        <w:rPr>
          <w:szCs w:val="24"/>
        </w:rPr>
        <w:t>GRT</w:t>
      </w:r>
      <w:r w:rsidRPr="00D014D8">
        <w:rPr>
          <w:szCs w:val="24"/>
        </w:rPr>
        <w:t xml:space="preserve"> dēļ nespēj veikt</w:t>
      </w:r>
      <w:r w:rsidR="001D640A">
        <w:rPr>
          <w:szCs w:val="24"/>
        </w:rPr>
        <w:t xml:space="preserve"> </w:t>
      </w:r>
      <w:r w:rsidRPr="00D014D8">
        <w:rPr>
          <w:szCs w:val="24"/>
        </w:rPr>
        <w:t xml:space="preserve"> kādas ikdienas darbības.</w:t>
      </w:r>
    </w:p>
    <w:p w14:paraId="6EC4A432" w14:textId="3B7169DC"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Speciālie aprūpes pakalpojumi personām, kurām nepieciešams atbalsts pastāvīgi ikdienā, t</w:t>
      </w:r>
      <w:r w:rsidR="00D3735C">
        <w:rPr>
          <w:szCs w:val="24"/>
        </w:rPr>
        <w:t>ai skaitā</w:t>
      </w:r>
      <w:r w:rsidR="00D2642B">
        <w:rPr>
          <w:szCs w:val="24"/>
        </w:rPr>
        <w:t>,</w:t>
      </w:r>
      <w:r w:rsidRPr="00D014D8">
        <w:rPr>
          <w:szCs w:val="24"/>
        </w:rPr>
        <w:t xml:space="preserve"> personām ar smagiem garīga vai fiziska rakstura traucējumiem</w:t>
      </w:r>
      <w:r w:rsidR="00E35162">
        <w:rPr>
          <w:szCs w:val="24"/>
        </w:rPr>
        <w:t>.</w:t>
      </w:r>
    </w:p>
    <w:p w14:paraId="08DBF4C6" w14:textId="08F701C7"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 xml:space="preserve">Asistents brīvā laika aktivitātēm 15 stundas mēnesī personām virs 65 personas </w:t>
      </w:r>
      <w:r w:rsidR="001D640A">
        <w:rPr>
          <w:szCs w:val="24"/>
        </w:rPr>
        <w:t xml:space="preserve">, lai nodrošinātu </w:t>
      </w:r>
      <w:r w:rsidRPr="00D014D8">
        <w:rPr>
          <w:szCs w:val="24"/>
        </w:rPr>
        <w:t>iekļaušan</w:t>
      </w:r>
      <w:r w:rsidR="001D640A">
        <w:rPr>
          <w:szCs w:val="24"/>
        </w:rPr>
        <w:t>u</w:t>
      </w:r>
      <w:r w:rsidRPr="00D014D8">
        <w:rPr>
          <w:szCs w:val="24"/>
        </w:rPr>
        <w:t xml:space="preserve"> sabiedrībā</w:t>
      </w:r>
      <w:r w:rsidR="00E35162">
        <w:rPr>
          <w:szCs w:val="24"/>
        </w:rPr>
        <w:t>.</w:t>
      </w:r>
    </w:p>
    <w:p w14:paraId="794A04E7" w14:textId="2CB6CAA4" w:rsidR="00FC0211"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Pakalpojumi dzīvesvietas nodrošinājumam. Vadošais princips ir personas individuālās vajadzības, nevis pats dzīvesvietas piedāvājums. Līdz ar to dzīvesvieta lielākoties tiek nošķirta no pakalpojumiem, lai veicinātu personas iekļaušanos, vienādas iespējas un iespēju dzīvot maksimāli pat</w:t>
      </w:r>
      <w:r w:rsidR="003A7D05">
        <w:rPr>
          <w:szCs w:val="24"/>
        </w:rPr>
        <w:t>st</w:t>
      </w:r>
      <w:r w:rsidRPr="00D014D8">
        <w:rPr>
          <w:szCs w:val="24"/>
        </w:rPr>
        <w:t xml:space="preserve">āvīgi. Tiek nodrošināta mājokļa pielāgošana, ja nepieciešams. Savukārt, ja ir nepieciešams komplekss pakalpojums, tiek nodrošināta aprūpe iestādē, </w:t>
      </w:r>
      <w:r w:rsidR="00D863B8">
        <w:rPr>
          <w:szCs w:val="24"/>
        </w:rPr>
        <w:t>kas</w:t>
      </w:r>
      <w:r w:rsidRPr="00D014D8">
        <w:rPr>
          <w:szCs w:val="24"/>
        </w:rPr>
        <w:t xml:space="preserve"> tiek nodrošināta gan pilnu laiku, gan ar iespēju palikt uz noteiktu laiku vai tikai brīvdienās, vai kā aizvietojošā aprūpe “atelpas brīža pakalpojums”, vai fiziskā rehabilitācija.</w:t>
      </w:r>
    </w:p>
    <w:p w14:paraId="6D255B18" w14:textId="66EF51E2" w:rsidR="003A7D05" w:rsidRPr="00E44DCC" w:rsidRDefault="00FC0211" w:rsidP="00E44DCC">
      <w:pPr>
        <w:pStyle w:val="ListParagraph"/>
        <w:numPr>
          <w:ilvl w:val="0"/>
          <w:numId w:val="10"/>
        </w:numPr>
        <w:spacing w:before="120" w:after="0" w:line="240" w:lineRule="auto"/>
        <w:ind w:left="426"/>
        <w:contextualSpacing w:val="0"/>
        <w:rPr>
          <w:szCs w:val="24"/>
        </w:rPr>
      </w:pPr>
      <w:r w:rsidRPr="00542C82">
        <w:rPr>
          <w:szCs w:val="24"/>
        </w:rPr>
        <w:t>Pašvaldība nodrošina atsevišķas vietas iestādēs, kuru mērķis un pakalpojuma saturs ir paredzēts, lai personai sniegtu atbalstu un apmācību, lai varētu dzīvot patstāvīgi, ja tas iespējams. Pakalpojums ietver prasmju apmācību, sociālpedagoģiskās aktivitātes un ārstēšanu, ja nepieciešams.</w:t>
      </w:r>
    </w:p>
    <w:p w14:paraId="674E33CF" w14:textId="77777777" w:rsidR="00E44DCC" w:rsidRDefault="00E44DCC" w:rsidP="00E44DCC">
      <w:pPr>
        <w:spacing w:before="120" w:after="0" w:line="240" w:lineRule="auto"/>
        <w:rPr>
          <w:rFonts w:ascii="Times New Roman" w:hAnsi="Times New Roman" w:cs="Times New Roman"/>
          <w:b/>
          <w:i/>
          <w:sz w:val="24"/>
          <w:szCs w:val="24"/>
        </w:rPr>
      </w:pPr>
    </w:p>
    <w:p w14:paraId="287646AF" w14:textId="2BBF5C8C" w:rsidR="00E44DCC" w:rsidRPr="00E44DCC" w:rsidRDefault="00D863B8" w:rsidP="00E44DC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SBS</w:t>
      </w:r>
      <w:r w:rsidR="00FC0211" w:rsidRPr="00E9502F">
        <w:rPr>
          <w:rFonts w:ascii="Times New Roman" w:hAnsi="Times New Roman" w:cs="Times New Roman"/>
          <w:b/>
          <w:i/>
          <w:sz w:val="24"/>
          <w:szCs w:val="24"/>
        </w:rPr>
        <w:t xml:space="preserve"> pakalpojumu saņemšanas nosacījumi</w:t>
      </w:r>
    </w:p>
    <w:p w14:paraId="68A756E5" w14:textId="77777777" w:rsidR="00FC0211" w:rsidRPr="00D014D8" w:rsidRDefault="00FC0211" w:rsidP="00E44DC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 tiek piešķirti saskaņā ar Sociālo pakalpojumu likumā noteikto.</w:t>
      </w:r>
      <w:r w:rsidRPr="00D014D8">
        <w:rPr>
          <w:rStyle w:val="FootnoteReference"/>
          <w:rFonts w:cs="Times New Roman"/>
          <w:sz w:val="24"/>
          <w:szCs w:val="24"/>
        </w:rPr>
        <w:footnoteReference w:id="8"/>
      </w:r>
      <w:r w:rsidRPr="00D014D8">
        <w:rPr>
          <w:rFonts w:ascii="Times New Roman" w:hAnsi="Times New Roman" w:cs="Times New Roman"/>
          <w:sz w:val="24"/>
          <w:szCs w:val="24"/>
        </w:rPr>
        <w:t xml:space="preserve"> </w:t>
      </w:r>
    </w:p>
    <w:p w14:paraId="76BD6F19" w14:textId="77777777" w:rsidR="00FC0211" w:rsidRPr="00E9502F" w:rsidRDefault="00FC0211" w:rsidP="006F36ED">
      <w:pPr>
        <w:pStyle w:val="ListParagraph"/>
        <w:numPr>
          <w:ilvl w:val="0"/>
          <w:numId w:val="23"/>
        </w:numPr>
        <w:spacing w:before="120" w:after="0" w:line="240" w:lineRule="auto"/>
        <w:ind w:hanging="357"/>
        <w:contextualSpacing w:val="0"/>
        <w:rPr>
          <w:szCs w:val="24"/>
        </w:rPr>
      </w:pPr>
      <w:r w:rsidRPr="00E9502F">
        <w:rPr>
          <w:szCs w:val="24"/>
        </w:rPr>
        <w:t xml:space="preserve">Personīgais asistents / (“Borgerstyret personlig assistance” (BPA) / </w:t>
      </w:r>
      <w:r w:rsidRPr="00E9502F">
        <w:rPr>
          <w:rStyle w:val="hps"/>
          <w:szCs w:val="24"/>
        </w:rPr>
        <w:t>citizen</w:t>
      </w:r>
      <w:r w:rsidRPr="00E9502F">
        <w:rPr>
          <w:szCs w:val="24"/>
        </w:rPr>
        <w:t>-controlled personal assistance)</w:t>
      </w:r>
      <w:r w:rsidR="00D863B8">
        <w:rPr>
          <w:szCs w:val="24"/>
        </w:rPr>
        <w:t>:</w:t>
      </w:r>
    </w:p>
    <w:p w14:paraId="5C5BFF1A" w14:textId="405F294D"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E9502F">
        <w:rPr>
          <w:szCs w:val="24"/>
        </w:rPr>
        <w:t>ieejams pilngadīgām personām</w:t>
      </w:r>
      <w:r w:rsidR="00FC0211" w:rsidRPr="00D014D8">
        <w:rPr>
          <w:szCs w:val="24"/>
        </w:rPr>
        <w:t>/pensijas vecumu sasniegušām personām ar invaliditāti</w:t>
      </w:r>
      <w:r>
        <w:rPr>
          <w:szCs w:val="24"/>
        </w:rPr>
        <w:t>:</w:t>
      </w:r>
    </w:p>
    <w:p w14:paraId="50566D60" w14:textId="1DC042AC"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1EAEC90E" w14:textId="73CA6FD6"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akalpojums pieejams līdz 24 stundām dienā</w:t>
      </w:r>
      <w:r>
        <w:rPr>
          <w:szCs w:val="24"/>
        </w:rPr>
        <w:t>;</w:t>
      </w:r>
    </w:p>
    <w:p w14:paraId="3263D502" w14:textId="38315D27"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akalpojuma izmaksas sedz pašvaldība</w:t>
      </w:r>
      <w:r>
        <w:rPr>
          <w:szCs w:val="24"/>
        </w:rPr>
        <w:t>.</w:t>
      </w:r>
    </w:p>
    <w:p w14:paraId="3AEF8D09" w14:textId="77777777" w:rsidR="00FC0211" w:rsidRPr="00D014D8" w:rsidRDefault="00FC0211" w:rsidP="00FC0211">
      <w:pPr>
        <w:spacing w:after="0" w:line="240" w:lineRule="auto"/>
        <w:jc w:val="both"/>
        <w:rPr>
          <w:rFonts w:ascii="Times New Roman" w:hAnsi="Times New Roman" w:cs="Times New Roman"/>
          <w:sz w:val="24"/>
          <w:szCs w:val="24"/>
          <w:lang w:bidi="en-US"/>
        </w:rPr>
      </w:pPr>
    </w:p>
    <w:p w14:paraId="13026DE9" w14:textId="77777777"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lastRenderedPageBreak/>
        <w:t>Personīgā asistenta pakalpojums paredzēts personām, kurām nepieciešama pilna kompleksa aprūpe, intensīvs atbalsts, atbalsts, lai pārvietotos</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un praktisks atbalsts ikdienas aktivitāšu veikšanā, kas pārsniedz aprūpes mājā pakalpojuma saturu.</w:t>
      </w:r>
    </w:p>
    <w:p w14:paraId="5F3F3CBD" w14:textId="58CF771C"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kurām nepieciešams pastāvīgs atbalsts ikdienas aprūpē, lai varētu dzīvot sabiedrībā, prioritāri saņem individuālu aprūpi līdz pat 24 </w:t>
      </w:r>
      <w:r w:rsidR="00D863B8">
        <w:rPr>
          <w:rFonts w:ascii="Times New Roman" w:hAnsi="Times New Roman" w:cs="Times New Roman"/>
          <w:sz w:val="24"/>
          <w:szCs w:val="24"/>
        </w:rPr>
        <w:t>stundām</w:t>
      </w:r>
      <w:r w:rsidRPr="00D014D8">
        <w:rPr>
          <w:rFonts w:ascii="Times New Roman" w:hAnsi="Times New Roman" w:cs="Times New Roman"/>
          <w:sz w:val="24"/>
          <w:szCs w:val="24"/>
        </w:rPr>
        <w:t xml:space="preserve"> dienā. Pārējām personām individuālais asistents tiek piešķirts tikai konkrētu darbību atbalstam, piemēram</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atbalstam mājās.</w:t>
      </w:r>
    </w:p>
    <w:p w14:paraId="180A083D" w14:textId="58DEB8E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Ja ir nepieciešams intensīvs atbalsts, tad persona var saņemt pakalpojumu arī subsīdiju veidā personīgā asistenta atalgojuma</w:t>
      </w:r>
      <w:r w:rsidR="00D863B8">
        <w:rPr>
          <w:rFonts w:ascii="Times New Roman" w:hAnsi="Times New Roman" w:cs="Times New Roman"/>
          <w:sz w:val="24"/>
          <w:szCs w:val="24"/>
        </w:rPr>
        <w:t>m</w:t>
      </w:r>
      <w:r w:rsidRPr="00D014D8">
        <w:rPr>
          <w:rFonts w:ascii="Times New Roman" w:hAnsi="Times New Roman" w:cs="Times New Roman"/>
          <w:sz w:val="24"/>
          <w:szCs w:val="24"/>
        </w:rPr>
        <w:t>, uzraudzības un citiem personas izdevumiem, kas rodas saistībā ar individuālo atbalsta sniegšanu. Persona var izvēlēties asistentu pati. Nosacījums ir tāds, ka personai ir jāspēj būt kā darba devējam, uzraudzīt vai pakalpojums tiek sniegts atbilstoši, vai deleģēt personīgo asistentu noalgot radiniekam vai kādai privātai organizācijai. Visās pašvaldībās tiek organizēts šāds pakalpojuma veids.</w:t>
      </w:r>
    </w:p>
    <w:p w14:paraId="53EABD03"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rPr>
        <w:t xml:space="preserve">Atbalsts dzīvesvietas nodrošināšanā </w:t>
      </w:r>
      <w:r w:rsidRPr="00E9502F">
        <w:rPr>
          <w:szCs w:val="24"/>
          <w:lang w:bidi="en-US"/>
        </w:rPr>
        <w:t>“Botilbud” / Self-sufficient housing solution</w:t>
      </w:r>
      <w:r w:rsidRPr="00E9502F">
        <w:rPr>
          <w:rStyle w:val="FootnoteReference"/>
          <w:szCs w:val="24"/>
          <w:lang w:bidi="en-US"/>
        </w:rPr>
        <w:footnoteReference w:id="9"/>
      </w:r>
      <w:r w:rsidR="005E2F4D">
        <w:rPr>
          <w:szCs w:val="24"/>
          <w:lang w:bidi="en-US"/>
        </w:rPr>
        <w:t>:</w:t>
      </w:r>
    </w:p>
    <w:p w14:paraId="6F620669" w14:textId="28BD1922"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ieejams pilngadīgām personām/pensijas vecumu sasniegušām personām ar invaliditāti</w:t>
      </w:r>
      <w:r>
        <w:rPr>
          <w:szCs w:val="24"/>
        </w:rPr>
        <w:t>;</w:t>
      </w:r>
      <w:r w:rsidR="00FC0211" w:rsidRPr="00D014D8">
        <w:rPr>
          <w:szCs w:val="24"/>
        </w:rPr>
        <w:t xml:space="preserve"> </w:t>
      </w:r>
    </w:p>
    <w:p w14:paraId="1E9CE0AF" w14:textId="7979E81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03645AD7" w14:textId="2C022C76"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vēršas ar iesniegumu pašvaldībā</w:t>
      </w:r>
      <w:r>
        <w:rPr>
          <w:szCs w:val="24"/>
        </w:rPr>
        <w:t xml:space="preserve"> </w:t>
      </w:r>
      <w:r w:rsidR="00FC0211" w:rsidRPr="00D014D8">
        <w:rPr>
          <w:szCs w:val="24"/>
        </w:rPr>
        <w:t>mājokļa jautājuma risināšanai</w:t>
      </w:r>
      <w:r>
        <w:rPr>
          <w:szCs w:val="24"/>
        </w:rPr>
        <w:t>;</w:t>
      </w:r>
      <w:r w:rsidR="00FC0211" w:rsidRPr="00D014D8">
        <w:rPr>
          <w:szCs w:val="24"/>
        </w:rPr>
        <w:t xml:space="preserve"> </w:t>
      </w:r>
    </w:p>
    <w:p w14:paraId="3BFDA599" w14:textId="6A70737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saņem informāciju par pieejamiem sociālajiem pakalpojumiem ar atbalstu dzīvesvietā (Social Services Gateway)</w:t>
      </w:r>
      <w:r>
        <w:rPr>
          <w:szCs w:val="24"/>
        </w:rPr>
        <w:t>;</w:t>
      </w:r>
    </w:p>
    <w:p w14:paraId="3FE58A2A" w14:textId="616D26BB" w:rsidR="00FC0211" w:rsidRPr="006F36ED" w:rsidRDefault="005E2F4D" w:rsidP="00FC0211">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akalpojumu nodrošina pašvaldība</w:t>
      </w:r>
      <w:r>
        <w:rPr>
          <w:szCs w:val="24"/>
        </w:rPr>
        <w:t>.</w:t>
      </w:r>
    </w:p>
    <w:p w14:paraId="63F23D34" w14:textId="77777777" w:rsidR="00FC0211" w:rsidRPr="00E9502F" w:rsidRDefault="00FC0211" w:rsidP="006F36ED">
      <w:pPr>
        <w:pStyle w:val="ListParagraph"/>
        <w:numPr>
          <w:ilvl w:val="0"/>
          <w:numId w:val="23"/>
        </w:numPr>
        <w:spacing w:before="120" w:after="0" w:line="240" w:lineRule="auto"/>
        <w:ind w:hanging="357"/>
        <w:contextualSpacing w:val="0"/>
        <w:rPr>
          <w:szCs w:val="24"/>
          <w:lang w:bidi="en-US"/>
        </w:rPr>
      </w:pPr>
      <w:r w:rsidRPr="00E9502F">
        <w:rPr>
          <w:szCs w:val="24"/>
          <w:lang w:bidi="en-US"/>
        </w:rPr>
        <w:t>Individuālais atbalsts, palīdzība un aprūpe /“Personlig hjælp og omsorg” / Personal help and care</w:t>
      </w:r>
      <w:r w:rsidRPr="00E9502F">
        <w:rPr>
          <w:rStyle w:val="FootnoteReference"/>
          <w:szCs w:val="24"/>
          <w:lang w:bidi="en-US"/>
        </w:rPr>
        <w:footnoteReference w:id="10"/>
      </w:r>
      <w:r w:rsidR="005E2F4D">
        <w:rPr>
          <w:szCs w:val="24"/>
          <w:lang w:bidi="en-US"/>
        </w:rPr>
        <w:t>:</w:t>
      </w:r>
    </w:p>
    <w:p w14:paraId="5F22ECD3" w14:textId="569A5FB0"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6F3817">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specifiskas sociālas problēmas</w:t>
      </w:r>
      <w:r>
        <w:rPr>
          <w:szCs w:val="24"/>
          <w:lang w:bidi="en-US"/>
        </w:rPr>
        <w:t>;</w:t>
      </w:r>
    </w:p>
    <w:p w14:paraId="59E43AEF" w14:textId="4036DA8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ir pieejams dažādos laikos atbilstoši klienta vajadzībām, ietverot, personas aprūpi, atbalstu ikdienas aktivitāšu veikšanā, kā arī ēdināšanas nodrošināšanu, ja nepieciešams</w:t>
      </w:r>
      <w:r>
        <w:rPr>
          <w:szCs w:val="24"/>
          <w:lang w:bidi="en-US"/>
        </w:rPr>
        <w:t>;</w:t>
      </w:r>
    </w:p>
    <w:p w14:paraId="23B5CC53" w14:textId="136AE9D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i</w:t>
      </w:r>
      <w:r w:rsidR="00FC0211" w:rsidRPr="00D014D8">
        <w:rPr>
          <w:szCs w:val="24"/>
          <w:lang w:bidi="en-US"/>
        </w:rPr>
        <w:t>r dažāda veida un dažādu līmeņu individuālais atbalsts, kas tiek piešķirts atbilstoši personas vajadzībām</w:t>
      </w:r>
      <w:r>
        <w:rPr>
          <w:szCs w:val="24"/>
          <w:lang w:bidi="en-US"/>
        </w:rPr>
        <w:t>;</w:t>
      </w:r>
    </w:p>
    <w:p w14:paraId="106C5C67" w14:textId="079A247E"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akalpojumu nodrošina pašvaldība</w:t>
      </w:r>
      <w:r>
        <w:rPr>
          <w:szCs w:val="24"/>
          <w:lang w:bidi="en-US"/>
        </w:rPr>
        <w:t>;</w:t>
      </w:r>
    </w:p>
    <w:p w14:paraId="2821A380" w14:textId="249830D2"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ašvaldības speciālists veic individuālo vajadzību novērtēšanu, kā arī noskaidro personas specifiskās vajadzības</w:t>
      </w:r>
      <w:r w:rsidR="005425CF">
        <w:rPr>
          <w:szCs w:val="24"/>
          <w:lang w:bidi="en-US"/>
        </w:rPr>
        <w:t xml:space="preserve">, lai saņemtu </w:t>
      </w:r>
      <w:r w:rsidR="00FC0211" w:rsidRPr="00D014D8">
        <w:rPr>
          <w:szCs w:val="24"/>
          <w:lang w:bidi="en-US"/>
        </w:rPr>
        <w:t xml:space="preserve"> aprūp</w:t>
      </w:r>
      <w:r w:rsidR="005425CF">
        <w:rPr>
          <w:szCs w:val="24"/>
          <w:lang w:bidi="en-US"/>
        </w:rPr>
        <w:t>i</w:t>
      </w:r>
      <w:r>
        <w:rPr>
          <w:szCs w:val="24"/>
          <w:lang w:bidi="en-US"/>
        </w:rPr>
        <w:t>;</w:t>
      </w:r>
    </w:p>
    <w:p w14:paraId="2D8A354D" w14:textId="7D95A115"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lastRenderedPageBreak/>
        <w:t>a</w:t>
      </w:r>
      <w:r w:rsidR="00FC0211" w:rsidRPr="00D014D8">
        <w:rPr>
          <w:szCs w:val="24"/>
          <w:lang w:bidi="en-US"/>
        </w:rPr>
        <w:t>prūpes pakalpojums pastāvīgi tiek pārskatīts, lai pielāgotu personas vajadzībām, personas vajadzības tiek noskaidrotas dialoga veidā</w:t>
      </w:r>
      <w:r>
        <w:rPr>
          <w:szCs w:val="24"/>
          <w:lang w:bidi="en-US"/>
        </w:rPr>
        <w:t>;</w:t>
      </w:r>
    </w:p>
    <w:p w14:paraId="2A2B8F9C" w14:textId="0A62E6C6" w:rsidR="00FC0211" w:rsidRPr="00E9502F" w:rsidRDefault="005E2F4D" w:rsidP="006F36ED">
      <w:pPr>
        <w:pStyle w:val="ListParagraph"/>
        <w:numPr>
          <w:ilvl w:val="0"/>
          <w:numId w:val="17"/>
        </w:numPr>
        <w:spacing w:before="120" w:after="0" w:line="240" w:lineRule="auto"/>
        <w:ind w:hanging="357"/>
        <w:contextualSpacing w:val="0"/>
        <w:rPr>
          <w:rStyle w:val="hps"/>
          <w:szCs w:val="24"/>
          <w:lang w:bidi="en-US"/>
        </w:rPr>
      </w:pPr>
      <w:r>
        <w:rPr>
          <w:szCs w:val="24"/>
          <w:lang w:bidi="en-US"/>
        </w:rPr>
        <w:t>p</w:t>
      </w:r>
      <w:r w:rsidR="00FC0211" w:rsidRPr="00D014D8">
        <w:rPr>
          <w:szCs w:val="24"/>
          <w:lang w:bidi="en-US"/>
        </w:rPr>
        <w:t>ersona var izvēlēties dažādus pakalpojumu sniedzējus, arī pašvaldība var būt kā pakalpojumu sniedzējs</w:t>
      </w:r>
      <w:r>
        <w:rPr>
          <w:szCs w:val="24"/>
          <w:lang w:bidi="en-US"/>
        </w:rPr>
        <w:t>.</w:t>
      </w:r>
    </w:p>
    <w:p w14:paraId="643115D5"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rStyle w:val="hps"/>
          <w:szCs w:val="24"/>
        </w:rPr>
        <w:t xml:space="preserve">Sociālās aktivitātes/ </w:t>
      </w:r>
      <w:r w:rsidRPr="00E9502F">
        <w:rPr>
          <w:szCs w:val="24"/>
        </w:rPr>
        <w:t xml:space="preserve"> “Aktivitets- og samværstilbud” / Social activities</w:t>
      </w:r>
      <w:r w:rsidRPr="00E9502F">
        <w:rPr>
          <w:rStyle w:val="FootnoteReference"/>
          <w:szCs w:val="24"/>
        </w:rPr>
        <w:footnoteReference w:id="11"/>
      </w:r>
      <w:r w:rsidR="005E2F4D">
        <w:rPr>
          <w:szCs w:val="24"/>
        </w:rPr>
        <w:t>:</w:t>
      </w:r>
    </w:p>
    <w:p w14:paraId="4A1F7521" w14:textId="77ABFFE5"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pieejams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w:t>
      </w:r>
      <w:r>
        <w:rPr>
          <w:szCs w:val="24"/>
          <w:lang w:bidi="en-US"/>
        </w:rPr>
        <w:t>f</w:t>
      </w:r>
      <w:r w:rsidR="00FC0211" w:rsidRPr="00D014D8">
        <w:rPr>
          <w:szCs w:val="24"/>
          <w:lang w:bidi="en-US"/>
        </w:rPr>
        <w:t>iskas sociālas problēmas</w:t>
      </w:r>
      <w:r>
        <w:rPr>
          <w:szCs w:val="24"/>
          <w:lang w:bidi="en-US"/>
        </w:rPr>
        <w:t>;</w:t>
      </w:r>
    </w:p>
    <w:p w14:paraId="33DD4A48" w14:textId="1AB5E7B2"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parasti pieejams darba dienās</w:t>
      </w:r>
      <w:r>
        <w:rPr>
          <w:szCs w:val="24"/>
          <w:lang w:bidi="en-US"/>
        </w:rPr>
        <w:t>;</w:t>
      </w:r>
      <w:r w:rsidR="00FC0211" w:rsidRPr="00D014D8">
        <w:rPr>
          <w:szCs w:val="24"/>
          <w:lang w:bidi="en-US"/>
        </w:rPr>
        <w:t xml:space="preserve"> </w:t>
      </w:r>
    </w:p>
    <w:p w14:paraId="4B777716" w14:textId="72BD5F0B"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nodrošina pašvaldība vai re</w:t>
      </w:r>
      <w:r>
        <w:rPr>
          <w:szCs w:val="24"/>
          <w:lang w:bidi="en-US"/>
        </w:rPr>
        <w:t>ģ</w:t>
      </w:r>
      <w:r w:rsidR="00FC0211" w:rsidRPr="00D014D8">
        <w:rPr>
          <w:szCs w:val="24"/>
          <w:lang w:bidi="en-US"/>
        </w:rPr>
        <w:t>ions</w:t>
      </w:r>
      <w:r>
        <w:rPr>
          <w:szCs w:val="24"/>
          <w:lang w:bidi="en-US"/>
        </w:rPr>
        <w:t>;</w:t>
      </w:r>
    </w:p>
    <w:p w14:paraId="4120530B" w14:textId="352DE636" w:rsidR="00FC0211" w:rsidRPr="00E9502F"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piedāvā personai gan pēc individuālo vajadzību novērtējuma, gan arī kā atvērtu pakalpojumu pēc personas pašas vēlēšanās un iesnieguma</w:t>
      </w:r>
      <w:r>
        <w:rPr>
          <w:szCs w:val="24"/>
          <w:lang w:bidi="en-US"/>
        </w:rPr>
        <w:t>.</w:t>
      </w:r>
    </w:p>
    <w:p w14:paraId="101EB4DA"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szCs w:val="24"/>
        </w:rPr>
        <w:t>Aizvietojošā aprūpe / “Afløsning og aflastning” / Relief and respite care</w:t>
      </w:r>
      <w:r w:rsidR="005E2F4D">
        <w:rPr>
          <w:szCs w:val="24"/>
        </w:rPr>
        <w:t>;</w:t>
      </w:r>
    </w:p>
    <w:p w14:paraId="050CB93C" w14:textId="3213EA49"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542AE273" w14:textId="3CE57C62"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 xml:space="preserve">akalpojums paredzēts ģimenes locekļiem, vecākiem vai citiem tuviniekiem, kuri rūpējas par personu ar invaliditāti gan </w:t>
      </w:r>
      <w:r w:rsidR="005425CF">
        <w:rPr>
          <w:szCs w:val="24"/>
          <w:lang w:bidi="en-US"/>
        </w:rPr>
        <w:t xml:space="preserve"> ar </w:t>
      </w:r>
      <w:r w:rsidR="00FC0211" w:rsidRPr="00D014D8">
        <w:rPr>
          <w:szCs w:val="24"/>
          <w:lang w:bidi="en-US"/>
        </w:rPr>
        <w:t>fizisk</w:t>
      </w:r>
      <w:r w:rsidR="005425CF">
        <w:rPr>
          <w:szCs w:val="24"/>
          <w:lang w:bidi="en-US"/>
        </w:rPr>
        <w:t>iem rakstura traucējumiem</w:t>
      </w:r>
      <w:r w:rsidR="005425CF" w:rsidRPr="00D014D8" w:rsidDel="005425CF">
        <w:rPr>
          <w:szCs w:val="24"/>
          <w:lang w:bidi="en-US"/>
        </w:rPr>
        <w:t xml:space="preserve"> </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4BB7EF69" w14:textId="5B05381F" w:rsidR="00FC0211" w:rsidRPr="006F36ED"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6A6870A0"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Konsultēšana / “Rådgivning”/ Counselling</w:t>
      </w:r>
      <w:r w:rsidRPr="00E9502F">
        <w:rPr>
          <w:rStyle w:val="FootnoteReference"/>
          <w:szCs w:val="24"/>
          <w:lang w:bidi="en-US"/>
        </w:rPr>
        <w:footnoteReference w:id="12"/>
      </w:r>
      <w:r w:rsidR="005E2F4D">
        <w:rPr>
          <w:szCs w:val="24"/>
          <w:lang w:bidi="en-US"/>
        </w:rPr>
        <w:t>:</w:t>
      </w:r>
    </w:p>
    <w:p w14:paraId="43B59007" w14:textId="66F67CC4"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27633795" w14:textId="6B1CB339"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ašvaldība nodrošina iespēju saņemt individuālas un ģimenes konsultācijas</w:t>
      </w:r>
      <w:r>
        <w:rPr>
          <w:szCs w:val="24"/>
          <w:lang w:bidi="en-US"/>
        </w:rPr>
        <w:t>;</w:t>
      </w:r>
    </w:p>
    <w:p w14:paraId="24581D35" w14:textId="471490A3"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ašvaldībām ir pienākums n</w:t>
      </w:r>
      <w:r>
        <w:rPr>
          <w:szCs w:val="24"/>
          <w:lang w:bidi="en-US"/>
        </w:rPr>
        <w:t>o</w:t>
      </w:r>
      <w:r w:rsidR="00FC0211" w:rsidRPr="00D014D8">
        <w:rPr>
          <w:szCs w:val="24"/>
          <w:lang w:bidi="en-US"/>
        </w:rPr>
        <w:t>drošināt ģimenes konsultēšanas sistēmu</w:t>
      </w:r>
      <w:r>
        <w:rPr>
          <w:szCs w:val="24"/>
          <w:lang w:bidi="en-US"/>
        </w:rPr>
        <w:t>,</w:t>
      </w:r>
      <w:r w:rsidR="00FC0211" w:rsidRPr="00D014D8">
        <w:rPr>
          <w:szCs w:val="24"/>
          <w:lang w:bidi="en-US"/>
        </w:rPr>
        <w:t xml:space="preserve"> īpaši ģimenēm, kurās ir bērni līdz 18 gadu vecumam ar smagu invaliditāti</w:t>
      </w:r>
      <w:r>
        <w:rPr>
          <w:szCs w:val="24"/>
          <w:lang w:bidi="en-US"/>
        </w:rPr>
        <w:t>;</w:t>
      </w:r>
    </w:p>
    <w:p w14:paraId="3D24DEC2" w14:textId="3EBC4B51" w:rsidR="00FC0211" w:rsidRPr="006F36ED"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4A82989C"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Individuālais asistents / “Ledsagelse”/ Attendance</w:t>
      </w:r>
      <w:r w:rsidRPr="00E9502F">
        <w:rPr>
          <w:rStyle w:val="FootnoteReference"/>
          <w:szCs w:val="24"/>
          <w:lang w:bidi="en-US"/>
        </w:rPr>
        <w:footnoteReference w:id="13"/>
      </w:r>
      <w:r w:rsidR="005E2F4D">
        <w:rPr>
          <w:szCs w:val="24"/>
          <w:lang w:bidi="en-US"/>
        </w:rPr>
        <w:t>:</w:t>
      </w:r>
    </w:p>
    <w:p w14:paraId="0F25743D" w14:textId="144D38E5"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gan ar fiziskiem</w:t>
      </w:r>
      <w:r w:rsidR="005425CF" w:rsidRPr="005425CF">
        <w:rPr>
          <w:szCs w:val="24"/>
          <w:lang w:bidi="en-US"/>
        </w:rPr>
        <w:t xml:space="preserve"> </w:t>
      </w:r>
      <w:r w:rsidR="005425CF">
        <w:rPr>
          <w:szCs w:val="24"/>
          <w:lang w:bidi="en-US"/>
        </w:rPr>
        <w:t>rakstura traucējumiem</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2AE8FA4A" w14:textId="57D41013"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līdz 15 stundām nedēļā, pakalpojumu nesniedz tuvinieki, kuri dzīvo vienā mājsaimniecībā, personu var algot arī pats pakalpojuma saņēmējs, š</w:t>
      </w:r>
      <w:r>
        <w:rPr>
          <w:szCs w:val="24"/>
          <w:lang w:bidi="en-US"/>
        </w:rPr>
        <w:t>ā</w:t>
      </w:r>
      <w:r w:rsidR="00FC0211" w:rsidRPr="00D014D8">
        <w:rPr>
          <w:szCs w:val="24"/>
          <w:lang w:bidi="en-US"/>
        </w:rPr>
        <w:t>dā gadījumā pašvaldība pieš</w:t>
      </w:r>
      <w:r>
        <w:rPr>
          <w:szCs w:val="24"/>
          <w:lang w:bidi="en-US"/>
        </w:rPr>
        <w:t>ķ</w:t>
      </w:r>
      <w:r w:rsidR="00FC0211" w:rsidRPr="00D014D8">
        <w:rPr>
          <w:szCs w:val="24"/>
          <w:lang w:bidi="en-US"/>
        </w:rPr>
        <w:t>ir naudu</w:t>
      </w:r>
      <w:r>
        <w:rPr>
          <w:szCs w:val="24"/>
          <w:lang w:bidi="en-US"/>
        </w:rPr>
        <w:t>;</w:t>
      </w:r>
    </w:p>
    <w:p w14:paraId="64B368CE" w14:textId="773BFCDD" w:rsidR="006D7F5B" w:rsidRPr="006F36ED"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7C592F20" w14:textId="3E7C2EF4" w:rsidR="00FC0211" w:rsidRPr="006F36ED" w:rsidRDefault="00FC0211" w:rsidP="006F36ED">
      <w:pPr>
        <w:spacing w:before="120" w:after="0" w:line="240" w:lineRule="auto"/>
        <w:rPr>
          <w:rFonts w:ascii="Times New Roman" w:hAnsi="Times New Roman" w:cs="Times New Roman"/>
          <w:b/>
          <w:sz w:val="24"/>
          <w:szCs w:val="24"/>
        </w:rPr>
      </w:pPr>
      <w:r w:rsidRPr="00762EC2">
        <w:rPr>
          <w:rFonts w:ascii="Times New Roman" w:hAnsi="Times New Roman" w:cs="Times New Roman"/>
          <w:b/>
          <w:sz w:val="24"/>
          <w:szCs w:val="24"/>
        </w:rPr>
        <w:lastRenderedPageBreak/>
        <w:t xml:space="preserve">Pieejamā informācija par </w:t>
      </w:r>
      <w:r w:rsidR="00D63F99">
        <w:rPr>
          <w:rFonts w:ascii="Times New Roman" w:hAnsi="Times New Roman" w:cs="Times New Roman"/>
          <w:b/>
          <w:sz w:val="24"/>
          <w:szCs w:val="24"/>
        </w:rPr>
        <w:t>SBS</w:t>
      </w:r>
      <w:r w:rsidRPr="00762EC2">
        <w:rPr>
          <w:rFonts w:ascii="Times New Roman" w:hAnsi="Times New Roman" w:cs="Times New Roman"/>
          <w:b/>
          <w:sz w:val="24"/>
          <w:szCs w:val="24"/>
        </w:rPr>
        <w:t xml:space="preserve"> pakalpojumu apmaksu, finansēšanas mehānismiem</w:t>
      </w:r>
    </w:p>
    <w:p w14:paraId="0471EA99" w14:textId="77777777" w:rsidR="00FC0211" w:rsidRPr="00762EC2" w:rsidRDefault="00FC0211" w:rsidP="006F36ED">
      <w:pPr>
        <w:spacing w:before="120" w:after="0" w:line="240" w:lineRule="auto"/>
        <w:jc w:val="both"/>
        <w:rPr>
          <w:rFonts w:ascii="Times New Roman" w:hAnsi="Times New Roman" w:cs="Times New Roman"/>
          <w:sz w:val="24"/>
          <w:szCs w:val="24"/>
        </w:rPr>
      </w:pPr>
      <w:r w:rsidRPr="00762EC2">
        <w:rPr>
          <w:rFonts w:ascii="Times New Roman" w:hAnsi="Times New Roman" w:cs="Times New Roman"/>
          <w:sz w:val="24"/>
          <w:szCs w:val="24"/>
        </w:rPr>
        <w:t>Pamatprincipi</w:t>
      </w:r>
      <w:r w:rsidR="00762EC2" w:rsidRPr="00762EC2">
        <w:rPr>
          <w:rFonts w:ascii="Times New Roman" w:hAnsi="Times New Roman" w:cs="Times New Roman"/>
          <w:sz w:val="24"/>
          <w:szCs w:val="24"/>
        </w:rPr>
        <w:t>:</w:t>
      </w:r>
    </w:p>
    <w:p w14:paraId="214193ED" w14:textId="3E760F5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ociālos pakalpojumus un sociālās drošības pabalstus var saņemt ikviens, neatkarīgi no personas statusa darba tirgū</w:t>
      </w:r>
      <w:r>
        <w:rPr>
          <w:szCs w:val="24"/>
        </w:rPr>
        <w:t>;</w:t>
      </w:r>
      <w:r w:rsidR="00FC0211" w:rsidRPr="00762EC2">
        <w:rPr>
          <w:szCs w:val="24"/>
        </w:rPr>
        <w:t xml:space="preserve"> </w:t>
      </w:r>
    </w:p>
    <w:p w14:paraId="6BD4A23E" w14:textId="36A4B866"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amatā sociālās drošības pabalsti un sociālie pakalpojumi tiek finansēti no vispārējiem nodokļiem</w:t>
      </w:r>
      <w:r>
        <w:rPr>
          <w:szCs w:val="24"/>
        </w:rPr>
        <w:t>;</w:t>
      </w:r>
      <w:r w:rsidR="00FC0211" w:rsidRPr="00762EC2">
        <w:rPr>
          <w:szCs w:val="24"/>
        </w:rPr>
        <w:t xml:space="preserve"> </w:t>
      </w:r>
    </w:p>
    <w:p w14:paraId="576118BC" w14:textId="6886C4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ar sociālo pakalpojumu nodrošināšanu ir atbildīgs publiskais sektors</w:t>
      </w:r>
      <w:r>
        <w:rPr>
          <w:szCs w:val="24"/>
        </w:rPr>
        <w:t>;</w:t>
      </w:r>
      <w:r w:rsidR="00FC0211" w:rsidRPr="00762EC2">
        <w:rPr>
          <w:szCs w:val="24"/>
        </w:rPr>
        <w:t xml:space="preserve"> </w:t>
      </w:r>
    </w:p>
    <w:p w14:paraId="42FEDA02" w14:textId="066FB0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ociālais sektors tiek lielākoties decentralizēts, nododot sociālo atbildību vietējām pašvaldībām. Vietējām pašvaldībām un reģioniem ir liela autonomija dažādu sociālās aizsardzības shēmu īstenošanā</w:t>
      </w:r>
      <w:r>
        <w:rPr>
          <w:szCs w:val="24"/>
        </w:rPr>
        <w:t>;</w:t>
      </w:r>
      <w:r w:rsidR="00FC0211" w:rsidRPr="00762EC2">
        <w:rPr>
          <w:szCs w:val="24"/>
        </w:rPr>
        <w:t xml:space="preserve"> </w:t>
      </w:r>
    </w:p>
    <w:p w14:paraId="45FE6647" w14:textId="06770229"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 pakalpojumu saņēmēji tiek iesaistīti sociālās aizsardzības programmu organizācijā</w:t>
      </w:r>
      <w:r>
        <w:rPr>
          <w:szCs w:val="24"/>
        </w:rPr>
        <w:t>;</w:t>
      </w:r>
      <w:r w:rsidR="00FC0211" w:rsidRPr="00762EC2">
        <w:rPr>
          <w:szCs w:val="24"/>
        </w:rPr>
        <w:t xml:space="preserve"> </w:t>
      </w:r>
    </w:p>
    <w:p w14:paraId="4BA68CAE" w14:textId="6858074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ubliskais sektors cieši sadarbojas ar privātajiem uzņēmējiem un brīvprātīgo sociālajām organizācijām, lai nodrošināt</w:t>
      </w:r>
      <w:r w:rsidR="005425CF">
        <w:rPr>
          <w:szCs w:val="24"/>
        </w:rPr>
        <w:t>u</w:t>
      </w:r>
      <w:r w:rsidR="00FC0211" w:rsidRPr="00762EC2">
        <w:rPr>
          <w:szCs w:val="24"/>
        </w:rPr>
        <w:t xml:space="preserve"> sociālo labklājību</w:t>
      </w:r>
      <w:r>
        <w:rPr>
          <w:szCs w:val="24"/>
        </w:rPr>
        <w:t>;</w:t>
      </w:r>
    </w:p>
    <w:p w14:paraId="1066938B" w14:textId="37FAE912" w:rsidR="00FC0211" w:rsidRPr="006F36ED" w:rsidRDefault="009F3440" w:rsidP="006F36ED">
      <w:pPr>
        <w:pStyle w:val="ListParagraph"/>
        <w:numPr>
          <w:ilvl w:val="0"/>
          <w:numId w:val="155"/>
        </w:numPr>
        <w:spacing w:before="120" w:after="0" w:line="240" w:lineRule="auto"/>
        <w:ind w:left="714" w:hanging="357"/>
        <w:contextualSpacing w:val="0"/>
        <w:rPr>
          <w:rStyle w:val="FootnoteReference"/>
          <w:szCs w:val="24"/>
          <w:vertAlign w:val="baseline"/>
        </w:rPr>
      </w:pPr>
      <w:r>
        <w:t>r</w:t>
      </w:r>
      <w:r w:rsidR="00FC0211" w:rsidRPr="00762EC2">
        <w:t xml:space="preserve">eģioni un vietējās pašvaldības nevar finansēt visus izdevumus no vietējo nodokļu ieņēmumiem. Tāpēc tie tiek papildināti ar valdības dotāciju sistēmu, atmaksām un izlīdzināšanas shēmām.  Valdība sedz </w:t>
      </w:r>
      <w:r w:rsidR="00AA0E6F">
        <w:t>daļu</w:t>
      </w:r>
      <w:r w:rsidR="00FC0211" w:rsidRPr="00762EC2">
        <w:t xml:space="preserve"> no dažādu aktivitāšu izmaksām, piemēram, skaidras naudas izmaksām, rehabilitācijas</w:t>
      </w:r>
      <w:r w:rsidR="00AA0E6F">
        <w:t xml:space="preserve"> pakalpojuma izmaksām</w:t>
      </w:r>
      <w:r w:rsidR="00FC0211" w:rsidRPr="00762EC2">
        <w:t>. Savukārt vecuma pensijas un bērnu pabalsti tiek pilnībā finansēti no valsts budžeta. Dotācijas tiek piešķirtas pašvaldībām un reģioniem, neiezīmējot speciālus mērķus, bet</w:t>
      </w:r>
      <w:r w:rsidR="00AA0E6F">
        <w:t xml:space="preserve"> tās</w:t>
      </w:r>
      <w:r w:rsidR="00FC0211" w:rsidRPr="00762EC2">
        <w:t xml:space="preserve"> var tikt izmantotas vietējo vēlmju un vajadzību nodrošināšanai. Pakalpojumu saņēmēju maksājumi ir mazākā daļa no sociālo pakalpojumu budžeta, lai arī ir noteiktas jomas, kurās klients sedz daļu no pakalpojumu izmaksām, piemēram, dienas centru pakalpojumi, dzīvojamo telpu izmantošana (angl. residential accommodation) un īstermiņa </w:t>
      </w:r>
      <w:r w:rsidR="00AA0E6F" w:rsidRPr="00762EC2">
        <w:t xml:space="preserve">aprūpe </w:t>
      </w:r>
      <w:r w:rsidR="00FC0211" w:rsidRPr="00762EC2">
        <w:t>māj</w:t>
      </w:r>
      <w:r w:rsidR="00AA0E6F">
        <w:t>ā</w:t>
      </w:r>
      <w:r w:rsidR="00FC0211" w:rsidRPr="00762EC2">
        <w:t>s.</w:t>
      </w:r>
      <w:r w:rsidR="00FC0211" w:rsidRPr="00762EC2">
        <w:rPr>
          <w:rStyle w:val="FootnoteReference"/>
        </w:rPr>
        <w:t xml:space="preserve"> </w:t>
      </w:r>
      <w:r w:rsidR="00FC0211" w:rsidRPr="00762EC2">
        <w:rPr>
          <w:rStyle w:val="FootnoteReference"/>
        </w:rPr>
        <w:footnoteReference w:id="14"/>
      </w:r>
    </w:p>
    <w:p w14:paraId="2FCC1C79" w14:textId="77777777" w:rsidR="006F36ED" w:rsidRPr="006F36ED" w:rsidRDefault="006F36ED" w:rsidP="006F36ED">
      <w:pPr>
        <w:pStyle w:val="ListParagraph"/>
        <w:spacing w:before="120" w:after="0" w:line="240" w:lineRule="auto"/>
        <w:ind w:left="714"/>
        <w:contextualSpacing w:val="0"/>
        <w:rPr>
          <w:szCs w:val="24"/>
        </w:rPr>
      </w:pPr>
    </w:p>
    <w:p w14:paraId="4A36E89A" w14:textId="7B05AA84" w:rsidR="00FC0211" w:rsidRPr="002E0EA7" w:rsidRDefault="00FC0211" w:rsidP="006F36ED">
      <w:pPr>
        <w:spacing w:before="120" w:after="0" w:line="240" w:lineRule="auto"/>
        <w:jc w:val="both"/>
        <w:rPr>
          <w:rFonts w:ascii="Times New Roman" w:hAnsi="Times New Roman" w:cs="Times New Roman"/>
          <w:i/>
          <w:sz w:val="24"/>
          <w:szCs w:val="24"/>
        </w:rPr>
      </w:pPr>
      <w:r w:rsidRPr="002E0EA7">
        <w:rPr>
          <w:rFonts w:ascii="Times New Roman" w:hAnsi="Times New Roman" w:cs="Times New Roman"/>
          <w:i/>
          <w:sz w:val="24"/>
          <w:szCs w:val="24"/>
        </w:rPr>
        <w:t xml:space="preserve">Subsīdijas </w:t>
      </w:r>
      <w:r w:rsidR="00431E0F">
        <w:rPr>
          <w:rFonts w:ascii="Times New Roman" w:hAnsi="Times New Roman" w:cs="Times New Roman"/>
          <w:i/>
          <w:sz w:val="24"/>
          <w:szCs w:val="24"/>
        </w:rPr>
        <w:t>SBS</w:t>
      </w:r>
      <w:r w:rsidRPr="002E0EA7">
        <w:rPr>
          <w:rFonts w:ascii="Times New Roman" w:hAnsi="Times New Roman" w:cs="Times New Roman"/>
          <w:i/>
          <w:sz w:val="24"/>
          <w:szCs w:val="24"/>
        </w:rPr>
        <w:t xml:space="preserve"> pakalpojumu saņemšanai naudā (</w:t>
      </w:r>
      <w:r w:rsidR="00075434">
        <w:rPr>
          <w:rFonts w:ascii="Times New Roman" w:hAnsi="Times New Roman" w:cs="Times New Roman"/>
          <w:i/>
          <w:sz w:val="24"/>
          <w:szCs w:val="24"/>
        </w:rPr>
        <w:t>IB</w:t>
      </w:r>
      <w:r w:rsidRPr="002E0EA7">
        <w:rPr>
          <w:rFonts w:ascii="Times New Roman" w:hAnsi="Times New Roman" w:cs="Times New Roman"/>
          <w:i/>
          <w:sz w:val="24"/>
          <w:szCs w:val="24"/>
        </w:rPr>
        <w:t xml:space="preserve">) </w:t>
      </w:r>
    </w:p>
    <w:p w14:paraId="3786431F" w14:textId="236B94A6"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piešķirt pilngadīgām personām un pensijas vecuma personām ar invaliditāti;</w:t>
      </w:r>
    </w:p>
    <w:p w14:paraId="34C9DAAC" w14:textId="446D2BFE"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izmantot pakalpojuma sniedzēju nodrošināšanai, kuri piedāvā dažāda </w:t>
      </w:r>
      <w:r w:rsidR="00AA0E6F">
        <w:rPr>
          <w:szCs w:val="24"/>
          <w:lang w:bidi="en-US"/>
        </w:rPr>
        <w:t>veida</w:t>
      </w:r>
      <w:r w:rsidR="00AA0E6F" w:rsidRPr="00D014D8">
        <w:rPr>
          <w:szCs w:val="24"/>
          <w:lang w:bidi="en-US"/>
        </w:rPr>
        <w:t xml:space="preserve"> </w:t>
      </w:r>
      <w:r w:rsidR="00FC0211" w:rsidRPr="00D014D8">
        <w:rPr>
          <w:szCs w:val="24"/>
          <w:lang w:bidi="en-US"/>
        </w:rPr>
        <w:t>un dažāda līmeņa atbalstu atbilstoši personas vajadzībām;</w:t>
      </w:r>
    </w:p>
    <w:p w14:paraId="3ED6CD3B" w14:textId="0BFE08F6" w:rsidR="00FC0211" w:rsidRPr="00D014D8" w:rsidRDefault="00431E0F" w:rsidP="006F36ED">
      <w:pPr>
        <w:pStyle w:val="ListParagraph"/>
        <w:numPr>
          <w:ilvl w:val="0"/>
          <w:numId w:val="14"/>
        </w:numPr>
        <w:spacing w:before="120" w:after="0" w:line="240" w:lineRule="auto"/>
        <w:ind w:left="720"/>
        <w:contextualSpacing w:val="0"/>
        <w:rPr>
          <w:szCs w:val="24"/>
        </w:rPr>
      </w:pPr>
      <w:r>
        <w:rPr>
          <w:szCs w:val="24"/>
          <w:lang w:bidi="en-US"/>
        </w:rPr>
        <w:t>j</w:t>
      </w:r>
      <w:r w:rsidR="00FC0211" w:rsidRPr="00D014D8">
        <w:rPr>
          <w:szCs w:val="24"/>
          <w:lang w:bidi="en-US"/>
        </w:rPr>
        <w:t>a pašvaldība nevar nodrošināt nepieciešamo pakalpojumu -</w:t>
      </w:r>
      <w:r w:rsidR="00FC0211" w:rsidRPr="00D014D8">
        <w:rPr>
          <w:color w:val="000000" w:themeColor="text1"/>
          <w:szCs w:val="24"/>
        </w:rPr>
        <w:t xml:space="preserve"> aprūpi, atbalstu mājās, ēdināšanu, persona var saņemt atbalstu naudā, lai izvēlētos pakalpojumu pati</w:t>
      </w:r>
      <w:r>
        <w:rPr>
          <w:color w:val="000000" w:themeColor="text1"/>
          <w:szCs w:val="24"/>
        </w:rPr>
        <w:t>.</w:t>
      </w:r>
      <w:r w:rsidR="00FC0211" w:rsidRPr="00D014D8">
        <w:rPr>
          <w:color w:val="000000" w:themeColor="text1"/>
          <w:szCs w:val="24"/>
        </w:rPr>
        <w:t xml:space="preserve"> </w:t>
      </w:r>
    </w:p>
    <w:p w14:paraId="7FD04602" w14:textId="55FB0179" w:rsidR="00920F12" w:rsidRPr="006F36ED" w:rsidRDefault="00431E0F" w:rsidP="006F36ED">
      <w:pPr>
        <w:pStyle w:val="ListParagraph"/>
        <w:numPr>
          <w:ilvl w:val="0"/>
          <w:numId w:val="14"/>
        </w:numPr>
        <w:spacing w:before="120" w:after="0" w:line="240" w:lineRule="auto"/>
        <w:ind w:left="720"/>
        <w:contextualSpacing w:val="0"/>
        <w:rPr>
          <w:szCs w:val="24"/>
        </w:rPr>
      </w:pPr>
      <w:r>
        <w:rPr>
          <w:color w:val="000000" w:themeColor="text1"/>
          <w:szCs w:val="24"/>
        </w:rPr>
        <w:t>j</w:t>
      </w:r>
      <w:r w:rsidR="00FC0211" w:rsidRPr="00D014D8">
        <w:rPr>
          <w:color w:val="000000" w:themeColor="text1"/>
          <w:szCs w:val="24"/>
        </w:rPr>
        <w:t>a cilvēkam ir smagi fizisk</w:t>
      </w:r>
      <w:r w:rsidR="00AA0E6F">
        <w:rPr>
          <w:color w:val="000000" w:themeColor="text1"/>
          <w:szCs w:val="24"/>
        </w:rPr>
        <w:t>a rakstura traucējumi</w:t>
      </w:r>
      <w:r w:rsidR="00FC0211" w:rsidRPr="00D014D8">
        <w:rPr>
          <w:color w:val="000000" w:themeColor="text1"/>
          <w:szCs w:val="24"/>
        </w:rPr>
        <w:t xml:space="preserve"> vai </w:t>
      </w:r>
      <w:r w:rsidR="001144C6">
        <w:rPr>
          <w:color w:val="000000" w:themeColor="text1"/>
          <w:szCs w:val="24"/>
        </w:rPr>
        <w:t>GRT</w:t>
      </w:r>
      <w:r w:rsidR="00FC0211" w:rsidRPr="00D014D8">
        <w:rPr>
          <w:color w:val="000000" w:themeColor="text1"/>
          <w:szCs w:val="24"/>
        </w:rPr>
        <w:t xml:space="preserve"> un atbalsts nepieciešams vairāk kā 20 stundas nedēļā, persona pati var pieņemt lēmumu par veidu, kā pakalpojums tiek nodrošināts, izmantojot pieejamos pakalpojumus vai subsīdiju naudā. Personām, kurām atbalsts nepieciešams 20 vai mazāk stundas nedēļā, pašvaldības speciālists izvērtē nepieciešamību subsidēt pakalpojumu naudā.</w:t>
      </w:r>
      <w:r w:rsidR="00FC0211" w:rsidRPr="002E0EA7">
        <w:rPr>
          <w:rStyle w:val="FootnoteReference"/>
          <w:b/>
          <w:szCs w:val="24"/>
        </w:rPr>
        <w:t xml:space="preserve"> </w:t>
      </w:r>
      <w:r w:rsidR="00FC0211" w:rsidRPr="00D014D8">
        <w:rPr>
          <w:rStyle w:val="FootnoteReference"/>
          <w:b/>
          <w:szCs w:val="24"/>
        </w:rPr>
        <w:footnoteReference w:id="15"/>
      </w:r>
    </w:p>
    <w:p w14:paraId="42D3E16F" w14:textId="580C824B" w:rsidR="00C64B2C" w:rsidRPr="006F36ED" w:rsidRDefault="00583023" w:rsidP="005E0081">
      <w:pPr>
        <w:pStyle w:val="Heading3"/>
        <w:numPr>
          <w:ilvl w:val="1"/>
          <w:numId w:val="7"/>
        </w:numPr>
      </w:pPr>
      <w:bookmarkStart w:id="18" w:name="_Toc14880375"/>
      <w:r w:rsidRPr="006F36ED">
        <w:lastRenderedPageBreak/>
        <w:t>J</w:t>
      </w:r>
      <w:r w:rsidR="00D51FEF" w:rsidRPr="006F36ED">
        <w:t>aunzēlande</w:t>
      </w:r>
      <w:bookmarkEnd w:id="18"/>
    </w:p>
    <w:p w14:paraId="557C345E" w14:textId="77777777" w:rsidR="003F4A4F" w:rsidRPr="00583023" w:rsidRDefault="004D329D" w:rsidP="003F4A4F">
      <w:pPr>
        <w:pStyle w:val="NoSpacing"/>
        <w:rPr>
          <w:rFonts w:ascii="Times New Roman" w:eastAsia="Times New Roman" w:hAnsi="Times New Roman" w:cs="Times New Roman"/>
          <w:sz w:val="24"/>
          <w:szCs w:val="24"/>
          <w:lang w:val="lv-LV" w:eastAsia="lv-LV"/>
        </w:rPr>
      </w:pPr>
      <w:r w:rsidRPr="00583023">
        <w:rPr>
          <w:rFonts w:ascii="Times New Roman" w:eastAsia="Times New Roman" w:hAnsi="Times New Roman" w:cs="Times New Roman"/>
          <w:sz w:val="24"/>
          <w:szCs w:val="24"/>
          <w:lang w:val="lv-LV" w:eastAsia="lv-LV"/>
        </w:rPr>
        <w:t xml:space="preserve"> </w:t>
      </w:r>
    </w:p>
    <w:p w14:paraId="114CF7DA" w14:textId="25E68C7D" w:rsidR="003F4A4F" w:rsidRPr="006F36ED" w:rsidRDefault="00431E0F" w:rsidP="006F36ED">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4922D9">
        <w:rPr>
          <w:rFonts w:ascii="Times New Roman" w:hAnsi="Times New Roman" w:cs="Times New Roman"/>
          <w:b/>
          <w:i/>
          <w:sz w:val="24"/>
          <w:szCs w:val="24"/>
          <w:lang w:val="lv-LV"/>
        </w:rPr>
        <w:t xml:space="preserve"> pakalpojumu raksturojums</w:t>
      </w:r>
    </w:p>
    <w:p w14:paraId="50CD1C71" w14:textId="77777777" w:rsidR="003F4A4F" w:rsidRPr="003F4A4F" w:rsidRDefault="003F4A4F" w:rsidP="003F4A4F">
      <w:pPr>
        <w:pStyle w:val="ListParagraph"/>
        <w:numPr>
          <w:ilvl w:val="0"/>
          <w:numId w:val="33"/>
        </w:numPr>
        <w:spacing w:before="240" w:after="0" w:line="240" w:lineRule="auto"/>
        <w:jc w:val="left"/>
        <w:rPr>
          <w:rFonts w:eastAsia="Times New Roman"/>
          <w:szCs w:val="24"/>
          <w:lang w:eastAsia="lv-LV"/>
        </w:rPr>
      </w:pPr>
      <w:r w:rsidRPr="003F4A4F">
        <w:rPr>
          <w:rFonts w:eastAsia="Times New Roman"/>
          <w:szCs w:val="24"/>
          <w:lang w:eastAsia="lv-LV"/>
        </w:rPr>
        <w:t xml:space="preserve"> Invaliditātes informācijas un padomdošanas pakalpojums</w:t>
      </w:r>
    </w:p>
    <w:p w14:paraId="67C9085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2652FEE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Invaliditātes informācijas un padomdošanas pakalpojumu sniedz daudzas organizācijas visā Jaunzēlandē. Dažas organizācijas finansē Veselības ministrija, citas ir privātas vai arī piesaista ziedotāju/grantu finansējumu savām aktivitātēm. </w:t>
      </w:r>
    </w:p>
    <w:p w14:paraId="5908B37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3DD998C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Starp minētajām organizācijām daļa sniedz pakalpojumus tikai konkrēta reģiona iedzīvotājiem, citas darbojas nacionālā līmenī ar reģionālām nodaļām un vietējiem kontaktpunktiem.</w:t>
      </w:r>
    </w:p>
    <w:p w14:paraId="5FC6B4C7" w14:textId="4F2542B6"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Pakalpojumi ir bezmaksas ikvienam. Informācija un padomdošana var būt par tādiem jautājumiem, kā, piemēram,</w:t>
      </w:r>
      <w:r w:rsidR="00431E0F">
        <w:rPr>
          <w:rFonts w:ascii="Times New Roman" w:eastAsia="Times New Roman" w:hAnsi="Times New Roman" w:cs="Times New Roman"/>
          <w:sz w:val="24"/>
          <w:szCs w:val="24"/>
          <w:lang w:eastAsia="lv-LV"/>
        </w:rPr>
        <w:t xml:space="preserve"> par</w:t>
      </w:r>
      <w:r w:rsidRPr="00D014D8">
        <w:rPr>
          <w:rFonts w:ascii="Times New Roman" w:eastAsia="Times New Roman" w:hAnsi="Times New Roman" w:cs="Times New Roman"/>
          <w:sz w:val="24"/>
          <w:szCs w:val="24"/>
          <w:lang w:eastAsia="lv-LV"/>
        </w:rPr>
        <w:t xml:space="preserve"> </w:t>
      </w:r>
      <w:r w:rsidR="00F01BD2">
        <w:rPr>
          <w:rFonts w:ascii="Times New Roman" w:eastAsia="Times New Roman" w:hAnsi="Times New Roman" w:cs="Times New Roman"/>
          <w:sz w:val="24"/>
          <w:szCs w:val="24"/>
          <w:lang w:eastAsia="lv-LV"/>
        </w:rPr>
        <w:t xml:space="preserve">mobilitātes un garīga rakstura </w:t>
      </w:r>
      <w:r w:rsidRPr="00D014D8">
        <w:rPr>
          <w:rFonts w:ascii="Times New Roman" w:eastAsia="Times New Roman" w:hAnsi="Times New Roman" w:cs="Times New Roman"/>
          <w:sz w:val="24"/>
          <w:szCs w:val="24"/>
          <w:lang w:eastAsia="lv-LV"/>
        </w:rPr>
        <w:t>traucējumu veidiem, par invaliditātes ietekmi uz pašu personu un ģimenes dzīvi, par invaliditātes atbalsta pakalpojumiem un kā tos novērtēt, kā saņemt aprīkojumu un atbalstu mājās u.c.</w:t>
      </w:r>
    </w:p>
    <w:p w14:paraId="65120FC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0F35AA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Invaliditātes informācijas un padomdošanas pakalpojumu mērķis ir nodrošināt precīzu, aktuālu un objektīvu informāciju un sniegt padomus par invaliditāti un atbalsta pakalpojumiem, atbilstoši personas vajadzībām.</w:t>
      </w:r>
    </w:p>
    <w:p w14:paraId="12EA401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3FAA8B40" w14:textId="2B97411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Pakalpojumi parasti ir drukātā veidā – bukleti, informatīvas lapas, kas galvenokārt satur tādu informāciju kā – organizāciju kontaktiespējas, interneta adreses. Informācija ir pieejama arī vieglajā valodā un palielinātiem burtiem</w:t>
      </w:r>
      <w:r w:rsidR="00777970">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piemērota personām ar redzes traucējumiem. Ir organizācijas, kas nodrošina informāciju bibliotēku veidā, semināros un invaliditātes izpratnes (awareness) aktivitātēs. Lielākā daļa </w:t>
      </w:r>
      <w:r w:rsidRPr="00D014D8">
        <w:rPr>
          <w:rFonts w:ascii="Times New Roman" w:eastAsia="Times New Roman" w:hAnsi="Times New Roman" w:cs="Times New Roman"/>
          <w:sz w:val="24"/>
          <w:szCs w:val="24"/>
          <w:lang w:eastAsia="lv-LV"/>
        </w:rPr>
        <w:t>Invaliditātes informācijas un padomdošanas pakalpojumu sniedzēj</w:t>
      </w:r>
      <w:r w:rsidR="00777970">
        <w:rPr>
          <w:rFonts w:ascii="Times New Roman" w:eastAsia="Times New Roman" w:hAnsi="Times New Roman" w:cs="Times New Roman"/>
          <w:sz w:val="24"/>
          <w:szCs w:val="24"/>
          <w:lang w:eastAsia="lv-LV"/>
        </w:rPr>
        <w:t>u</w:t>
      </w:r>
      <w:r w:rsidRPr="00D014D8">
        <w:rPr>
          <w:rFonts w:ascii="Times New Roman" w:eastAsia="Times New Roman" w:hAnsi="Times New Roman" w:cs="Times New Roman"/>
          <w:sz w:val="24"/>
          <w:szCs w:val="24"/>
          <w:lang w:eastAsia="lv-LV"/>
        </w:rPr>
        <w:t xml:space="preserve"> nodrošina informācijas sniegšanu personīgi vai arī pa telefonu.</w:t>
      </w:r>
    </w:p>
    <w:p w14:paraId="0CACFF1E" w14:textId="77777777" w:rsidR="003F4A4F" w:rsidRPr="00D014D8"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692B8913" w14:textId="3E02019B"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Invaliditātes informācijas un padomdošanas pakalpojumu sniedzēji veido sadarbības tīklus ar daudzām invaliditātes atbalsta pakalpojumu aģentūrām un finansētājiem. Viņiem ir visaptverošas zināšanas un izpratne par invaliditātes pakalpojumiem un atbalsta sistēmu valstī, kas nozīmē, ka viņi var sniegt informāciju par to, kur atrast vajadzību novērtēšanas un koordinēšanas pakalpojumu sniedzējus, atbalsta pakalpojumu sniedzējus, profesionālo apmācību un izglītības pakalpojumu sniedzējus, padomdevējus, atbalsta grupas u.tml.</w:t>
      </w:r>
    </w:p>
    <w:p w14:paraId="6E046947"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33D017DC" w14:textId="0CBB2B18"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Uzvedības atbalsta pakalpojumi</w:t>
      </w:r>
    </w:p>
    <w:p w14:paraId="5130195B" w14:textId="64A96A38"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Uzvedības atbalsta pakalpojumu mērķis ir uzlabot dzīvi personām ar </w:t>
      </w:r>
      <w:r w:rsidR="00777970">
        <w:rPr>
          <w:rFonts w:ascii="Times New Roman" w:eastAsia="Times New Roman" w:hAnsi="Times New Roman" w:cs="Times New Roman"/>
          <w:sz w:val="24"/>
          <w:szCs w:val="24"/>
          <w:shd w:val="clear" w:color="auto" w:fill="FFFFFF"/>
          <w:lang w:eastAsia="lv-LV"/>
        </w:rPr>
        <w:t>GRT</w:t>
      </w:r>
      <w:r w:rsidRPr="00D014D8">
        <w:rPr>
          <w:rFonts w:ascii="Times New Roman" w:eastAsia="Times New Roman" w:hAnsi="Times New Roman" w:cs="Times New Roman"/>
          <w:sz w:val="24"/>
          <w:szCs w:val="24"/>
          <w:shd w:val="clear" w:color="auto" w:fill="FFFFFF"/>
          <w:lang w:eastAsia="lv-LV"/>
        </w:rPr>
        <w:t>, kuru uzvedība ir izaicinājums to aprūpes personālam un potenciāli bīstama pašiem sev vai citiem. Tā ir uzvedība, kas apgrūtina personas piekļūšanu ikdienas aktivitātēm un attiecību veidošanu/uzturēšanu. Līdztekus šāda uzvedība var arī būt apgrūtinājums atbalsta personai, kas nezina, kā reaģēt un saglabāt drošību. Uzvedības atbalsta pakalpojumu fokuss ir nodrošināt palīdzību personai attīstīt prasmes, lai iekļautos sabiedrībā.</w:t>
      </w:r>
    </w:p>
    <w:p w14:paraId="3D49880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sniedzēji strādā ar personu, tās ģimenes locekļiem/aprūpētājiem un draugiem, kā arī atbalsta tīklu mājās un darba vietā, lai izstrādātu un īstenotu plānu, ar kura palīdzību tiktu mazināta izaicinošā uzvedība vai situācijas, kas šādu uzvedību var izraisīt. Šis plāns arī identificē atbalsta veidus, kas palīdzētu personai kļūt neatkarīgai un iekļauties vietējā sabiedrībā/kopienā.</w:t>
      </w:r>
    </w:p>
    <w:p w14:paraId="48F3874C" w14:textId="0370FC35"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Lai pilnībā izprastu personas situāciju, uzvedības atbalsta pakalpojumu sniedzēji apkopo informāciju no dažādiem cilvēkiem dažādos aspektos, iekļaujot </w:t>
      </w:r>
      <w:r w:rsidR="00F01BD2">
        <w:rPr>
          <w:rFonts w:ascii="Times New Roman" w:eastAsia="Times New Roman" w:hAnsi="Times New Roman" w:cs="Times New Roman"/>
          <w:sz w:val="24"/>
          <w:szCs w:val="24"/>
          <w:shd w:val="clear" w:color="auto" w:fill="FFFFFF"/>
          <w:lang w:eastAsia="lv-LV"/>
        </w:rPr>
        <w:t xml:space="preserve">šo </w:t>
      </w:r>
      <w:r w:rsidRPr="00D014D8">
        <w:rPr>
          <w:rFonts w:ascii="Times New Roman" w:eastAsia="Times New Roman" w:hAnsi="Times New Roman" w:cs="Times New Roman"/>
          <w:sz w:val="24"/>
          <w:szCs w:val="24"/>
          <w:shd w:val="clear" w:color="auto" w:fill="FFFFFF"/>
          <w:lang w:eastAsia="lv-LV"/>
        </w:rPr>
        <w:t xml:space="preserve">informāciju speciālista novērtējuma ziņojumā. Šāds ziņojums ir pamats, lai panāktu vienošanos par individuālo uzvedības atbalsta plānu. Plānā tiek iekļauti mērķi un sagaidāmie </w:t>
      </w:r>
      <w:r w:rsidR="00F01BD2">
        <w:rPr>
          <w:rFonts w:ascii="Times New Roman" w:eastAsia="Times New Roman" w:hAnsi="Times New Roman" w:cs="Times New Roman"/>
          <w:sz w:val="24"/>
          <w:szCs w:val="24"/>
          <w:shd w:val="clear" w:color="auto" w:fill="FFFFFF"/>
          <w:lang w:eastAsia="lv-LV"/>
        </w:rPr>
        <w:t>rezultāti</w:t>
      </w:r>
      <w:r w:rsidRPr="00D014D8">
        <w:rPr>
          <w:rFonts w:ascii="Times New Roman" w:eastAsia="Times New Roman" w:hAnsi="Times New Roman" w:cs="Times New Roman"/>
          <w:sz w:val="24"/>
          <w:szCs w:val="24"/>
          <w:shd w:val="clear" w:color="auto" w:fill="FFFFFF"/>
          <w:lang w:eastAsia="lv-LV"/>
        </w:rPr>
        <w:t xml:space="preserve">, aktivitātes un stratēģijas, lai tos sasniegtu, kā arī identificēti tam nepieciešamie resursi. Papildus plānā tiek ietverti iespējamo krīžu risināšanas scenāriji. Plāna mērķis ir palīdzēt personai izmainīt tās uzvedību vai </w:t>
      </w:r>
      <w:r w:rsidR="00F01BD2">
        <w:rPr>
          <w:rFonts w:ascii="Times New Roman" w:eastAsia="Times New Roman" w:hAnsi="Times New Roman" w:cs="Times New Roman"/>
          <w:sz w:val="24"/>
          <w:szCs w:val="24"/>
          <w:shd w:val="clear" w:color="auto" w:fill="FFFFFF"/>
          <w:lang w:eastAsia="lv-LV"/>
        </w:rPr>
        <w:t xml:space="preserve">arī mainīt </w:t>
      </w:r>
      <w:r w:rsidRPr="00D014D8">
        <w:rPr>
          <w:rFonts w:ascii="Times New Roman" w:eastAsia="Times New Roman" w:hAnsi="Times New Roman" w:cs="Times New Roman"/>
          <w:sz w:val="24"/>
          <w:szCs w:val="24"/>
          <w:shd w:val="clear" w:color="auto" w:fill="FFFFFF"/>
          <w:lang w:eastAsia="lv-LV"/>
        </w:rPr>
        <w:t>situāciju, kas izraisa attiecīgo uzvedību.</w:t>
      </w:r>
    </w:p>
    <w:p w14:paraId="419A4EE4" w14:textId="265BD7FA"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Pēc vienošanās par plānu persona un tās atbalsta tīkls tiek izglītot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xml:space="preserve"> un apmācīt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Mērķis ir sniegt atbalstu personai vidē, kurā tā dzīvo, strādā un socializējas.</w:t>
      </w:r>
    </w:p>
    <w:p w14:paraId="17E8E8C4" w14:textId="2088317B"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saņemšanas nepieciešamību personai var noteikt Vajadzību novērtēšanas un pakalpojumu koordinēšanas aģentūras vai Garīgās attīstības traucējumu aprūpes aģentūras. Persona vai tās atbalsta personas var kontaktēties ar uzvedības atbalsta pakalpojumu sniedzējiem tieši, bet tad tie sazinās ar Vajadzību novērtēšanas un pakalpojumu koordinēšanas aģentūrām vai Garīgās attīstības traucējumu aprūpes aģentūrām</w:t>
      </w:r>
      <w:r w:rsidR="0032160F">
        <w:rPr>
          <w:rFonts w:ascii="Times New Roman" w:eastAsia="Times New Roman" w:hAnsi="Times New Roman" w:cs="Times New Roman"/>
          <w:sz w:val="24"/>
          <w:szCs w:val="24"/>
          <w:shd w:val="clear" w:color="auto" w:fill="FFFFFF"/>
          <w:lang w:eastAsia="lv-LV"/>
        </w:rPr>
        <w:t xml:space="preserve"> par pakalpojuma  nepieciešamību un apjomu</w:t>
      </w:r>
      <w:r w:rsidRPr="00D014D8">
        <w:rPr>
          <w:rFonts w:ascii="Times New Roman" w:eastAsia="Times New Roman" w:hAnsi="Times New Roman" w:cs="Times New Roman"/>
          <w:sz w:val="24"/>
          <w:szCs w:val="24"/>
          <w:shd w:val="clear" w:color="auto" w:fill="FFFFFF"/>
          <w:lang w:eastAsia="lv-LV"/>
        </w:rPr>
        <w:t>.</w:t>
      </w:r>
    </w:p>
    <w:p w14:paraId="0C581352" w14:textId="50D9D201" w:rsidR="003F4A4F" w:rsidRPr="006F36ED" w:rsidRDefault="003F4A4F" w:rsidP="006F36ED">
      <w:pPr>
        <w:pStyle w:val="ListParagraph"/>
        <w:numPr>
          <w:ilvl w:val="0"/>
          <w:numId w:val="33"/>
        </w:numPr>
        <w:rPr>
          <w:szCs w:val="24"/>
        </w:rPr>
      </w:pPr>
      <w:r w:rsidRPr="003F4A4F">
        <w:rPr>
          <w:szCs w:val="24"/>
        </w:rPr>
        <w:t xml:space="preserve"> Kopienas dzīvesvietas atbalsta pakalpojumi personām ar garīgās attīstības traucējumiem</w:t>
      </w:r>
    </w:p>
    <w:p w14:paraId="29E9F56D" w14:textId="4F5A55E4"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hAnsi="Times New Roman" w:cs="Times New Roman"/>
          <w:sz w:val="24"/>
          <w:szCs w:val="24"/>
        </w:rPr>
        <w:t xml:space="preserve">Kopienas dzīvesvietas atbalsta pakalpojumi (angl. </w:t>
      </w:r>
      <w:r w:rsidRPr="00D014D8">
        <w:rPr>
          <w:rFonts w:ascii="Times New Roman" w:eastAsia="Times New Roman" w:hAnsi="Times New Roman" w:cs="Times New Roman"/>
          <w:sz w:val="24"/>
          <w:szCs w:val="24"/>
          <w:shd w:val="clear" w:color="auto" w:fill="FFFFFF"/>
          <w:lang w:eastAsia="lv-LV"/>
        </w:rPr>
        <w:t>Community Residential Support Services) sniedz 24 stundu atbalstu, lai nodrošinātu personai ar garīgās attīstības traucējumiem drošu un vajadzībām atbilstošu</w:t>
      </w:r>
      <w:r w:rsidR="0032160F">
        <w:rPr>
          <w:rFonts w:ascii="Times New Roman" w:eastAsia="Times New Roman" w:hAnsi="Times New Roman" w:cs="Times New Roman"/>
          <w:sz w:val="24"/>
          <w:szCs w:val="24"/>
          <w:shd w:val="clear" w:color="auto" w:fill="FFFFFF"/>
          <w:lang w:eastAsia="lv-LV"/>
        </w:rPr>
        <w:t xml:space="preserve"> atbalstu</w:t>
      </w:r>
      <w:r w:rsidRPr="00D014D8">
        <w:rPr>
          <w:rFonts w:ascii="Times New Roman" w:eastAsia="Times New Roman" w:hAnsi="Times New Roman" w:cs="Times New Roman"/>
          <w:sz w:val="24"/>
          <w:szCs w:val="24"/>
          <w:shd w:val="clear" w:color="auto" w:fill="FFFFFF"/>
          <w:lang w:eastAsia="lv-LV"/>
        </w:rPr>
        <w:t xml:space="preserve"> mājas ikdienas dzīv</w:t>
      </w:r>
      <w:r w:rsidR="0032160F">
        <w:rPr>
          <w:rFonts w:ascii="Times New Roman" w:eastAsia="Times New Roman" w:hAnsi="Times New Roman" w:cs="Times New Roman"/>
          <w:sz w:val="24"/>
          <w:szCs w:val="24"/>
          <w:shd w:val="clear" w:color="auto" w:fill="FFFFFF"/>
          <w:lang w:eastAsia="lv-LV"/>
        </w:rPr>
        <w:t>ē</w:t>
      </w:r>
      <w:r w:rsidRPr="00D014D8">
        <w:rPr>
          <w:rFonts w:ascii="Times New Roman" w:eastAsia="Times New Roman" w:hAnsi="Times New Roman" w:cs="Times New Roman"/>
          <w:sz w:val="24"/>
          <w:szCs w:val="24"/>
          <w:shd w:val="clear" w:color="auto" w:fill="FFFFFF"/>
          <w:lang w:eastAsia="lv-LV"/>
        </w:rPr>
        <w:t xml:space="preserve">. </w:t>
      </w:r>
    </w:p>
    <w:p w14:paraId="0F7918C3" w14:textId="75036613"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Dažāda veida atbalsts tiek nodrošināts, lai īpaši personām ar garīgās attīstības traucējumiem </w:t>
      </w:r>
      <w:r w:rsidR="009F4C34">
        <w:rPr>
          <w:rFonts w:ascii="Times New Roman" w:eastAsia="Times New Roman" w:hAnsi="Times New Roman" w:cs="Times New Roman"/>
          <w:sz w:val="24"/>
          <w:szCs w:val="24"/>
          <w:shd w:val="clear" w:color="auto" w:fill="FFFFFF"/>
          <w:lang w:eastAsia="lv-LV"/>
        </w:rPr>
        <w:t>piedāvātu atbilstošākos</w:t>
      </w:r>
      <w:r w:rsidR="009F4C34" w:rsidRPr="00D014D8">
        <w:rPr>
          <w:rFonts w:ascii="Times New Roman" w:eastAsia="Times New Roman" w:hAnsi="Times New Roman" w:cs="Times New Roman"/>
          <w:sz w:val="24"/>
          <w:szCs w:val="24"/>
          <w:shd w:val="clear" w:color="auto" w:fill="FFFFFF"/>
          <w:lang w:eastAsia="lv-LV"/>
        </w:rPr>
        <w:t xml:space="preserve"> </w:t>
      </w:r>
      <w:r w:rsidR="0032160F">
        <w:rPr>
          <w:rFonts w:ascii="Times New Roman" w:eastAsia="Times New Roman" w:hAnsi="Times New Roman" w:cs="Times New Roman"/>
          <w:sz w:val="24"/>
          <w:szCs w:val="24"/>
          <w:shd w:val="clear" w:color="auto" w:fill="FFFFFF"/>
          <w:lang w:eastAsia="lv-LV"/>
        </w:rPr>
        <w:t>kopienas veidus</w:t>
      </w:r>
      <w:r w:rsidR="00C20369" w:rsidRPr="00D014D8">
        <w:rPr>
          <w:rFonts w:ascii="Times New Roman" w:eastAsia="Times New Roman" w:hAnsi="Times New Roman" w:cs="Times New Roman"/>
          <w:sz w:val="24"/>
          <w:szCs w:val="24"/>
          <w:shd w:val="clear" w:color="auto" w:fill="FFFFFF"/>
          <w:lang w:eastAsia="lv-LV"/>
        </w:rPr>
        <w:t xml:space="preserve"> </w:t>
      </w:r>
      <w:r w:rsidR="00C20369">
        <w:rPr>
          <w:rFonts w:ascii="Times New Roman" w:eastAsia="Times New Roman" w:hAnsi="Times New Roman" w:cs="Times New Roman"/>
          <w:sz w:val="24"/>
          <w:szCs w:val="24"/>
          <w:shd w:val="clear" w:color="auto" w:fill="FFFFFF"/>
          <w:lang w:eastAsia="lv-LV"/>
        </w:rPr>
        <w:t>dzīvošanai</w:t>
      </w:r>
      <w:r w:rsidR="003A7D05">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 xml:space="preserve">(angl. community settings) – </w:t>
      </w:r>
      <w:r w:rsidR="00C20369">
        <w:rPr>
          <w:rFonts w:ascii="Times New Roman" w:eastAsia="Times New Roman" w:hAnsi="Times New Roman" w:cs="Times New Roman"/>
          <w:sz w:val="24"/>
          <w:szCs w:val="24"/>
          <w:shd w:val="clear" w:color="auto" w:fill="FFFFFF"/>
          <w:lang w:eastAsia="lv-LV"/>
        </w:rPr>
        <w:t>sabiedriskās ēkas</w:t>
      </w:r>
      <w:r w:rsidR="009F4C34">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 xml:space="preserve">maza un liela izmēra mājas, vai mazu māju grupas, vai </w:t>
      </w:r>
      <w:r w:rsidR="0032160F">
        <w:rPr>
          <w:rFonts w:ascii="Times New Roman" w:eastAsia="Times New Roman" w:hAnsi="Times New Roman" w:cs="Times New Roman"/>
          <w:sz w:val="24"/>
          <w:szCs w:val="24"/>
          <w:shd w:val="clear" w:color="auto" w:fill="FFFFFF"/>
          <w:lang w:eastAsia="lv-LV"/>
        </w:rPr>
        <w:t xml:space="preserve">arī </w:t>
      </w:r>
      <w:r w:rsidRPr="00D014D8">
        <w:rPr>
          <w:rFonts w:ascii="Times New Roman" w:eastAsia="Times New Roman" w:hAnsi="Times New Roman" w:cs="Times New Roman"/>
          <w:sz w:val="24"/>
          <w:szCs w:val="24"/>
          <w:shd w:val="clear" w:color="auto" w:fill="FFFFFF"/>
          <w:lang w:eastAsia="lv-LV"/>
        </w:rPr>
        <w:t>dzīvokļus. Mājvietas ir pieejamas, tās ir drošas, maksimāli pietuvinātas mājas videi, nodrošinot personai tiesības uz privātumu un neatkarīgu dzīvi. Tajās ir katram individuālas guļamistabas, vieta personīgajām mantām. Atbalsta mērķis ir veicināt personas izaugsmi, sniedzot iespēju personai pašai kontrolēt savu dzīvi. Mājas ir izvietotas kopienā, un personām tiek sniegts atbalsts piedalīties kopienas ikdienas dzīvē.</w:t>
      </w:r>
    </w:p>
    <w:p w14:paraId="33B7B33A"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Atbalsts tiek nodrošināts arī kā pakalpojumi, ar kuru palīdzību persona var īstenot ikdienas aktivitātes, tai skaitā, individuālo aprūpi, sociālās un brīvā laika aktivitātes. Tāpat atbalsts tiek sniegts, lai attīstītu personas ikdienas prasmes, piemēram, parūpēties pašām par sevi, pagatavot maltīti vai veikt mājas uzkopšanas darbus. </w:t>
      </w:r>
    </w:p>
    <w:p w14:paraId="29638F5D"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p>
    <w:p w14:paraId="6B7FADB6" w14:textId="45979F6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noteiktu, kāds atbalsts personai nepieciešams, tiek veikta personas vajadzību izvērtēšana. Personas vajadzības un tām atbilstošie atbalsta pasākumi, kā arī īstermiņa un ilgtermiņa mērķi tiek aprakstīti Individuālajā plānā. Tāpat plānā detalizēti tiek aprakstīti pakalpojumi, aktivitātes un laika grafiks, </w:t>
      </w:r>
      <w:r w:rsidR="0032160F">
        <w:rPr>
          <w:rFonts w:ascii="Times New Roman" w:eastAsia="Times New Roman" w:hAnsi="Times New Roman" w:cs="Times New Roman"/>
          <w:sz w:val="24"/>
          <w:szCs w:val="24"/>
          <w:shd w:val="clear" w:color="auto" w:fill="FFFFFF"/>
          <w:lang w:eastAsia="lv-LV"/>
        </w:rPr>
        <w:t>kas</w:t>
      </w:r>
      <w:r w:rsidR="0032160F" w:rsidRPr="00D014D8">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palīdzētu personai sasniegt t</w:t>
      </w:r>
      <w:r w:rsidR="0032160F">
        <w:rPr>
          <w:rFonts w:ascii="Times New Roman" w:eastAsia="Times New Roman" w:hAnsi="Times New Roman" w:cs="Times New Roman"/>
          <w:sz w:val="24"/>
          <w:szCs w:val="24"/>
          <w:shd w:val="clear" w:color="auto" w:fill="FFFFFF"/>
          <w:lang w:eastAsia="lv-LV"/>
        </w:rPr>
        <w:t>ai</w:t>
      </w:r>
      <w:r w:rsidRPr="00D014D8">
        <w:rPr>
          <w:rFonts w:ascii="Times New Roman" w:eastAsia="Times New Roman" w:hAnsi="Times New Roman" w:cs="Times New Roman"/>
          <w:sz w:val="24"/>
          <w:szCs w:val="24"/>
          <w:shd w:val="clear" w:color="auto" w:fill="FFFFFF"/>
          <w:lang w:eastAsia="lv-LV"/>
        </w:rPr>
        <w:t xml:space="preserve"> izvirzītos mērķus</w:t>
      </w:r>
      <w:r w:rsidR="0032160F">
        <w:rPr>
          <w:rFonts w:ascii="Times New Roman" w:eastAsia="Times New Roman" w:hAnsi="Times New Roman" w:cs="Times New Roman"/>
          <w:sz w:val="24"/>
          <w:szCs w:val="24"/>
          <w:shd w:val="clear" w:color="auto" w:fill="FFFFFF"/>
          <w:lang w:eastAsia="lv-LV"/>
        </w:rPr>
        <w:t>, lai</w:t>
      </w:r>
      <w:r w:rsidRPr="00D014D8">
        <w:rPr>
          <w:rFonts w:ascii="Times New Roman" w:eastAsia="Times New Roman" w:hAnsi="Times New Roman" w:cs="Times New Roman"/>
          <w:sz w:val="24"/>
          <w:szCs w:val="24"/>
          <w:shd w:val="clear" w:color="auto" w:fill="FFFFFF"/>
          <w:lang w:eastAsia="lv-LV"/>
        </w:rPr>
        <w:t xml:space="preserve"> piedalīt</w:t>
      </w:r>
      <w:r w:rsidR="0032160F">
        <w:rPr>
          <w:rFonts w:ascii="Times New Roman" w:eastAsia="Times New Roman" w:hAnsi="Times New Roman" w:cs="Times New Roman"/>
          <w:sz w:val="24"/>
          <w:szCs w:val="24"/>
          <w:shd w:val="clear" w:color="auto" w:fill="FFFFFF"/>
          <w:lang w:eastAsia="lv-LV"/>
        </w:rPr>
        <w:t>o</w:t>
      </w:r>
      <w:r w:rsidRPr="00D014D8">
        <w:rPr>
          <w:rFonts w:ascii="Times New Roman" w:eastAsia="Times New Roman" w:hAnsi="Times New Roman" w:cs="Times New Roman"/>
          <w:sz w:val="24"/>
          <w:szCs w:val="24"/>
          <w:shd w:val="clear" w:color="auto" w:fill="FFFFFF"/>
          <w:lang w:eastAsia="lv-LV"/>
        </w:rPr>
        <w:t xml:space="preserve">s kopienas dzīvē. Individuālais plāns tiek sastādīts katram </w:t>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 saņēmējam divu mēnešu laikā pēc ienākšanas sabiedriskajā ēkā. Plāna izstrādē tiek iesaistīta pati persona un tās ģimene,</w:t>
      </w:r>
      <w:r w:rsidR="009F4C34">
        <w:rPr>
          <w:rFonts w:ascii="Times New Roman" w:eastAsia="Times New Roman" w:hAnsi="Times New Roman" w:cs="Times New Roman"/>
          <w:sz w:val="24"/>
          <w:szCs w:val="24"/>
          <w:shd w:val="clear" w:color="auto" w:fill="FFFFFF"/>
          <w:lang w:eastAsia="lv-LV"/>
        </w:rPr>
        <w:t xml:space="preserve"> kā arī</w:t>
      </w:r>
      <w:r w:rsidRPr="00D014D8">
        <w:rPr>
          <w:rFonts w:ascii="Times New Roman" w:eastAsia="Times New Roman" w:hAnsi="Times New Roman" w:cs="Times New Roman"/>
          <w:sz w:val="24"/>
          <w:szCs w:val="24"/>
          <w:shd w:val="clear" w:color="auto" w:fill="FFFFFF"/>
          <w:lang w:eastAsia="lv-LV"/>
        </w:rPr>
        <w:t xml:space="preserve"> atbalsta personas. Individuālais plāns tiek pārvērtēts ik pēc 6 mēnešiem</w:t>
      </w:r>
      <w:r w:rsidR="009F4C34">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w:t>
      </w:r>
      <w:r w:rsidR="009F4C34">
        <w:rPr>
          <w:rFonts w:ascii="Times New Roman" w:eastAsia="Times New Roman" w:hAnsi="Times New Roman" w:cs="Times New Roman"/>
          <w:sz w:val="24"/>
          <w:szCs w:val="24"/>
          <w:shd w:val="clear" w:color="auto" w:fill="FFFFFF"/>
          <w:lang w:eastAsia="lv-LV"/>
        </w:rPr>
        <w:t>v</w:t>
      </w:r>
      <w:r w:rsidRPr="00D014D8">
        <w:rPr>
          <w:rFonts w:ascii="Times New Roman" w:eastAsia="Times New Roman" w:hAnsi="Times New Roman" w:cs="Times New Roman"/>
          <w:sz w:val="24"/>
          <w:szCs w:val="24"/>
          <w:shd w:val="clear" w:color="auto" w:fill="FFFFFF"/>
          <w:lang w:eastAsia="lv-LV"/>
        </w:rPr>
        <w:t xml:space="preserve">ai arī gadījumā, ja personas vajadzības būtiski mainās. </w:t>
      </w:r>
    </w:p>
    <w:p w14:paraId="1C38118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2E057655" w14:textId="472D578E"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lastRenderedPageBreak/>
        <w:br/>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us finansē Jaunzēlandes Veselības ministrija.</w:t>
      </w: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 xml:space="preserve">Kad persona uzsāk dzīvot </w:t>
      </w:r>
      <w:r w:rsidR="00C20369">
        <w:rPr>
          <w:rFonts w:ascii="Times New Roman" w:eastAsia="Times New Roman" w:hAnsi="Times New Roman" w:cs="Times New Roman"/>
          <w:sz w:val="24"/>
          <w:szCs w:val="24"/>
          <w:lang w:eastAsia="lv-LV"/>
        </w:rPr>
        <w:t xml:space="preserve">kādā no </w:t>
      </w:r>
      <w:r w:rsidRPr="00D014D8">
        <w:rPr>
          <w:rFonts w:ascii="Times New Roman" w:eastAsia="Times New Roman" w:hAnsi="Times New Roman" w:cs="Times New Roman"/>
          <w:sz w:val="24"/>
          <w:szCs w:val="24"/>
          <w:shd w:val="clear" w:color="auto" w:fill="FFFFFF"/>
          <w:lang w:eastAsia="lv-LV"/>
        </w:rPr>
        <w:t>sabiedriskajā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ēkā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tai ir jāveic maksājums noteiktā apmērā no pabalsta, ko tā saņem no Sociālās attīstības ministrijas Nodarbinātības un ienākumu aģentūras (angl. Ministry of Social Development, Work and Income). Atlikušo pabalsta daļu persona var izmantot savām ikdienas vajadzībām. </w:t>
      </w:r>
    </w:p>
    <w:p w14:paraId="2299723F"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Sociālās attīstības ministrijas Nodarbinātības un ienākumu aģentūrai ir pieejama informācija par personas veiktajiem maksājumiem.</w:t>
      </w:r>
    </w:p>
    <w:p w14:paraId="73C0ACC8" w14:textId="77777777" w:rsidR="003F4A4F" w:rsidRDefault="003F4A4F" w:rsidP="003F4A4F">
      <w:pPr>
        <w:pStyle w:val="ListParagraph"/>
        <w:numPr>
          <w:ilvl w:val="0"/>
          <w:numId w:val="33"/>
        </w:numPr>
        <w:spacing w:before="240"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Atbalsta pakalpojumi mājās</w:t>
      </w:r>
    </w:p>
    <w:p w14:paraId="41B162F3" w14:textId="77777777" w:rsidR="003F4A4F" w:rsidRPr="003F4A4F" w:rsidRDefault="003F4A4F" w:rsidP="003F4A4F">
      <w:pPr>
        <w:pStyle w:val="ListParagraph"/>
        <w:spacing w:before="240" w:after="0" w:line="240" w:lineRule="auto"/>
        <w:ind w:left="360"/>
        <w:jc w:val="left"/>
        <w:rPr>
          <w:rFonts w:eastAsia="Times New Roman"/>
          <w:szCs w:val="24"/>
          <w:shd w:val="clear" w:color="auto" w:fill="FFFFFF"/>
          <w:lang w:eastAsia="lv-LV"/>
        </w:rPr>
      </w:pPr>
    </w:p>
    <w:p w14:paraId="4D2DEC81"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Atbalsta pakalpojumi mājas sniedz personai iespēju būt neatkarīgai mājās. Aprūpes darbinieki pavada noteiktu skaitu stundu personas mājās (gan tajās, kas personai pieder, gan tajās, ko persona īrē), nodrošinot individuālo atbalstu un veicot mājsaimniecības vadības pakalpojumus. Stundu skaits un atbalsta veidi, ko aprūpes persona sniedz, tiek noteikti personas vajadzību novērtēšanas laikā.</w:t>
      </w:r>
    </w:p>
    <w:p w14:paraId="75D6DDB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Atbalsts parasti tiek sniegts tieši tai personai,</w:t>
      </w:r>
      <w:r>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kurai tas ir nepieciešams, palīdzot personai veikt ikdienas pienākumus un mājsaimniecības vadību pašai vai arī nodrošināt to personas vietā, ja pati persona to nevar izdarīt. Aprūpes pakalpojumi ietver palīdzību personai nomazgāties dušā vai vannā, apģērbties, noģērbties, piecelties no gultas, iet gulēt. Mājsaimniecības vadība nozīmē palīdzēt personai uzturēt un organizēt mājas vidi, piemēram, mājas darbi, veļas mazgāšana, iepirkšanās.</w:t>
      </w:r>
    </w:p>
    <w:p w14:paraId="4F05836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1902932" w14:textId="77777777" w:rsidR="003F4A4F"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Aprūpes pakalpojumu sniedzēji papildus nodrošina arī sociālo atbalstu, atbalstu personas ģimenes locekļiem vai piederīgajiem, kas personu aprūpē, kā arī sniedz informāciju par cita veida pieejamajiem pakalpojumiem un atbalsta grupām. </w:t>
      </w:r>
    </w:p>
    <w:p w14:paraId="32891DE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514D36B4"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1A38870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Individuālās aprūpes pakalpojumi personai ir b</w:t>
      </w:r>
      <w:r w:rsidRPr="00D014D8">
        <w:rPr>
          <w:rFonts w:ascii="Times New Roman" w:eastAsia="Times New Roman" w:hAnsi="Times New Roman" w:cs="Times New Roman"/>
          <w:sz w:val="24"/>
          <w:szCs w:val="24"/>
          <w:lang w:val="en-US" w:eastAsia="lv-LV"/>
        </w:rPr>
        <w:t>ez maksas. Tom</w:t>
      </w:r>
      <w:r w:rsidRPr="00C20369">
        <w:rPr>
          <w:rFonts w:ascii="Times New Roman" w:eastAsia="Times New Roman" w:hAnsi="Times New Roman" w:cs="Times New Roman"/>
          <w:sz w:val="24"/>
          <w:szCs w:val="24"/>
          <w:lang w:eastAsia="lv-LV"/>
        </w:rPr>
        <w:t>ēr</w:t>
      </w:r>
      <w:r w:rsidRPr="00D014D8">
        <w:rPr>
          <w:rFonts w:ascii="Times New Roman" w:eastAsia="Times New Roman" w:hAnsi="Times New Roman" w:cs="Times New Roman"/>
          <w:sz w:val="24"/>
          <w:szCs w:val="24"/>
          <w:lang w:eastAsia="lv-LV"/>
        </w:rPr>
        <w:t xml:space="preserve"> mājsaimniecības vadības atbalsta pakalpojums tiek apmaksāts gadījumā, ja personai ir Kopienas pakalpojumu karte (angl. </w:t>
      </w:r>
      <w:r w:rsidRPr="00D014D8">
        <w:rPr>
          <w:rFonts w:ascii="Times New Roman" w:eastAsia="Times New Roman" w:hAnsi="Times New Roman" w:cs="Times New Roman"/>
          <w:sz w:val="24"/>
          <w:szCs w:val="24"/>
          <w:shd w:val="clear" w:color="auto" w:fill="FFFFFF"/>
          <w:lang w:eastAsia="lv-LV"/>
        </w:rPr>
        <w:t>Community Services Card) vai arī Sociālās attīstības ministrijas Nodarbinātības un ienākumu aģentūra ir veikusi personas vajadzību un materiālās situācijas izvērtējumu, un persona atbilst noteiktajiem kritērijiem pakalpojuma saņemšanai.</w:t>
      </w:r>
    </w:p>
    <w:p w14:paraId="05A1307A"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13AC4D3F" w14:textId="0CF79CD7"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Vajadzību novērtēšanas rezultātā tiek noteikts, kādi atbalsta pasākumi personai būs nepieciešami, piemēram, </w:t>
      </w:r>
      <w:r w:rsidR="00C20369">
        <w:rPr>
          <w:rFonts w:ascii="Times New Roman" w:eastAsia="Times New Roman" w:hAnsi="Times New Roman" w:cs="Times New Roman"/>
          <w:sz w:val="24"/>
          <w:szCs w:val="24"/>
          <w:shd w:val="clear" w:color="auto" w:fill="FFFFFF"/>
          <w:lang w:eastAsia="lv-LV"/>
        </w:rPr>
        <w:t>mājokļa uzkopšana</w:t>
      </w:r>
      <w:r w:rsidRPr="00D014D8">
        <w:rPr>
          <w:rFonts w:ascii="Times New Roman" w:eastAsia="Times New Roman" w:hAnsi="Times New Roman" w:cs="Times New Roman"/>
          <w:sz w:val="24"/>
          <w:szCs w:val="24"/>
          <w:shd w:val="clear" w:color="auto" w:fill="FFFFFF"/>
          <w:lang w:eastAsia="lv-LV"/>
        </w:rPr>
        <w:t>, palīdzība sevis apkopšanā - mazgāšanās, nosak</w:t>
      </w:r>
      <w:r w:rsidR="00C20369">
        <w:rPr>
          <w:rFonts w:ascii="Times New Roman" w:eastAsia="Times New Roman" w:hAnsi="Times New Roman" w:cs="Times New Roman"/>
          <w:sz w:val="24"/>
          <w:szCs w:val="24"/>
          <w:shd w:val="clear" w:color="auto" w:fill="FFFFFF"/>
          <w:lang w:eastAsia="lv-LV"/>
        </w:rPr>
        <w:t>ot</w:t>
      </w:r>
      <w:r w:rsidRPr="00D014D8">
        <w:rPr>
          <w:rFonts w:ascii="Times New Roman" w:eastAsia="Times New Roman" w:hAnsi="Times New Roman" w:cs="Times New Roman"/>
          <w:sz w:val="24"/>
          <w:szCs w:val="24"/>
          <w:shd w:val="clear" w:color="auto" w:fill="FFFFFF"/>
          <w:lang w:eastAsia="lv-LV"/>
        </w:rPr>
        <w:t xml:space="preserve"> stundu apjomu un aprūpes pakalpojuma biežumu nedēļā, kas tiks apmaksāts konkrētajai personai.</w:t>
      </w:r>
    </w:p>
    <w:p w14:paraId="12488C0C"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579373F4" w14:textId="475BF19E" w:rsidR="003F4A4F" w:rsidRDefault="003F4A4F" w:rsidP="006F36ED">
      <w:pPr>
        <w:pStyle w:val="ListParagraph"/>
        <w:numPr>
          <w:ilvl w:val="0"/>
          <w:numId w:val="33"/>
        </w:numPr>
        <w:spacing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Nacionālā Garīgās attīstības traucējumu aprūpes aģentūra</w:t>
      </w:r>
    </w:p>
    <w:p w14:paraId="2D5116C9" w14:textId="77777777" w:rsidR="006F36ED" w:rsidRPr="006F36ED" w:rsidRDefault="006F36ED" w:rsidP="006F36ED">
      <w:pPr>
        <w:pStyle w:val="ListParagraph"/>
        <w:spacing w:after="0" w:line="240" w:lineRule="auto"/>
        <w:ind w:left="360"/>
        <w:jc w:val="left"/>
        <w:rPr>
          <w:rFonts w:eastAsia="Times New Roman"/>
          <w:szCs w:val="24"/>
          <w:shd w:val="clear" w:color="auto" w:fill="FFFFFF"/>
          <w:lang w:eastAsia="lv-LV"/>
        </w:rPr>
      </w:pPr>
    </w:p>
    <w:p w14:paraId="4ED43CDE"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Nacionālās Garīgās attīstības traucējumu aprūpes aģentūras (angl. National Intellectual Disability Care Agency) speciālisti veic personu vajadzību novērtēšanu un specializēto pakalpojumu koordināciju personām ar garīgās attīstības traucējumiem, kurām ir smagi uzvedības traucējumi.</w:t>
      </w:r>
    </w:p>
    <w:p w14:paraId="3F2FF9B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2E8B14D5"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lastRenderedPageBreak/>
        <w:t>“Garīgās attīstības traucējumu likumā” (2004) noteikti speciāli kritēriji personām, kam tiek piešķirta obligātā aprūpe un rehabilitācija - personām ar garīgās attīstības traucējumiem, kurām ar Tiesas lēmumu noteikta obligātā aprūpe un rehabilitācija, kuras tiek pārvietotas no cietuma uz obligātās aprūpes un rehabilitācijas institūciju, vai arī, kuras jau iepriekš bijušas psihiatriskās aprūpes pacienti.</w:t>
      </w:r>
    </w:p>
    <w:p w14:paraId="28AAE9D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3FD91134" w14:textId="0AFBEFB0"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 xml:space="preserve">Veselības ministrija izveidoja Nacionālo Garīgās attīstības traucējumu aprūpes aģentūru Garīgās attīstības traucējumu likuma administrēšanai. Aģentūras pakalpojumi pieejami arī personām ar garīgās attīstības traucējumiem, kuru uzvedības traucējumi prasa intensīvu </w:t>
      </w:r>
      <w:r w:rsidR="00CF1697">
        <w:rPr>
          <w:rFonts w:ascii="Times New Roman" w:hAnsi="Times New Roman" w:cs="Times New Roman"/>
          <w:sz w:val="24"/>
          <w:szCs w:val="24"/>
          <w:shd w:val="clear" w:color="auto" w:fill="FFFFFF"/>
          <w:lang w:val="lv-LV"/>
        </w:rPr>
        <w:t>atbalstu</w:t>
      </w:r>
      <w:r w:rsidRPr="000712AE">
        <w:rPr>
          <w:rFonts w:ascii="Times New Roman" w:hAnsi="Times New Roman" w:cs="Times New Roman"/>
          <w:sz w:val="24"/>
          <w:szCs w:val="24"/>
          <w:shd w:val="clear" w:color="auto" w:fill="FFFFFF"/>
          <w:lang w:val="lv-LV"/>
        </w:rPr>
        <w:t xml:space="preserve"> un, kuri pakļauti riskam nodarīt pāri sev vai apkārtējiem, un kuru atbilstību iepriekš izvērtējušas </w:t>
      </w:r>
      <w:r w:rsidR="00CF1697">
        <w:rPr>
          <w:rFonts w:ascii="Times New Roman" w:hAnsi="Times New Roman" w:cs="Times New Roman"/>
          <w:sz w:val="24"/>
          <w:szCs w:val="24"/>
          <w:shd w:val="clear" w:color="auto" w:fill="FFFFFF"/>
          <w:lang w:val="lv-LV"/>
        </w:rPr>
        <w:t>V</w:t>
      </w:r>
      <w:r w:rsidRPr="000712AE">
        <w:rPr>
          <w:rFonts w:ascii="Times New Roman" w:hAnsi="Times New Roman" w:cs="Times New Roman"/>
          <w:sz w:val="24"/>
          <w:szCs w:val="24"/>
          <w:shd w:val="clear" w:color="auto" w:fill="FFFFFF"/>
          <w:lang w:val="lv-LV"/>
        </w:rPr>
        <w:t>ajadzību novērtēšanas un pakalpojumu koordinēšanas aģentūras.</w:t>
      </w:r>
    </w:p>
    <w:p w14:paraId="0575D1A9" w14:textId="77777777" w:rsidR="003F4A4F" w:rsidRPr="000712AE" w:rsidRDefault="003F4A4F" w:rsidP="003F4A4F">
      <w:pPr>
        <w:pStyle w:val="NoSpacing"/>
        <w:jc w:val="both"/>
        <w:rPr>
          <w:rFonts w:ascii="Times New Roman" w:hAnsi="Times New Roman" w:cs="Times New Roman"/>
          <w:caps/>
          <w:sz w:val="24"/>
          <w:szCs w:val="24"/>
          <w:lang w:val="lv-LV"/>
        </w:rPr>
      </w:pPr>
    </w:p>
    <w:p w14:paraId="13F8E4BD" w14:textId="3853604C" w:rsidR="003F4A4F" w:rsidRPr="003F4A4F" w:rsidRDefault="003F4A4F" w:rsidP="003F4A4F">
      <w:pPr>
        <w:pStyle w:val="NoSpacing"/>
        <w:jc w:val="both"/>
        <w:rPr>
          <w:rFonts w:ascii="Times New Roman" w:hAnsi="Times New Roman" w:cs="Times New Roman"/>
          <w:sz w:val="24"/>
          <w:szCs w:val="24"/>
          <w:shd w:val="clear" w:color="auto" w:fill="FFFFFF"/>
          <w:lang w:val="lv-LV"/>
        </w:rPr>
      </w:pPr>
      <w:r w:rsidRPr="003F4A4F">
        <w:rPr>
          <w:rFonts w:ascii="Times New Roman" w:eastAsia="Times New Roman" w:hAnsi="Times New Roman" w:cs="Times New Roman"/>
          <w:sz w:val="24"/>
          <w:szCs w:val="24"/>
          <w:shd w:val="clear" w:color="auto" w:fill="FFFFFF"/>
          <w:lang w:val="lv-LV" w:eastAsia="lv-LV"/>
        </w:rPr>
        <w:t>Nacionāl</w:t>
      </w:r>
      <w:r w:rsidRPr="003F4A4F">
        <w:rPr>
          <w:rFonts w:ascii="Times New Roman" w:hAnsi="Times New Roman" w:cs="Times New Roman"/>
          <w:sz w:val="24"/>
          <w:szCs w:val="24"/>
          <w:shd w:val="clear" w:color="auto" w:fill="FFFFFF"/>
          <w:lang w:val="lv-LV"/>
        </w:rPr>
        <w:t>ajā</w:t>
      </w:r>
      <w:r w:rsidRPr="003F4A4F">
        <w:rPr>
          <w:rFonts w:ascii="Times New Roman" w:eastAsia="Times New Roman" w:hAnsi="Times New Roman" w:cs="Times New Roman"/>
          <w:sz w:val="24"/>
          <w:szCs w:val="24"/>
          <w:shd w:val="clear" w:color="auto" w:fill="FFFFFF"/>
          <w:lang w:val="lv-LV" w:eastAsia="lv-LV"/>
        </w:rPr>
        <w:t xml:space="preserve"> Garīgās attīstības traucējumu aprūpes aģentūr</w:t>
      </w:r>
      <w:r w:rsidRPr="003F4A4F">
        <w:rPr>
          <w:rFonts w:ascii="Times New Roman" w:hAnsi="Times New Roman" w:cs="Times New Roman"/>
          <w:sz w:val="24"/>
          <w:szCs w:val="24"/>
          <w:shd w:val="clear" w:color="auto" w:fill="FFFFFF"/>
          <w:lang w:val="lv-LV"/>
        </w:rPr>
        <w:t>ā strādā obligātās aprūpes koordinatori un intensīvo pakalpojumu koordinatori, k</w:t>
      </w:r>
      <w:r w:rsidR="00CF1697">
        <w:rPr>
          <w:rFonts w:ascii="Times New Roman" w:hAnsi="Times New Roman" w:cs="Times New Roman"/>
          <w:sz w:val="24"/>
          <w:szCs w:val="24"/>
          <w:shd w:val="clear" w:color="auto" w:fill="FFFFFF"/>
          <w:lang w:val="lv-LV"/>
        </w:rPr>
        <w:t>uri</w:t>
      </w:r>
      <w:r w:rsidRPr="003F4A4F">
        <w:rPr>
          <w:rFonts w:ascii="Times New Roman" w:hAnsi="Times New Roman" w:cs="Times New Roman"/>
          <w:sz w:val="24"/>
          <w:szCs w:val="24"/>
          <w:shd w:val="clear" w:color="auto" w:fill="FFFFFF"/>
          <w:lang w:val="lv-LV"/>
        </w:rPr>
        <w:t xml:space="preserve"> nodrošina vajadzību novērtēšanu un strādā ciešā sadarbībā ar dažādām organizācijām </w:t>
      </w:r>
      <w:r w:rsidR="00CF1697" w:rsidRPr="003F4A4F">
        <w:rPr>
          <w:rFonts w:ascii="Times New Roman" w:hAnsi="Times New Roman" w:cs="Times New Roman"/>
          <w:sz w:val="24"/>
          <w:szCs w:val="24"/>
          <w:shd w:val="clear" w:color="auto" w:fill="FFFFFF"/>
          <w:lang w:val="lv-LV"/>
        </w:rPr>
        <w:t>specializēto</w:t>
      </w:r>
      <w:r w:rsidRPr="003F4A4F">
        <w:rPr>
          <w:rFonts w:ascii="Times New Roman" w:hAnsi="Times New Roman" w:cs="Times New Roman"/>
          <w:sz w:val="24"/>
          <w:szCs w:val="24"/>
          <w:shd w:val="clear" w:color="auto" w:fill="FFFFFF"/>
          <w:lang w:val="lv-LV"/>
        </w:rPr>
        <w:t xml:space="preserve"> pakalpojumu nodrošināšanai.</w:t>
      </w:r>
    </w:p>
    <w:p w14:paraId="4E6BDDCF" w14:textId="77777777" w:rsidR="003F4A4F" w:rsidRPr="002E0EA7" w:rsidRDefault="003F4A4F" w:rsidP="003F4A4F">
      <w:pPr>
        <w:spacing w:after="0" w:line="240" w:lineRule="auto"/>
        <w:jc w:val="both"/>
        <w:rPr>
          <w:rFonts w:ascii="Times New Roman" w:hAnsi="Times New Roman" w:cs="Times New Roman"/>
          <w:sz w:val="24"/>
          <w:szCs w:val="24"/>
          <w:shd w:val="clear" w:color="auto" w:fill="FFFFFF"/>
        </w:rPr>
      </w:pPr>
    </w:p>
    <w:p w14:paraId="1B291C0D" w14:textId="77777777" w:rsidR="003F4A4F" w:rsidRPr="002E0EA7" w:rsidRDefault="003F4A4F" w:rsidP="006F36ED">
      <w:pPr>
        <w:spacing w:before="120" w:after="0" w:line="240" w:lineRule="auto"/>
        <w:jc w:val="both"/>
        <w:rPr>
          <w:rFonts w:ascii="Times New Roman" w:hAnsi="Times New Roman" w:cs="Times New Roman"/>
          <w:sz w:val="24"/>
          <w:szCs w:val="24"/>
          <w:shd w:val="clear" w:color="auto" w:fill="FFFFFF"/>
        </w:rPr>
      </w:pPr>
      <w:r w:rsidRPr="002E0EA7">
        <w:rPr>
          <w:rFonts w:ascii="Times New Roman" w:eastAsia="Times New Roman" w:hAnsi="Times New Roman" w:cs="Times New Roman"/>
          <w:sz w:val="24"/>
          <w:szCs w:val="24"/>
          <w:shd w:val="clear" w:color="auto" w:fill="FFFFFF"/>
          <w:lang w:eastAsia="lv-LV"/>
        </w:rPr>
        <w:t>Nacionāl</w:t>
      </w:r>
      <w:r w:rsidRPr="002E0EA7">
        <w:rPr>
          <w:rFonts w:ascii="Times New Roman" w:hAnsi="Times New Roman" w:cs="Times New Roman"/>
          <w:sz w:val="24"/>
          <w:szCs w:val="24"/>
          <w:shd w:val="clear" w:color="auto" w:fill="FFFFFF"/>
        </w:rPr>
        <w:t>ās</w:t>
      </w:r>
      <w:r w:rsidRPr="002E0EA7">
        <w:rPr>
          <w:rFonts w:ascii="Times New Roman" w:eastAsia="Times New Roman" w:hAnsi="Times New Roman" w:cs="Times New Roman"/>
          <w:sz w:val="24"/>
          <w:szCs w:val="24"/>
          <w:shd w:val="clear" w:color="auto" w:fill="FFFFFF"/>
          <w:lang w:eastAsia="lv-LV"/>
        </w:rPr>
        <w:t xml:space="preserve"> Garīgās attīstības traucējumu aprūpes aģentūr</w:t>
      </w:r>
      <w:r w:rsidRPr="002E0EA7">
        <w:rPr>
          <w:rFonts w:ascii="Times New Roman" w:hAnsi="Times New Roman" w:cs="Times New Roman"/>
          <w:sz w:val="24"/>
          <w:szCs w:val="24"/>
          <w:shd w:val="clear" w:color="auto" w:fill="FFFFFF"/>
        </w:rPr>
        <w:t>as speciālisti, personas individuālā novērtēšanas rezultātā, nosūta personas uz tādiem nacionāla un reģionāla līmeņa pakalpojumu tīkliem, kā:</w:t>
      </w:r>
    </w:p>
    <w:p w14:paraId="1325EE00" w14:textId="71A21774" w:rsidR="003F4A4F" w:rsidRPr="002E0EA7"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2E0EA7">
        <w:rPr>
          <w:rFonts w:eastAsia="Times New Roman"/>
          <w:szCs w:val="24"/>
          <w:lang w:eastAsia="lv-LV"/>
        </w:rPr>
        <w:t xml:space="preserve">Reģionālais personu ar garīgās attīstības traucējumiem atbalstīto mājokļu pakalpojumu dienests (angl. </w:t>
      </w:r>
      <w:r w:rsidRPr="002E0EA7">
        <w:rPr>
          <w:rFonts w:eastAsia="Times New Roman"/>
          <w:szCs w:val="24"/>
          <w:shd w:val="clear" w:color="auto" w:fill="FFFFFF"/>
          <w:lang w:eastAsia="lv-LV"/>
        </w:rPr>
        <w:t xml:space="preserve">Regional Intellectual Disability Supported Accommodation Service), kas nodrošina kopienā balstītu, drošu, uzraudzītu un neatkarīgu “atbalstīto” mājokli un </w:t>
      </w:r>
      <w:r w:rsidR="00777970">
        <w:rPr>
          <w:rFonts w:eastAsia="Times New Roman"/>
          <w:szCs w:val="24"/>
          <w:shd w:val="clear" w:color="auto" w:fill="FFFFFF"/>
          <w:lang w:eastAsia="lv-LV"/>
        </w:rPr>
        <w:t xml:space="preserve">citus </w:t>
      </w:r>
      <w:r w:rsidRPr="002E0EA7">
        <w:rPr>
          <w:rFonts w:eastAsia="Times New Roman"/>
          <w:szCs w:val="24"/>
          <w:shd w:val="clear" w:color="auto" w:fill="FFFFFF"/>
          <w:lang w:eastAsia="lv-LV"/>
        </w:rPr>
        <w:t>pakalpojumus, tai skaitā, profesionālo prasmju attīstības pakalpojumus un</w:t>
      </w:r>
      <w:r w:rsidR="00CF1697">
        <w:rPr>
          <w:rFonts w:eastAsia="Times New Roman"/>
          <w:szCs w:val="24"/>
          <w:shd w:val="clear" w:color="auto" w:fill="FFFFFF"/>
          <w:lang w:eastAsia="lv-LV"/>
        </w:rPr>
        <w:t xml:space="preserve"> atbalstu </w:t>
      </w:r>
      <w:r w:rsidRPr="002E0EA7">
        <w:rPr>
          <w:rFonts w:eastAsia="Times New Roman"/>
          <w:szCs w:val="24"/>
          <w:shd w:val="clear" w:color="auto" w:fill="FFFFFF"/>
          <w:lang w:eastAsia="lv-LV"/>
        </w:rPr>
        <w:t xml:space="preserve"> ikdienas aktivitāt</w:t>
      </w:r>
      <w:r w:rsidR="00CF1697">
        <w:rPr>
          <w:rFonts w:eastAsia="Times New Roman"/>
          <w:szCs w:val="24"/>
          <w:shd w:val="clear" w:color="auto" w:fill="FFFFFF"/>
          <w:lang w:eastAsia="lv-LV"/>
        </w:rPr>
        <w:t>ē</w:t>
      </w:r>
      <w:r w:rsidRPr="002E0EA7">
        <w:rPr>
          <w:rFonts w:eastAsia="Times New Roman"/>
          <w:szCs w:val="24"/>
          <w:shd w:val="clear" w:color="auto" w:fill="FFFFFF"/>
          <w:lang w:eastAsia="lv-LV"/>
        </w:rPr>
        <w:t>s</w:t>
      </w:r>
      <w:r w:rsidR="00777970">
        <w:rPr>
          <w:rFonts w:eastAsia="Times New Roman"/>
          <w:szCs w:val="24"/>
          <w:shd w:val="clear" w:color="auto" w:fill="FFFFFF"/>
          <w:lang w:eastAsia="lv-LV"/>
        </w:rPr>
        <w:t>;</w:t>
      </w:r>
    </w:p>
    <w:p w14:paraId="31283038" w14:textId="64AE30A2" w:rsidR="003F4A4F" w:rsidRPr="00D014D8"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D014D8">
        <w:rPr>
          <w:rFonts w:eastAsia="Times New Roman"/>
          <w:szCs w:val="24"/>
          <w:lang w:eastAsia="lv-LV"/>
        </w:rPr>
        <w:t xml:space="preserve">Nacionālais un reģionālais personu ar </w:t>
      </w:r>
      <w:r w:rsidRPr="00D014D8">
        <w:rPr>
          <w:rFonts w:eastAsia="Times New Roman"/>
          <w:szCs w:val="24"/>
          <w:shd w:val="clear" w:color="auto" w:fill="FFFFFF"/>
          <w:lang w:eastAsia="lv-LV"/>
        </w:rPr>
        <w:t>garīgās attīstības traucējumiem drošo pakalpojumu dienests (angl. National and Regional Intellectual Disability Secure Services), kas nodrošina hospitalizēto pacientu novērtēšanu, tiesu ekspertīzi, ilgtermiņa aprūpi un atbalsta komandas</w:t>
      </w:r>
      <w:r w:rsidR="00CF1697">
        <w:rPr>
          <w:rFonts w:eastAsia="Times New Roman"/>
          <w:szCs w:val="24"/>
          <w:shd w:val="clear" w:color="auto" w:fill="FFFFFF"/>
          <w:lang w:eastAsia="lv-LV"/>
        </w:rPr>
        <w:t xml:space="preserve"> pakalpojumus</w:t>
      </w:r>
      <w:r w:rsidRPr="00D014D8">
        <w:rPr>
          <w:rFonts w:eastAsia="Times New Roman"/>
          <w:szCs w:val="24"/>
          <w:shd w:val="clear" w:color="auto" w:fill="FFFFFF"/>
          <w:lang w:eastAsia="lv-LV"/>
        </w:rPr>
        <w:t xml:space="preserve"> kopienās (angl. community liaison teams).</w:t>
      </w:r>
    </w:p>
    <w:p w14:paraId="6DCEB35A" w14:textId="05DE74C8"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DC369D3" w14:textId="77777777" w:rsidR="003F4A4F" w:rsidRPr="003F4A4F" w:rsidRDefault="003F4A4F" w:rsidP="003F4A4F">
      <w:pPr>
        <w:pStyle w:val="ListParagraph"/>
        <w:numPr>
          <w:ilvl w:val="0"/>
          <w:numId w:val="33"/>
        </w:numPr>
        <w:spacing w:after="0" w:line="240" w:lineRule="auto"/>
        <w:rPr>
          <w:rFonts w:eastAsia="Times New Roman"/>
          <w:szCs w:val="24"/>
          <w:lang w:eastAsia="lv-LV"/>
        </w:rPr>
      </w:pPr>
      <w:r w:rsidRPr="003F4A4F">
        <w:rPr>
          <w:rFonts w:eastAsia="Times New Roman"/>
          <w:szCs w:val="24"/>
          <w:lang w:eastAsia="lv-LV"/>
        </w:rPr>
        <w:t>Atelpas brīža pakalpojums un aprūpētāja atbalsts</w:t>
      </w:r>
    </w:p>
    <w:p w14:paraId="3CBF8D4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1B9CD86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Gan atelpas brīža pakalpojums, gan aprūpētāja atbalsts ir divi atsevišķi pakalpojumi, lai arī cieši saistīti. </w:t>
      </w:r>
    </w:p>
    <w:p w14:paraId="276C1344" w14:textId="4232D022"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Aprūpētāja atbalsts:</w:t>
      </w:r>
    </w:p>
    <w:p w14:paraId="782BDCDC" w14:textId="2252B55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atbalsts nodrošina alternatīvu personai ar invaliditāti tās personīgajā vai ģimenes mājā, kamēr tās ikdienas atbalsta persona atrodas prombūtnē</w:t>
      </w:r>
      <w:r>
        <w:rPr>
          <w:rFonts w:eastAsia="Times New Roman"/>
          <w:szCs w:val="24"/>
          <w:shd w:val="clear" w:color="auto" w:fill="FFFFFF"/>
          <w:lang w:eastAsia="lv-LV"/>
        </w:rPr>
        <w:t>;</w:t>
      </w:r>
      <w:r w:rsidR="003F4A4F" w:rsidRPr="00D014D8">
        <w:rPr>
          <w:rFonts w:eastAsia="Times New Roman"/>
          <w:szCs w:val="24"/>
          <w:shd w:val="clear" w:color="auto" w:fill="FFFFFF"/>
          <w:lang w:eastAsia="lv-LV"/>
        </w:rPr>
        <w:t xml:space="preserve"> </w:t>
      </w:r>
    </w:p>
    <w:p w14:paraId="45C4D6DD" w14:textId="66DA390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atbalstu finansē Veselības ministrija pilna laika darbiniekiem, “neapmaksātiem” aprūpētājiem un atbalsta personām. Tādējādi tām ir iespēja atpūsties un apmaksāt alternatīva aprūpētāja pakalpojumus noteiktu dienu skaitu. Dienu skaits ir atkarīgs no vajadzību novērtējuma</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2B73A857" w14:textId="6CBAAA02"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āmās</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 xml:space="preserve">personas vajadzību novērtējumu un atbilstības noteikšanu veic Vajadzību novērtēšanas un pakalpojumu koordinēšanas aģentūras. Vajadzību novērtēšana tiek veikta personai ar invaliditāti, </w:t>
      </w:r>
      <w:r w:rsidR="00CF1697">
        <w:rPr>
          <w:rFonts w:eastAsia="Times New Roman"/>
          <w:szCs w:val="24"/>
          <w:shd w:val="clear" w:color="auto" w:fill="FFFFFF"/>
          <w:lang w:eastAsia="lv-LV"/>
        </w:rPr>
        <w:t>novērtējot</w:t>
      </w:r>
      <w:r w:rsidR="003F4A4F" w:rsidRPr="00D014D8">
        <w:rPr>
          <w:rFonts w:eastAsia="Times New Roman"/>
          <w:szCs w:val="24"/>
          <w:shd w:val="clear" w:color="auto" w:fill="FFFFFF"/>
          <w:lang w:eastAsia="lv-LV"/>
        </w:rPr>
        <w:t xml:space="preserve"> atbalsta persona</w:t>
      </w:r>
      <w:r w:rsidR="00CF1697">
        <w:rPr>
          <w:rFonts w:eastAsia="Times New Roman"/>
          <w:szCs w:val="24"/>
          <w:shd w:val="clear" w:color="auto" w:fill="FFFFFF"/>
          <w:lang w:eastAsia="lv-LV"/>
        </w:rPr>
        <w:t>s atbalsta apjomu</w:t>
      </w:r>
      <w:r w:rsidR="003F4A4F" w:rsidRPr="00D014D8">
        <w:rPr>
          <w:rFonts w:eastAsia="Times New Roman"/>
          <w:szCs w:val="24"/>
          <w:shd w:val="clear" w:color="auto" w:fill="FFFFFF"/>
          <w:lang w:eastAsia="lv-LV"/>
        </w:rPr>
        <w:t>. Novērtēšanas rezultātā aģentūra nosaka aprūpes dienu skaitu (jāņem vērā, ka ir noteikts maksimāli pieļaujamais dienu skaits gadā</w:t>
      </w:r>
      <w:r w:rsidRPr="00D014D8">
        <w:rPr>
          <w:rFonts w:eastAsia="Times New Roman"/>
          <w:szCs w:val="24"/>
          <w:shd w:val="clear" w:color="auto" w:fill="FFFFFF"/>
          <w:lang w:eastAsia="lv-LV"/>
        </w:rPr>
        <w:t>)</w:t>
      </w:r>
      <w:r>
        <w:rPr>
          <w:rFonts w:eastAsia="Times New Roman"/>
          <w:szCs w:val="24"/>
          <w:shd w:val="clear" w:color="auto" w:fill="FFFFFF"/>
          <w:lang w:eastAsia="lv-LV"/>
        </w:rPr>
        <w:t>;</w:t>
      </w:r>
    </w:p>
    <w:p w14:paraId="0F0DD319" w14:textId="5018FCA5"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lastRenderedPageBreak/>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persona ar invaliditāti var izvēlēties, nosakot, kā tā izmantos atbalsta dienas, un lielākoties tā arī var koordinēt atbalsta pakalpojumu. Ja persona vēlas, tā var izmantot atelpas brīža pakalpojumu</w:t>
      </w:r>
      <w:r>
        <w:rPr>
          <w:rFonts w:eastAsia="Times New Roman"/>
          <w:szCs w:val="24"/>
          <w:shd w:val="clear" w:color="auto" w:fill="FFFFFF"/>
          <w:lang w:eastAsia="lv-LV"/>
        </w:rPr>
        <w:t>;</w:t>
      </w:r>
    </w:p>
    <w:p w14:paraId="533F24EA" w14:textId="2CC0A7B8" w:rsidR="003F4A4F" w:rsidRDefault="00777970" w:rsidP="003F4A4F">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atbalsta apmaksu nevar izmantot kā atbalsta personas atalgojumu, tai ir jābūt alternatīvā aprūpētāja atalgojumam.</w:t>
      </w:r>
    </w:p>
    <w:p w14:paraId="75EF083F" w14:textId="77777777" w:rsidR="006F36ED" w:rsidRPr="006F36ED" w:rsidRDefault="006F36ED" w:rsidP="006F36ED">
      <w:pPr>
        <w:pStyle w:val="ListParagraph"/>
        <w:spacing w:before="120" w:after="0" w:line="240" w:lineRule="auto"/>
        <w:rPr>
          <w:rFonts w:eastAsia="Times New Roman"/>
          <w:szCs w:val="24"/>
          <w:shd w:val="clear" w:color="auto" w:fill="FFFFFF"/>
          <w:lang w:eastAsia="lv-LV"/>
        </w:rPr>
      </w:pPr>
    </w:p>
    <w:p w14:paraId="387812EE" w14:textId="77777777"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Atelpas brīža pakalpojums:</w:t>
      </w:r>
    </w:p>
    <w:p w14:paraId="717AF9D8" w14:textId="4729BFDD"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telpas brīža pakalpojums ir īstermiņa pārtraukums personām un viņu aprūpētājiem / atbalsta personām</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15CFB4F4" w14:textId="7DE648BF"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ī</w:t>
      </w:r>
      <w:r w:rsidR="003F4A4F" w:rsidRPr="00D014D8">
        <w:rPr>
          <w:rFonts w:eastAsia="Times New Roman"/>
          <w:szCs w:val="24"/>
          <w:shd w:val="clear" w:color="auto" w:fill="FFFFFF"/>
          <w:lang w:eastAsia="lv-LV"/>
        </w:rPr>
        <w:t>stermiņa pārtraukums nozīmē, ka persona ar invaliditāti uz noteiktu diennakšu skaitu tiek nogādāta drošā alternatīvā vidē, prom no mājām. Laikā, kamēr persona ar invaliditāti atrodas prom no mājām un savas ierastās aprūpes, tai tiek nodrošināts vajadzībām atbilstošs speciālistu atbalsts, nodrošinot pozitīvu pieredzi personai</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5C5DB441" w14:textId="3F044ED3"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ir īstermiņa un arī ar pārtraukumiem, kas nodrošina personai ar invaliditāti pozitīvu, stimulējošu vidi, kurā vienlaikus var iegūt vērtīgu </w:t>
      </w:r>
      <w:r w:rsidR="00D61EE1">
        <w:rPr>
          <w:rFonts w:eastAsia="Times New Roman"/>
          <w:szCs w:val="24"/>
          <w:shd w:val="clear" w:color="auto" w:fill="FFFFFF"/>
          <w:lang w:eastAsia="lv-LV"/>
        </w:rPr>
        <w:t xml:space="preserve">socializācijas </w:t>
      </w:r>
      <w:r w:rsidR="003F4A4F" w:rsidRPr="00D014D8">
        <w:rPr>
          <w:rFonts w:eastAsia="Times New Roman"/>
          <w:szCs w:val="24"/>
          <w:shd w:val="clear" w:color="auto" w:fill="FFFFFF"/>
          <w:lang w:eastAsia="lv-LV"/>
        </w:rPr>
        <w:t>pieredzi, tas atrodas tuvu kopienas dzīves centram, kļūstot par daļu no atbalsta tīkla, kas pieejams personai un tās aprūpes personai</w:t>
      </w:r>
      <w:r>
        <w:rPr>
          <w:rFonts w:eastAsia="Times New Roman"/>
          <w:szCs w:val="24"/>
          <w:shd w:val="clear" w:color="auto" w:fill="FFFFFF"/>
          <w:lang w:eastAsia="lv-LV"/>
        </w:rPr>
        <w:t>;</w:t>
      </w:r>
    </w:p>
    <w:p w14:paraId="11D9039F" w14:textId="5E8ABC1A"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p</w:t>
      </w:r>
      <w:r w:rsidR="003F4A4F" w:rsidRPr="00D014D8">
        <w:rPr>
          <w:rFonts w:eastAsia="Times New Roman"/>
          <w:szCs w:val="24"/>
          <w:shd w:val="clear" w:color="auto" w:fill="FFFFFF"/>
          <w:lang w:eastAsia="lv-LV"/>
        </w:rPr>
        <w:t>ersonas vajadzību novērtējumu un atbilstības noteikšanu veic Vajadzību novērtēšanas un pakalpojumu koordinēšanas aģentūras. Novērtēšanas rezultātā aģentūra nosaka atelpas brīža ilgumu un palīdz atrast piemērotākos atelpas brīža pakalpojumu sniedzējus</w:t>
      </w:r>
      <w:r>
        <w:rPr>
          <w:rFonts w:eastAsia="Times New Roman"/>
          <w:szCs w:val="24"/>
          <w:shd w:val="clear" w:color="auto" w:fill="FFFFFF"/>
          <w:lang w:eastAsia="lv-LV"/>
        </w:rPr>
        <w:t>;</w:t>
      </w:r>
    </w:p>
    <w:p w14:paraId="4D6CB4B7" w14:textId="0B5F1C99"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var tikt izmantots noteiktā regularitātē, iepriekš noteiktā laika periodā, piemēram, vienu diennakti nedēļā vai katru trešo nedēļas nogali. Atelpas brīdis var būt arī iepriekš neplānots un ir pieejams ārkārtas gadījumos vai iepriekš neparedzamos gadījumos. </w:t>
      </w:r>
    </w:p>
    <w:p w14:paraId="5E5DB508" w14:textId="77777777" w:rsidR="003F4A4F" w:rsidRPr="00D014D8" w:rsidRDefault="003F4A4F" w:rsidP="003F4A4F">
      <w:pPr>
        <w:pStyle w:val="ListParagraph"/>
        <w:rPr>
          <w:rFonts w:eastAsia="Times New Roman"/>
          <w:szCs w:val="24"/>
          <w:shd w:val="clear" w:color="auto" w:fill="FFFFFF"/>
          <w:lang w:eastAsia="lv-LV"/>
        </w:rPr>
      </w:pPr>
    </w:p>
    <w:p w14:paraId="5AA0F79F" w14:textId="17178A7E"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 xml:space="preserve"> Atbalstītā neatkarīgā dzīve sabiedrībā</w:t>
      </w:r>
    </w:p>
    <w:p w14:paraId="6C486C32" w14:textId="7D28B406" w:rsidR="00777970"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Atbalstītās neatkarīgās dzīves pakalpojums sniedz personai iespēju izvēlēties, kur un kā tā dzīvos. Tas arī nodrošina personai iespēju izmantot dzīvē savas prasmes un iemāc</w:t>
      </w:r>
      <w:r w:rsidR="00104453">
        <w:rPr>
          <w:rFonts w:ascii="Times New Roman" w:eastAsia="Times New Roman" w:hAnsi="Times New Roman" w:cs="Times New Roman"/>
          <w:sz w:val="24"/>
          <w:szCs w:val="24"/>
          <w:lang w:eastAsia="lv-LV"/>
        </w:rPr>
        <w:t>ī</w:t>
      </w:r>
      <w:r w:rsidRPr="00D014D8">
        <w:rPr>
          <w:rFonts w:ascii="Times New Roman" w:eastAsia="Times New Roman" w:hAnsi="Times New Roman" w:cs="Times New Roman"/>
          <w:sz w:val="24"/>
          <w:szCs w:val="24"/>
          <w:lang w:eastAsia="lv-LV"/>
        </w:rPr>
        <w:t>ties jaunas prasmes, dzīvojot vēl neatkarīgāk, un piedalīties sabiedrības dzīvē.</w:t>
      </w:r>
    </w:p>
    <w:p w14:paraId="316BA769" w14:textId="5AD8C35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A023AB1" w14:textId="02E0DADE"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pakalpojumi nodrošina atbalstu personai, kas vēlas dzīvot savā mājā vai dzīvoklī viena pati vai kopā ar kādu. Personai parasti nepieciešama tāda līmeņa uzraudzība vai atbalsts, ko nevar nodrošināt individuālā aprūpe un mājsaimniecības vadības pakalpojumi. Atbalstītās neatkarīgās dzīves pakalpojumi </w:t>
      </w:r>
      <w:r w:rsidRPr="00D014D8">
        <w:rPr>
          <w:rFonts w:ascii="Times New Roman" w:eastAsia="Times New Roman" w:hAnsi="Times New Roman" w:cs="Times New Roman"/>
          <w:i/>
          <w:sz w:val="24"/>
          <w:szCs w:val="24"/>
          <w:lang w:eastAsia="lv-LV"/>
        </w:rPr>
        <w:t>nav</w:t>
      </w:r>
      <w:r w:rsidRPr="00D014D8">
        <w:rPr>
          <w:rFonts w:ascii="Times New Roman" w:eastAsia="Times New Roman" w:hAnsi="Times New Roman" w:cs="Times New Roman"/>
          <w:sz w:val="24"/>
          <w:szCs w:val="24"/>
          <w:lang w:eastAsia="lv-LV"/>
        </w:rPr>
        <w:t xml:space="preserve"> domāti kā 24 stundu atbalsts.</w:t>
      </w:r>
    </w:p>
    <w:p w14:paraId="12926016"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Šie pakalpojumi ir piemēroti personām, kas vēlas pārcelties no savas vecāku mājas vai no ilgtermiņa aprūpes iestādes uz </w:t>
      </w:r>
      <w:r w:rsidRPr="00D014D8">
        <w:rPr>
          <w:rFonts w:ascii="Times New Roman" w:eastAsia="Times New Roman" w:hAnsi="Times New Roman" w:cs="Times New Roman"/>
          <w:sz w:val="24"/>
          <w:szCs w:val="24"/>
          <w:lang w:eastAsia="lv-LV"/>
        </w:rPr>
        <w:t>atbalstītās neatkarīgās dzīves vidi, kur pašas kontrolētu savu dzīvi un izvēlētos, kāda veida pakalpojumus un atb</w:t>
      </w:r>
      <w:r w:rsidR="00104453">
        <w:rPr>
          <w:rFonts w:ascii="Times New Roman" w:eastAsia="Times New Roman" w:hAnsi="Times New Roman" w:cs="Times New Roman"/>
          <w:sz w:val="24"/>
          <w:szCs w:val="24"/>
          <w:lang w:eastAsia="lv-LV"/>
        </w:rPr>
        <w:t>al</w:t>
      </w:r>
      <w:r w:rsidRPr="00D014D8">
        <w:rPr>
          <w:rFonts w:ascii="Times New Roman" w:eastAsia="Times New Roman" w:hAnsi="Times New Roman" w:cs="Times New Roman"/>
          <w:sz w:val="24"/>
          <w:szCs w:val="24"/>
          <w:lang w:eastAsia="lv-LV"/>
        </w:rPr>
        <w:t>stu tā vēlas saņemt.</w:t>
      </w:r>
    </w:p>
    <w:p w14:paraId="147CDFEC" w14:textId="1314370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 xml:space="preserve">Personas un tās vajadzību atbilstību </w:t>
      </w:r>
      <w:r w:rsidRPr="00D014D8">
        <w:rPr>
          <w:rFonts w:ascii="Times New Roman" w:eastAsia="Times New Roman" w:hAnsi="Times New Roman" w:cs="Times New Roman"/>
          <w:sz w:val="24"/>
          <w:szCs w:val="24"/>
          <w:lang w:eastAsia="lv-LV"/>
        </w:rPr>
        <w:t xml:space="preserve">atbalstītās neatkarīgās dzīves pakalpojumu </w:t>
      </w:r>
      <w:r w:rsidRPr="00D014D8">
        <w:rPr>
          <w:rFonts w:ascii="Times New Roman" w:eastAsia="Times New Roman" w:hAnsi="Times New Roman" w:cs="Times New Roman"/>
          <w:sz w:val="24"/>
          <w:szCs w:val="24"/>
          <w:shd w:val="clear" w:color="auto" w:fill="FFFFFF"/>
          <w:lang w:eastAsia="lv-LV"/>
        </w:rPr>
        <w:t xml:space="preserve">saņemšanai nosaka un izvērtē Vajadzību novērtēšanas un pakalpojumu koordinēšanas aģentūras, atbilstoši Veselības ministrijas izvirzītajiem kritērijiem. </w:t>
      </w:r>
      <w:r w:rsidRPr="00D014D8">
        <w:rPr>
          <w:rFonts w:ascii="Times New Roman" w:eastAsia="Times New Roman" w:hAnsi="Times New Roman" w:cs="Times New Roman"/>
          <w:sz w:val="24"/>
          <w:szCs w:val="24"/>
          <w:lang w:eastAsia="lv-LV"/>
        </w:rPr>
        <w:t>Atbalstītās neatkarīgās dzīves iespējas tiek individuāli pārrunātas ar personu</w:t>
      </w:r>
      <w:r w:rsidR="0006783A" w:rsidRPr="00D014D8">
        <w:rPr>
          <w:rFonts w:ascii="Times New Roman" w:eastAsia="Times New Roman" w:hAnsi="Times New Roman" w:cs="Times New Roman"/>
          <w:sz w:val="24"/>
          <w:szCs w:val="24"/>
          <w:lang w:eastAsia="lv-LV"/>
        </w:rPr>
        <w:t>, un</w:t>
      </w:r>
      <w:r w:rsidRPr="00D014D8">
        <w:rPr>
          <w:rFonts w:ascii="Times New Roman" w:eastAsia="Times New Roman" w:hAnsi="Times New Roman" w:cs="Times New Roman"/>
          <w:sz w:val="24"/>
          <w:szCs w:val="24"/>
          <w:lang w:eastAsia="lv-LV"/>
        </w:rPr>
        <w:t xml:space="preserve"> persona var tikt nosūtīta pie tā atbalstītās neatkarīgās dzīves pakalpojumu sniedzēja, kas visvairāk atbilst personas identificētajām vajadzībām.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 slēdzienā par personas vajadzībām rekomendē veidus, kā personu vislabāk būtu nepieciešams atbalstīt, t</w:t>
      </w:r>
      <w:r w:rsidR="00FB1921">
        <w:rPr>
          <w:rFonts w:ascii="Times New Roman" w:eastAsia="Times New Roman" w:hAnsi="Times New Roman" w:cs="Times New Roman"/>
          <w:sz w:val="24"/>
          <w:szCs w:val="24"/>
          <w:shd w:val="clear" w:color="auto" w:fill="FFFFFF"/>
          <w:lang w:eastAsia="lv-LV"/>
        </w:rPr>
        <w:t xml:space="preserve">as </w:t>
      </w:r>
      <w:r w:rsidRPr="00D014D8">
        <w:rPr>
          <w:rFonts w:ascii="Times New Roman" w:eastAsia="Times New Roman" w:hAnsi="Times New Roman" w:cs="Times New Roman"/>
          <w:sz w:val="24"/>
          <w:szCs w:val="24"/>
          <w:shd w:val="clear" w:color="auto" w:fill="FFFFFF"/>
          <w:lang w:eastAsia="lv-LV"/>
        </w:rPr>
        <w:t>i</w:t>
      </w:r>
      <w:r w:rsidR="00FB1921">
        <w:rPr>
          <w:rFonts w:ascii="Times New Roman" w:eastAsia="Times New Roman" w:hAnsi="Times New Roman" w:cs="Times New Roman"/>
          <w:sz w:val="24"/>
          <w:szCs w:val="24"/>
          <w:shd w:val="clear" w:color="auto" w:fill="FFFFFF"/>
          <w:lang w:eastAsia="lv-LV"/>
        </w:rPr>
        <w:t>r,</w:t>
      </w:r>
      <w:r w:rsidR="0006783A">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palīdzēt personai atrast piemērotu dzīvesvietu, palīdzēt personai attīstīt nepieciešamās prasmes, lai tā </w:t>
      </w:r>
      <w:r w:rsidRPr="00D014D8">
        <w:rPr>
          <w:rFonts w:ascii="Times New Roman" w:eastAsia="Times New Roman" w:hAnsi="Times New Roman" w:cs="Times New Roman"/>
          <w:sz w:val="24"/>
          <w:szCs w:val="24"/>
          <w:shd w:val="clear" w:color="auto" w:fill="FFFFFF"/>
          <w:lang w:eastAsia="lv-LV"/>
        </w:rPr>
        <w:lastRenderedPageBreak/>
        <w:t>varētu tikt galā ar ikdienas situācijām mājās un sabiedrībā, nodrošināt personai iespēju kontaktēties ar personu, kas varētu palīdzēt tai būt neatkarīgai tādā veidā, kādā tā pati vēlas.</w:t>
      </w:r>
    </w:p>
    <w:p w14:paraId="15A70F7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450A1570" w14:textId="45C84B24"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pakalpojumu saņemšanai tiek izstrādāts Individuālais plāns, kurā tiek iekļauta informācija par personas mērķiem un vajadzībām, kā arī informācija par to, kāda veida pakalpojumus un atbalstu tā vēlas saņemt. Attiecīgi Individuālajā plānā minētais atbalsts un pakalpojumi tiek dokumentēti Atbalstītās dzīves “pakā” (angl. </w:t>
      </w:r>
      <w:r w:rsidRPr="00D014D8">
        <w:rPr>
          <w:rFonts w:ascii="Times New Roman" w:eastAsia="Times New Roman" w:hAnsi="Times New Roman" w:cs="Times New Roman"/>
          <w:sz w:val="24"/>
          <w:szCs w:val="24"/>
          <w:shd w:val="clear" w:color="auto" w:fill="FFFFFF"/>
          <w:lang w:eastAsia="lv-LV"/>
        </w:rPr>
        <w:t xml:space="preserve">Supported Living Package). </w:t>
      </w:r>
      <w:r w:rsidRPr="00D014D8">
        <w:rPr>
          <w:rFonts w:ascii="Times New Roman" w:eastAsia="Times New Roman" w:hAnsi="Times New Roman" w:cs="Times New Roman"/>
          <w:sz w:val="24"/>
          <w:szCs w:val="24"/>
          <w:lang w:eastAsia="lv-LV"/>
        </w:rPr>
        <w:t xml:space="preserve">Atbalstītās dzīves “paka” nodrošina to mērķu sasniegšanu un vajadzību apmierināšanu, ko apmaksā Veselības ministrija un informācija par to tiek nosūtīta attiecīgajai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aģentūrai finansējuma saņemšanas apstiprināšanai (Veselības ministrija neapmaksā īres maksājumus)</w:t>
      </w:r>
      <w:r w:rsidRPr="00D014D8">
        <w:rPr>
          <w:rFonts w:ascii="Times New Roman" w:eastAsia="Times New Roman" w:hAnsi="Times New Roman" w:cs="Times New Roman"/>
          <w:sz w:val="24"/>
          <w:szCs w:val="24"/>
          <w:lang w:eastAsia="lv-LV"/>
        </w:rPr>
        <w:t xml:space="preserve">. Gadījuma vadītājs  </w:t>
      </w:r>
      <w:r w:rsidR="0006783A" w:rsidRPr="00D014D8">
        <w:rPr>
          <w:rFonts w:ascii="Times New Roman" w:eastAsia="Times New Roman" w:hAnsi="Times New Roman" w:cs="Times New Roman"/>
          <w:sz w:val="24"/>
          <w:szCs w:val="24"/>
          <w:lang w:eastAsia="lv-LV"/>
        </w:rPr>
        <w:t>saukts arī par kopienas atbalsta darbinieku,</w:t>
      </w:r>
      <w:r w:rsidRPr="00D014D8">
        <w:rPr>
          <w:rFonts w:ascii="Times New Roman" w:eastAsia="Times New Roman" w:hAnsi="Times New Roman" w:cs="Times New Roman"/>
          <w:sz w:val="24"/>
          <w:szCs w:val="24"/>
          <w:lang w:eastAsia="lv-LV"/>
        </w:rPr>
        <w:t xml:space="preserve"> ir atbildīgs par Individuālā plāna īstenošanu.</w:t>
      </w:r>
    </w:p>
    <w:p w14:paraId="2EE53A29" w14:textId="398762FA"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Veselības ministrija slēdz līgumus ar </w:t>
      </w:r>
      <w:r w:rsidR="00FB1921">
        <w:rPr>
          <w:rFonts w:ascii="Times New Roman" w:eastAsia="Times New Roman" w:hAnsi="Times New Roman" w:cs="Times New Roman"/>
          <w:sz w:val="24"/>
          <w:szCs w:val="24"/>
          <w:shd w:val="clear" w:color="auto" w:fill="FFFFFF"/>
          <w:lang w:eastAsia="lv-LV"/>
        </w:rPr>
        <w:t>SBS</w:t>
      </w:r>
      <w:r w:rsidRPr="00D014D8">
        <w:rPr>
          <w:rFonts w:ascii="Times New Roman" w:eastAsia="Times New Roman" w:hAnsi="Times New Roman" w:cs="Times New Roman"/>
          <w:sz w:val="24"/>
          <w:szCs w:val="24"/>
          <w:shd w:val="clear" w:color="auto" w:fill="FFFFFF"/>
          <w:lang w:eastAsia="lv-LV"/>
        </w:rPr>
        <w:t xml:space="preserve"> pakalpojumu sniedzējiem, lai nodrošinātu </w:t>
      </w:r>
      <w:r w:rsidRPr="00D014D8">
        <w:rPr>
          <w:rFonts w:ascii="Times New Roman" w:eastAsia="Times New Roman" w:hAnsi="Times New Roman" w:cs="Times New Roman"/>
          <w:sz w:val="24"/>
          <w:szCs w:val="24"/>
          <w:lang w:eastAsia="lv-LV"/>
        </w:rPr>
        <w:t>atbalstītās neatkarīgās dzīves pakalpojumus.</w:t>
      </w:r>
      <w:r w:rsidRPr="00D014D8">
        <w:rPr>
          <w:rFonts w:ascii="Times New Roman" w:eastAsia="Times New Roman" w:hAnsi="Times New Roman" w:cs="Times New Roman"/>
          <w:sz w:val="24"/>
          <w:szCs w:val="24"/>
          <w:shd w:val="clear" w:color="auto" w:fill="FFFFFF"/>
          <w:lang w:eastAsia="lv-LV"/>
        </w:rPr>
        <w:br/>
      </w:r>
    </w:p>
    <w:p w14:paraId="2AF513E2" w14:textId="314EC6EB" w:rsidR="003F4A4F" w:rsidRPr="00104453" w:rsidRDefault="00FB1921" w:rsidP="00104453">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104453">
        <w:rPr>
          <w:rFonts w:ascii="Times New Roman" w:hAnsi="Times New Roman" w:cs="Times New Roman"/>
          <w:b/>
          <w:i/>
          <w:sz w:val="24"/>
          <w:szCs w:val="24"/>
          <w:lang w:val="lv-LV"/>
        </w:rPr>
        <w:t xml:space="preserve"> pakalpojumu saņemšanas nosacījumi</w:t>
      </w:r>
    </w:p>
    <w:p w14:paraId="1708888A" w14:textId="77777777" w:rsidR="00104453" w:rsidRPr="00104453" w:rsidRDefault="00104453" w:rsidP="00104453">
      <w:pPr>
        <w:pStyle w:val="NoSpacing"/>
        <w:rPr>
          <w:lang w:val="lv-LV"/>
        </w:rPr>
      </w:pPr>
    </w:p>
    <w:p w14:paraId="3D6ADBE4" w14:textId="77777777" w:rsidR="003F4A4F" w:rsidRPr="00104453" w:rsidRDefault="003F4A4F" w:rsidP="00104453">
      <w:pPr>
        <w:pStyle w:val="NoSpacing"/>
        <w:rPr>
          <w:rFonts w:ascii="Times New Roman" w:eastAsia="Times New Roman" w:hAnsi="Times New Roman" w:cs="Times New Roman"/>
          <w:i/>
          <w:sz w:val="24"/>
          <w:shd w:val="clear" w:color="auto" w:fill="FFFFFF"/>
          <w:lang w:val="lv-LV" w:eastAsia="lv-LV"/>
        </w:rPr>
      </w:pPr>
      <w:r w:rsidRPr="00104453">
        <w:rPr>
          <w:rFonts w:ascii="Times New Roman" w:eastAsia="Times New Roman" w:hAnsi="Times New Roman" w:cs="Times New Roman"/>
          <w:bCs/>
          <w:i/>
          <w:kern w:val="36"/>
          <w:sz w:val="24"/>
          <w:lang w:val="lv-LV" w:eastAsia="lv-LV"/>
        </w:rPr>
        <w:t xml:space="preserve">Kas ir </w:t>
      </w:r>
      <w:r w:rsidR="00104453" w:rsidRPr="00104453">
        <w:rPr>
          <w:rFonts w:ascii="Times New Roman" w:eastAsia="Times New Roman" w:hAnsi="Times New Roman" w:cs="Times New Roman"/>
          <w:i/>
          <w:sz w:val="24"/>
          <w:shd w:val="clear" w:color="auto" w:fill="FFFFFF"/>
          <w:lang w:val="lv-LV" w:eastAsia="lv-LV"/>
        </w:rPr>
        <w:t>v</w:t>
      </w:r>
      <w:r w:rsidRPr="00104453">
        <w:rPr>
          <w:rFonts w:ascii="Times New Roman" w:eastAsia="Times New Roman" w:hAnsi="Times New Roman" w:cs="Times New Roman"/>
          <w:i/>
          <w:sz w:val="24"/>
          <w:shd w:val="clear" w:color="auto" w:fill="FFFFFF"/>
          <w:lang w:val="lv-LV" w:eastAsia="lv-LV"/>
        </w:rPr>
        <w:t>ajadzību novērtēšanas un pakalpojumu koordinēšanas aģentūras?</w:t>
      </w:r>
    </w:p>
    <w:p w14:paraId="478297CA" w14:textId="77777777" w:rsidR="00104453" w:rsidRPr="00104453" w:rsidRDefault="00104453" w:rsidP="00104453">
      <w:pPr>
        <w:pStyle w:val="NoSpacing"/>
        <w:rPr>
          <w:rFonts w:ascii="Times New Roman" w:eastAsia="Times New Roman" w:hAnsi="Times New Roman" w:cs="Times New Roman"/>
          <w:bCs/>
          <w:i/>
          <w:caps/>
          <w:kern w:val="36"/>
          <w:sz w:val="24"/>
          <w:lang w:val="lv-LV" w:eastAsia="lv-LV"/>
        </w:rPr>
      </w:pPr>
    </w:p>
    <w:p w14:paraId="7805F1AD" w14:textId="37C7DA0E" w:rsidR="003F4A4F" w:rsidRPr="002E0EA7" w:rsidRDefault="003F4A4F" w:rsidP="006F36ED">
      <w:pPr>
        <w:spacing w:before="120" w:after="0" w:line="240" w:lineRule="auto"/>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Vajadzību novērtēšanas un Pakalpojumu koordinēšanas aģentūras (Needs Assessment and Service Coordination (NASC)), kas atrodas Jaunzēlandes Veselības ministrijas pakļautībā, nodrošina pakalpojumus personām ar invaliditāti un viņu ģimenes locekļiem:</w:t>
      </w:r>
    </w:p>
    <w:p w14:paraId="17157D20" w14:textId="03229358"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identificē viņu stiprās puses un atbalsta nepieciešamību;</w:t>
      </w:r>
    </w:p>
    <w:p w14:paraId="2E6DF118" w14:textId="607B5695"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uzskait</w:t>
      </w:r>
      <w:r w:rsidR="00FB1921">
        <w:rPr>
          <w:rFonts w:eastAsia="Times New Roman"/>
          <w:szCs w:val="24"/>
          <w:shd w:val="clear" w:color="auto" w:fill="FFFFFF"/>
          <w:lang w:eastAsia="lv-LV"/>
        </w:rPr>
        <w:t>a</w:t>
      </w:r>
      <w:r w:rsidRPr="00D014D8">
        <w:rPr>
          <w:rFonts w:eastAsia="Times New Roman"/>
          <w:szCs w:val="24"/>
          <w:shd w:val="clear" w:color="auto" w:fill="FFFFFF"/>
          <w:lang w:eastAsia="lv-LV"/>
        </w:rPr>
        <w:t xml:space="preserve"> personai pieejamos sociālos pakalpojumus;</w:t>
      </w:r>
    </w:p>
    <w:p w14:paraId="4AC6EF99" w14:textId="76B57422"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no</w:t>
      </w:r>
      <w:r w:rsidR="00FB1921">
        <w:rPr>
          <w:rFonts w:eastAsia="Times New Roman"/>
          <w:szCs w:val="24"/>
          <w:shd w:val="clear" w:color="auto" w:fill="FFFFFF"/>
          <w:lang w:eastAsia="lv-LV"/>
        </w:rPr>
        <w:t>saka</w:t>
      </w:r>
      <w:r w:rsidRPr="00D014D8">
        <w:rPr>
          <w:rFonts w:eastAsia="Times New Roman"/>
          <w:szCs w:val="24"/>
          <w:shd w:val="clear" w:color="auto" w:fill="FFFFFF"/>
          <w:lang w:eastAsia="lv-LV"/>
        </w:rPr>
        <w:t xml:space="preserve"> personas atbilstību Ministrijas finansētajiem atbalsta pakalpojumiem.</w:t>
      </w:r>
    </w:p>
    <w:p w14:paraId="4CE29E2B" w14:textId="77777777" w:rsidR="003F4A4F" w:rsidRPr="00D014D8" w:rsidRDefault="003F4A4F" w:rsidP="006F36ED">
      <w:pPr>
        <w:pStyle w:val="NormalWeb"/>
        <w:shd w:val="clear" w:color="auto" w:fill="FFFFFF"/>
        <w:spacing w:before="120" w:beforeAutospacing="0" w:after="0" w:afterAutospacing="0"/>
        <w:ind w:firstLine="0"/>
      </w:pPr>
      <w:r w:rsidRPr="00D014D8">
        <w:t>NASC palīdz cilvēkiem ar invaliditāti kļūt iespējami neatkarīgākiem pašiem savās mājās un kopienā. To bieži dēvē arī par “vārtiem” uz valdības finansētiem atbalsta pakalpojumiem personām ar invaliditāti.</w:t>
      </w:r>
    </w:p>
    <w:p w14:paraId="2CDAAC71" w14:textId="57FE2A85" w:rsidR="003F4A4F" w:rsidRPr="00D014D8" w:rsidRDefault="003F4A4F" w:rsidP="006F36ED">
      <w:pPr>
        <w:pStyle w:val="NormalWeb"/>
        <w:shd w:val="clear" w:color="auto" w:fill="FFFFFF"/>
        <w:spacing w:before="120" w:beforeAutospacing="0" w:after="0" w:afterAutospacing="0"/>
        <w:ind w:firstLine="0"/>
        <w:rPr>
          <w:shd w:val="clear" w:color="auto" w:fill="FFFFFF"/>
        </w:rPr>
      </w:pPr>
      <w:r w:rsidRPr="00D014D8">
        <w:t xml:space="preserve">NASC piešķir </w:t>
      </w:r>
      <w:r w:rsidRPr="00D014D8">
        <w:rPr>
          <w:shd w:val="clear" w:color="auto" w:fill="FFFFFF"/>
        </w:rPr>
        <w:t>Ministrijas finansētos atbalsta pakalpojumus un palīdz sam</w:t>
      </w:r>
      <w:r w:rsidR="00FB1921">
        <w:rPr>
          <w:shd w:val="clear" w:color="auto" w:fill="FFFFFF"/>
        </w:rPr>
        <w:t>e</w:t>
      </w:r>
      <w:r w:rsidRPr="00D014D8">
        <w:rPr>
          <w:shd w:val="clear" w:color="auto" w:fill="FFFFFF"/>
        </w:rPr>
        <w:t>klēt arī citus pieejam</w:t>
      </w:r>
      <w:r w:rsidR="0006783A">
        <w:rPr>
          <w:shd w:val="clear" w:color="auto" w:fill="FFFFFF"/>
        </w:rPr>
        <w:t>o</w:t>
      </w:r>
      <w:r w:rsidRPr="00D014D8">
        <w:rPr>
          <w:shd w:val="clear" w:color="auto" w:fill="FFFFFF"/>
        </w:rPr>
        <w:t xml:space="preserve">s pakalpojumus. Pašus pakalpojumus pēc tam nodrošina attiecīgie pakalpojumu sniedzēji. </w:t>
      </w:r>
    </w:p>
    <w:p w14:paraId="5B2A49D9" w14:textId="7B72CF81" w:rsidR="00104453" w:rsidRPr="006F36ED" w:rsidRDefault="003F4A4F" w:rsidP="006F36ED">
      <w:pPr>
        <w:pStyle w:val="NormalWeb"/>
        <w:shd w:val="clear" w:color="auto" w:fill="FFFFFF"/>
        <w:spacing w:before="120" w:beforeAutospacing="0" w:after="0" w:afterAutospacing="0"/>
        <w:ind w:firstLine="0"/>
      </w:pPr>
      <w:r w:rsidRPr="00D014D8">
        <w:t>NASC aģentūra kontraktē Ministrijas Invaliditātes Atbalsta pakalpojumu nodaļu. Viņu pienākums ir nodrošināt, ka pakalpojumi, ko persona ar invaliditāti saņem, ir atbilstoši piešķirti</w:t>
      </w:r>
      <w:r w:rsidR="0006783A" w:rsidRPr="00D014D8">
        <w:t>, un</w:t>
      </w:r>
      <w:r w:rsidRPr="00D014D8">
        <w:t xml:space="preserve"> tie ir atbilstoši piešķirtā budžeta piedāvātajām atbalsta iespējām.</w:t>
      </w:r>
    </w:p>
    <w:p w14:paraId="005FE553" w14:textId="77777777" w:rsidR="003F4A4F" w:rsidRPr="00D014D8" w:rsidRDefault="003F4A4F" w:rsidP="003F4A4F">
      <w:pPr>
        <w:pStyle w:val="NormalWeb"/>
        <w:shd w:val="clear" w:color="auto" w:fill="FFFFFF"/>
        <w:spacing w:before="360" w:beforeAutospacing="0" w:after="360" w:afterAutospacing="0"/>
        <w:rPr>
          <w:i/>
        </w:rPr>
      </w:pPr>
      <w:r w:rsidRPr="00D014D8">
        <w:rPr>
          <w:i/>
        </w:rPr>
        <w:t>Kā notiek novērtēšana?</w:t>
      </w:r>
    </w:p>
    <w:p w14:paraId="79ED4C4F" w14:textId="77777777" w:rsidR="003F4A4F" w:rsidRPr="00D014D8" w:rsidRDefault="003F4A4F" w:rsidP="006F36ED">
      <w:pPr>
        <w:pStyle w:val="NormalWeb"/>
        <w:shd w:val="clear" w:color="auto" w:fill="FFFFFF"/>
        <w:spacing w:before="120" w:beforeAutospacing="0" w:after="0" w:afterAutospacing="0"/>
        <w:ind w:firstLine="0"/>
      </w:pPr>
      <w:r w:rsidRPr="00D014D8">
        <w:t xml:space="preserve">Pirms pakalpojumu piešķiršanas NASC vērtē personas ar invaliditāti spējas, pieejamos resursus, mērķus un vajadzības, kas sadarbībā ar pašu personu tiek sakārtotas prioritārā secībā. </w:t>
      </w:r>
    </w:p>
    <w:p w14:paraId="1F956485" w14:textId="7E8F7A33" w:rsidR="003F4A4F" w:rsidRPr="00D014D8" w:rsidRDefault="003F4A4F" w:rsidP="006F36ED">
      <w:pPr>
        <w:pStyle w:val="NormalWeb"/>
        <w:shd w:val="clear" w:color="auto" w:fill="FFFFFF"/>
        <w:spacing w:before="120" w:beforeAutospacing="0" w:after="0" w:afterAutospacing="0"/>
        <w:ind w:firstLine="0"/>
      </w:pPr>
      <w:r w:rsidRPr="00D014D8">
        <w:t xml:space="preserve">Novērtētājs ievāc informāciju par to, ko persona var </w:t>
      </w:r>
      <w:r w:rsidR="0013740D" w:rsidRPr="00D014D8">
        <w:t>un</w:t>
      </w:r>
      <w:r w:rsidR="0013740D">
        <w:t>,</w:t>
      </w:r>
      <w:r w:rsidRPr="00D014D8">
        <w:t xml:space="preserve"> ko nevar izdarīt pašas spēkiem, ko tā vēlētos izdarīt pašas spēkiem, kāda palīdzība un resursi tai ir pieejami jau šobrīd. Novērtētājs jautā arī par personas brīvā laika, atpūtas, sociālajām un personīgās attīstības vajadzībām, tās prasmju attīstības un izglītības vajadzībām, profesionālajām un nodarbinātības vajadzībām, un, ja attiecināms, jautā arī par personas piederīgo vai neapmaksāto atbalsta personu vajadzībām, ietverot visu pieejamo un nepieciešamo resursu apjomu.</w:t>
      </w:r>
    </w:p>
    <w:p w14:paraId="413E00E2" w14:textId="77777777" w:rsidR="003F4A4F" w:rsidRPr="00D014D8" w:rsidRDefault="003F4A4F" w:rsidP="006F36ED">
      <w:pPr>
        <w:pStyle w:val="NormalWeb"/>
        <w:shd w:val="clear" w:color="auto" w:fill="FFFFFF"/>
        <w:spacing w:before="120" w:beforeAutospacing="0" w:after="0" w:afterAutospacing="0"/>
        <w:ind w:firstLine="0"/>
      </w:pPr>
      <w:r w:rsidRPr="00D014D8">
        <w:lastRenderedPageBreak/>
        <w:t>Vajadzību novērtēšanas mērķis ir noteikt personas ar invaliditāti neatkarības maksimālās iespējas tā, lai tā savu iespēju robežās varētu pilnvērtīgi piedalīties sabiedrības dzīvē.</w:t>
      </w:r>
    </w:p>
    <w:p w14:paraId="02B4AB48" w14:textId="276EF9B9" w:rsidR="003F4A4F" w:rsidRPr="00D014D8" w:rsidRDefault="003F4A4F" w:rsidP="006F36ED">
      <w:pPr>
        <w:pStyle w:val="NormalWeb"/>
        <w:shd w:val="clear" w:color="auto" w:fill="FFFFFF"/>
        <w:spacing w:before="120" w:beforeAutospacing="0" w:after="0" w:afterAutospacing="0"/>
        <w:ind w:firstLine="0"/>
      </w:pPr>
      <w:r w:rsidRPr="00D014D8">
        <w:t>Vajadzību novērtēšana tiek veikta tām personām, kuras atbilst Ministrijas izvirzītajiem nosacījumiem attiecībā uz personu ar invaliditāti, tas ir, Ministrija finansē pakalpojumus personām ar fiziskiem, garīgiem vai/un redzes, dzirdes traucējumiem vai arī personām, kuru invaliditāte vai funkcionālais traucējums:</w:t>
      </w:r>
    </w:p>
    <w:p w14:paraId="681BA014"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visticamāk saglabāsies vismaz 6 mēnešus;</w:t>
      </w:r>
    </w:p>
    <w:p w14:paraId="06D8FE95"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 xml:space="preserve">samazina personas spēju pastāvīgi funkcionēt un ir nepieciešams pastāvīgs atbalsts. </w:t>
      </w:r>
    </w:p>
    <w:p w14:paraId="4DAB400B" w14:textId="77777777" w:rsidR="003F4A4F" w:rsidRPr="00D014D8" w:rsidRDefault="003F4A4F" w:rsidP="006F36ED">
      <w:pPr>
        <w:pStyle w:val="NormalWeb"/>
        <w:shd w:val="clear" w:color="auto" w:fill="FFFFFF"/>
        <w:spacing w:before="120" w:beforeAutospacing="0" w:after="0" w:afterAutospacing="0"/>
        <w:ind w:firstLine="0"/>
      </w:pPr>
      <w:r w:rsidRPr="00D014D8">
        <w:t>Papildus vajadzību novērtēšana tiek nodrošināta arī personām ar autiskā spektra traucējumiem (parasti personām līdz 65 gadu vecumam).</w:t>
      </w:r>
    </w:p>
    <w:p w14:paraId="3DC4BC64" w14:textId="77777777" w:rsidR="003F4A4F" w:rsidRPr="00D014D8" w:rsidRDefault="003F4A4F" w:rsidP="006F36ED">
      <w:pPr>
        <w:pStyle w:val="NormalWeb"/>
        <w:shd w:val="clear" w:color="auto" w:fill="FFFFFF"/>
        <w:spacing w:before="120" w:beforeAutospacing="0" w:after="0" w:afterAutospacing="0"/>
        <w:ind w:firstLine="0"/>
      </w:pPr>
      <w:r w:rsidRPr="00D014D8">
        <w:t>Personu ar garīgās attīstības traucējumiem atbalsta pakalpojumus pamatā finansē Reģiona Veselības padomes (District Health Boards).</w:t>
      </w:r>
    </w:p>
    <w:p w14:paraId="3F7C0C5D" w14:textId="26306D17" w:rsidR="003F4A4F" w:rsidRPr="00D014D8" w:rsidRDefault="003F4A4F" w:rsidP="006F36ED">
      <w:pPr>
        <w:pStyle w:val="NormalWeb"/>
        <w:shd w:val="clear" w:color="auto" w:fill="FFFFFF"/>
        <w:spacing w:before="120" w:beforeAutospacing="0" w:after="0" w:afterAutospacing="0"/>
        <w:ind w:firstLine="0"/>
      </w:pPr>
      <w:r w:rsidRPr="00D014D8">
        <w:t>Vajadzību novērtēšana notiek uz iesnieguma pamata, ko var iesniegt pati persona vai ko ar personas piekrišanu iesniedz cita persona vai organizācija.</w:t>
      </w:r>
    </w:p>
    <w:p w14:paraId="14F322EE" w14:textId="77777777" w:rsidR="003F4A4F" w:rsidRPr="00D014D8" w:rsidRDefault="003F4A4F" w:rsidP="006F36ED">
      <w:pPr>
        <w:pStyle w:val="NormalWeb"/>
        <w:shd w:val="clear" w:color="auto" w:fill="FFFFFF"/>
        <w:spacing w:before="120" w:beforeAutospacing="0" w:after="0" w:afterAutospacing="0"/>
        <w:ind w:firstLine="0"/>
      </w:pPr>
      <w:r w:rsidRPr="00D014D8">
        <w:t>Novērtēšanas procesā, ja persona vēlas, var piedalīties arī tās piederīgie, ģimenes locekļi vai aprūpes persona.</w:t>
      </w:r>
    </w:p>
    <w:p w14:paraId="4E8FC174" w14:textId="2AD5CF51" w:rsidR="003F4A4F" w:rsidRPr="00D014D8" w:rsidRDefault="003F4A4F" w:rsidP="006F36ED">
      <w:pPr>
        <w:pStyle w:val="NormalWeb"/>
        <w:shd w:val="clear" w:color="auto" w:fill="FFFFFF"/>
        <w:spacing w:before="120" w:beforeAutospacing="0" w:after="0" w:afterAutospacing="0"/>
        <w:ind w:firstLine="0"/>
      </w:pPr>
      <w:r w:rsidRPr="00D014D8">
        <w:t>Ja persona neatbilst atbilstības kritērijiem Ministrijas finansēto pakalpojumu saņemšanai, NASC palīdz atrast citus atbalsta pakalpojumus. Novērtēšanas rezultātā personai tiek piedāvāti gan valsts apmaksātie pakalpojumi, gan arī, nepieciešamības gadījumā, citi pakalpojumi.</w:t>
      </w:r>
    </w:p>
    <w:p w14:paraId="7FEFF8EC" w14:textId="77777777" w:rsid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Ja personas vajadzības mainās, NASC veic personas vajadzību pārvērtēšanu un pakalpojumu atkārtotu koordinēšanu.</w:t>
      </w:r>
    </w:p>
    <w:p w14:paraId="245B1D0A" w14:textId="380DAE99"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br/>
        <w:t>NASC aģentūras nodrošina, ka pieejamā valsts budžeta ietvaros vispirms tiek nodrošināti pakalpojumi tām personām, kurām ir vislielākā nepieciešamība pēc atbalsta pakalpojumiem.</w:t>
      </w:r>
    </w:p>
    <w:p w14:paraId="0358AF50" w14:textId="08A8A285" w:rsidR="003F4A4F" w:rsidRP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Atsevišķu pakalpojumu saņemšanai, piemēram, aprīkojum</w:t>
      </w:r>
      <w:r w:rsidR="0013740D">
        <w:rPr>
          <w:rFonts w:ascii="Times New Roman" w:eastAsia="Times New Roman" w:hAnsi="Times New Roman" w:cs="Times New Roman"/>
          <w:sz w:val="24"/>
          <w:szCs w:val="24"/>
          <w:shd w:val="clear" w:color="auto" w:fill="FFFFFF"/>
          <w:lang w:eastAsia="lv-LV"/>
        </w:rPr>
        <w:t>u</w:t>
      </w:r>
      <w:r w:rsidRPr="002E0EA7">
        <w:rPr>
          <w:rFonts w:ascii="Times New Roman" w:eastAsia="Times New Roman" w:hAnsi="Times New Roman" w:cs="Times New Roman"/>
          <w:sz w:val="24"/>
          <w:szCs w:val="24"/>
          <w:shd w:val="clear" w:color="auto" w:fill="FFFFFF"/>
          <w:lang w:eastAsia="lv-LV"/>
        </w:rPr>
        <w:t xml:space="preserve"> un informācija</w:t>
      </w:r>
      <w:r w:rsidR="0013740D">
        <w:rPr>
          <w:rFonts w:ascii="Times New Roman" w:eastAsia="Times New Roman" w:hAnsi="Times New Roman" w:cs="Times New Roman"/>
          <w:sz w:val="24"/>
          <w:szCs w:val="24"/>
          <w:shd w:val="clear" w:color="auto" w:fill="FFFFFF"/>
          <w:lang w:eastAsia="lv-LV"/>
        </w:rPr>
        <w:t>s</w:t>
      </w:r>
      <w:r w:rsidRPr="002E0EA7">
        <w:rPr>
          <w:rFonts w:ascii="Times New Roman" w:eastAsia="Times New Roman" w:hAnsi="Times New Roman" w:cs="Times New Roman"/>
          <w:sz w:val="24"/>
          <w:szCs w:val="24"/>
          <w:shd w:val="clear" w:color="auto" w:fill="FFFFFF"/>
          <w:lang w:eastAsia="lv-LV"/>
        </w:rPr>
        <w:t>, padoma došanas pakalpojumi</w:t>
      </w:r>
      <w:r w:rsidR="0013740D">
        <w:rPr>
          <w:rFonts w:ascii="Times New Roman" w:eastAsia="Times New Roman" w:hAnsi="Times New Roman" w:cs="Times New Roman"/>
          <w:sz w:val="24"/>
          <w:szCs w:val="24"/>
          <w:shd w:val="clear" w:color="auto" w:fill="FFFFFF"/>
          <w:lang w:eastAsia="lv-LV"/>
        </w:rPr>
        <w:t>em</w:t>
      </w:r>
      <w:r w:rsidRPr="002E0EA7">
        <w:rPr>
          <w:rFonts w:ascii="Times New Roman" w:eastAsia="Times New Roman" w:hAnsi="Times New Roman" w:cs="Times New Roman"/>
          <w:sz w:val="24"/>
          <w:szCs w:val="24"/>
          <w:shd w:val="clear" w:color="auto" w:fill="FFFFFF"/>
          <w:lang w:eastAsia="lv-LV"/>
        </w:rPr>
        <w:t>, nav nepieciešama NASC iesaiste.</w:t>
      </w:r>
    </w:p>
    <w:p w14:paraId="7C4A524C" w14:textId="419666BD"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Pakalpojumi, kas personai pieejami pēc tās novērtēšanas var būt</w:t>
      </w:r>
      <w:r w:rsidR="0013740D">
        <w:rPr>
          <w:rFonts w:ascii="Times New Roman" w:eastAsia="Times New Roman" w:hAnsi="Times New Roman" w:cs="Times New Roman"/>
          <w:sz w:val="24"/>
          <w:szCs w:val="24"/>
          <w:shd w:val="clear" w:color="auto" w:fill="FFFFFF"/>
          <w:lang w:eastAsia="lv-LV"/>
        </w:rPr>
        <w:t xml:space="preserve"> šādi</w:t>
      </w:r>
      <w:r w:rsidRPr="002E0EA7">
        <w:rPr>
          <w:rFonts w:ascii="Times New Roman" w:eastAsia="Times New Roman" w:hAnsi="Times New Roman" w:cs="Times New Roman"/>
          <w:sz w:val="24"/>
          <w:szCs w:val="24"/>
          <w:shd w:val="clear" w:color="auto" w:fill="FFFFFF"/>
          <w:lang w:eastAsia="lv-LV"/>
        </w:rPr>
        <w:t xml:space="preserve">: individuālā atbalsta pakalpojumi, maltītes gatavošana, mājsaimniecības vadība, aprūpe, dienas programmas, atpūtas mājas pakalpojumi un privātās slimnīcas pakalpojumi, neformālā atbalsta tīkla un vietējo tīklu koordinēšana, </w:t>
      </w:r>
      <w:r w:rsidR="00075434">
        <w:rPr>
          <w:rFonts w:ascii="Times New Roman" w:eastAsia="Times New Roman" w:hAnsi="Times New Roman" w:cs="Times New Roman"/>
          <w:sz w:val="24"/>
          <w:szCs w:val="24"/>
          <w:shd w:val="clear" w:color="auto" w:fill="FFFFFF"/>
          <w:lang w:eastAsia="lv-LV"/>
        </w:rPr>
        <w:t>IB</w:t>
      </w:r>
      <w:r w:rsidRPr="002E0EA7">
        <w:rPr>
          <w:rFonts w:ascii="Times New Roman" w:eastAsia="Times New Roman" w:hAnsi="Times New Roman" w:cs="Times New Roman"/>
          <w:sz w:val="24"/>
          <w:szCs w:val="24"/>
          <w:shd w:val="clear" w:color="auto" w:fill="FFFFFF"/>
          <w:lang w:eastAsia="lv-LV"/>
        </w:rPr>
        <w:t xml:space="preserve"> koordinēšana, aprūpes personu atelpas brīža pakalpojumi, atbalstītā dzīve kopienā (supported living) u.c.</w:t>
      </w:r>
    </w:p>
    <w:p w14:paraId="3225F2C3"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74DEF51C" w14:textId="7F098B9C" w:rsidR="003F4A4F" w:rsidRPr="00104453" w:rsidRDefault="003F4A4F" w:rsidP="00104453">
      <w:pPr>
        <w:pStyle w:val="NoSpacing"/>
        <w:rPr>
          <w:rFonts w:ascii="Times New Roman" w:hAnsi="Times New Roman" w:cs="Times New Roman"/>
          <w:b/>
          <w:i/>
          <w:sz w:val="24"/>
          <w:szCs w:val="24"/>
          <w:lang w:val="lv-LV"/>
        </w:rPr>
      </w:pPr>
      <w:r w:rsidRPr="00104453">
        <w:rPr>
          <w:rFonts w:ascii="Times New Roman" w:hAnsi="Times New Roman" w:cs="Times New Roman"/>
          <w:b/>
          <w:i/>
          <w:sz w:val="24"/>
          <w:szCs w:val="24"/>
          <w:lang w:val="lv-LV"/>
        </w:rPr>
        <w:t xml:space="preserve">Pieejamā informācija par </w:t>
      </w:r>
      <w:r w:rsidR="00FB1921">
        <w:rPr>
          <w:rFonts w:ascii="Times New Roman" w:hAnsi="Times New Roman" w:cs="Times New Roman"/>
          <w:b/>
          <w:i/>
          <w:sz w:val="24"/>
          <w:szCs w:val="24"/>
          <w:lang w:val="lv-LV"/>
        </w:rPr>
        <w:t>SBS</w:t>
      </w:r>
      <w:r w:rsidRPr="00104453">
        <w:rPr>
          <w:rFonts w:ascii="Times New Roman" w:hAnsi="Times New Roman" w:cs="Times New Roman"/>
          <w:b/>
          <w:i/>
          <w:sz w:val="24"/>
          <w:szCs w:val="24"/>
          <w:lang w:val="lv-LV"/>
        </w:rPr>
        <w:t xml:space="preserve"> pakalpojumu apmaksu, finansēšanas mehānismiem</w:t>
      </w:r>
    </w:p>
    <w:p w14:paraId="286E1DF2"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237FA09C" w14:textId="05EB97C5"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104453">
        <w:rPr>
          <w:rFonts w:ascii="Times New Roman" w:eastAsia="Times New Roman" w:hAnsi="Times New Roman" w:cs="Times New Roman"/>
          <w:sz w:val="24"/>
          <w:szCs w:val="24"/>
          <w:shd w:val="clear" w:color="auto" w:fill="FFFFFF"/>
          <w:lang w:eastAsia="lv-LV"/>
        </w:rPr>
        <w:t>Jaunzēlandes sociālās labklājības sistēma tiek finansēta no vispārējo nodokļu ieņēmumiem un kopš 1980.</w:t>
      </w:r>
      <w:r w:rsidR="0013740D">
        <w:rPr>
          <w:rFonts w:ascii="Times New Roman" w:eastAsia="Times New Roman" w:hAnsi="Times New Roman" w:cs="Times New Roman"/>
          <w:sz w:val="24"/>
          <w:szCs w:val="24"/>
          <w:shd w:val="clear" w:color="auto" w:fill="FFFFFF"/>
          <w:lang w:eastAsia="lv-LV"/>
        </w:rPr>
        <w:t xml:space="preserve"> </w:t>
      </w:r>
      <w:r w:rsidRPr="00104453">
        <w:rPr>
          <w:rFonts w:ascii="Times New Roman" w:eastAsia="Times New Roman" w:hAnsi="Times New Roman" w:cs="Times New Roman"/>
          <w:sz w:val="24"/>
          <w:szCs w:val="24"/>
          <w:shd w:val="clear" w:color="auto" w:fill="FFFFFF"/>
          <w:lang w:eastAsia="lv-LV"/>
        </w:rPr>
        <w:t>gada ienākumu atbalsts tiek piešķirts, balstoties uz vajadzību izvērtējumu (izņemot valsts pabalstu gadījumus, piemēram, vecuma pensijas).</w:t>
      </w:r>
      <w:r w:rsidRPr="00104453">
        <w:rPr>
          <w:rStyle w:val="FootnoteReference"/>
          <w:rFonts w:eastAsia="Times New Roman" w:cs="Times New Roman"/>
          <w:sz w:val="24"/>
          <w:szCs w:val="24"/>
          <w:shd w:val="clear" w:color="auto" w:fill="FFFFFF"/>
          <w:lang w:eastAsia="lv-LV"/>
        </w:rPr>
        <w:footnoteReference w:id="16"/>
      </w:r>
    </w:p>
    <w:p w14:paraId="72415663" w14:textId="342D71AB"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4E6E7161" w14:textId="7E008248"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74930182" w14:textId="46ADD415"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15AE0D36" w14:textId="513D9374"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24EA3E1" w14:textId="77777777" w:rsidR="006F36ED" w:rsidRPr="00D014D8"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F9C0C60" w14:textId="2C3DDD07" w:rsidR="003F4A4F" w:rsidRPr="006F36ED" w:rsidRDefault="00075434" w:rsidP="006F36ED">
      <w:pPr>
        <w:spacing w:before="120" w:after="0" w:line="240" w:lineRule="auto"/>
        <w:jc w:val="both"/>
        <w:rPr>
          <w:rFonts w:ascii="Times New Roman" w:eastAsia="Times New Roman" w:hAnsi="Times New Roman" w:cs="Times New Roman"/>
          <w:b/>
          <w:bCs/>
          <w:i/>
          <w:sz w:val="24"/>
          <w:szCs w:val="24"/>
          <w:shd w:val="clear" w:color="auto" w:fill="FFFFFF"/>
          <w:lang w:eastAsia="lv-LV"/>
        </w:rPr>
      </w:pPr>
      <w:r w:rsidRPr="006F36ED">
        <w:rPr>
          <w:rFonts w:ascii="Times New Roman" w:eastAsia="Times New Roman" w:hAnsi="Times New Roman" w:cs="Times New Roman"/>
          <w:b/>
          <w:bCs/>
          <w:i/>
          <w:sz w:val="24"/>
          <w:szCs w:val="24"/>
          <w:shd w:val="clear" w:color="auto" w:fill="FFFFFF"/>
          <w:lang w:eastAsia="lv-LV"/>
        </w:rPr>
        <w:lastRenderedPageBreak/>
        <w:t>IB</w:t>
      </w:r>
    </w:p>
    <w:p w14:paraId="309394D2" w14:textId="1A84730C" w:rsidR="003F4A4F"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pieejams visā Jaunzēlandē visām personām, kam tiek nodrošināti mājas un kopienas atbalsta pakalpojumi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individuālā aprūpe un mājsaimniecības vadība) vai atelpas brīža pakalpojums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ģimenē balstītais atelpas brīdis, aprūpētāja atbalsts, atbalsts mājās</w:t>
      </w:r>
      <w:r w:rsidR="003F4A4F" w:rsidRPr="00D014D8">
        <w:rPr>
          <w:rFonts w:ascii="Times New Roman" w:hAnsi="Times New Roman" w:cs="Times New Roman"/>
          <w:sz w:val="24"/>
          <w:szCs w:val="24"/>
        </w:rPr>
        <w:t>)</w:t>
      </w:r>
      <w:r w:rsidR="003F4A4F" w:rsidRPr="00D014D8">
        <w:rPr>
          <w:rFonts w:ascii="Times New Roman" w:eastAsia="Times New Roman" w:hAnsi="Times New Roman" w:cs="Times New Roman"/>
          <w:sz w:val="24"/>
          <w:szCs w:val="24"/>
          <w:shd w:val="clear" w:color="auto" w:fill="FFFFFF"/>
          <w:lang w:eastAsia="lv-LV"/>
        </w:rPr>
        <w:t xml:space="preserve">. </w:t>
      </w:r>
    </w:p>
    <w:p w14:paraId="28C0FCE1" w14:textId="17578CC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mehānisms, kas nodrošina, ka persona ar invaliditāti</w:t>
      </w:r>
      <w:r w:rsidR="00104453">
        <w:rPr>
          <w:rFonts w:ascii="Times New Roman" w:eastAsia="Times New Roman" w:hAnsi="Times New Roman" w:cs="Times New Roman"/>
          <w:sz w:val="24"/>
          <w:szCs w:val="24"/>
          <w:shd w:val="clear" w:color="auto" w:fill="FFFFFF"/>
          <w:lang w:eastAsia="lv-LV"/>
        </w:rPr>
        <w:t>,</w:t>
      </w:r>
      <w:r w:rsidR="003F4A4F" w:rsidRPr="00D014D8">
        <w:rPr>
          <w:rFonts w:ascii="Times New Roman" w:eastAsia="Times New Roman" w:hAnsi="Times New Roman" w:cs="Times New Roman"/>
          <w:sz w:val="24"/>
          <w:szCs w:val="24"/>
          <w:shd w:val="clear" w:color="auto" w:fill="FFFFFF"/>
          <w:lang w:eastAsia="lv-LV"/>
        </w:rPr>
        <w:t xml:space="preserve"> var tiešā veidā pati vadīt tai sniegto atbalstu.</w:t>
      </w:r>
    </w:p>
    <w:p w14:paraId="0EB20D3F" w14:textId="3B93FC0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 </w:t>
      </w:r>
      <w:r w:rsidR="00FB1921">
        <w:rPr>
          <w:rFonts w:ascii="Times New Roman" w:eastAsia="Times New Roman" w:hAnsi="Times New Roman" w:cs="Times New Roman"/>
          <w:sz w:val="24"/>
          <w:szCs w:val="24"/>
          <w:shd w:val="clear" w:color="auto" w:fill="FFFFFF"/>
          <w:lang w:eastAsia="lv-LV"/>
        </w:rPr>
        <w:t xml:space="preserve">lemt, </w:t>
      </w:r>
      <w:r w:rsidR="003F4A4F" w:rsidRPr="00D014D8">
        <w:rPr>
          <w:rFonts w:ascii="Times New Roman" w:eastAsia="Times New Roman" w:hAnsi="Times New Roman" w:cs="Times New Roman"/>
          <w:sz w:val="24"/>
          <w:szCs w:val="24"/>
          <w:shd w:val="clear" w:color="auto" w:fill="FFFFFF"/>
          <w:lang w:eastAsia="lv-LV"/>
        </w:rPr>
        <w:t>vai persona var pati nodarbināt aprūpes pakalpojumu sniedzējus un vadīt visu pakalpojuma nodrošināšanu.</w:t>
      </w:r>
    </w:p>
    <w:p w14:paraId="5FB2E4A1" w14:textId="37379F1F"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var tikt izmantots, lai:</w:t>
      </w:r>
    </w:p>
    <w:p w14:paraId="6CF9DDE9" w14:textId="663E4E40"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mājsaimniecības vadības pakalpojumu un individuālo aprūpi</w:t>
      </w:r>
      <w:r w:rsidR="0013740D"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(nodrošina darbinieki, kontraktēts personāls vai organizācijas) un segtu attiecīgās atbalsta darbinieku nodarbinātības izmaksas</w:t>
      </w:r>
      <w:r>
        <w:rPr>
          <w:rFonts w:eastAsia="Times New Roman"/>
          <w:szCs w:val="24"/>
          <w:shd w:val="clear" w:color="auto" w:fill="FFFFFF"/>
          <w:lang w:eastAsia="lv-LV"/>
        </w:rPr>
        <w:t>;</w:t>
      </w:r>
    </w:p>
    <w:p w14:paraId="48C3234A" w14:textId="45E2A60F"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atelpas brīža pakalpojumu, ko nodrošina atbalsta darbinieki, vai cita veida atbalstu, kura ietvaros tiek nodrošināts pilna laika aprūpētājs (ģimenes loceklis, piederīgais), lai atpūstos uz laiku (tai skaitā skolas brīvdienu programmas vai telpas).</w:t>
      </w:r>
    </w:p>
    <w:p w14:paraId="012D9A3D" w14:textId="23097839"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nevar izmantot šādu atbalsta darbinieku nodarbināšanai:</w:t>
      </w:r>
    </w:p>
    <w:p w14:paraId="117942B7" w14:textId="77777777" w:rsid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l</w:t>
      </w:r>
      <w:r w:rsidR="003F4A4F" w:rsidRPr="00D014D8">
        <w:rPr>
          <w:rFonts w:eastAsia="Times New Roman"/>
          <w:szCs w:val="24"/>
          <w:shd w:val="clear" w:color="auto" w:fill="FFFFFF"/>
          <w:lang w:eastAsia="lv-LV"/>
        </w:rPr>
        <w:t>aulātais dzīvesbiedrs / partneris vai personas ar invaliditāti vecāki;</w:t>
      </w:r>
    </w:p>
    <w:p w14:paraId="2E055DD0" w14:textId="4913A3A1" w:rsidR="003F4A4F" w:rsidRP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sidRPr="00EF599A">
        <w:rPr>
          <w:rFonts w:eastAsia="Times New Roman"/>
          <w:szCs w:val="24"/>
          <w:shd w:val="clear" w:color="auto" w:fill="FFFFFF"/>
          <w:lang w:eastAsia="lv-LV"/>
        </w:rPr>
        <w:t>ģ</w:t>
      </w:r>
      <w:r w:rsidR="003F4A4F" w:rsidRPr="00EF599A">
        <w:rPr>
          <w:rFonts w:eastAsia="Times New Roman"/>
          <w:szCs w:val="24"/>
          <w:shd w:val="clear" w:color="auto" w:fill="FFFFFF"/>
          <w:lang w:eastAsia="lv-LV"/>
        </w:rPr>
        <w:t>imenes locekļi (vecvecāki, mazbērni, bērni, māsas, brāļi, onk</w:t>
      </w:r>
      <w:r w:rsidRPr="00EF599A">
        <w:rPr>
          <w:rFonts w:eastAsia="Times New Roman"/>
          <w:szCs w:val="24"/>
          <w:shd w:val="clear" w:color="auto" w:fill="FFFFFF"/>
          <w:lang w:eastAsia="lv-LV"/>
        </w:rPr>
        <w:t>u</w:t>
      </w:r>
      <w:r w:rsidR="003F4A4F" w:rsidRPr="00EF599A">
        <w:rPr>
          <w:rFonts w:eastAsia="Times New Roman"/>
          <w:szCs w:val="24"/>
          <w:shd w:val="clear" w:color="auto" w:fill="FFFFFF"/>
          <w:lang w:eastAsia="lv-LV"/>
        </w:rPr>
        <w:t>ļi, tantes), kas dzīvo ar personu ar invaliditāti vienā mājā.</w:t>
      </w:r>
    </w:p>
    <w:p w14:paraId="1EECB12F" w14:textId="616ADDDE"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Ar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līdzekļiem nevar apmaksāt medicīnas preces, aprīkojumu, mājas renovēšanu, brīvā laika aktivitātes, atpūtas un personīgās vai ģimenes izmaksas, kā arī tos nevar izmantot personīgo ienākumu palielināšanai. </w:t>
      </w:r>
    </w:p>
    <w:p w14:paraId="79560986" w14:textId="5BCE8981"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saņemtu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personai jāvēršas vietējā Vajadzību novērtēšanas un pakalpojumu koordinēšanas aģentūrā, kas veiks personas vajadzību novērtēšanu un piedāvās vispiemērotāko pieejamo risinājumu.</w:t>
      </w:r>
    </w:p>
    <w:p w14:paraId="74B85562" w14:textId="70D35BF4"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Persona var saņemt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ja:</w:t>
      </w:r>
    </w:p>
    <w:p w14:paraId="5EB08C9B"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tā atbilst Veselības ministrijas kritērijiem;</w:t>
      </w:r>
    </w:p>
    <w:p w14:paraId="360F07D3"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ir saņēmusi Vajadzību novērtēšanas un pakalpojumu koordinēšanas aģentūras atzinumu par to, vai pakalpojums ir piemērots;</w:t>
      </w:r>
    </w:p>
    <w:p w14:paraId="79AC0A9B" w14:textId="777B8D7C"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tai ir piešķirts kāds no pakalpojumiem vai atbalsta veidiem, ko var finansēt no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w:t>
      </w:r>
    </w:p>
    <w:p w14:paraId="581FDE28" w14:textId="2D82A2EF"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Ja persona vēlas pati vadīt savu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tai ir jāvēršas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apsaimniekotājorganizācijās (angl. host organisation). Tās ir organizācijas, ar kurām Veselības ministrija ir noslēgusi līgumu par atbalsta sniegšanu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saņēmējiem. </w:t>
      </w:r>
    </w:p>
    <w:p w14:paraId="599A9C7D" w14:textId="07B186D7"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apsaimniekotājorganizācijas palīdzēs:</w:t>
      </w:r>
    </w:p>
    <w:p w14:paraId="1B726032" w14:textId="408E9BAE"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izprast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apsaimniekošanas principus;</w:t>
      </w:r>
    </w:p>
    <w:p w14:paraId="0DE13083"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iemācīties organizēt, vadīt un noslēgt līgumus ar atbalsta sniedzējiem;</w:t>
      </w:r>
    </w:p>
    <w:p w14:paraId="130EDCF9"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administrēt maksājumus par sniegtajiem pakalpojumiem;</w:t>
      </w:r>
    </w:p>
    <w:p w14:paraId="3C3FE598" w14:textId="5C0CB8CD"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pildīt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s</w:t>
      </w:r>
      <w:r w:rsidR="00EA7695">
        <w:rPr>
          <w:rFonts w:eastAsia="Times New Roman"/>
          <w:szCs w:val="24"/>
          <w:shd w:val="clear" w:color="auto" w:fill="FFFFFF"/>
          <w:lang w:eastAsia="lv-LV"/>
        </w:rPr>
        <w:t>a</w:t>
      </w:r>
      <w:r w:rsidRPr="00D014D8">
        <w:rPr>
          <w:rFonts w:eastAsia="Times New Roman"/>
          <w:szCs w:val="24"/>
          <w:shd w:val="clear" w:color="auto" w:fill="FFFFFF"/>
          <w:lang w:eastAsia="lv-LV"/>
        </w:rPr>
        <w:t>ņēmēja pienākumus – rakstīt un iesniegt atskaites par sniegtā atbalsta / pakalpojuma stundām, kuras attiecīgi var tikt apmaksātas.</w:t>
      </w:r>
    </w:p>
    <w:p w14:paraId="7A57C757" w14:textId="634232AC"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apsaimniekotājorganizācijas ir atbildīgas par to, lai </w:t>
      </w: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apsaimniekošana noritētu bez problēmām un tiktu sniegti atbilstoši pakalpojumi, par ko viņām ir jāziņo Ministrijai.</w:t>
      </w:r>
    </w:p>
    <w:p w14:paraId="54BF20C4" w14:textId="2FAA2270" w:rsidR="003F4A4F" w:rsidRDefault="003F4A4F" w:rsidP="006F36ED">
      <w:pPr>
        <w:spacing w:before="120" w:after="0" w:line="240" w:lineRule="auto"/>
        <w:jc w:val="both"/>
        <w:rPr>
          <w:rFonts w:ascii="Times New Roman" w:eastAsia="Times New Roman" w:hAnsi="Times New Roman" w:cs="Times New Roman"/>
          <w:sz w:val="24"/>
          <w:szCs w:val="24"/>
          <w:shd w:val="clear" w:color="auto" w:fill="FFFFFF"/>
          <w:vertAlign w:val="superscript"/>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Visas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apsaimniekotājorganizācijas nodrošina savus pakalpojumus par noteiktu samaksu, kuras apmēru nosaka un apmaksā Ministrija. Ja persona vēlas, lai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apsaimniekotājorganizācija tās vietā arī piesaista, apmāca un apmaksā atbalsta sniedzējus / pakalpojuma sniedzējus un nodrošina arī visu juridisko jautājumu vadību, apsaimniekotājorganizācija par to var noteikt papildu samaksu, kas jāsedz personai no saviem līdzekļiem pašai.</w:t>
      </w:r>
      <w:r w:rsidRPr="00D014D8">
        <w:rPr>
          <w:rStyle w:val="FootnoteReference"/>
          <w:rFonts w:eastAsia="Times New Roman" w:cs="Times New Roman"/>
          <w:sz w:val="24"/>
          <w:szCs w:val="24"/>
          <w:shd w:val="clear" w:color="auto" w:fill="FFFFFF"/>
          <w:lang w:eastAsia="lv-LV"/>
        </w:rPr>
        <w:footnoteReference w:id="17"/>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8"/>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9"/>
      </w:r>
    </w:p>
    <w:p w14:paraId="2CF7E659" w14:textId="77777777" w:rsidR="006F36ED" w:rsidRPr="006D7F5B" w:rsidRDefault="006F36ED" w:rsidP="006F36ED">
      <w:pPr>
        <w:spacing w:before="120" w:after="0" w:line="240" w:lineRule="auto"/>
        <w:jc w:val="both"/>
        <w:rPr>
          <w:rFonts w:ascii="Times New Roman" w:eastAsia="Times New Roman" w:hAnsi="Times New Roman" w:cs="Times New Roman"/>
          <w:sz w:val="24"/>
          <w:szCs w:val="24"/>
          <w:shd w:val="clear" w:color="auto" w:fill="FFFFFF"/>
          <w:lang w:eastAsia="lv-LV"/>
        </w:rPr>
      </w:pPr>
    </w:p>
    <w:p w14:paraId="78139281" w14:textId="6FF8B175" w:rsidR="006F36ED" w:rsidRPr="006F36ED" w:rsidRDefault="00D51FEF" w:rsidP="006F36ED">
      <w:pPr>
        <w:pStyle w:val="Heading3"/>
        <w:numPr>
          <w:ilvl w:val="1"/>
          <w:numId w:val="7"/>
        </w:numPr>
        <w:rPr>
          <w:rFonts w:eastAsia="Times New Roman"/>
          <w:shd w:val="clear" w:color="auto" w:fill="FFFFFF"/>
          <w:lang w:eastAsia="lv-LV"/>
        </w:rPr>
      </w:pPr>
      <w:bookmarkStart w:id="19" w:name="whatcanyouuse"/>
      <w:bookmarkStart w:id="20" w:name="whocanget"/>
      <w:bookmarkStart w:id="21" w:name="whatsupports"/>
      <w:bookmarkStart w:id="22" w:name="ifhosts"/>
      <w:bookmarkStart w:id="23" w:name="_Toc14880376"/>
      <w:bookmarkEnd w:id="19"/>
      <w:bookmarkEnd w:id="20"/>
      <w:bookmarkEnd w:id="21"/>
      <w:bookmarkEnd w:id="22"/>
      <w:r w:rsidRPr="006F36ED">
        <w:rPr>
          <w:rFonts w:eastAsia="Times New Roman"/>
          <w:shd w:val="clear" w:color="auto" w:fill="FFFFFF"/>
          <w:lang w:eastAsia="lv-LV"/>
        </w:rPr>
        <w:t>Somija</w:t>
      </w:r>
      <w:bookmarkEnd w:id="23"/>
    </w:p>
    <w:p w14:paraId="54E73CFE" w14:textId="77777777" w:rsidR="00FF19BD" w:rsidRPr="00FF19BD" w:rsidRDefault="00FF19BD" w:rsidP="006F36ED">
      <w:pPr>
        <w:pStyle w:val="NoSpacing"/>
        <w:spacing w:before="120"/>
        <w:rPr>
          <w:rFonts w:ascii="Times New Roman" w:hAnsi="Times New Roman" w:cs="Times New Roman"/>
          <w:sz w:val="24"/>
          <w:szCs w:val="24"/>
          <w:lang w:val="lv-LV"/>
        </w:rPr>
      </w:pPr>
      <w:r w:rsidRPr="00FF19BD">
        <w:rPr>
          <w:rFonts w:ascii="Times New Roman" w:eastAsia="Times New Roman" w:hAnsi="Times New Roman" w:cs="Times New Roman"/>
          <w:bCs/>
          <w:color w:val="333333"/>
          <w:kern w:val="36"/>
          <w:sz w:val="24"/>
          <w:szCs w:val="24"/>
          <w:lang w:val="lv-LV" w:eastAsia="lv-LV"/>
        </w:rPr>
        <w:t>Pakalpojumi personām ar invaliditāti</w:t>
      </w:r>
      <w:r w:rsidRPr="00FF19BD">
        <w:rPr>
          <w:rFonts w:ascii="Times New Roman" w:hAnsi="Times New Roman" w:cs="Times New Roman"/>
          <w:sz w:val="24"/>
          <w:szCs w:val="24"/>
          <w:lang w:val="lv-LV"/>
        </w:rPr>
        <w:t xml:space="preserve"> Somijā tiek piešķirti</w:t>
      </w:r>
      <w:r w:rsidR="000A6C81">
        <w:rPr>
          <w:rFonts w:ascii="Times New Roman" w:hAnsi="Times New Roman" w:cs="Times New Roman"/>
          <w:sz w:val="24"/>
          <w:szCs w:val="24"/>
          <w:lang w:val="lv-LV"/>
        </w:rPr>
        <w:t>,</w:t>
      </w:r>
      <w:r w:rsidRPr="00FF19BD">
        <w:rPr>
          <w:rFonts w:ascii="Times New Roman" w:hAnsi="Times New Roman" w:cs="Times New Roman"/>
          <w:sz w:val="24"/>
          <w:szCs w:val="24"/>
          <w:lang w:val="lv-LV"/>
        </w:rPr>
        <w:t xml:space="preserve"> balstoties uz trim galvenajiem principiem:</w:t>
      </w:r>
    </w:p>
    <w:p w14:paraId="461BB48A" w14:textId="716DFFC9" w:rsidR="00FF19BD" w:rsidRPr="00FF19BD" w:rsidRDefault="00FB1921"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V</w:t>
      </w:r>
      <w:r w:rsidR="00FF19BD" w:rsidRPr="00FF19BD">
        <w:rPr>
          <w:rFonts w:ascii="Times New Roman" w:hAnsi="Times New Roman" w:cs="Times New Roman"/>
          <w:sz w:val="24"/>
          <w:szCs w:val="24"/>
          <w:lang w:val="lv-LV"/>
        </w:rPr>
        <w:t>ienlīdzība</w:t>
      </w:r>
      <w:r>
        <w:rPr>
          <w:rFonts w:ascii="Times New Roman" w:hAnsi="Times New Roman" w:cs="Times New Roman"/>
          <w:sz w:val="24"/>
          <w:szCs w:val="24"/>
          <w:lang w:val="lv-LV"/>
        </w:rPr>
        <w:t>;</w:t>
      </w:r>
    </w:p>
    <w:p w14:paraId="2FE9EAED" w14:textId="21E86A02" w:rsidR="00FF19BD" w:rsidRP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L</w:t>
      </w:r>
      <w:r w:rsidR="00FF19BD" w:rsidRPr="00FF19BD">
        <w:rPr>
          <w:rFonts w:ascii="Times New Roman" w:hAnsi="Times New Roman" w:cs="Times New Roman"/>
          <w:sz w:val="24"/>
          <w:szCs w:val="24"/>
          <w:lang w:val="lv-LV"/>
        </w:rPr>
        <w:t>īdzdalība</w:t>
      </w:r>
      <w:r w:rsidR="00FB1921">
        <w:rPr>
          <w:rFonts w:ascii="Times New Roman" w:hAnsi="Times New Roman" w:cs="Times New Roman"/>
          <w:sz w:val="24"/>
          <w:szCs w:val="24"/>
          <w:lang w:val="lv-LV"/>
        </w:rPr>
        <w:t>;</w:t>
      </w:r>
    </w:p>
    <w:p w14:paraId="0BA2DDE9" w14:textId="58FA36CB" w:rsid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N</w:t>
      </w:r>
      <w:r w:rsidR="00FF19BD" w:rsidRPr="00FF19BD">
        <w:rPr>
          <w:rFonts w:ascii="Times New Roman" w:hAnsi="Times New Roman" w:cs="Times New Roman"/>
          <w:sz w:val="24"/>
          <w:szCs w:val="24"/>
          <w:lang w:val="lv-LV"/>
        </w:rPr>
        <w:t>epieciešamie pakalpojumi un atbalsts.</w:t>
      </w:r>
    </w:p>
    <w:p w14:paraId="1214EDA1" w14:textId="77777777" w:rsidR="00246DE1" w:rsidRPr="00246DE1" w:rsidRDefault="00246DE1" w:rsidP="00246DE1">
      <w:pPr>
        <w:pStyle w:val="NoSpacing"/>
        <w:spacing w:before="120"/>
        <w:ind w:left="720"/>
        <w:rPr>
          <w:rFonts w:ascii="Times New Roman" w:hAnsi="Times New Roman" w:cs="Times New Roman"/>
          <w:sz w:val="24"/>
          <w:szCs w:val="24"/>
          <w:lang w:val="lv-LV"/>
        </w:rPr>
      </w:pPr>
    </w:p>
    <w:p w14:paraId="53135CD1" w14:textId="267B7246" w:rsidR="00FF19BD" w:rsidRPr="006F36ED" w:rsidRDefault="00FB1921" w:rsidP="006F36ED">
      <w:pPr>
        <w:pStyle w:val="NoSpacing"/>
        <w:spacing w:before="120"/>
        <w:rPr>
          <w:rFonts w:ascii="Times New Roman" w:eastAsia="Times New Roman" w:hAnsi="Times New Roman" w:cs="Times New Roman"/>
          <w:b/>
          <w:bCs/>
          <w:i/>
          <w:kern w:val="36"/>
          <w:sz w:val="24"/>
          <w:szCs w:val="24"/>
          <w:lang w:val="lv-LV" w:eastAsia="lv-LV"/>
        </w:rPr>
      </w:pPr>
      <w:r>
        <w:rPr>
          <w:rFonts w:ascii="Times New Roman" w:eastAsia="Times New Roman" w:hAnsi="Times New Roman" w:cs="Times New Roman"/>
          <w:b/>
          <w:bCs/>
          <w:i/>
          <w:kern w:val="36"/>
          <w:sz w:val="24"/>
          <w:szCs w:val="24"/>
          <w:lang w:val="lv-LV" w:eastAsia="lv-LV"/>
        </w:rPr>
        <w:t>SBS</w:t>
      </w:r>
      <w:r w:rsidR="00FF19BD" w:rsidRPr="00FF19BD">
        <w:rPr>
          <w:rFonts w:ascii="Times New Roman" w:eastAsia="Times New Roman" w:hAnsi="Times New Roman" w:cs="Times New Roman"/>
          <w:b/>
          <w:bCs/>
          <w:i/>
          <w:kern w:val="36"/>
          <w:sz w:val="24"/>
          <w:szCs w:val="24"/>
          <w:lang w:val="lv-LV" w:eastAsia="lv-LV"/>
        </w:rPr>
        <w:t xml:space="preserve"> pakalpojumu raksturojums</w:t>
      </w:r>
    </w:p>
    <w:p w14:paraId="329FF867" w14:textId="47ECF1D6" w:rsidR="0016286E"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Pašvaldībām ir pienākums sniegt atbalsta pakalpojumus personām ar invaliditāti, kurām tas ir nepieciešams. Pakalpojumi ietver, piemēram, transporta pakalpojumus, atbalstu mājās vai personīgo asistentu. Mērķis ir sniegt atbalstu personām ar invaliditāti, lai </w:t>
      </w:r>
      <w:r w:rsidR="004E6C16">
        <w:rPr>
          <w:rFonts w:ascii="Times New Roman" w:hAnsi="Times New Roman" w:cs="Times New Roman"/>
          <w:sz w:val="24"/>
          <w:szCs w:val="24"/>
          <w:lang w:val="lv-LV"/>
        </w:rPr>
        <w:t xml:space="preserve">viņas </w:t>
      </w:r>
      <w:r w:rsidRPr="0016286E">
        <w:rPr>
          <w:rFonts w:ascii="Times New Roman" w:hAnsi="Times New Roman" w:cs="Times New Roman"/>
          <w:sz w:val="24"/>
          <w:szCs w:val="24"/>
          <w:lang w:val="lv-LV"/>
        </w:rPr>
        <w:t>varētu pilnvērtīgi iekļauties un spēt</w:t>
      </w:r>
      <w:r w:rsidR="004E6C16">
        <w:rPr>
          <w:rFonts w:ascii="Times New Roman" w:hAnsi="Times New Roman" w:cs="Times New Roman"/>
          <w:sz w:val="24"/>
          <w:szCs w:val="24"/>
          <w:lang w:val="lv-LV"/>
        </w:rPr>
        <w:t>u</w:t>
      </w:r>
      <w:r w:rsidRPr="0016286E">
        <w:rPr>
          <w:rFonts w:ascii="Times New Roman" w:hAnsi="Times New Roman" w:cs="Times New Roman"/>
          <w:sz w:val="24"/>
          <w:szCs w:val="24"/>
          <w:lang w:val="lv-LV"/>
        </w:rPr>
        <w:t xml:space="preserve"> patstāvīgi funkcionēt sabiedrībā. Ņemot vērā to, ka Somijā ir arī liels iebraucēju skaits</w:t>
      </w:r>
      <w:r w:rsidR="00D014F2">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pakalpojumus pašvaldībās var saņemt arī personas ar uzturēšanās atļaujām</w:t>
      </w:r>
      <w:r w:rsidR="00FB1921">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w:t>
      </w:r>
    </w:p>
    <w:p w14:paraId="092FAF4A" w14:textId="680668FE" w:rsidR="00D014F2"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Pakalpojumus personām ar invaliditāti sociālais darbinieks piešķir individuāli katrai personai, izstrādājot personīgo pakalpojumu plānu, kas var ietvert galvenokārt individuālo asistenta pakalpojumu, mājokļa pielāgošanu un dažādus palīglīdzekļus. </w:t>
      </w:r>
    </w:p>
    <w:p w14:paraId="056464DB" w14:textId="07BF17F2" w:rsidR="00FF19BD"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Personām ar </w:t>
      </w:r>
      <w:r w:rsidR="001144C6">
        <w:rPr>
          <w:rFonts w:ascii="Times New Roman" w:hAnsi="Times New Roman" w:cs="Times New Roman"/>
          <w:sz w:val="24"/>
          <w:szCs w:val="24"/>
          <w:lang w:val="lv-LV"/>
        </w:rPr>
        <w:t>GRT</w:t>
      </w:r>
      <w:r w:rsidRPr="0016286E">
        <w:rPr>
          <w:rFonts w:ascii="Times New Roman" w:hAnsi="Times New Roman" w:cs="Times New Roman"/>
          <w:sz w:val="24"/>
          <w:szCs w:val="24"/>
          <w:lang w:val="lv-LV"/>
        </w:rPr>
        <w:t xml:space="preserve"> pieejami papildus aprūpes pakalpojumi: </w:t>
      </w:r>
    </w:p>
    <w:p w14:paraId="777DD728" w14:textId="1300D31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16286E">
        <w:rPr>
          <w:rFonts w:ascii="Times New Roman" w:hAnsi="Times New Roman" w:cs="Times New Roman"/>
          <w:sz w:val="24"/>
          <w:szCs w:val="24"/>
          <w:lang w:val="lv-LV"/>
        </w:rPr>
        <w:t>zīvesvietas nodrošinājums ar atbalstu</w:t>
      </w:r>
      <w:r>
        <w:rPr>
          <w:rFonts w:ascii="Times New Roman" w:hAnsi="Times New Roman" w:cs="Times New Roman"/>
          <w:sz w:val="24"/>
          <w:szCs w:val="24"/>
          <w:lang w:val="lv-LV"/>
        </w:rPr>
        <w:t>;</w:t>
      </w:r>
    </w:p>
    <w:p w14:paraId="31B4232D" w14:textId="496ADF42"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D014F2">
        <w:rPr>
          <w:rFonts w:ascii="Times New Roman" w:hAnsi="Times New Roman" w:cs="Times New Roman"/>
          <w:sz w:val="24"/>
          <w:szCs w:val="24"/>
          <w:lang w:val="lv-LV"/>
        </w:rPr>
        <w:t>arba un ikdienas aktivitātes</w:t>
      </w:r>
      <w:r>
        <w:rPr>
          <w:rFonts w:ascii="Times New Roman" w:hAnsi="Times New Roman" w:cs="Times New Roman"/>
          <w:sz w:val="24"/>
          <w:szCs w:val="24"/>
          <w:lang w:val="lv-LV"/>
        </w:rPr>
        <w:t>;</w:t>
      </w:r>
    </w:p>
    <w:p w14:paraId="66B642BF" w14:textId="3FDD9A0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mājās (ģimeniskā vidē)</w:t>
      </w:r>
      <w:r>
        <w:rPr>
          <w:rFonts w:ascii="Times New Roman" w:hAnsi="Times New Roman" w:cs="Times New Roman"/>
          <w:sz w:val="24"/>
          <w:szCs w:val="24"/>
          <w:lang w:val="lv-LV"/>
        </w:rPr>
        <w:t>;</w:t>
      </w:r>
    </w:p>
    <w:p w14:paraId="792B8B93" w14:textId="253576B0"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institūcijā</w:t>
      </w:r>
      <w:r>
        <w:rPr>
          <w:rFonts w:ascii="Times New Roman" w:hAnsi="Times New Roman" w:cs="Times New Roman"/>
          <w:sz w:val="24"/>
          <w:szCs w:val="24"/>
          <w:lang w:val="lv-LV"/>
        </w:rPr>
        <w:t>;</w:t>
      </w:r>
      <w:r w:rsidR="00D014F2">
        <w:rPr>
          <w:rStyle w:val="FootnoteReference"/>
          <w:rFonts w:ascii="Times New Roman" w:hAnsi="Times New Roman" w:cs="Times New Roman"/>
          <w:sz w:val="24"/>
          <w:szCs w:val="24"/>
          <w:lang w:val="lv-LV"/>
        </w:rPr>
        <w:footnoteReference w:id="20"/>
      </w:r>
    </w:p>
    <w:p w14:paraId="26AE45F5" w14:textId="76FABEAB" w:rsidR="00FF19BD" w:rsidRPr="00246DE1"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a</w:t>
      </w:r>
      <w:r w:rsidR="00FF19BD" w:rsidRPr="00D014F2">
        <w:rPr>
          <w:rFonts w:ascii="Times New Roman" w:eastAsia="Times New Roman" w:hAnsi="Times New Roman" w:cs="Times New Roman"/>
          <w:sz w:val="24"/>
          <w:szCs w:val="24"/>
          <w:lang w:val="lv-LV" w:eastAsia="lv-LV"/>
        </w:rPr>
        <w:t>tbalsts mājokļa jautājuma risināšanā</w:t>
      </w:r>
      <w:r w:rsidR="00D014F2">
        <w:rPr>
          <w:rFonts w:ascii="Times New Roman" w:eastAsia="Times New Roman" w:hAnsi="Times New Roman" w:cs="Times New Roman"/>
          <w:sz w:val="24"/>
          <w:szCs w:val="24"/>
          <w:lang w:val="lv-LV" w:eastAsia="lv-LV"/>
        </w:rPr>
        <w:t>.</w:t>
      </w:r>
    </w:p>
    <w:p w14:paraId="6BBF7A7E" w14:textId="7B2C9C2E" w:rsidR="00D014F2" w:rsidRPr="00246DE1" w:rsidRDefault="00FF19BD" w:rsidP="00246DE1">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color w:val="333333"/>
          <w:sz w:val="24"/>
          <w:szCs w:val="24"/>
          <w:lang w:eastAsia="lv-LV"/>
        </w:rPr>
        <w:t>Pašvaldības organizē gan dzīvesvietas nodrošinājumu personām ar invaliditāti, gan individuālu atbalstu personas esošajā dzīvesvietā. (</w:t>
      </w:r>
      <w:r w:rsidRPr="00246DE1">
        <w:rPr>
          <w:rFonts w:ascii="Times New Roman" w:eastAsia="Times New Roman" w:hAnsi="Times New Roman" w:cs="Times New Roman"/>
          <w:sz w:val="24"/>
          <w:szCs w:val="24"/>
          <w:lang w:eastAsia="lv-LV"/>
        </w:rPr>
        <w:t>Infopankki page </w:t>
      </w:r>
      <w:hyperlink r:id="rId14" w:history="1">
        <w:r w:rsidRPr="00246DE1">
          <w:rPr>
            <w:rFonts w:ascii="Times New Roman" w:eastAsia="Times New Roman" w:hAnsi="Times New Roman" w:cs="Times New Roman"/>
            <w:sz w:val="24"/>
            <w:szCs w:val="24"/>
            <w:u w:val="single"/>
            <w:lang w:eastAsia="lv-LV"/>
          </w:rPr>
          <w:t>Supported and service housing</w:t>
        </w:r>
      </w:hyperlink>
      <w:r w:rsidRPr="00246DE1">
        <w:rPr>
          <w:rFonts w:ascii="Times New Roman" w:eastAsia="Times New Roman" w:hAnsi="Times New Roman" w:cs="Times New Roman"/>
          <w:sz w:val="24"/>
          <w:szCs w:val="24"/>
          <w:lang w:eastAsia="lv-LV"/>
        </w:rPr>
        <w:t>)</w:t>
      </w:r>
    </w:p>
    <w:p w14:paraId="79708A8B" w14:textId="77777777" w:rsidR="00246DE1" w:rsidRPr="00246DE1" w:rsidRDefault="00246DE1" w:rsidP="00246DE1">
      <w:pPr>
        <w:shd w:val="clear" w:color="auto" w:fill="FFFFFF"/>
        <w:spacing w:before="120" w:after="0" w:line="240" w:lineRule="auto"/>
        <w:jc w:val="both"/>
        <w:rPr>
          <w:rFonts w:ascii="Times New Roman" w:eastAsia="Times New Roman" w:hAnsi="Times New Roman" w:cs="Times New Roman"/>
          <w:sz w:val="24"/>
          <w:szCs w:val="24"/>
          <w:lang w:eastAsia="lv-LV"/>
        </w:rPr>
      </w:pPr>
    </w:p>
    <w:p w14:paraId="2BCB327B" w14:textId="030C4993"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lastRenderedPageBreak/>
        <w:t>Cilvēkiem ar invaliditāti bez maksas tiek nodrošināti tehniskie palīglīdzekļi, tie pieejami veselības centros</w:t>
      </w:r>
      <w:r w:rsidR="00FB1921">
        <w:rPr>
          <w:rFonts w:ascii="Times New Roman" w:eastAsia="Times New Roman" w:hAnsi="Times New Roman" w:cs="Times New Roman"/>
          <w:color w:val="333333"/>
          <w:sz w:val="24"/>
          <w:szCs w:val="24"/>
          <w:lang w:eastAsia="lv-LV"/>
        </w:rPr>
        <w:t>, p</w:t>
      </w:r>
      <w:r w:rsidRPr="00D014D8">
        <w:rPr>
          <w:rFonts w:ascii="Times New Roman" w:eastAsia="Times New Roman" w:hAnsi="Times New Roman" w:cs="Times New Roman"/>
          <w:color w:val="333333"/>
          <w:sz w:val="24"/>
          <w:szCs w:val="24"/>
          <w:lang w:eastAsia="lv-LV"/>
        </w:rPr>
        <w:t>iemēram, ratiņkrēsli cilvēkiem ar kustību traucējumiem, dzirdes aparāti cilvēkiem ar dzirdes problēmām, baltos spieķus un suņus pavadoņus cilvēkiem ar redzes traucējumiem.</w:t>
      </w:r>
    </w:p>
    <w:p w14:paraId="2D5C5228" w14:textId="53ADF2A9"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Papildus pieejamas dažādas iekārtas dzīvesvietas pielāgošanai, piemēram</w:t>
      </w:r>
      <w:r w:rsidR="00FB1921">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drošības pogas, telpu pielāgošana, zvana poga var tikt nomainīta ar skaņas un gaismas signālu, ugunsdrošības pog</w:t>
      </w:r>
      <w:r w:rsidR="004E6C16">
        <w:rPr>
          <w:rFonts w:ascii="Times New Roman" w:eastAsia="Times New Roman" w:hAnsi="Times New Roman" w:cs="Times New Roman"/>
          <w:color w:val="333333"/>
          <w:sz w:val="24"/>
          <w:szCs w:val="24"/>
          <w:lang w:eastAsia="lv-LV"/>
        </w:rPr>
        <w:t>a</w:t>
      </w:r>
      <w:r w:rsidRPr="00D014D8">
        <w:rPr>
          <w:rFonts w:ascii="Times New Roman" w:eastAsia="Times New Roman" w:hAnsi="Times New Roman" w:cs="Times New Roman"/>
          <w:color w:val="333333"/>
          <w:sz w:val="24"/>
          <w:szCs w:val="24"/>
          <w:lang w:eastAsia="lv-LV"/>
        </w:rPr>
        <w:t xml:space="preserve">, u.c. Sociālais darbinieks kopīgi ar klientu izvērtē vajadzības dzīvesvietas </w:t>
      </w:r>
      <w:r w:rsidRPr="00FF19BD">
        <w:rPr>
          <w:rFonts w:ascii="Times New Roman" w:eastAsia="Times New Roman" w:hAnsi="Times New Roman" w:cs="Times New Roman"/>
          <w:color w:val="333333"/>
          <w:sz w:val="24"/>
          <w:szCs w:val="24"/>
          <w:lang w:eastAsia="lv-LV"/>
        </w:rPr>
        <w:t>pielāgošanai.</w:t>
      </w:r>
    </w:p>
    <w:p w14:paraId="49C88838" w14:textId="77777777"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FF19BD">
        <w:rPr>
          <w:rFonts w:ascii="Times New Roman" w:eastAsia="Times New Roman" w:hAnsi="Times New Roman" w:cs="Times New Roman"/>
          <w:color w:val="333333"/>
          <w:sz w:val="24"/>
          <w:szCs w:val="24"/>
          <w:lang w:eastAsia="lv-LV"/>
        </w:rPr>
        <w:t xml:space="preserve">Vienlaikus nepieciešamības gadījumā personai tiek nodrošināti palīglīdzekļi arī mācību un darba vajadzībām. (National Institute for Health and Welfare: </w:t>
      </w:r>
      <w:r w:rsidRPr="00FF19BD">
        <w:rPr>
          <w:rFonts w:ascii="Times New Roman" w:eastAsia="Times New Roman" w:hAnsi="Times New Roman" w:cs="Times New Roman"/>
          <w:bCs/>
          <w:color w:val="333333"/>
          <w:sz w:val="24"/>
          <w:szCs w:val="24"/>
          <w:lang w:eastAsia="lv-LV"/>
        </w:rPr>
        <w:t>Devices for getting about</w:t>
      </w:r>
      <w:r w:rsidRPr="00FF19BD">
        <w:rPr>
          <w:rFonts w:ascii="Times New Roman" w:eastAsia="Times New Roman" w:hAnsi="Times New Roman" w:cs="Times New Roman"/>
          <w:color w:val="333333"/>
          <w:sz w:val="24"/>
          <w:szCs w:val="24"/>
          <w:lang w:eastAsia="lv-LV"/>
        </w:rPr>
        <w:t xml:space="preserve"> The Social Insurance Institution of Finland, Kela: </w:t>
      </w:r>
      <w:r w:rsidRPr="00FF19BD">
        <w:rPr>
          <w:rFonts w:ascii="Times New Roman" w:eastAsia="Times New Roman" w:hAnsi="Times New Roman" w:cs="Times New Roman"/>
          <w:bCs/>
          <w:color w:val="333333"/>
          <w:sz w:val="24"/>
          <w:szCs w:val="24"/>
          <w:lang w:eastAsia="lv-LV"/>
        </w:rPr>
        <w:t>Aids for work and study</w:t>
      </w:r>
      <w:r w:rsidRPr="00FF19BD">
        <w:rPr>
          <w:rFonts w:ascii="Times New Roman" w:eastAsia="Times New Roman" w:hAnsi="Times New Roman" w:cs="Times New Roman"/>
          <w:color w:val="333333"/>
          <w:sz w:val="24"/>
          <w:szCs w:val="24"/>
          <w:lang w:eastAsia="lv-LV"/>
        </w:rPr>
        <w:t>)</w:t>
      </w:r>
    </w:p>
    <w:p w14:paraId="2D1EB552" w14:textId="77777777" w:rsidR="00FF19BD" w:rsidRDefault="00FF19BD" w:rsidP="00FF19BD">
      <w:pPr>
        <w:shd w:val="clear" w:color="auto" w:fill="FFFFFF"/>
        <w:spacing w:after="150" w:line="264" w:lineRule="atLeast"/>
        <w:jc w:val="both"/>
        <w:outlineLvl w:val="1"/>
        <w:rPr>
          <w:rFonts w:ascii="Times New Roman" w:eastAsia="Times New Roman" w:hAnsi="Times New Roman" w:cs="Times New Roman"/>
          <w:b/>
          <w:bCs/>
          <w:color w:val="333333"/>
          <w:sz w:val="24"/>
          <w:szCs w:val="24"/>
          <w:lang w:eastAsia="lv-LV"/>
        </w:rPr>
      </w:pPr>
    </w:p>
    <w:p w14:paraId="4F3648B1" w14:textId="5C45BF43"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Transporta pieejamība</w:t>
      </w:r>
      <w:r w:rsidR="004E6C16">
        <w:rPr>
          <w:rFonts w:ascii="Times New Roman" w:eastAsia="Times New Roman" w:hAnsi="Times New Roman" w:cs="Times New Roman"/>
          <w:sz w:val="24"/>
          <w:szCs w:val="24"/>
          <w:lang w:val="lv-LV" w:eastAsia="lv-LV"/>
        </w:rPr>
        <w:t>.</w:t>
      </w:r>
    </w:p>
    <w:p w14:paraId="708F7B79" w14:textId="77777777"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nav iespējams izmantot sabiedrisko transportu, ir iespēja izmantot transporta pakalpojumus</w:t>
      </w:r>
      <w:r w:rsidR="00FB1921">
        <w:rPr>
          <w:rFonts w:ascii="Times New Roman" w:eastAsia="Times New Roman" w:hAnsi="Times New Roman" w:cs="Times New Roman"/>
          <w:color w:val="333333"/>
          <w:sz w:val="24"/>
          <w:szCs w:val="24"/>
          <w:lang w:eastAsia="lv-LV"/>
        </w:rPr>
        <w:t>, tai skaitā</w:t>
      </w:r>
      <w:r w:rsidRPr="00D014D8">
        <w:rPr>
          <w:rFonts w:ascii="Times New Roman" w:eastAsia="Times New Roman" w:hAnsi="Times New Roman" w:cs="Times New Roman"/>
          <w:color w:val="333333"/>
          <w:sz w:val="24"/>
          <w:szCs w:val="24"/>
          <w:lang w:eastAsia="lv-LV"/>
        </w:rPr>
        <w:t xml:space="preserve"> arī ar pavadoni, ja nepieciešams. To var izmantot gan mācībām, gan darbam, gan brīvajam laikam. Ir iespēja saņemt atlaidi par </w:t>
      </w:r>
      <w:r w:rsidRPr="00097781">
        <w:rPr>
          <w:rFonts w:ascii="Times New Roman" w:eastAsia="Times New Roman" w:hAnsi="Times New Roman" w:cs="Times New Roman"/>
          <w:color w:val="333333"/>
          <w:sz w:val="24"/>
          <w:szCs w:val="24"/>
          <w:lang w:eastAsia="lv-LV"/>
        </w:rPr>
        <w:t xml:space="preserve">braucieniem sabiedriskajā transportā. Palīdzības apjomu izvērtē sociālais darbinieks (Terveyden ja hyvinvoinnin laitos - </w:t>
      </w:r>
      <w:r w:rsidRPr="00097781">
        <w:rPr>
          <w:rFonts w:ascii="Times New Roman" w:eastAsia="Times New Roman" w:hAnsi="Times New Roman" w:cs="Times New Roman"/>
          <w:bCs/>
          <w:color w:val="333333"/>
          <w:sz w:val="24"/>
          <w:szCs w:val="24"/>
          <w:lang w:eastAsia="lv-LV"/>
        </w:rPr>
        <w:t>Transport service and escort service).</w:t>
      </w:r>
    </w:p>
    <w:p w14:paraId="28691DB2" w14:textId="7AC764EC" w:rsidR="00D014F2" w:rsidRPr="00D014F2" w:rsidRDefault="00FF19BD" w:rsidP="00246DE1">
      <w:pPr>
        <w:pStyle w:val="NoSpacing"/>
        <w:spacing w:before="120"/>
        <w:rPr>
          <w:rFonts w:ascii="Times New Roman" w:eastAsia="Times New Roman" w:hAnsi="Times New Roman" w:cs="Times New Roman"/>
          <w:sz w:val="24"/>
          <w:szCs w:val="24"/>
          <w:lang w:eastAsia="lv-LV"/>
        </w:rPr>
      </w:pPr>
      <w:r w:rsidRPr="00D014F2">
        <w:rPr>
          <w:rFonts w:ascii="Times New Roman" w:eastAsia="Times New Roman" w:hAnsi="Times New Roman" w:cs="Times New Roman"/>
          <w:sz w:val="24"/>
          <w:szCs w:val="24"/>
          <w:lang w:eastAsia="lv-LV"/>
        </w:rPr>
        <w:t>Asistenta pakalpojums</w:t>
      </w:r>
      <w:r w:rsidR="004E6C16">
        <w:rPr>
          <w:rFonts w:ascii="Times New Roman" w:eastAsia="Times New Roman" w:hAnsi="Times New Roman" w:cs="Times New Roman"/>
          <w:sz w:val="24"/>
          <w:szCs w:val="24"/>
          <w:lang w:eastAsia="lv-LV"/>
        </w:rPr>
        <w:t>.</w:t>
      </w:r>
    </w:p>
    <w:p w14:paraId="63A4F1E8" w14:textId="60DC3A52"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ikdienā ir nepieciešams atbalsts, tad var saņemt asistenta pakalpojumu. Asistents var palīdzēt gan gatavot ēst, gan iepirkties, gan sniegt atbalstu darba</w:t>
      </w:r>
      <w:r w:rsidR="004E6C16">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vietā, mācībās vai brīvā laika aktivitātēs. Asistenta atalgojumu apmaksā pašvaldība. Pakalpojumu piešķir sociālais darbinieks </w:t>
      </w:r>
      <w:r w:rsidRPr="00097781">
        <w:rPr>
          <w:rFonts w:ascii="Times New Roman" w:eastAsia="Times New Roman" w:hAnsi="Times New Roman" w:cs="Times New Roman"/>
          <w:color w:val="333333"/>
          <w:sz w:val="24"/>
          <w:szCs w:val="24"/>
          <w:lang w:eastAsia="lv-LV"/>
        </w:rPr>
        <w:t xml:space="preserve">pašvaldībā atbilstoši dzīvesvietai (National Institute of Health and Welfare: </w:t>
      </w:r>
      <w:r w:rsidRPr="00097781">
        <w:rPr>
          <w:rFonts w:ascii="Times New Roman" w:eastAsia="Times New Roman" w:hAnsi="Times New Roman" w:cs="Times New Roman"/>
          <w:bCs/>
          <w:color w:val="333333"/>
          <w:sz w:val="24"/>
          <w:szCs w:val="24"/>
          <w:lang w:eastAsia="lv-LV"/>
        </w:rPr>
        <w:t>Personal assistance</w:t>
      </w:r>
      <w:r w:rsidRPr="00097781">
        <w:rPr>
          <w:rFonts w:ascii="Times New Roman" w:eastAsia="Times New Roman" w:hAnsi="Times New Roman" w:cs="Times New Roman"/>
          <w:color w:val="333333"/>
          <w:sz w:val="24"/>
          <w:szCs w:val="24"/>
          <w:lang w:eastAsia="lv-LV"/>
        </w:rPr>
        <w:t>).</w:t>
      </w:r>
    </w:p>
    <w:p w14:paraId="5E799358" w14:textId="4E77AE0A" w:rsidR="00FF19BD" w:rsidRPr="00246DE1" w:rsidRDefault="00FF19BD" w:rsidP="00246DE1">
      <w:pPr>
        <w:shd w:val="clear" w:color="auto" w:fill="FFFFFF"/>
        <w:spacing w:before="120" w:after="0" w:line="240" w:lineRule="auto"/>
        <w:jc w:val="both"/>
        <w:rPr>
          <w:rFonts w:ascii="Times New Roman" w:eastAsia="Times New Roman" w:hAnsi="Times New Roman" w:cs="Times New Roman"/>
          <w:bCs/>
          <w:color w:val="333333"/>
          <w:sz w:val="24"/>
          <w:szCs w:val="24"/>
          <w:lang w:eastAsia="lv-LV"/>
        </w:rPr>
      </w:pPr>
      <w:r w:rsidRPr="00097781">
        <w:rPr>
          <w:rFonts w:ascii="Times New Roman" w:eastAsia="Times New Roman" w:hAnsi="Times New Roman" w:cs="Times New Roman"/>
          <w:bCs/>
          <w:color w:val="333333"/>
          <w:sz w:val="24"/>
          <w:szCs w:val="24"/>
          <w:lang w:eastAsia="lv-LV"/>
        </w:rPr>
        <w:t>Surdotulka pakalpojumi</w:t>
      </w:r>
      <w:r w:rsidR="004E6C16">
        <w:rPr>
          <w:rFonts w:ascii="Times New Roman" w:eastAsia="Times New Roman" w:hAnsi="Times New Roman" w:cs="Times New Roman"/>
          <w:bCs/>
          <w:color w:val="333333"/>
          <w:sz w:val="24"/>
          <w:szCs w:val="24"/>
          <w:lang w:eastAsia="lv-LV"/>
        </w:rPr>
        <w:t>.</w:t>
      </w:r>
      <w:r w:rsidRPr="00097781">
        <w:rPr>
          <w:rFonts w:ascii="Times New Roman" w:eastAsia="Times New Roman" w:hAnsi="Times New Roman" w:cs="Times New Roman"/>
          <w:bCs/>
          <w:color w:val="333333"/>
          <w:sz w:val="24"/>
          <w:szCs w:val="24"/>
          <w:lang w:eastAsia="lv-LV"/>
        </w:rPr>
        <w:t xml:space="preserve"> </w:t>
      </w:r>
    </w:p>
    <w:p w14:paraId="79169106" w14:textId="77777777" w:rsidR="00FF19BD" w:rsidRPr="00A70CDA" w:rsidRDefault="00FF19BD" w:rsidP="00246DE1">
      <w:pPr>
        <w:shd w:val="clear" w:color="auto" w:fill="FFFFFF"/>
        <w:spacing w:before="120" w:after="0" w:line="240" w:lineRule="auto"/>
        <w:jc w:val="both"/>
        <w:rPr>
          <w:rFonts w:ascii="Times New Roman" w:eastAsia="Times New Roman" w:hAnsi="Times New Roman" w:cs="Times New Roman"/>
          <w:b/>
          <w:bCs/>
          <w:color w:val="333333"/>
          <w:sz w:val="24"/>
          <w:szCs w:val="24"/>
          <w:lang w:eastAsia="lv-LV"/>
        </w:rPr>
      </w:pPr>
      <w:r w:rsidRPr="00D014D8">
        <w:rPr>
          <w:rFonts w:ascii="Times New Roman" w:eastAsia="Times New Roman" w:hAnsi="Times New Roman" w:cs="Times New Roman"/>
          <w:color w:val="333333"/>
          <w:sz w:val="24"/>
          <w:szCs w:val="24"/>
          <w:lang w:eastAsia="lv-LV"/>
        </w:rPr>
        <w:t>Surdotulka pakalpojumi personām ar inval</w:t>
      </w:r>
      <w:r>
        <w:rPr>
          <w:rFonts w:ascii="Times New Roman" w:eastAsia="Times New Roman" w:hAnsi="Times New Roman" w:cs="Times New Roman"/>
          <w:color w:val="333333"/>
          <w:sz w:val="24"/>
          <w:szCs w:val="24"/>
          <w:lang w:eastAsia="lv-LV"/>
        </w:rPr>
        <w:t>iditāti tiek nodrošināti, ja ir d</w:t>
      </w:r>
      <w:r w:rsidRPr="00D014D8">
        <w:rPr>
          <w:rFonts w:ascii="Times New Roman" w:eastAsia="Times New Roman" w:hAnsi="Times New Roman" w:cs="Times New Roman"/>
          <w:color w:val="333333"/>
          <w:sz w:val="24"/>
          <w:szCs w:val="24"/>
          <w:lang w:eastAsia="lv-LV"/>
        </w:rPr>
        <w:t>zirdes traucējumi</w:t>
      </w:r>
      <w:r>
        <w:rPr>
          <w:rFonts w:ascii="Times New Roman" w:eastAsia="Times New Roman" w:hAnsi="Times New Roman" w:cs="Times New Roman"/>
          <w:b/>
          <w:bCs/>
          <w:color w:val="333333"/>
          <w:sz w:val="24"/>
          <w:szCs w:val="24"/>
          <w:lang w:eastAsia="lv-LV"/>
        </w:rPr>
        <w:t xml:space="preserve">, </w:t>
      </w:r>
      <w:r w:rsidRPr="00A70CDA">
        <w:rPr>
          <w:rFonts w:ascii="Times New Roman" w:eastAsia="Times New Roman" w:hAnsi="Times New Roman" w:cs="Times New Roman"/>
          <w:bCs/>
          <w:color w:val="333333"/>
          <w:sz w:val="24"/>
          <w:szCs w:val="24"/>
          <w:lang w:eastAsia="lv-LV"/>
        </w:rPr>
        <w:t>d</w:t>
      </w:r>
      <w:r>
        <w:rPr>
          <w:rFonts w:ascii="Times New Roman" w:eastAsia="Times New Roman" w:hAnsi="Times New Roman" w:cs="Times New Roman"/>
          <w:color w:val="333333"/>
          <w:sz w:val="24"/>
          <w:szCs w:val="24"/>
          <w:lang w:eastAsia="lv-LV"/>
        </w:rPr>
        <w:t>zirdes un redzes, vai/</w:t>
      </w:r>
      <w:r w:rsidRPr="00D014D8">
        <w:rPr>
          <w:rFonts w:ascii="Times New Roman" w:eastAsia="Times New Roman" w:hAnsi="Times New Roman" w:cs="Times New Roman"/>
          <w:color w:val="333333"/>
          <w:sz w:val="24"/>
          <w:szCs w:val="24"/>
          <w:lang w:eastAsia="lv-LV"/>
        </w:rPr>
        <w:t>un</w:t>
      </w:r>
      <w:r>
        <w:rPr>
          <w:rFonts w:ascii="Times New Roman" w:eastAsia="Times New Roman" w:hAnsi="Times New Roman" w:cs="Times New Roman"/>
          <w:color w:val="333333"/>
          <w:sz w:val="24"/>
          <w:szCs w:val="24"/>
          <w:lang w:eastAsia="lv-LV"/>
        </w:rPr>
        <w:t xml:space="preserve"> run</w:t>
      </w:r>
      <w:r w:rsidRPr="00D014D8">
        <w:rPr>
          <w:rFonts w:ascii="Times New Roman" w:eastAsia="Times New Roman" w:hAnsi="Times New Roman" w:cs="Times New Roman"/>
          <w:color w:val="333333"/>
          <w:sz w:val="24"/>
          <w:szCs w:val="24"/>
          <w:lang w:eastAsia="lv-LV"/>
        </w:rPr>
        <w:t>as traucējumi</w:t>
      </w:r>
      <w:r w:rsidR="00FB1921">
        <w:rPr>
          <w:rFonts w:ascii="Times New Roman" w:eastAsia="Times New Roman" w:hAnsi="Times New Roman" w:cs="Times New Roman"/>
          <w:color w:val="333333"/>
          <w:sz w:val="24"/>
          <w:szCs w:val="24"/>
          <w:lang w:eastAsia="lv-LV"/>
        </w:rPr>
        <w:t>.</w:t>
      </w:r>
    </w:p>
    <w:p w14:paraId="6972CF62" w14:textId="605C9CA8" w:rsidR="00FF19BD" w:rsidRPr="00D014D8" w:rsidRDefault="004E6C16"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Tie tiek nodrošināti, j</w:t>
      </w:r>
      <w:r w:rsidR="00FF19BD">
        <w:rPr>
          <w:rFonts w:ascii="Times New Roman" w:eastAsia="Times New Roman" w:hAnsi="Times New Roman" w:cs="Times New Roman"/>
          <w:color w:val="333333"/>
          <w:sz w:val="24"/>
          <w:szCs w:val="24"/>
          <w:lang w:eastAsia="lv-LV"/>
        </w:rPr>
        <w:t xml:space="preserve">a tas ir nepieciešams darbā, studijās, attiecību veidošanā, </w:t>
      </w:r>
      <w:r w:rsidR="00FF19BD" w:rsidRPr="00D014D8">
        <w:rPr>
          <w:rFonts w:ascii="Times New Roman" w:eastAsia="Times New Roman" w:hAnsi="Times New Roman" w:cs="Times New Roman"/>
          <w:color w:val="333333"/>
          <w:sz w:val="24"/>
          <w:szCs w:val="24"/>
          <w:lang w:eastAsia="lv-LV"/>
        </w:rPr>
        <w:t>lai iesaistītos sa</w:t>
      </w:r>
      <w:r w:rsidR="00FF19BD">
        <w:rPr>
          <w:rFonts w:ascii="Times New Roman" w:eastAsia="Times New Roman" w:hAnsi="Times New Roman" w:cs="Times New Roman"/>
          <w:color w:val="333333"/>
          <w:sz w:val="24"/>
          <w:szCs w:val="24"/>
          <w:lang w:eastAsia="lv-LV"/>
        </w:rPr>
        <w:t xml:space="preserve">biedrībā vai </w:t>
      </w:r>
      <w:r w:rsidR="00FF19BD" w:rsidRPr="00D014D8">
        <w:rPr>
          <w:rFonts w:ascii="Times New Roman" w:eastAsia="Times New Roman" w:hAnsi="Times New Roman" w:cs="Times New Roman"/>
          <w:color w:val="333333"/>
          <w:sz w:val="24"/>
          <w:szCs w:val="24"/>
          <w:lang w:eastAsia="lv-LV"/>
        </w:rPr>
        <w:t>brīvā laika pavadīšanai un hobijos.</w:t>
      </w:r>
    </w:p>
    <w:p w14:paraId="0E96513C" w14:textId="5BF2CFDE"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Rehabilitācija</w:t>
      </w:r>
      <w:r w:rsidR="004E6C16">
        <w:rPr>
          <w:rFonts w:ascii="Times New Roman" w:eastAsia="Times New Roman" w:hAnsi="Times New Roman" w:cs="Times New Roman"/>
          <w:sz w:val="24"/>
          <w:szCs w:val="24"/>
          <w:lang w:val="lv-LV" w:eastAsia="lv-LV"/>
        </w:rPr>
        <w:t>.</w:t>
      </w:r>
    </w:p>
    <w:p w14:paraId="37B73474"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ir smaga invaliditāte, personām līdz 65 gadu vecumam ir iespēja saņemt līdzfinansējumu medicīniskajai rehabilitācijai, ja tās mērķis ir uzlabot personas funkcionēšanas spējas ikdienā mājās un sabiedrībā.</w:t>
      </w:r>
    </w:p>
    <w:p w14:paraId="0A640ED3" w14:textId="0D1D54A3" w:rsid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Rehabilitācija tiek piešķirta tikai tad, ja personas invaliditāte rada būtiskus šķēršļus ikdienas aktivitātēm mājās, izglītības iestādē vai darbā. Medicīniskā rehabilitācija tiek nodrošināta rehabilitācijas centrā vai ambulatori mājās. </w:t>
      </w:r>
      <w:r w:rsidR="004E6C16">
        <w:rPr>
          <w:rFonts w:ascii="Times New Roman" w:eastAsia="Times New Roman" w:hAnsi="Times New Roman" w:cs="Times New Roman"/>
          <w:color w:val="333333"/>
          <w:sz w:val="24"/>
          <w:szCs w:val="24"/>
          <w:lang w:eastAsia="lv-LV"/>
        </w:rPr>
        <w:t>Tās m</w:t>
      </w:r>
      <w:r w:rsidRPr="00D014D8">
        <w:rPr>
          <w:rFonts w:ascii="Times New Roman" w:eastAsia="Times New Roman" w:hAnsi="Times New Roman" w:cs="Times New Roman"/>
          <w:color w:val="333333"/>
          <w:sz w:val="24"/>
          <w:szCs w:val="24"/>
          <w:lang w:eastAsia="lv-LV"/>
        </w:rPr>
        <w:t>ērķis ir uzlabot veselības stāvokli.</w:t>
      </w:r>
    </w:p>
    <w:p w14:paraId="3944B4A7" w14:textId="1BD3306E"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FF5A390" w14:textId="5D90763F"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A152BCD" w14:textId="693E13F0"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D8FCE6F" w14:textId="77777777"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tbl>
      <w:tblPr>
        <w:tblStyle w:val="TableGrid5"/>
        <w:tblW w:w="5000" w:type="pct"/>
        <w:tblLook w:val="04A0" w:firstRow="1" w:lastRow="0" w:firstColumn="1" w:lastColumn="0" w:noHBand="0" w:noVBand="1"/>
      </w:tblPr>
      <w:tblGrid>
        <w:gridCol w:w="2497"/>
        <w:gridCol w:w="2070"/>
        <w:gridCol w:w="4494"/>
      </w:tblGrid>
      <w:tr w:rsidR="00FF19BD" w:rsidRPr="00F4748E" w14:paraId="37AA0AF4" w14:textId="77777777" w:rsidTr="000A6C81">
        <w:tc>
          <w:tcPr>
            <w:tcW w:w="1505" w:type="pct"/>
            <w:shd w:val="clear" w:color="auto" w:fill="auto"/>
            <w:vAlign w:val="center"/>
          </w:tcPr>
          <w:p w14:paraId="3B996F79" w14:textId="1ACBAD39"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lastRenderedPageBreak/>
              <w:br w:type="page"/>
              <w:t>S</w:t>
            </w:r>
            <w:r w:rsidR="00FB1921">
              <w:rPr>
                <w:rFonts w:ascii="Times New Roman" w:hAnsi="Times New Roman" w:cs="Times New Roman"/>
                <w:sz w:val="24"/>
                <w:szCs w:val="24"/>
                <w:lang w:val="lv-LV" w:bidi="en-US"/>
              </w:rPr>
              <w:t>BS</w:t>
            </w:r>
            <w:r w:rsidR="00F4748E" w:rsidRPr="000A6C81">
              <w:rPr>
                <w:rFonts w:ascii="Times New Roman" w:hAnsi="Times New Roman" w:cs="Times New Roman"/>
                <w:sz w:val="24"/>
                <w:szCs w:val="24"/>
                <w:lang w:val="lv-LV" w:bidi="en-US"/>
              </w:rPr>
              <w:t xml:space="preserve"> </w:t>
            </w:r>
            <w:r w:rsidRPr="000A6C81">
              <w:rPr>
                <w:rFonts w:ascii="Times New Roman" w:hAnsi="Times New Roman" w:cs="Times New Roman"/>
                <w:sz w:val="24"/>
                <w:szCs w:val="24"/>
                <w:lang w:val="lv-LV" w:bidi="en-US"/>
              </w:rPr>
              <w:t>pakalpojumi</w:t>
            </w:r>
            <w:r w:rsidRPr="000A6C81">
              <w:rPr>
                <w:rStyle w:val="FootnoteReference"/>
                <w:rFonts w:cs="Times New Roman"/>
                <w:sz w:val="24"/>
                <w:szCs w:val="24"/>
                <w:lang w:val="lv-LV" w:bidi="en-US"/>
              </w:rPr>
              <w:footnoteReference w:id="21"/>
            </w:r>
          </w:p>
          <w:p w14:paraId="08563EFD" w14:textId="77777777" w:rsidR="00FF19BD" w:rsidRPr="000A6C81" w:rsidRDefault="00FF19BD" w:rsidP="00F53305">
            <w:pPr>
              <w:rPr>
                <w:rFonts w:ascii="Times New Roman" w:hAnsi="Times New Roman" w:cs="Times New Roman"/>
                <w:i/>
                <w:sz w:val="24"/>
                <w:szCs w:val="24"/>
                <w:lang w:val="lv-LV" w:bidi="en-US"/>
              </w:rPr>
            </w:pPr>
            <w:r w:rsidRPr="000A6C81">
              <w:rPr>
                <w:rFonts w:ascii="Times New Roman" w:hAnsi="Times New Roman" w:cs="Times New Roman"/>
                <w:i/>
                <w:sz w:val="24"/>
                <w:szCs w:val="24"/>
                <w:lang w:val="lv-LV" w:bidi="en-US"/>
              </w:rPr>
              <w:t xml:space="preserve"> </w:t>
            </w:r>
          </w:p>
        </w:tc>
        <w:tc>
          <w:tcPr>
            <w:tcW w:w="889" w:type="pct"/>
            <w:shd w:val="clear" w:color="auto" w:fill="auto"/>
            <w:vAlign w:val="center"/>
          </w:tcPr>
          <w:p w14:paraId="6FBB3511" w14:textId="77777777"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t>Mērķa grupa</w:t>
            </w:r>
          </w:p>
        </w:tc>
        <w:tc>
          <w:tcPr>
            <w:tcW w:w="2606" w:type="pct"/>
            <w:shd w:val="clear" w:color="auto" w:fill="auto"/>
            <w:vAlign w:val="center"/>
          </w:tcPr>
          <w:p w14:paraId="7BEFC01D" w14:textId="77777777" w:rsidR="00FF19BD" w:rsidRPr="000A6C81" w:rsidRDefault="00FF19BD" w:rsidP="00F53305">
            <w:pPr>
              <w:spacing w:after="160" w:line="259" w:lineRule="auto"/>
              <w:ind w:left="210"/>
              <w:contextualSpacing/>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t>Papildus informācija</w:t>
            </w:r>
          </w:p>
        </w:tc>
      </w:tr>
      <w:tr w:rsidR="00FF19BD" w:rsidRPr="00F4748E" w14:paraId="0AF44F72" w14:textId="77777777" w:rsidTr="00F53305">
        <w:trPr>
          <w:trHeight w:val="497"/>
        </w:trPr>
        <w:tc>
          <w:tcPr>
            <w:tcW w:w="1505" w:type="pct"/>
          </w:tcPr>
          <w:p w14:paraId="1172F435" w14:textId="77777777" w:rsidR="00FF19BD" w:rsidRPr="00F4748E" w:rsidRDefault="00FF19BD" w:rsidP="00F53305">
            <w:pPr>
              <w:rPr>
                <w:rFonts w:ascii="Times New Roman" w:hAnsi="Times New Roman" w:cs="Times New Roman"/>
                <w:sz w:val="24"/>
                <w:szCs w:val="24"/>
                <w:lang w:val="lv-LV" w:bidi="en-US"/>
              </w:rPr>
            </w:pPr>
            <w:r w:rsidRPr="00F4748E">
              <w:rPr>
                <w:rFonts w:ascii="Times New Roman" w:hAnsi="Times New Roman" w:cs="Times New Roman"/>
                <w:b/>
                <w:sz w:val="24"/>
                <w:szCs w:val="24"/>
                <w:lang w:val="lv-LV"/>
              </w:rPr>
              <w:t>Personīgais asistents</w:t>
            </w:r>
          </w:p>
        </w:tc>
        <w:tc>
          <w:tcPr>
            <w:tcW w:w="889" w:type="pct"/>
          </w:tcPr>
          <w:p w14:paraId="020F4643" w14:textId="64907B9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visas vecuma grupas</w:t>
            </w:r>
            <w:r w:rsidR="004E6C16">
              <w:rPr>
                <w:rFonts w:ascii="Times New Roman" w:hAnsi="Times New Roman" w:cs="Times New Roman"/>
                <w:sz w:val="24"/>
                <w:szCs w:val="24"/>
                <w:lang w:val="lv-LV" w:bidi="en-US"/>
              </w:rPr>
              <w:t>;</w:t>
            </w:r>
          </w:p>
          <w:p w14:paraId="1F0723E0" w14:textId="0023581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cilvēki ar invaliditāti vai saslimšanu </w:t>
            </w:r>
            <w:r w:rsidR="004E6C16">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kuriem nepieciešams atbalsts ikdienas aktivitāšu veikšanā ilgtermiņā</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6FF8104E" w14:textId="60EF2F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pakalpojums tiek nodrošināts ar mērķi sniegt atbalstu personai mājās un ārpus mājas ikdienas aktivitāšu veikšan</w:t>
            </w:r>
            <w:r w:rsidR="00784FF7">
              <w:rPr>
                <w:rFonts w:ascii="Times New Roman" w:hAnsi="Times New Roman" w:cs="Times New Roman"/>
                <w:sz w:val="24"/>
                <w:szCs w:val="24"/>
                <w:lang w:val="lv-LV" w:bidi="en-US"/>
              </w:rPr>
              <w:t>ai;</w:t>
            </w:r>
          </w:p>
          <w:p w14:paraId="1A967F91" w14:textId="0DAFEBE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noteikts maksimālais stundu apjoms, līdz ar to atbalsts tiek nodrošināts atbilstoši personas individuālajām vajadzībām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1AA8A1A3" w14:textId="52FFE2AD"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individuālā asistenta pakalpojumu var piešķirt arī personām, kurām ir grūtības novecošanās dēļ</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524DBA63" w14:textId="402D88B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pašvaldības finansējums ar valsts subsīdijām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7ABC28B0" w14:textId="77777777" w:rsidTr="00F53305">
        <w:trPr>
          <w:trHeight w:val="497"/>
        </w:trPr>
        <w:tc>
          <w:tcPr>
            <w:tcW w:w="1505" w:type="pct"/>
          </w:tcPr>
          <w:p w14:paraId="599875F8" w14:textId="61C09C82" w:rsidR="00FF19BD" w:rsidRPr="00F4748E" w:rsidRDefault="00107FEA" w:rsidP="00F53305">
            <w:pPr>
              <w:jc w:val="both"/>
              <w:rPr>
                <w:rFonts w:ascii="Times New Roman" w:hAnsi="Times New Roman" w:cs="Times New Roman"/>
                <w:sz w:val="24"/>
                <w:szCs w:val="24"/>
                <w:lang w:val="lv-LV" w:bidi="en-US"/>
              </w:rPr>
            </w:pPr>
            <w:r>
              <w:rPr>
                <w:rFonts w:ascii="Times New Roman" w:hAnsi="Times New Roman" w:cs="Times New Roman"/>
                <w:b/>
                <w:sz w:val="24"/>
                <w:szCs w:val="24"/>
                <w:lang w:val="lv-LV" w:bidi="en-US"/>
              </w:rPr>
              <w:t xml:space="preserve">Dzīvesvieta </w:t>
            </w:r>
            <w:r w:rsidR="00FF19BD" w:rsidRPr="00F4748E">
              <w:rPr>
                <w:rFonts w:ascii="Times New Roman" w:hAnsi="Times New Roman" w:cs="Times New Roman"/>
                <w:b/>
                <w:sz w:val="24"/>
                <w:szCs w:val="24"/>
                <w:lang w:val="lv-LV" w:bidi="en-US"/>
              </w:rPr>
              <w:t>(grupu mājas, ģimeņu tipa mājas, nelielas i</w:t>
            </w:r>
            <w:r>
              <w:rPr>
                <w:rFonts w:ascii="Times New Roman" w:hAnsi="Times New Roman" w:cs="Times New Roman"/>
                <w:b/>
                <w:sz w:val="24"/>
                <w:szCs w:val="24"/>
                <w:lang w:val="lv-LV" w:bidi="en-US"/>
              </w:rPr>
              <w:t>nstitūcijas</w:t>
            </w:r>
            <w:r w:rsidR="00FF19BD" w:rsidRPr="00F4748E">
              <w:rPr>
                <w:rFonts w:ascii="Times New Roman" w:hAnsi="Times New Roman" w:cs="Times New Roman"/>
                <w:b/>
                <w:sz w:val="24"/>
                <w:szCs w:val="24"/>
                <w:lang w:val="lv-LV" w:bidi="en-US"/>
              </w:rPr>
              <w:t xml:space="preserve">) </w:t>
            </w:r>
            <w:r w:rsidR="00FF19BD" w:rsidRPr="00F4748E">
              <w:rPr>
                <w:rFonts w:ascii="Times New Roman" w:hAnsi="Times New Roman" w:cs="Times New Roman"/>
                <w:sz w:val="24"/>
                <w:szCs w:val="24"/>
                <w:lang w:val="lv-LV" w:bidi="en-US"/>
              </w:rPr>
              <w:t>(neliels klientu skaits vietējā kopienā</w:t>
            </w:r>
            <w:r w:rsidRPr="00F4748E">
              <w:rPr>
                <w:rFonts w:ascii="Times New Roman" w:hAnsi="Times New Roman" w:cs="Times New Roman"/>
                <w:sz w:val="24"/>
                <w:szCs w:val="24"/>
                <w:lang w:val="lv-LV" w:bidi="en-US"/>
              </w:rPr>
              <w:t>)</w:t>
            </w:r>
          </w:p>
          <w:p w14:paraId="48F295B7" w14:textId="77777777" w:rsidR="00FF19BD" w:rsidRPr="00F4748E" w:rsidRDefault="00FF19BD" w:rsidP="00F53305">
            <w:pPr>
              <w:jc w:val="both"/>
              <w:rPr>
                <w:rFonts w:ascii="Times New Roman" w:hAnsi="Times New Roman" w:cs="Times New Roman"/>
                <w:b/>
                <w:sz w:val="24"/>
                <w:szCs w:val="24"/>
                <w:lang w:val="lv-LV" w:bidi="en-US"/>
              </w:rPr>
            </w:pPr>
          </w:p>
          <w:p w14:paraId="1D667988"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 xml:space="preserve">Dzīvesvieta ar diennakts aprūpes pakalpojuma nodrošinājumu </w:t>
            </w:r>
            <w:r w:rsidRPr="00F4748E">
              <w:rPr>
                <w:rFonts w:ascii="Times New Roman" w:hAnsi="Times New Roman" w:cs="Times New Roman"/>
                <w:sz w:val="24"/>
                <w:szCs w:val="24"/>
                <w:lang w:val="lv-LV" w:bidi="en-US"/>
              </w:rPr>
              <w:t>(Assisted housing</w:t>
            </w:r>
          </w:p>
          <w:p w14:paraId="7F510708"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i/>
                <w:sz w:val="24"/>
                <w:szCs w:val="24"/>
                <w:lang w:val="lv-LV" w:bidi="en-US"/>
              </w:rPr>
              <w:t>Autettu asuminen</w:t>
            </w:r>
            <w:r w:rsidRPr="00F4748E">
              <w:rPr>
                <w:rFonts w:ascii="Times New Roman" w:hAnsi="Times New Roman" w:cs="Times New Roman"/>
                <w:sz w:val="24"/>
                <w:szCs w:val="24"/>
                <w:lang w:val="lv-LV" w:bidi="en-US"/>
              </w:rPr>
              <w:t xml:space="preserve">) </w:t>
            </w:r>
          </w:p>
          <w:p w14:paraId="6287B9B0" w14:textId="77777777" w:rsidR="00FF19BD" w:rsidRPr="00F4748E" w:rsidRDefault="00FF19BD" w:rsidP="00F53305">
            <w:pPr>
              <w:jc w:val="both"/>
              <w:rPr>
                <w:rFonts w:ascii="Times New Roman" w:hAnsi="Times New Roman" w:cs="Times New Roman"/>
                <w:sz w:val="24"/>
                <w:szCs w:val="24"/>
                <w:lang w:val="lv-LV" w:bidi="en-US"/>
              </w:rPr>
            </w:pPr>
          </w:p>
          <w:p w14:paraId="0BEB717A"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Dzīvesvieta ar dienas aprūpes pakalpojuma nodrošinājumu </w:t>
            </w:r>
          </w:p>
          <w:p w14:paraId="626D154F"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w:t>
            </w:r>
            <w:r w:rsidRPr="00F4748E">
              <w:rPr>
                <w:rFonts w:ascii="Times New Roman" w:hAnsi="Times New Roman" w:cs="Times New Roman"/>
                <w:b/>
                <w:sz w:val="24"/>
                <w:szCs w:val="24"/>
                <w:lang w:val="lv-LV" w:bidi="en-US"/>
              </w:rPr>
              <w:t>Guided housing</w:t>
            </w:r>
          </w:p>
          <w:p w14:paraId="0DD75630" w14:textId="77777777" w:rsidR="00FF19BD" w:rsidRPr="00F4748E" w:rsidRDefault="00FF19BD" w:rsidP="00F53305">
            <w:pPr>
              <w:jc w:val="both"/>
              <w:rPr>
                <w:rFonts w:ascii="Times New Roman" w:hAnsi="Times New Roman" w:cs="Times New Roman"/>
                <w:b/>
                <w:i/>
                <w:sz w:val="24"/>
                <w:szCs w:val="24"/>
                <w:lang w:val="lv-LV" w:bidi="en-US"/>
              </w:rPr>
            </w:pPr>
            <w:r w:rsidRPr="00F4748E">
              <w:rPr>
                <w:rFonts w:ascii="Times New Roman" w:hAnsi="Times New Roman" w:cs="Times New Roman"/>
                <w:b/>
                <w:i/>
                <w:sz w:val="24"/>
                <w:szCs w:val="24"/>
                <w:lang w:val="lv-LV" w:bidi="en-US"/>
              </w:rPr>
              <w:t>Ohjattu asuminen)</w:t>
            </w:r>
          </w:p>
          <w:p w14:paraId="191224CA" w14:textId="77777777" w:rsidR="00FF19BD" w:rsidRPr="00F4748E" w:rsidRDefault="00FF19BD" w:rsidP="00F53305">
            <w:pPr>
              <w:jc w:val="both"/>
              <w:rPr>
                <w:rFonts w:ascii="Times New Roman" w:hAnsi="Times New Roman" w:cs="Times New Roman"/>
                <w:b/>
                <w:i/>
                <w:sz w:val="24"/>
                <w:szCs w:val="24"/>
                <w:lang w:val="lv-LV" w:bidi="en-US"/>
              </w:rPr>
            </w:pPr>
          </w:p>
          <w:p w14:paraId="681A197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Dzīvesvietas nodrošinājums ar individuālu atbalstu (</w:t>
            </w:r>
            <w:r w:rsidRPr="00F4748E">
              <w:rPr>
                <w:rFonts w:ascii="Times New Roman" w:hAnsi="Times New Roman" w:cs="Times New Roman"/>
                <w:sz w:val="24"/>
                <w:szCs w:val="24"/>
                <w:lang w:val="lv-LV" w:bidi="en-US"/>
              </w:rPr>
              <w:t>Supported housing</w:t>
            </w:r>
          </w:p>
          <w:p w14:paraId="4C4F0FDE" w14:textId="77777777" w:rsidR="00FF19BD" w:rsidRPr="00F4748E" w:rsidRDefault="00FF19BD" w:rsidP="00F53305">
            <w:pPr>
              <w:jc w:val="both"/>
              <w:rPr>
                <w:rFonts w:ascii="Times New Roman" w:hAnsi="Times New Roman" w:cs="Times New Roman"/>
                <w:i/>
                <w:sz w:val="24"/>
                <w:szCs w:val="24"/>
                <w:lang w:val="lv-LV" w:bidi="en-US"/>
              </w:rPr>
            </w:pPr>
            <w:r w:rsidRPr="00F4748E">
              <w:rPr>
                <w:rFonts w:ascii="Times New Roman" w:hAnsi="Times New Roman" w:cs="Times New Roman"/>
                <w:i/>
                <w:sz w:val="24"/>
                <w:szCs w:val="24"/>
                <w:lang w:val="lv-LV" w:bidi="en-US"/>
              </w:rPr>
              <w:t>Tuettu asuminen)</w:t>
            </w:r>
          </w:p>
        </w:tc>
        <w:tc>
          <w:tcPr>
            <w:tcW w:w="889" w:type="pct"/>
          </w:tcPr>
          <w:p w14:paraId="10208F3E" w14:textId="5580F1F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w:t>
            </w:r>
            <w:r w:rsidR="00107FEA">
              <w:rPr>
                <w:rFonts w:ascii="Times New Roman" w:hAnsi="Times New Roman" w:cs="Times New Roman"/>
                <w:sz w:val="24"/>
                <w:szCs w:val="24"/>
                <w:lang w:val="lv-LV" w:bidi="en-US"/>
              </w:rPr>
              <w:t>;</w:t>
            </w:r>
          </w:p>
          <w:p w14:paraId="4C23FDF6" w14:textId="4ECE9CAA"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personas ar </w:t>
            </w:r>
            <w:r w:rsidR="001144C6">
              <w:rPr>
                <w:rFonts w:ascii="Times New Roman" w:hAnsi="Times New Roman" w:cs="Times New Roman"/>
                <w:sz w:val="24"/>
                <w:szCs w:val="24"/>
                <w:lang w:val="lv-LV" w:bidi="en-US"/>
              </w:rPr>
              <w:t>GRT</w:t>
            </w:r>
            <w:r w:rsidR="00107FEA">
              <w:rPr>
                <w:rFonts w:ascii="Times New Roman" w:hAnsi="Times New Roman" w:cs="Times New Roman"/>
                <w:sz w:val="24"/>
                <w:szCs w:val="24"/>
                <w:lang w:val="lv-LV" w:bidi="en-US"/>
              </w:rPr>
              <w:t>.</w:t>
            </w:r>
          </w:p>
        </w:tc>
        <w:tc>
          <w:tcPr>
            <w:tcW w:w="2606" w:type="pct"/>
          </w:tcPr>
          <w:p w14:paraId="1BD2A84D" w14:textId="675D1819"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atkarībā no dzīvesvietas nodrošinājuma veida atbalsts pieejams 24/7 vai dienas laikā līdz dažām stundām</w:t>
            </w:r>
            <w:r w:rsidR="00107FEA">
              <w:rPr>
                <w:rFonts w:ascii="Times New Roman" w:hAnsi="Times New Roman" w:cs="Times New Roman"/>
                <w:sz w:val="24"/>
                <w:szCs w:val="24"/>
                <w:lang w:val="lv-LV" w:bidi="en-US"/>
              </w:rPr>
              <w:t>;</w:t>
            </w:r>
          </w:p>
          <w:p w14:paraId="7B8F54F5" w14:textId="797257F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dzīvesvietas pakalpojumus ar atbalstu visbiežāk tiek nodrošināts gadījumos, kad persona var dzīvot daļēji patstāvīgu dzīvi savā vai īrētā mājoklī, bet saņem atbalstu no atbalsta personas vai vietējā pakalpojuma centra</w:t>
            </w:r>
            <w:r w:rsidR="00107FEA">
              <w:rPr>
                <w:rFonts w:ascii="Times New Roman" w:hAnsi="Times New Roman" w:cs="Times New Roman"/>
                <w:sz w:val="24"/>
                <w:szCs w:val="24"/>
                <w:lang w:val="lv-LV" w:bidi="en-US"/>
              </w:rPr>
              <w:t>.</w:t>
            </w:r>
          </w:p>
          <w:p w14:paraId="44BB23AE" w14:textId="77777777" w:rsidR="00FF19BD" w:rsidRPr="00F4748E" w:rsidRDefault="00FF19BD" w:rsidP="00F53305">
            <w:pPr>
              <w:jc w:val="both"/>
              <w:rPr>
                <w:rFonts w:ascii="Times New Roman" w:hAnsi="Times New Roman" w:cs="Times New Roman"/>
                <w:sz w:val="24"/>
                <w:szCs w:val="24"/>
                <w:lang w:val="lv-LV" w:bidi="en-US"/>
              </w:rPr>
            </w:pPr>
          </w:p>
          <w:p w14:paraId="5A549A9C"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76706FBD" w14:textId="77777777" w:rsidTr="00F53305">
        <w:trPr>
          <w:trHeight w:val="497"/>
        </w:trPr>
        <w:tc>
          <w:tcPr>
            <w:tcW w:w="1505" w:type="pct"/>
          </w:tcPr>
          <w:p w14:paraId="1F71D5DC"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Atbalsts mājās (palīdzība mājās, aprūpes mājās pakalpojums)</w:t>
            </w:r>
          </w:p>
          <w:p w14:paraId="3FF8DCDE" w14:textId="639B2C80"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(iepirkšanās, tīrīšana, ēst gatavošana, personīgā higiēna, apģērbšanās, </w:t>
            </w:r>
            <w:r w:rsidRPr="00F4748E">
              <w:rPr>
                <w:rFonts w:ascii="Times New Roman" w:hAnsi="Times New Roman" w:cs="Times New Roman"/>
                <w:sz w:val="24"/>
                <w:szCs w:val="24"/>
                <w:lang w:val="lv-LV"/>
              </w:rPr>
              <w:lastRenderedPageBreak/>
              <w:t xml:space="preserve">nomazgāšanās, medikamentu lietošana u.c. )  </w:t>
            </w:r>
          </w:p>
        </w:tc>
        <w:tc>
          <w:tcPr>
            <w:tcW w:w="889" w:type="pct"/>
          </w:tcPr>
          <w:p w14:paraId="493E19FF" w14:textId="2B044E6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lastRenderedPageBreak/>
              <w:t>-visām vecuma grupām</w:t>
            </w:r>
            <w:r w:rsidR="00107FEA">
              <w:rPr>
                <w:rFonts w:ascii="Times New Roman" w:hAnsi="Times New Roman" w:cs="Times New Roman"/>
                <w:sz w:val="24"/>
                <w:szCs w:val="24"/>
                <w:lang w:val="lv-LV" w:bidi="en-US"/>
              </w:rPr>
              <w:t>;</w:t>
            </w:r>
          </w:p>
          <w:p w14:paraId="6E78344F" w14:textId="5F41A58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 veida invaliditāte</w:t>
            </w:r>
            <w:r w:rsidR="00107FEA">
              <w:rPr>
                <w:rFonts w:ascii="Times New Roman" w:hAnsi="Times New Roman" w:cs="Times New Roman"/>
                <w:sz w:val="24"/>
                <w:szCs w:val="24"/>
                <w:lang w:val="lv-LV" w:bidi="en-US"/>
              </w:rPr>
              <w:t>.</w:t>
            </w:r>
          </w:p>
        </w:tc>
        <w:tc>
          <w:tcPr>
            <w:tcW w:w="2606" w:type="pct"/>
          </w:tcPr>
          <w:p w14:paraId="147BB163" w14:textId="7477340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prioritāri aprūpes mājās pakalpojums ir pieejams personām, kuras bez at</w:t>
            </w:r>
            <w:r w:rsidR="00785D63">
              <w:rPr>
                <w:rFonts w:ascii="Times New Roman" w:hAnsi="Times New Roman" w:cs="Times New Roman"/>
                <w:sz w:val="24"/>
                <w:szCs w:val="24"/>
                <w:lang w:val="lv-LV" w:bidi="en-US"/>
              </w:rPr>
              <w:t>b</w:t>
            </w:r>
            <w:r w:rsidRPr="00F4748E">
              <w:rPr>
                <w:rFonts w:ascii="Times New Roman" w:hAnsi="Times New Roman" w:cs="Times New Roman"/>
                <w:sz w:val="24"/>
                <w:szCs w:val="24"/>
                <w:lang w:val="lv-LV" w:bidi="en-US"/>
              </w:rPr>
              <w:t>alsta nespēj dzīvot pastāvīgi</w:t>
            </w:r>
            <w:r w:rsidR="00107FEA">
              <w:rPr>
                <w:rFonts w:ascii="Times New Roman" w:hAnsi="Times New Roman" w:cs="Times New Roman"/>
                <w:sz w:val="24"/>
                <w:szCs w:val="24"/>
                <w:lang w:val="lv-LV" w:bidi="en-US"/>
              </w:rPr>
              <w:t>;</w:t>
            </w:r>
          </w:p>
          <w:p w14:paraId="6850F203" w14:textId="1C130B05"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pakalpojumu nodrošina gan pašvaldības, gan NVO, gan priv</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t</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s organizācijas</w:t>
            </w:r>
            <w:r w:rsidR="00107FEA">
              <w:rPr>
                <w:rFonts w:ascii="Times New Roman" w:hAnsi="Times New Roman" w:cs="Times New Roman"/>
                <w:sz w:val="24"/>
                <w:szCs w:val="24"/>
                <w:lang w:val="lv-LV" w:bidi="en-US"/>
              </w:rPr>
              <w:t>;</w:t>
            </w:r>
          </w:p>
          <w:p w14:paraId="04614F22" w14:textId="219A6DA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persona pati var maksāt par papildus pakalpojumiem</w:t>
            </w:r>
            <w:r w:rsidR="00107FEA">
              <w:rPr>
                <w:rFonts w:ascii="Times New Roman" w:hAnsi="Times New Roman" w:cs="Times New Roman"/>
                <w:sz w:val="24"/>
                <w:szCs w:val="24"/>
                <w:lang w:val="lv-LV" w:bidi="en-US"/>
              </w:rPr>
              <w:t>.</w:t>
            </w:r>
          </w:p>
          <w:p w14:paraId="2425905D" w14:textId="77777777" w:rsidR="00FF19BD" w:rsidRPr="00F4748E" w:rsidRDefault="00FF19BD" w:rsidP="00F53305">
            <w:pPr>
              <w:jc w:val="both"/>
              <w:rPr>
                <w:rFonts w:ascii="Times New Roman" w:hAnsi="Times New Roman" w:cs="Times New Roman"/>
                <w:sz w:val="24"/>
                <w:szCs w:val="24"/>
                <w:lang w:val="lv-LV" w:bidi="en-US"/>
              </w:rPr>
            </w:pPr>
          </w:p>
          <w:p w14:paraId="501FFE6D"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3C252FA8" w14:textId="77777777" w:rsidTr="00F53305">
        <w:trPr>
          <w:trHeight w:val="497"/>
        </w:trPr>
        <w:tc>
          <w:tcPr>
            <w:tcW w:w="1505" w:type="pct"/>
          </w:tcPr>
          <w:p w14:paraId="527BA530"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Dienas aprūpes centrs</w:t>
            </w:r>
          </w:p>
          <w:p w14:paraId="6C7D0245" w14:textId="77777777" w:rsidR="00FF19BD" w:rsidRPr="00F4748E" w:rsidRDefault="00FF19BD" w:rsidP="00F53305">
            <w:pPr>
              <w:jc w:val="both"/>
              <w:rPr>
                <w:rFonts w:ascii="Times New Roman" w:hAnsi="Times New Roman" w:cs="Times New Roman"/>
                <w:sz w:val="24"/>
                <w:szCs w:val="24"/>
                <w:lang w:val="lv-LV"/>
              </w:rPr>
            </w:pPr>
          </w:p>
          <w:p w14:paraId="12CCF71F" w14:textId="77777777" w:rsidR="00FF19BD" w:rsidRPr="00F4748E" w:rsidRDefault="00FF19BD" w:rsidP="00F53305">
            <w:pPr>
              <w:jc w:val="both"/>
              <w:rPr>
                <w:rFonts w:ascii="Times New Roman" w:hAnsi="Times New Roman" w:cs="Times New Roman"/>
                <w:b/>
                <w:sz w:val="24"/>
                <w:szCs w:val="24"/>
                <w:lang w:val="lv-LV" w:bidi="en-US"/>
              </w:rPr>
            </w:pPr>
          </w:p>
        </w:tc>
        <w:tc>
          <w:tcPr>
            <w:tcW w:w="889" w:type="pct"/>
          </w:tcPr>
          <w:p w14:paraId="5C312305"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invaliditāti</w:t>
            </w:r>
          </w:p>
        </w:tc>
        <w:tc>
          <w:tcPr>
            <w:tcW w:w="2606" w:type="pct"/>
          </w:tcPr>
          <w:p w14:paraId="3F0EF6F7" w14:textId="12D1A27F" w:rsidR="00FF19BD" w:rsidRPr="00F4748E" w:rsidRDefault="00FF19BD" w:rsidP="00107FEA">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dažādas aktivitātes </w:t>
            </w:r>
            <w:r w:rsidRPr="00F4748E">
              <w:rPr>
                <w:rFonts w:ascii="Times New Roman" w:hAnsi="Times New Roman" w:cs="Times New Roman"/>
                <w:sz w:val="24"/>
                <w:szCs w:val="24"/>
                <w:lang w:val="lv-LV"/>
              </w:rPr>
              <w:t>(atbalsts, ēdināšana, pašaprūpe, sociālās un kultūras aktivitātes)</w:t>
            </w:r>
            <w:r w:rsidR="00107FEA">
              <w:rPr>
                <w:rFonts w:ascii="Times New Roman" w:hAnsi="Times New Roman" w:cs="Times New Roman"/>
                <w:sz w:val="24"/>
                <w:szCs w:val="24"/>
                <w:lang w:val="lv-LV"/>
              </w:rPr>
              <w:t>.</w:t>
            </w:r>
          </w:p>
        </w:tc>
      </w:tr>
      <w:tr w:rsidR="00FF19BD" w:rsidRPr="00F4748E" w14:paraId="2B718118" w14:textId="77777777" w:rsidTr="00F53305">
        <w:trPr>
          <w:trHeight w:val="497"/>
        </w:trPr>
        <w:tc>
          <w:tcPr>
            <w:tcW w:w="1505" w:type="pct"/>
          </w:tcPr>
          <w:p w14:paraId="79A21645" w14:textId="77777777" w:rsidR="00FF19BD" w:rsidRPr="00F4748E" w:rsidDel="002266FA"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Dienas aktivitātes </w:t>
            </w:r>
          </w:p>
        </w:tc>
        <w:tc>
          <w:tcPr>
            <w:tcW w:w="889" w:type="pct"/>
          </w:tcPr>
          <w:p w14:paraId="5A3D57E4" w14:textId="0F53A20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personas ar smagu invaliditāti, kuras sava veselības stāvokļa dēļ nevar veikt darbu, tikt nodarbinātas</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7E61A55C" w14:textId="35411F3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dienas aktivitātēm jābūt nodrošinātām vismaz 5 reizes nedēļā ārpus personas dzīvesvietas, ja tas iespējams, sociālā </w:t>
            </w:r>
            <w:r w:rsidR="00107FEA">
              <w:rPr>
                <w:rFonts w:ascii="Times New Roman" w:hAnsi="Times New Roman" w:cs="Times New Roman"/>
                <w:sz w:val="24"/>
                <w:szCs w:val="24"/>
                <w:lang w:val="lv-LV" w:bidi="en-US"/>
              </w:rPr>
              <w:t>mijiedarbība</w:t>
            </w:r>
            <w:r w:rsidRPr="00F4748E">
              <w:rPr>
                <w:rFonts w:ascii="Times New Roman" w:hAnsi="Times New Roman" w:cs="Times New Roman"/>
                <w:sz w:val="24"/>
                <w:szCs w:val="24"/>
                <w:lang w:val="lv-LV" w:bidi="en-US"/>
              </w:rPr>
              <w:t>, lai stiprinātu personas dzīves prasmes un uzlabotu ikdienas dzīves kvalitāti</w:t>
            </w:r>
            <w:r w:rsidR="00107FEA">
              <w:rPr>
                <w:rFonts w:ascii="Times New Roman" w:hAnsi="Times New Roman" w:cs="Times New Roman"/>
                <w:sz w:val="24"/>
                <w:szCs w:val="24"/>
                <w:lang w:val="lv-LV" w:bidi="en-US"/>
              </w:rPr>
              <w:t>;</w:t>
            </w:r>
          </w:p>
          <w:p w14:paraId="0311AAF8" w14:textId="6F24404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iepirkšanās, ēst gatavošana, pastaigas, radošas aktivitātes</w:t>
            </w:r>
            <w:r w:rsidR="00107FEA">
              <w:rPr>
                <w:rFonts w:ascii="Times New Roman" w:hAnsi="Times New Roman" w:cs="Times New Roman"/>
                <w:sz w:val="24"/>
                <w:szCs w:val="24"/>
                <w:lang w:val="lv-LV" w:bidi="en-US"/>
              </w:rPr>
              <w:t>;</w:t>
            </w:r>
          </w:p>
          <w:p w14:paraId="57D898FA" w14:textId="5CC3F6C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pakalpojumu var saņemt personas, kuras nav nodarbinātas, kurām vienīgie ienākumi ir pabalsti</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6F98DB7B" w14:textId="77777777" w:rsidTr="00F53305">
        <w:trPr>
          <w:trHeight w:val="497"/>
        </w:trPr>
        <w:tc>
          <w:tcPr>
            <w:tcW w:w="1505" w:type="pct"/>
          </w:tcPr>
          <w:p w14:paraId="3C725122"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Atbalsts ģimenei / aizvietojošā aprūpe</w:t>
            </w:r>
          </w:p>
          <w:p w14:paraId="243B7632" w14:textId="62FAE95C" w:rsidR="00FF19BD" w:rsidRPr="002B7896" w:rsidDel="002266FA"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(nodrošina atbalstu primārajiem aprūpētājiem, varbūt fo</w:t>
            </w:r>
            <w:r w:rsidR="002B7896">
              <w:rPr>
                <w:rFonts w:ascii="Times New Roman" w:hAnsi="Times New Roman" w:cs="Times New Roman"/>
                <w:sz w:val="24"/>
                <w:szCs w:val="24"/>
                <w:lang w:val="lv-LV"/>
              </w:rPr>
              <w:t>rm</w:t>
            </w:r>
            <w:r w:rsidRPr="00F4748E">
              <w:rPr>
                <w:rFonts w:ascii="Times New Roman" w:hAnsi="Times New Roman" w:cs="Times New Roman"/>
                <w:sz w:val="24"/>
                <w:szCs w:val="24"/>
                <w:lang w:val="lv-LV"/>
              </w:rPr>
              <w:t xml:space="preserve">āla vai neformāla, mājās vai ārpus mājas) </w:t>
            </w:r>
          </w:p>
        </w:tc>
        <w:tc>
          <w:tcPr>
            <w:tcW w:w="889" w:type="pct"/>
          </w:tcPr>
          <w:p w14:paraId="18321D6E" w14:textId="64DE4512"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 personām ar dažādu invaliditāti</w:t>
            </w:r>
            <w:r w:rsidR="00107FEA">
              <w:rPr>
                <w:rFonts w:ascii="Times New Roman" w:hAnsi="Times New Roman" w:cs="Times New Roman"/>
                <w:sz w:val="24"/>
                <w:szCs w:val="24"/>
                <w:lang w:val="lv-LV" w:bidi="en-US"/>
              </w:rPr>
              <w:t>.</w:t>
            </w:r>
          </w:p>
        </w:tc>
        <w:tc>
          <w:tcPr>
            <w:tcW w:w="2606" w:type="pct"/>
          </w:tcPr>
          <w:p w14:paraId="559FC074" w14:textId="1E5646D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finansē pašvaldības</w:t>
            </w:r>
            <w:r w:rsidR="00107FEA">
              <w:rPr>
                <w:rFonts w:ascii="Times New Roman" w:hAnsi="Times New Roman" w:cs="Times New Roman"/>
                <w:sz w:val="24"/>
                <w:szCs w:val="24"/>
                <w:lang w:val="lv-LV" w:bidi="en-US"/>
              </w:rPr>
              <w:t>;</w:t>
            </w:r>
          </w:p>
          <w:p w14:paraId="6CA70485" w14:textId="45D1F2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saņem primārā aprūpes persona, ja dzīvo un ikdienā aprūpē bērnu, pil</w:t>
            </w:r>
            <w:r w:rsidR="002B7896">
              <w:rPr>
                <w:rFonts w:ascii="Times New Roman" w:hAnsi="Times New Roman" w:cs="Times New Roman"/>
                <w:sz w:val="24"/>
                <w:szCs w:val="24"/>
                <w:lang w:val="lv-LV" w:bidi="en-US"/>
              </w:rPr>
              <w:t>n</w:t>
            </w:r>
            <w:r w:rsidRPr="00F4748E">
              <w:rPr>
                <w:rFonts w:ascii="Times New Roman" w:hAnsi="Times New Roman" w:cs="Times New Roman"/>
                <w:sz w:val="24"/>
                <w:szCs w:val="24"/>
                <w:lang w:val="lv-LV" w:bidi="en-US"/>
              </w:rPr>
              <w:t>gadīgu personu ar invaliditāti</w:t>
            </w:r>
            <w:r w:rsidR="00107FEA">
              <w:rPr>
                <w:rFonts w:ascii="Times New Roman" w:hAnsi="Times New Roman" w:cs="Times New Roman"/>
                <w:sz w:val="24"/>
                <w:szCs w:val="24"/>
                <w:lang w:val="lv-LV" w:bidi="en-US"/>
              </w:rPr>
              <w:t>.</w:t>
            </w:r>
          </w:p>
          <w:p w14:paraId="5E654F1C" w14:textId="77777777" w:rsidR="00FF19BD" w:rsidRPr="00F4748E" w:rsidRDefault="00FF19BD" w:rsidP="00F53305">
            <w:pPr>
              <w:pStyle w:val="FRABodyText"/>
              <w:rPr>
                <w:sz w:val="24"/>
                <w:szCs w:val="24"/>
                <w:lang w:val="lv-LV"/>
              </w:rPr>
            </w:pPr>
            <w:r w:rsidRPr="00F4748E">
              <w:rPr>
                <w:sz w:val="24"/>
                <w:szCs w:val="24"/>
                <w:lang w:val="lv-LV"/>
              </w:rPr>
              <w:t xml:space="preserve"> </w:t>
            </w:r>
          </w:p>
        </w:tc>
      </w:tr>
      <w:tr w:rsidR="00FF19BD" w:rsidRPr="00F4748E" w14:paraId="23939ABA" w14:textId="77777777" w:rsidTr="00F53305">
        <w:trPr>
          <w:trHeight w:val="497"/>
        </w:trPr>
        <w:tc>
          <w:tcPr>
            <w:tcW w:w="1505" w:type="pct"/>
          </w:tcPr>
          <w:p w14:paraId="5628F69E"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b/>
                <w:sz w:val="24"/>
                <w:szCs w:val="24"/>
                <w:lang w:val="lv-LV"/>
              </w:rPr>
              <w:t>Aprūpe audžuģimenē</w:t>
            </w:r>
          </w:p>
          <w:p w14:paraId="7C89EBD4" w14:textId="77777777" w:rsidR="00FF19BD" w:rsidRPr="00F4748E" w:rsidRDefault="00FF19BD" w:rsidP="00F53305">
            <w:pPr>
              <w:jc w:val="both"/>
              <w:rPr>
                <w:rFonts w:ascii="Times New Roman" w:hAnsi="Times New Roman" w:cs="Times New Roman"/>
                <w:sz w:val="24"/>
                <w:szCs w:val="24"/>
                <w:lang w:val="lv-LV"/>
              </w:rPr>
            </w:pPr>
          </w:p>
          <w:p w14:paraId="52291B73" w14:textId="77777777" w:rsidR="00FF19BD" w:rsidRPr="00F4748E" w:rsidRDefault="00FF19BD" w:rsidP="00F53305">
            <w:pPr>
              <w:jc w:val="both"/>
              <w:rPr>
                <w:rFonts w:ascii="Times New Roman" w:hAnsi="Times New Roman" w:cs="Times New Roman"/>
                <w:sz w:val="24"/>
                <w:szCs w:val="24"/>
                <w:lang w:val="lv-LV" w:bidi="en-US"/>
              </w:rPr>
            </w:pPr>
          </w:p>
        </w:tc>
        <w:tc>
          <w:tcPr>
            <w:tcW w:w="889" w:type="pct"/>
          </w:tcPr>
          <w:p w14:paraId="0E0EF94D" w14:textId="348597E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bērni, kuri cietuši no bērnu tiesību pārkāpumiem</w:t>
            </w:r>
            <w:r w:rsidR="00C25EC7">
              <w:rPr>
                <w:rFonts w:ascii="Times New Roman" w:hAnsi="Times New Roman" w:cs="Times New Roman"/>
                <w:sz w:val="24"/>
                <w:szCs w:val="24"/>
                <w:lang w:val="lv-LV" w:bidi="en-US"/>
              </w:rPr>
              <w:t>;</w:t>
            </w:r>
          </w:p>
          <w:p w14:paraId="6F7EAF60" w14:textId="042055F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nākotnē aprūpe aud</w:t>
            </w:r>
            <w:r w:rsidR="00FB1921">
              <w:rPr>
                <w:rFonts w:ascii="Times New Roman" w:hAnsi="Times New Roman" w:cs="Times New Roman"/>
                <w:sz w:val="24"/>
                <w:szCs w:val="24"/>
                <w:lang w:val="lv-LV" w:bidi="en-US"/>
              </w:rPr>
              <w:t>žu</w:t>
            </w:r>
            <w:r w:rsidRPr="00F4748E">
              <w:rPr>
                <w:rFonts w:ascii="Times New Roman" w:hAnsi="Times New Roman" w:cs="Times New Roman"/>
                <w:sz w:val="24"/>
                <w:szCs w:val="24"/>
                <w:lang w:val="lv-LV" w:bidi="en-US"/>
              </w:rPr>
              <w:t>ģ</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menē plānots nodrošināt arī senioriem un personām ar invaliditāti, ja tas nepieciešams</w:t>
            </w:r>
            <w:r w:rsidR="00C25EC7">
              <w:rPr>
                <w:rFonts w:ascii="Times New Roman" w:hAnsi="Times New Roman" w:cs="Times New Roman"/>
                <w:sz w:val="24"/>
                <w:szCs w:val="24"/>
                <w:lang w:val="lv-LV" w:bidi="en-US"/>
              </w:rPr>
              <w:t>.</w:t>
            </w:r>
          </w:p>
        </w:tc>
        <w:tc>
          <w:tcPr>
            <w:tcW w:w="2606" w:type="pct"/>
          </w:tcPr>
          <w:p w14:paraId="6A1ADCC0" w14:textId="05DFD7E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Aprūpe audžuģimenē var tikt organizēta arī profesionālā audžuģimenē, kur viens no vecākiem ir speciāli apmācīts darbam ar konkrēto mērķa grupu. Tiek sl</w:t>
            </w:r>
            <w:r w:rsidR="00FB1921">
              <w:rPr>
                <w:rFonts w:ascii="Times New Roman" w:hAnsi="Times New Roman" w:cs="Times New Roman"/>
                <w:sz w:val="24"/>
                <w:szCs w:val="24"/>
                <w:lang w:val="lv-LV" w:bidi="en-US"/>
              </w:rPr>
              <w:t>ēg</w:t>
            </w:r>
            <w:r w:rsidRPr="00F4748E">
              <w:rPr>
                <w:rFonts w:ascii="Times New Roman" w:hAnsi="Times New Roman" w:cs="Times New Roman"/>
                <w:sz w:val="24"/>
                <w:szCs w:val="24"/>
                <w:lang w:val="lv-LV" w:bidi="en-US"/>
              </w:rPr>
              <w:t>ts trīspusējs sadarbības līgums.</w:t>
            </w:r>
          </w:p>
        </w:tc>
      </w:tr>
      <w:tr w:rsidR="00FF19BD" w:rsidRPr="00F4748E" w14:paraId="1155E542" w14:textId="77777777" w:rsidTr="00F53305">
        <w:trPr>
          <w:trHeight w:val="497"/>
        </w:trPr>
        <w:tc>
          <w:tcPr>
            <w:tcW w:w="1505" w:type="pct"/>
          </w:tcPr>
          <w:p w14:paraId="70A39767"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 xml:space="preserve">Neformāls atbalsts </w:t>
            </w:r>
          </w:p>
          <w:p w14:paraId="4EF42F5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(tuvinieki vai draugi)</w:t>
            </w:r>
          </w:p>
          <w:p w14:paraId="08C93696" w14:textId="77777777" w:rsidR="00FF19BD" w:rsidRPr="00F4748E" w:rsidRDefault="00FF19BD" w:rsidP="00F53305">
            <w:pPr>
              <w:jc w:val="both"/>
              <w:rPr>
                <w:rFonts w:ascii="Times New Roman" w:hAnsi="Times New Roman" w:cs="Times New Roman"/>
                <w:sz w:val="24"/>
                <w:szCs w:val="24"/>
                <w:lang w:val="lv-LV"/>
              </w:rPr>
            </w:pPr>
          </w:p>
          <w:p w14:paraId="2A3FD66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rPr>
              <w:t>Lēmuma pieņemšana ar atbalstu</w:t>
            </w:r>
          </w:p>
        </w:tc>
        <w:tc>
          <w:tcPr>
            <w:tcW w:w="889" w:type="pct"/>
          </w:tcPr>
          <w:p w14:paraId="6E1048C9" w14:textId="678E227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psihiska rakstura traucējumiem</w:t>
            </w:r>
            <w:r w:rsidR="00C25EC7">
              <w:rPr>
                <w:rFonts w:ascii="Times New Roman" w:hAnsi="Times New Roman" w:cs="Times New Roman"/>
                <w:sz w:val="24"/>
                <w:szCs w:val="24"/>
                <w:lang w:val="lv-LV" w:bidi="en-US"/>
              </w:rPr>
              <w:t>.</w:t>
            </w:r>
          </w:p>
        </w:tc>
        <w:tc>
          <w:tcPr>
            <w:tcW w:w="2606" w:type="pct"/>
          </w:tcPr>
          <w:p w14:paraId="01C54966" w14:textId="04207A7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izveidoti standarti, personas izvēle</w:t>
            </w:r>
            <w:r w:rsidR="00C25EC7">
              <w:rPr>
                <w:rFonts w:ascii="Times New Roman" w:hAnsi="Times New Roman" w:cs="Times New Roman"/>
                <w:sz w:val="24"/>
                <w:szCs w:val="24"/>
                <w:lang w:val="lv-LV" w:bidi="en-US"/>
              </w:rPr>
              <w:t>, piedāvā arī NVO;</w:t>
            </w:r>
          </w:p>
          <w:p w14:paraId="089D83A2" w14:textId="6D06370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pārstāvi personai ieceļ tikai jur</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disku jautājumu risināšanai, vai</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ja ta</w:t>
            </w:r>
            <w:r w:rsidR="00FB1921">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ir nepieciešams nozīmīgu lēmumu, sarežģītu situāciju risināšanai, piemēram</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darba tiesības, mājokļa jautājum</w:t>
            </w:r>
            <w:r w:rsidR="00C25EC7">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u.c.</w:t>
            </w:r>
            <w:r w:rsidR="00C25EC7">
              <w:rPr>
                <w:rFonts w:ascii="Times New Roman" w:hAnsi="Times New Roman" w:cs="Times New Roman"/>
                <w:sz w:val="24"/>
                <w:szCs w:val="24"/>
                <w:lang w:val="lv-LV" w:bidi="en-US"/>
              </w:rPr>
              <w:t>;</w:t>
            </w:r>
          </w:p>
          <w:p w14:paraId="3E4C5496" w14:textId="5B8356D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atbalstu var nodrošināt viena vai vairākas personas</w:t>
            </w:r>
          </w:p>
        </w:tc>
      </w:tr>
      <w:tr w:rsidR="00FF19BD" w:rsidRPr="00F4748E" w14:paraId="21C2CC8A" w14:textId="77777777" w:rsidTr="00F53305">
        <w:trPr>
          <w:trHeight w:val="497"/>
        </w:trPr>
        <w:tc>
          <w:tcPr>
            <w:tcW w:w="1505" w:type="pct"/>
          </w:tcPr>
          <w:p w14:paraId="132D3588" w14:textId="2C93D93E" w:rsidR="00C25EC7" w:rsidRPr="00F4748E" w:rsidRDefault="00FF19BD" w:rsidP="00C25EC7">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Atbalsts no personas personai ar līdzīga rakstura vajadzībām </w:t>
            </w:r>
            <w:r w:rsidR="00C25EC7">
              <w:rPr>
                <w:rFonts w:ascii="Times New Roman" w:hAnsi="Times New Roman" w:cs="Times New Roman"/>
                <w:sz w:val="24"/>
                <w:szCs w:val="24"/>
                <w:lang w:val="lv-LV"/>
              </w:rPr>
              <w:t>(</w:t>
            </w:r>
            <w:r w:rsidR="00C25EC7" w:rsidRPr="00F4748E">
              <w:rPr>
                <w:rFonts w:ascii="Times New Roman" w:hAnsi="Times New Roman" w:cs="Times New Roman"/>
                <w:b/>
                <w:sz w:val="24"/>
                <w:szCs w:val="24"/>
                <w:lang w:val="lv-LV"/>
              </w:rPr>
              <w:t xml:space="preserve">Peer </w:t>
            </w:r>
            <w:r w:rsidR="00C25EC7">
              <w:rPr>
                <w:rFonts w:ascii="Times New Roman" w:hAnsi="Times New Roman" w:cs="Times New Roman"/>
                <w:b/>
                <w:sz w:val="24"/>
                <w:szCs w:val="24"/>
                <w:lang w:val="lv-LV"/>
              </w:rPr>
              <w:t>s</w:t>
            </w:r>
            <w:r w:rsidR="00C25EC7" w:rsidRPr="00F4748E">
              <w:rPr>
                <w:rFonts w:ascii="Times New Roman" w:hAnsi="Times New Roman" w:cs="Times New Roman"/>
                <w:b/>
                <w:sz w:val="24"/>
                <w:szCs w:val="24"/>
                <w:lang w:val="lv-LV"/>
              </w:rPr>
              <w:t>upport/counselling</w:t>
            </w:r>
            <w:r w:rsidR="00C25EC7">
              <w:rPr>
                <w:rFonts w:ascii="Times New Roman" w:hAnsi="Times New Roman" w:cs="Times New Roman"/>
                <w:b/>
                <w:sz w:val="24"/>
                <w:szCs w:val="24"/>
                <w:lang w:val="lv-LV"/>
              </w:rPr>
              <w:t>)</w:t>
            </w:r>
            <w:r w:rsidR="00C25EC7" w:rsidRPr="00F4748E">
              <w:rPr>
                <w:rFonts w:ascii="Times New Roman" w:hAnsi="Times New Roman" w:cs="Times New Roman"/>
                <w:sz w:val="24"/>
                <w:szCs w:val="24"/>
                <w:lang w:val="lv-LV"/>
              </w:rPr>
              <w:t xml:space="preserve"> </w:t>
            </w:r>
          </w:p>
          <w:p w14:paraId="344F1625" w14:textId="0337EA89" w:rsidR="00FF19BD" w:rsidRPr="00B92A4C" w:rsidRDefault="00FF19BD" w:rsidP="00F53305">
            <w:pPr>
              <w:jc w:val="both"/>
              <w:rPr>
                <w:rFonts w:ascii="Times New Roman" w:hAnsi="Times New Roman" w:cs="Times New Roman"/>
                <w:sz w:val="24"/>
                <w:szCs w:val="24"/>
                <w:lang w:val="lv-LV"/>
              </w:rPr>
            </w:pPr>
          </w:p>
        </w:tc>
        <w:tc>
          <w:tcPr>
            <w:tcW w:w="889" w:type="pct"/>
          </w:tcPr>
          <w:p w14:paraId="5911515F" w14:textId="3F01FD8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 vecuma personas ar invaliditāti</w:t>
            </w:r>
            <w:r w:rsidR="00C25EC7">
              <w:rPr>
                <w:rFonts w:ascii="Times New Roman" w:hAnsi="Times New Roman" w:cs="Times New Roman"/>
                <w:sz w:val="24"/>
                <w:szCs w:val="24"/>
                <w:lang w:val="lv-LV" w:bidi="en-US"/>
              </w:rPr>
              <w:t>.</w:t>
            </w:r>
          </w:p>
        </w:tc>
        <w:tc>
          <w:tcPr>
            <w:tcW w:w="2606" w:type="pct"/>
          </w:tcPr>
          <w:p w14:paraId="086B91BE" w14:textId="0AC8C3C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tiek organizēts uz brīvprātīgā darba principa, organiz</w:t>
            </w:r>
            <w:r w:rsidR="00FB1921">
              <w:rPr>
                <w:rFonts w:ascii="Times New Roman" w:hAnsi="Times New Roman" w:cs="Times New Roman"/>
                <w:sz w:val="24"/>
                <w:szCs w:val="24"/>
                <w:lang w:val="lv-LV" w:bidi="en-US"/>
              </w:rPr>
              <w:t>ē</w:t>
            </w:r>
            <w:r w:rsidRPr="00F4748E">
              <w:rPr>
                <w:rFonts w:ascii="Times New Roman" w:hAnsi="Times New Roman" w:cs="Times New Roman"/>
                <w:sz w:val="24"/>
                <w:szCs w:val="24"/>
                <w:lang w:val="lv-LV" w:bidi="en-US"/>
              </w:rPr>
              <w:t xml:space="preserve"> </w:t>
            </w:r>
            <w:r w:rsidR="001144C6">
              <w:rPr>
                <w:rFonts w:ascii="Times New Roman" w:hAnsi="Times New Roman" w:cs="Times New Roman"/>
                <w:sz w:val="24"/>
                <w:szCs w:val="24"/>
                <w:lang w:val="lv-LV" w:bidi="en-US"/>
              </w:rPr>
              <w:t>NVO</w:t>
            </w:r>
          </w:p>
        </w:tc>
      </w:tr>
      <w:tr w:rsidR="00FF19BD" w:rsidRPr="00F4748E" w14:paraId="49BEF969" w14:textId="77777777" w:rsidTr="00F53305">
        <w:trPr>
          <w:trHeight w:val="497"/>
        </w:trPr>
        <w:tc>
          <w:tcPr>
            <w:tcW w:w="1505" w:type="pct"/>
          </w:tcPr>
          <w:p w14:paraId="492D8B8C"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Atbalsta apļi</w:t>
            </w:r>
          </w:p>
          <w:p w14:paraId="734F434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(neformāls atbalsts)</w:t>
            </w:r>
          </w:p>
          <w:p w14:paraId="42D54806" w14:textId="77777777" w:rsidR="00FF19BD" w:rsidRPr="00F4748E" w:rsidRDefault="00FF19BD" w:rsidP="00F53305">
            <w:pPr>
              <w:jc w:val="both"/>
              <w:rPr>
                <w:rFonts w:ascii="Times New Roman" w:hAnsi="Times New Roman" w:cs="Times New Roman"/>
                <w:sz w:val="24"/>
                <w:szCs w:val="24"/>
                <w:lang w:val="lv-LV"/>
              </w:rPr>
            </w:pPr>
          </w:p>
          <w:p w14:paraId="0B38D571" w14:textId="4F8AEF20"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rPr>
              <w:t>Lēmumu pieņemšana ar atbalstu</w:t>
            </w:r>
            <w:r w:rsidR="00C25EC7" w:rsidRPr="00F4748E">
              <w:rPr>
                <w:rFonts w:ascii="Times New Roman" w:hAnsi="Times New Roman" w:cs="Times New Roman"/>
                <w:b/>
                <w:sz w:val="24"/>
                <w:szCs w:val="24"/>
                <w:lang w:val="lv-LV"/>
              </w:rPr>
              <w:t xml:space="preserve"> </w:t>
            </w:r>
            <w:r w:rsidRPr="00F4748E">
              <w:rPr>
                <w:rFonts w:ascii="Times New Roman" w:hAnsi="Times New Roman" w:cs="Times New Roman"/>
                <w:b/>
                <w:sz w:val="24"/>
                <w:szCs w:val="24"/>
                <w:lang w:val="lv-LV" w:bidi="en-US"/>
              </w:rPr>
              <w:t>(atbalsta grupu)</w:t>
            </w:r>
          </w:p>
        </w:tc>
        <w:tc>
          <w:tcPr>
            <w:tcW w:w="889" w:type="pct"/>
          </w:tcPr>
          <w:p w14:paraId="1E60F990" w14:textId="174DD211" w:rsidR="00FF19BD" w:rsidRPr="00F4748E" w:rsidRDefault="00FF19BD" w:rsidP="00B92A4C">
            <w:pPr>
              <w:pStyle w:val="ListParagraph"/>
              <w:numPr>
                <w:ilvl w:val="0"/>
                <w:numId w:val="158"/>
              </w:numPr>
              <w:spacing w:before="240"/>
              <w:ind w:left="181" w:hanging="181"/>
              <w:contextualSpacing w:val="0"/>
              <w:rPr>
                <w:szCs w:val="24"/>
                <w:lang w:val="lv-LV" w:bidi="en-US"/>
              </w:rPr>
            </w:pPr>
            <w:r w:rsidRPr="00F4748E">
              <w:rPr>
                <w:szCs w:val="24"/>
                <w:lang w:val="lv-LV" w:bidi="en-US"/>
              </w:rPr>
              <w:t>personai ar invaliditāti</w:t>
            </w:r>
            <w:r w:rsidR="00C25EC7">
              <w:rPr>
                <w:szCs w:val="24"/>
                <w:lang w:val="lv-LV" w:bidi="en-US"/>
              </w:rPr>
              <w:t>.</w:t>
            </w:r>
            <w:r w:rsidRPr="00F4748E">
              <w:rPr>
                <w:szCs w:val="24"/>
                <w:lang w:val="lv-LV" w:bidi="en-US"/>
              </w:rPr>
              <w:t xml:space="preserve"> </w:t>
            </w:r>
          </w:p>
        </w:tc>
        <w:tc>
          <w:tcPr>
            <w:tcW w:w="2606" w:type="pct"/>
          </w:tcPr>
          <w:p w14:paraId="0952D4EB"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5773DA3C" w14:textId="77777777" w:rsidTr="00F53305">
        <w:trPr>
          <w:trHeight w:val="497"/>
        </w:trPr>
        <w:tc>
          <w:tcPr>
            <w:tcW w:w="1505" w:type="pct"/>
          </w:tcPr>
          <w:p w14:paraId="3E731A45"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Krīzes intervence un pakalpojumi</w:t>
            </w:r>
          </w:p>
          <w:p w14:paraId="60C39CD6"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(individuālā un ģimenes konsultēšana, krīzes komandas, arī gadījumos, kad ir garīgas saslimšanas paasinājums, krīzes audžuģimenes vardarbības gadījumos)</w:t>
            </w:r>
          </w:p>
        </w:tc>
        <w:tc>
          <w:tcPr>
            <w:tcW w:w="889" w:type="pct"/>
          </w:tcPr>
          <w:p w14:paraId="4B649A6E" w14:textId="1F8095C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atbalsts krīzes situācijās jebkurai personai</w:t>
            </w:r>
            <w:r w:rsidR="00C25EC7">
              <w:rPr>
                <w:rFonts w:ascii="Times New Roman" w:hAnsi="Times New Roman" w:cs="Times New Roman"/>
                <w:sz w:val="24"/>
                <w:szCs w:val="24"/>
                <w:lang w:val="lv-LV" w:bidi="en-US"/>
              </w:rPr>
              <w:t>.</w:t>
            </w:r>
          </w:p>
        </w:tc>
        <w:tc>
          <w:tcPr>
            <w:tcW w:w="2606" w:type="pct"/>
          </w:tcPr>
          <w:p w14:paraId="6D853BE2" w14:textId="22FF486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krīzes centri darbojas katrā pašvaldībā, nodrošina palīdzību un atbalstu</w:t>
            </w:r>
            <w:r w:rsidR="00C25EC7">
              <w:rPr>
                <w:rFonts w:ascii="Times New Roman" w:hAnsi="Times New Roman" w:cs="Times New Roman"/>
                <w:sz w:val="24"/>
                <w:szCs w:val="24"/>
                <w:lang w:val="lv-LV" w:bidi="en-US"/>
              </w:rPr>
              <w:t>;</w:t>
            </w:r>
          </w:p>
          <w:p w14:paraId="2B5749B5" w14:textId="1FE1CB9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NVO piedāvā krīzes pakalpojumus darbam ar dažādām mērķa grupām, t</w:t>
            </w:r>
            <w:r w:rsidR="00D3735C">
              <w:rPr>
                <w:rFonts w:ascii="Times New Roman" w:hAnsi="Times New Roman" w:cs="Times New Roman"/>
                <w:sz w:val="24"/>
                <w:szCs w:val="24"/>
                <w:lang w:val="lv-LV" w:bidi="en-US"/>
              </w:rPr>
              <w:t>ai skaitā</w:t>
            </w:r>
            <w:r w:rsidRPr="00F4748E">
              <w:rPr>
                <w:rFonts w:ascii="Times New Roman" w:hAnsi="Times New Roman" w:cs="Times New Roman"/>
                <w:sz w:val="24"/>
                <w:szCs w:val="24"/>
                <w:lang w:val="lv-LV" w:bidi="en-US"/>
              </w:rPr>
              <w:t xml:space="preserve"> personām ar psihiskiem traucējumiem, gan konsultāciju tālruni, gan individuālu atbalstu.</w:t>
            </w:r>
          </w:p>
          <w:p w14:paraId="4EB3814A" w14:textId="77777777" w:rsidR="00FF19BD" w:rsidRPr="00F4748E" w:rsidRDefault="00FF19BD" w:rsidP="00F53305">
            <w:pPr>
              <w:jc w:val="both"/>
              <w:rPr>
                <w:rFonts w:ascii="Times New Roman" w:hAnsi="Times New Roman" w:cs="Times New Roman"/>
                <w:sz w:val="24"/>
                <w:szCs w:val="24"/>
                <w:lang w:val="lv-LV" w:bidi="en-US"/>
              </w:rPr>
            </w:pPr>
          </w:p>
        </w:tc>
      </w:tr>
    </w:tbl>
    <w:p w14:paraId="12880E49" w14:textId="77777777" w:rsidR="00FF19BD" w:rsidRPr="00F4748E" w:rsidRDefault="00FF19BD" w:rsidP="00FF19BD">
      <w:pPr>
        <w:shd w:val="clear" w:color="auto" w:fill="FFFFFF"/>
        <w:spacing w:after="255" w:line="240" w:lineRule="auto"/>
        <w:jc w:val="both"/>
        <w:rPr>
          <w:rFonts w:ascii="Times New Roman" w:eastAsia="Times New Roman" w:hAnsi="Times New Roman" w:cs="Times New Roman"/>
          <w:color w:val="333333"/>
          <w:sz w:val="24"/>
          <w:szCs w:val="24"/>
          <w:lang w:eastAsia="lv-LV"/>
        </w:rPr>
      </w:pPr>
    </w:p>
    <w:p w14:paraId="0898BBDF" w14:textId="200484F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Somijā ir izveidota elektroniski pieejama datubāze, kurā ievietota noderīga informācija par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un</w:t>
      </w:r>
      <w:r w:rsidR="00C25EC7" w:rsidRPr="00D014D8">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šīm personām pieejamajiem pakalpojumiem (The Databank for the Care of the Mentally Disabled (Kehitysvammahuollon tietopankki).</w:t>
      </w:r>
      <w:r w:rsidRPr="00D014D8">
        <w:rPr>
          <w:rStyle w:val="FootnoteReference"/>
          <w:rFonts w:eastAsia="Times New Roman" w:cs="Times New Roman"/>
          <w:color w:val="333333"/>
          <w:sz w:val="24"/>
          <w:szCs w:val="24"/>
          <w:lang w:eastAsia="lv-LV"/>
        </w:rPr>
        <w:footnoteReference w:id="22"/>
      </w:r>
    </w:p>
    <w:p w14:paraId="666C1A13" w14:textId="18874E83" w:rsidR="00FF19BD" w:rsidRPr="00573373" w:rsidRDefault="00FF19BD" w:rsidP="00246DE1">
      <w:pPr>
        <w:pStyle w:val="NoSpacing"/>
        <w:spacing w:before="120"/>
        <w:rPr>
          <w:rFonts w:ascii="Times New Roman" w:eastAsia="Times New Roman" w:hAnsi="Times New Roman" w:cs="Times New Roman"/>
          <w:sz w:val="24"/>
          <w:szCs w:val="24"/>
          <w:lang w:val="lv-LV" w:eastAsia="lv-LV"/>
        </w:rPr>
      </w:pPr>
      <w:r w:rsidRPr="00573373">
        <w:rPr>
          <w:rFonts w:ascii="Times New Roman" w:eastAsia="Times New Roman" w:hAnsi="Times New Roman" w:cs="Times New Roman"/>
          <w:sz w:val="24"/>
          <w:szCs w:val="24"/>
          <w:lang w:val="lv-LV" w:eastAsia="lv-LV"/>
        </w:rPr>
        <w:t xml:space="preserve">Pakalpojumi personām ar </w:t>
      </w:r>
      <w:r w:rsidR="001144C6">
        <w:rPr>
          <w:rFonts w:ascii="Times New Roman" w:eastAsia="Times New Roman" w:hAnsi="Times New Roman" w:cs="Times New Roman"/>
          <w:sz w:val="24"/>
          <w:szCs w:val="24"/>
          <w:lang w:val="lv-LV" w:eastAsia="lv-LV"/>
        </w:rPr>
        <w:t>GRT</w:t>
      </w:r>
      <w:r w:rsidRPr="00573373">
        <w:rPr>
          <w:rFonts w:ascii="Times New Roman" w:eastAsia="Times New Roman" w:hAnsi="Times New Roman" w:cs="Times New Roman"/>
          <w:sz w:val="24"/>
          <w:szCs w:val="24"/>
          <w:lang w:val="lv-LV" w:eastAsia="lv-LV"/>
        </w:rPr>
        <w:t xml:space="preserve"> galvenokārt iedalās četrās grupās:</w:t>
      </w:r>
    </w:p>
    <w:p w14:paraId="5C31305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w:t>
      </w:r>
      <w:r w:rsidR="00B528E1">
        <w:rPr>
          <w:rFonts w:ascii="Times New Roman" w:eastAsia="Times New Roman" w:hAnsi="Times New Roman" w:cs="Times New Roman"/>
          <w:color w:val="333333"/>
          <w:sz w:val="24"/>
          <w:szCs w:val="24"/>
          <w:lang w:eastAsia="lv-LV"/>
        </w:rPr>
        <w:t>;</w:t>
      </w:r>
    </w:p>
    <w:p w14:paraId="6618EAA6"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ģimenē</w:t>
      </w:r>
      <w:r w:rsidR="00B528E1">
        <w:rPr>
          <w:rFonts w:ascii="Times New Roman" w:eastAsia="Times New Roman" w:hAnsi="Times New Roman" w:cs="Times New Roman"/>
          <w:color w:val="333333"/>
          <w:sz w:val="24"/>
          <w:szCs w:val="24"/>
          <w:lang w:eastAsia="lv-LV"/>
        </w:rPr>
        <w:t>;</w:t>
      </w:r>
    </w:p>
    <w:p w14:paraId="64EEC91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institūcijā</w:t>
      </w:r>
      <w:r w:rsidR="00B528E1">
        <w:rPr>
          <w:rFonts w:ascii="Times New Roman" w:eastAsia="Times New Roman" w:hAnsi="Times New Roman" w:cs="Times New Roman"/>
          <w:color w:val="333333"/>
          <w:sz w:val="24"/>
          <w:szCs w:val="24"/>
          <w:lang w:eastAsia="lv-LV"/>
        </w:rPr>
        <w:t>;</w:t>
      </w:r>
    </w:p>
    <w:p w14:paraId="745E2602" w14:textId="0989061D" w:rsidR="00395D5A" w:rsidRPr="00246DE1"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nodarbinātība un ikdienas aktivitātes</w:t>
      </w:r>
      <w:r w:rsidR="00B528E1">
        <w:rPr>
          <w:rFonts w:ascii="Times New Roman" w:eastAsia="Times New Roman" w:hAnsi="Times New Roman" w:cs="Times New Roman"/>
          <w:color w:val="333333"/>
          <w:sz w:val="24"/>
          <w:szCs w:val="24"/>
          <w:lang w:eastAsia="lv-LV"/>
        </w:rPr>
        <w:t>.</w:t>
      </w:r>
    </w:p>
    <w:p w14:paraId="5AE50366"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 nozīmē, ka persona var dzīvot dzīvoklī, kur tiek nodroši</w:t>
      </w:r>
      <w:r>
        <w:rPr>
          <w:rFonts w:ascii="Times New Roman" w:eastAsia="Times New Roman" w:hAnsi="Times New Roman" w:cs="Times New Roman"/>
          <w:color w:val="333333"/>
          <w:sz w:val="24"/>
          <w:szCs w:val="24"/>
          <w:lang w:eastAsia="lv-LV"/>
        </w:rPr>
        <w:t>nāts ikdienas atbalsts</w:t>
      </w:r>
      <w:r w:rsidRPr="00D014D8">
        <w:rPr>
          <w:rFonts w:ascii="Times New Roman" w:eastAsia="Times New Roman" w:hAnsi="Times New Roman" w:cs="Times New Roman"/>
          <w:color w:val="333333"/>
          <w:sz w:val="24"/>
          <w:szCs w:val="24"/>
          <w:lang w:eastAsia="lv-LV"/>
        </w:rPr>
        <w:t>.</w:t>
      </w:r>
    </w:p>
    <w:p w14:paraId="1EC056D2" w14:textId="2814C51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Aprūpe ģimeniskā vidē </w:t>
      </w:r>
      <w:r>
        <w:rPr>
          <w:rFonts w:ascii="Times New Roman" w:eastAsia="Times New Roman" w:hAnsi="Times New Roman" w:cs="Times New Roman"/>
          <w:color w:val="333333"/>
          <w:sz w:val="24"/>
          <w:szCs w:val="24"/>
          <w:lang w:eastAsia="lv-LV"/>
        </w:rPr>
        <w:t>(privāt</w:t>
      </w:r>
      <w:r w:rsidRPr="00D014D8">
        <w:rPr>
          <w:rFonts w:ascii="Times New Roman" w:eastAsia="Times New Roman" w:hAnsi="Times New Roman" w:cs="Times New Roman"/>
          <w:color w:val="333333"/>
          <w:sz w:val="24"/>
          <w:szCs w:val="24"/>
          <w:lang w:eastAsia="lv-LV"/>
        </w:rPr>
        <w:t>mājā</w:t>
      </w:r>
      <w:r>
        <w:rPr>
          <w:rFonts w:ascii="Times New Roman" w:eastAsia="Times New Roman" w:hAnsi="Times New Roman" w:cs="Times New Roman"/>
          <w:color w:val="333333"/>
          <w:sz w:val="24"/>
          <w:szCs w:val="24"/>
          <w:lang w:eastAsia="lv-LV"/>
        </w:rPr>
        <w:t>) -</w:t>
      </w:r>
      <w:r w:rsidRPr="00D014D8">
        <w:rPr>
          <w:rFonts w:ascii="Times New Roman" w:eastAsia="Times New Roman" w:hAnsi="Times New Roman" w:cs="Times New Roman"/>
          <w:color w:val="333333"/>
          <w:sz w:val="24"/>
          <w:szCs w:val="24"/>
          <w:lang w:eastAsia="lv-LV"/>
        </w:rPr>
        <w:t xml:space="preserve"> ārpus personas dzīvesvietas</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 iet</w:t>
      </w:r>
      <w:r>
        <w:rPr>
          <w:rFonts w:ascii="Times New Roman" w:eastAsia="Times New Roman" w:hAnsi="Times New Roman" w:cs="Times New Roman"/>
          <w:color w:val="333333"/>
          <w:sz w:val="24"/>
          <w:szCs w:val="24"/>
          <w:lang w:eastAsia="lv-LV"/>
        </w:rPr>
        <w:t>ver gan ārstēšanu, gan izglītošanu/apmācību,</w:t>
      </w:r>
      <w:r w:rsidRPr="00D014D8">
        <w:rPr>
          <w:rFonts w:ascii="Times New Roman" w:eastAsia="Times New Roman" w:hAnsi="Times New Roman" w:cs="Times New Roman"/>
          <w:color w:val="333333"/>
          <w:sz w:val="24"/>
          <w:szCs w:val="24"/>
          <w:lang w:eastAsia="lv-LV"/>
        </w:rPr>
        <w:t xml:space="preserve"> gan dzīvošanu. Ja ir nepieciešama ārstēšana, tas ir ļoti ērts veids pakalpojumam personai 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Aprūpe var tikt organizēta gan īslaicīgi, gan ilgtermiņā </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tā kā tas nepieciešams. Aprūpe ģimeniskā vidē var tikt nodrošināta arī</w:t>
      </w:r>
      <w:r w:rsidR="003F524F">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ja persona, kurai nepieciešama ārstēšana</w:t>
      </w:r>
      <w:r>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atrodas savā dzīvesvietā.</w:t>
      </w:r>
    </w:p>
    <w:p w14:paraId="53CF65F1" w14:textId="69FF110C"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Ja persona ar </w:t>
      </w:r>
      <w:r w:rsidR="003F524F">
        <w:rPr>
          <w:rFonts w:ascii="Times New Roman" w:eastAsia="Times New Roman" w:hAnsi="Times New Roman" w:cs="Times New Roman"/>
          <w:color w:val="333333"/>
          <w:sz w:val="24"/>
          <w:szCs w:val="24"/>
          <w:lang w:eastAsia="lv-LV"/>
        </w:rPr>
        <w:t>GRT</w:t>
      </w:r>
      <w:r w:rsidR="00C25EC7">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nevar dzīvot savā dzīvesvietā vai grupu dzīvoklī (service apartment)</w:t>
      </w:r>
      <w:r w:rsidR="006D64CB">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w:t>
      </w:r>
      <w:r w:rsidR="0083612D">
        <w:rPr>
          <w:rFonts w:ascii="Times New Roman" w:eastAsia="Times New Roman" w:hAnsi="Times New Roman" w:cs="Times New Roman"/>
          <w:color w:val="333333"/>
          <w:sz w:val="24"/>
          <w:szCs w:val="24"/>
          <w:lang w:eastAsia="lv-LV"/>
        </w:rPr>
        <w:t xml:space="preserve">tad tai </w:t>
      </w:r>
      <w:r w:rsidRPr="00D014D8">
        <w:rPr>
          <w:rFonts w:ascii="Times New Roman" w:eastAsia="Times New Roman" w:hAnsi="Times New Roman" w:cs="Times New Roman"/>
          <w:color w:val="333333"/>
          <w:sz w:val="24"/>
          <w:szCs w:val="24"/>
          <w:lang w:eastAsia="lv-LV"/>
        </w:rPr>
        <w:t>var tikt nodrošināta aprūpe arī institūcijā, kas var būt gan īstermiņa, gan ilgtermiņa risinājums.</w:t>
      </w:r>
    </w:p>
    <w:p w14:paraId="5686BC78" w14:textId="17B6F179"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Personām ar invaliditāti pašvaldības nodrošina darba iespējas un brīvā laika aktivitātes. Nodarbinātības iespējas ir dažādas, piedāvājot dažādus atvieglojumus. Citas aktivitātes personas iekļaušanai sabiedrībā tiek nodrošinātas personām, kuras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dēļ nevar strādāt. Tas var ietvert gan ēst gatavošanu, gan dažādas nodarbības, diskusijas, tikšanās, ekskursijas u.c.</w:t>
      </w:r>
      <w:r>
        <w:rPr>
          <w:rFonts w:ascii="Times New Roman" w:eastAsia="Times New Roman" w:hAnsi="Times New Roman" w:cs="Times New Roman"/>
          <w:color w:val="333333"/>
          <w:sz w:val="24"/>
          <w:szCs w:val="24"/>
          <w:lang w:eastAsia="lv-LV"/>
        </w:rPr>
        <w:t xml:space="preserve"> </w:t>
      </w:r>
    </w:p>
    <w:p w14:paraId="1857F346" w14:textId="77777777" w:rsidR="00246DE1" w:rsidRDefault="00246DE1" w:rsidP="006D64CB">
      <w:pPr>
        <w:pStyle w:val="NoSpacing"/>
        <w:rPr>
          <w:rFonts w:ascii="Times New Roman" w:hAnsi="Times New Roman" w:cs="Times New Roman"/>
          <w:sz w:val="24"/>
          <w:szCs w:val="24"/>
          <w:lang w:val="lv-LV"/>
        </w:rPr>
      </w:pPr>
    </w:p>
    <w:p w14:paraId="3CB22B22" w14:textId="77777777" w:rsidR="00246DE1" w:rsidRDefault="00246DE1" w:rsidP="006D64CB">
      <w:pPr>
        <w:pStyle w:val="NoSpacing"/>
        <w:rPr>
          <w:rFonts w:ascii="Times New Roman" w:hAnsi="Times New Roman" w:cs="Times New Roman"/>
          <w:sz w:val="24"/>
          <w:szCs w:val="24"/>
          <w:lang w:val="lv-LV"/>
        </w:rPr>
      </w:pPr>
    </w:p>
    <w:p w14:paraId="620AF7B8" w14:textId="77777777" w:rsidR="00246DE1" w:rsidRDefault="00246DE1" w:rsidP="006D64CB">
      <w:pPr>
        <w:pStyle w:val="NoSpacing"/>
        <w:rPr>
          <w:rFonts w:ascii="Times New Roman" w:hAnsi="Times New Roman" w:cs="Times New Roman"/>
          <w:sz w:val="24"/>
          <w:szCs w:val="24"/>
          <w:lang w:val="lv-LV"/>
        </w:rPr>
      </w:pPr>
    </w:p>
    <w:p w14:paraId="568462D9" w14:textId="77777777" w:rsidR="00246DE1" w:rsidRDefault="00246DE1" w:rsidP="006D64CB">
      <w:pPr>
        <w:pStyle w:val="NoSpacing"/>
        <w:rPr>
          <w:rFonts w:ascii="Times New Roman" w:hAnsi="Times New Roman" w:cs="Times New Roman"/>
          <w:sz w:val="24"/>
          <w:szCs w:val="24"/>
          <w:lang w:val="lv-LV"/>
        </w:rPr>
      </w:pPr>
    </w:p>
    <w:p w14:paraId="38337217" w14:textId="1AE92464" w:rsidR="006D64CB" w:rsidRPr="000712AE" w:rsidRDefault="00FF19BD" w:rsidP="00246DE1">
      <w:pPr>
        <w:pStyle w:val="NoSpacing"/>
        <w:spacing w:before="120"/>
        <w:rPr>
          <w:rFonts w:ascii="Times New Roman" w:hAnsi="Times New Roman" w:cs="Times New Roman"/>
          <w:sz w:val="24"/>
          <w:szCs w:val="24"/>
          <w:lang w:val="lv-LV"/>
        </w:rPr>
      </w:pPr>
      <w:r w:rsidRPr="000712AE">
        <w:rPr>
          <w:rFonts w:ascii="Times New Roman" w:hAnsi="Times New Roman" w:cs="Times New Roman"/>
          <w:sz w:val="24"/>
          <w:szCs w:val="24"/>
          <w:lang w:val="lv-LV"/>
        </w:rPr>
        <w:lastRenderedPageBreak/>
        <w:t>Dzīvesvieta</w:t>
      </w:r>
    </w:p>
    <w:p w14:paraId="28AC9BE5" w14:textId="3A386A0F"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Personām ar funkcion</w:t>
      </w:r>
      <w:r w:rsidR="008D1A5B">
        <w:rPr>
          <w:color w:val="000000"/>
        </w:rPr>
        <w:t>ēšanas</w:t>
      </w:r>
      <w:r w:rsidRPr="00D014D8">
        <w:rPr>
          <w:color w:val="000000"/>
        </w:rPr>
        <w:t xml:space="preserve"> traucējumiem ir tiesības dzīvot pilnvērtīgu dzīvi tāpat kā jebkuram. Dzīvesvietas jautājum</w:t>
      </w:r>
      <w:r w:rsidR="009157D6">
        <w:rPr>
          <w:color w:val="000000"/>
        </w:rPr>
        <w:t>us</w:t>
      </w:r>
      <w:r w:rsidRPr="00D014D8">
        <w:rPr>
          <w:color w:val="000000"/>
        </w:rPr>
        <w:t xml:space="preserve"> risina atbilstoši cilvēka vajadzībām</w:t>
      </w:r>
      <w:r w:rsidR="009157D6">
        <w:rPr>
          <w:color w:val="000000"/>
        </w:rPr>
        <w:t>, j</w:t>
      </w:r>
      <w:r w:rsidRPr="00D014D8">
        <w:rPr>
          <w:color w:val="000000"/>
        </w:rPr>
        <w:t>āuzklausa personas viedoklis un vēlmes šajā jautājumā.</w:t>
      </w:r>
    </w:p>
    <w:p w14:paraId="00E57B3C"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Dzīvesvietas nodrošinājums var tikt risināts dažādi. Pirmais, iespēja dzīvot savā dzīvesvietā ar pieejamiem atbalsta pakalpojumiem. </w:t>
      </w:r>
    </w:p>
    <w:p w14:paraId="7EB55481" w14:textId="21498F74"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Ir svarīgi nodalīt dzīvesvietas risinājumu un atbalstu dzīvesvietā. To var saņemt no dažādiem pakalpojumu sniedzējiem, lai maksimāli nodrošinātu personas vajadzības, piemēram</w:t>
      </w:r>
      <w:r w:rsidR="006D64CB">
        <w:rPr>
          <w:color w:val="000000"/>
        </w:rPr>
        <w:t>,</w:t>
      </w:r>
      <w:r w:rsidRPr="00D014D8">
        <w:rPr>
          <w:color w:val="000000"/>
        </w:rPr>
        <w:t xml:space="preserve"> veselības pasliktināšanās gadījumā vai atbalstu, </w:t>
      </w:r>
      <w:r w:rsidR="009157D6" w:rsidRPr="00D014D8">
        <w:rPr>
          <w:color w:val="000000"/>
        </w:rPr>
        <w:t>kas nepieciešams,</w:t>
      </w:r>
      <w:r w:rsidRPr="00D014D8">
        <w:rPr>
          <w:color w:val="000000"/>
        </w:rPr>
        <w:t xml:space="preserve"> novecojot.</w:t>
      </w:r>
    </w:p>
    <w:p w14:paraId="0D77E369" w14:textId="06A46C52"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Vispopulārākais pakalpojums personām ar </w:t>
      </w:r>
      <w:r w:rsidR="003F524F">
        <w:rPr>
          <w:color w:val="000000"/>
        </w:rPr>
        <w:t>GRT</w:t>
      </w:r>
      <w:r w:rsidRPr="00D014D8">
        <w:rPr>
          <w:color w:val="000000"/>
        </w:rPr>
        <w:t xml:space="preserve"> ir grupu mājas. Tomēr pēdējos gados Somijā ir attīstīti dažādi risinājumi dzīvesvietas nodrošinājumam. Piemēram</w:t>
      </w:r>
      <w:r w:rsidR="001B0C1C">
        <w:rPr>
          <w:color w:val="000000"/>
        </w:rPr>
        <w:t>,</w:t>
      </w:r>
      <w:r w:rsidRPr="00D014D8">
        <w:rPr>
          <w:color w:val="000000"/>
        </w:rPr>
        <w:t xml:space="preserve"> dažādās mājās ir izveidoti grupu dzīvokļi, lai personas ar </w:t>
      </w:r>
      <w:r w:rsidR="001144C6">
        <w:rPr>
          <w:color w:val="000000"/>
        </w:rPr>
        <w:t>GRT</w:t>
      </w:r>
      <w:r w:rsidRPr="00D014D8">
        <w:rPr>
          <w:color w:val="000000"/>
        </w:rPr>
        <w:t xml:space="preserve"> vairāk iekļautos sabiedrībā un viņas netiktu diskriminētas.  </w:t>
      </w:r>
    </w:p>
    <w:p w14:paraId="4B5BEC9D"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Piemēram</w:t>
      </w:r>
      <w:r w:rsidR="00C90ED8">
        <w:rPr>
          <w:color w:val="000000"/>
        </w:rPr>
        <w:t>,</w:t>
      </w:r>
      <w:r w:rsidRPr="00D014D8">
        <w:rPr>
          <w:color w:val="000000"/>
        </w:rPr>
        <w:t xml:space="preserve"> ARA (Housing Financing and Development Center) aicina dzīvojamā fonda attīstītājus būvēt dažādus risinājumus pēc iespējas tuvāk vietām, kurās tiek nodrošināti arī citi pakalpojumi personām ar invaliditāti. </w:t>
      </w:r>
    </w:p>
    <w:p w14:paraId="7BE219F7" w14:textId="7D25C48D" w:rsidR="008C01BD" w:rsidRPr="00246DE1" w:rsidRDefault="00FF19BD" w:rsidP="00246DE1">
      <w:pPr>
        <w:pStyle w:val="NoSpacing"/>
        <w:spacing w:before="120"/>
        <w:rPr>
          <w:rFonts w:ascii="Times New Roman" w:hAnsi="Times New Roman" w:cs="Times New Roman"/>
          <w:b/>
          <w:bCs/>
          <w:sz w:val="24"/>
          <w:szCs w:val="24"/>
          <w:lang w:val="lv-LV"/>
        </w:rPr>
      </w:pPr>
      <w:r w:rsidRPr="00B01B59">
        <w:rPr>
          <w:rFonts w:ascii="Times New Roman" w:hAnsi="Times New Roman" w:cs="Times New Roman"/>
          <w:b/>
          <w:bCs/>
          <w:sz w:val="24"/>
          <w:szCs w:val="24"/>
          <w:lang w:val="lv-LV"/>
        </w:rPr>
        <w:t xml:space="preserve">Dažādi risinājumi dzīvesvietas nodrošināšanai personām ar </w:t>
      </w:r>
      <w:r w:rsidR="003F524F">
        <w:rPr>
          <w:rFonts w:ascii="Times New Roman" w:hAnsi="Times New Roman" w:cs="Times New Roman"/>
          <w:b/>
          <w:bCs/>
          <w:sz w:val="24"/>
          <w:szCs w:val="24"/>
          <w:lang w:val="lv-LV"/>
        </w:rPr>
        <w:t>GRT</w:t>
      </w:r>
    </w:p>
    <w:p w14:paraId="2C0B04EE" w14:textId="1E110BFE"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Šobrīd tiek nodrošinātas trīs galvenās pieejas (assisted, guided and supported housing) dzīvesvieta ar asistējošu palīdzību, vadīt</w:t>
      </w:r>
      <w:r w:rsidR="009157D6">
        <w:rPr>
          <w:color w:val="000000"/>
        </w:rPr>
        <w:t>ais</w:t>
      </w:r>
      <w:r w:rsidRPr="00D014D8">
        <w:rPr>
          <w:color w:val="000000"/>
        </w:rPr>
        <w:t xml:space="preserve"> atbalsts un atbalstītā dzīvesvieta.</w:t>
      </w:r>
    </w:p>
    <w:p w14:paraId="3DC8DD07" w14:textId="0F05C141"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Dzīvesvieta ar asistējošu palīdzību</w:t>
      </w:r>
      <w:r w:rsidR="009157D6">
        <w:rPr>
          <w:color w:val="000000"/>
        </w:rPr>
        <w:t>, tajā</w:t>
      </w:r>
      <w:r w:rsidRPr="00D014D8">
        <w:rPr>
          <w:color w:val="000000"/>
        </w:rPr>
        <w:t xml:space="preserve"> tiek nodrošināts individuāls atbalsts un/vai pieejami citi sociālie pakalpojumi.</w:t>
      </w:r>
    </w:p>
    <w:p w14:paraId="5DD422B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Dzīvesvieta ar atbalsta pakalpojumiem, pakalpojumi ietver atbalstu pārejai no vienas dzīvesvietas uz citu, sociālais atbalsts, konsultācijas un citi sociālie pakalpojumi.</w:t>
      </w:r>
    </w:p>
    <w:p w14:paraId="2E44CA22" w14:textId="5534F26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Somijā pakalpojumi personām tiek pilnveidoti atbilstoši pakalpojumu saņēmēju vajadzībām. Līdz ar to rodas arvien jauni risinājumi un pieejas</w:t>
      </w:r>
      <w:r w:rsidR="003F524F">
        <w:rPr>
          <w:color w:val="000000"/>
        </w:rPr>
        <w:t>:</w:t>
      </w:r>
    </w:p>
    <w:p w14:paraId="200B334D" w14:textId="6B444430"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zīvesvietas nodrošinājums ar pakalpojumiem ( </w:t>
      </w:r>
      <w:r w:rsidR="00FF19BD" w:rsidRPr="00D014D8">
        <w:rPr>
          <w:rStyle w:val="Emphasis"/>
          <w:rFonts w:eastAsiaTheme="majorEastAsia"/>
          <w:color w:val="000000"/>
        </w:rPr>
        <w:t>New Housing Welfare Act</w:t>
      </w:r>
      <w:r w:rsidR="00FF19BD" w:rsidRPr="00D014D8">
        <w:rPr>
          <w:color w:val="000000"/>
        </w:rPr>
        <w:t> )</w:t>
      </w:r>
      <w:r>
        <w:rPr>
          <w:color w:val="000000"/>
        </w:rPr>
        <w:t>;</w:t>
      </w:r>
    </w:p>
    <w:p w14:paraId="68BBC63F" w14:textId="4AA000FC"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dienas aprūpes pakalpojuma nodrošinājumu</w:t>
      </w:r>
      <w:r>
        <w:rPr>
          <w:color w:val="000000"/>
        </w:rPr>
        <w:t>;</w:t>
      </w:r>
    </w:p>
    <w:p w14:paraId="06B13E59" w14:textId="36DFD6F9"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diennakts aprūpes pakalpojuma nodrošinājumu</w:t>
      </w:r>
      <w:r>
        <w:rPr>
          <w:color w:val="000000"/>
        </w:rPr>
        <w:t>;</w:t>
      </w:r>
    </w:p>
    <w:p w14:paraId="31426EB7" w14:textId="4472E8DA" w:rsidR="001B0C1C" w:rsidRPr="00246DE1"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p</w:t>
      </w:r>
      <w:r w:rsidR="00FF19BD" w:rsidRPr="00D014D8">
        <w:rPr>
          <w:color w:val="000000"/>
        </w:rPr>
        <w:t xml:space="preserve">apildus tiek piedāvāta dzīvesvieta īstermiņa risinājumiem vai krīzes situācijām. </w:t>
      </w:r>
    </w:p>
    <w:p w14:paraId="5C9E2670" w14:textId="795D9B39" w:rsidR="00FF19BD" w:rsidRPr="009C552A" w:rsidRDefault="00FF19BD" w:rsidP="00246DE1">
      <w:pPr>
        <w:pStyle w:val="NoSpacing"/>
        <w:spacing w:before="120"/>
        <w:jc w:val="both"/>
        <w:rPr>
          <w:rFonts w:ascii="Times New Roman" w:hAnsi="Times New Roman" w:cs="Times New Roman"/>
          <w:bCs/>
          <w:sz w:val="24"/>
          <w:szCs w:val="24"/>
        </w:rPr>
      </w:pPr>
      <w:r w:rsidRPr="009C552A">
        <w:rPr>
          <w:rFonts w:ascii="Times New Roman" w:hAnsi="Times New Roman" w:cs="Times New Roman"/>
          <w:bCs/>
          <w:sz w:val="24"/>
          <w:szCs w:val="24"/>
        </w:rPr>
        <w:t>Pieejamie statistikas dati par pakalpojumus saņēmušo personu ar GRT skaitu 2016</w:t>
      </w:r>
      <w:r w:rsidR="00246DE1" w:rsidRPr="009C552A">
        <w:rPr>
          <w:rFonts w:ascii="Times New Roman" w:hAnsi="Times New Roman" w:cs="Times New Roman"/>
          <w:bCs/>
          <w:sz w:val="24"/>
          <w:szCs w:val="24"/>
        </w:rPr>
        <w:t xml:space="preserve">. </w:t>
      </w:r>
      <w:r w:rsidR="009C552A" w:rsidRPr="009C552A">
        <w:rPr>
          <w:rFonts w:ascii="Times New Roman" w:hAnsi="Times New Roman" w:cs="Times New Roman"/>
          <w:bCs/>
          <w:sz w:val="24"/>
          <w:szCs w:val="24"/>
        </w:rPr>
        <w:t>g</w:t>
      </w:r>
      <w:r w:rsidR="00246DE1" w:rsidRPr="009C552A">
        <w:rPr>
          <w:rFonts w:ascii="Times New Roman" w:hAnsi="Times New Roman" w:cs="Times New Roman"/>
          <w:bCs/>
          <w:sz w:val="24"/>
          <w:szCs w:val="24"/>
        </w:rPr>
        <w:t>adā</w:t>
      </w:r>
      <w:r w:rsidR="009C552A" w:rsidRPr="009C552A">
        <w:rPr>
          <w:rFonts w:ascii="Times New Roman" w:hAnsi="Times New Roman" w:cs="Times New Roman"/>
          <w:bCs/>
          <w:sz w:val="24"/>
          <w:szCs w:val="24"/>
        </w:rPr>
        <w:t>:</w:t>
      </w:r>
      <w:r w:rsidRPr="009C552A">
        <w:rPr>
          <w:rStyle w:val="FootnoteReference"/>
          <w:rFonts w:ascii="Times New Roman" w:hAnsi="Times New Roman" w:cs="Times New Roman"/>
          <w:bCs/>
          <w:sz w:val="24"/>
          <w:szCs w:val="24"/>
        </w:rPr>
        <w:footnoteReference w:id="23"/>
      </w:r>
      <w:r w:rsidRPr="009C552A">
        <w:rPr>
          <w:rFonts w:ascii="Times New Roman" w:hAnsi="Times New Roman" w:cs="Times New Roman"/>
          <w:bCs/>
          <w:sz w:val="24"/>
          <w:szCs w:val="24"/>
        </w:rPr>
        <w:t xml:space="preserve"> </w:t>
      </w:r>
    </w:p>
    <w:p w14:paraId="3A358D3A" w14:textId="70C02C77"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zīvesvietas nodrošinājums ar pakalpojumiem: 8</w:t>
      </w:r>
      <w:r w:rsidR="00C91464">
        <w:rPr>
          <w:color w:val="000000"/>
        </w:rPr>
        <w:t> </w:t>
      </w:r>
      <w:r w:rsidR="00FF19BD" w:rsidRPr="00D014D8">
        <w:rPr>
          <w:color w:val="000000"/>
        </w:rPr>
        <w:t>265</w:t>
      </w:r>
      <w:r w:rsidR="00C91464">
        <w:rPr>
          <w:color w:val="000000"/>
        </w:rPr>
        <w:t xml:space="preserve"> personas</w:t>
      </w:r>
      <w:r>
        <w:rPr>
          <w:color w:val="000000"/>
        </w:rPr>
        <w:t>;</w:t>
      </w:r>
    </w:p>
    <w:p w14:paraId="3377AB2F" w14:textId="1776D256"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dienas aprūpes pakalpojuma nodrošinājumu: 1</w:t>
      </w:r>
      <w:r w:rsidR="00C91464">
        <w:rPr>
          <w:color w:val="000000"/>
        </w:rPr>
        <w:t> </w:t>
      </w:r>
      <w:r w:rsidR="00FF19BD" w:rsidRPr="00D014D8">
        <w:rPr>
          <w:color w:val="000000"/>
        </w:rPr>
        <w:t>954</w:t>
      </w:r>
      <w:r w:rsidR="00C91464">
        <w:rPr>
          <w:color w:val="000000"/>
        </w:rPr>
        <w:t xml:space="preserve"> personas</w:t>
      </w:r>
      <w:r>
        <w:rPr>
          <w:color w:val="000000"/>
        </w:rPr>
        <w:t>;</w:t>
      </w:r>
    </w:p>
    <w:p w14:paraId="10EEFDFF" w14:textId="446FDF85"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diennakts aprūpes pakalpojumu: 1</w:t>
      </w:r>
      <w:r w:rsidR="00C91464">
        <w:rPr>
          <w:color w:val="000000"/>
        </w:rPr>
        <w:t> </w:t>
      </w:r>
      <w:r w:rsidR="00FF19BD" w:rsidRPr="00D014D8">
        <w:rPr>
          <w:color w:val="000000"/>
        </w:rPr>
        <w:t>684</w:t>
      </w:r>
      <w:r w:rsidR="00C91464">
        <w:rPr>
          <w:color w:val="000000"/>
        </w:rPr>
        <w:t xml:space="preserve"> personas</w:t>
      </w:r>
      <w:r>
        <w:rPr>
          <w:color w:val="000000"/>
        </w:rPr>
        <w:t>;</w:t>
      </w:r>
    </w:p>
    <w:p w14:paraId="0D3DB43E" w14:textId="4BBDA4C7" w:rsidR="00C91464" w:rsidRPr="00246DE1" w:rsidRDefault="009157D6"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i</w:t>
      </w:r>
      <w:r w:rsidRPr="00D014D8">
        <w:rPr>
          <w:color w:val="000000"/>
        </w:rPr>
        <w:t>ns</w:t>
      </w:r>
      <w:r>
        <w:rPr>
          <w:color w:val="000000"/>
        </w:rPr>
        <w:t>t</w:t>
      </w:r>
      <w:r w:rsidRPr="00D014D8">
        <w:rPr>
          <w:color w:val="000000"/>
        </w:rPr>
        <w:t>itū</w:t>
      </w:r>
      <w:r>
        <w:rPr>
          <w:color w:val="000000"/>
        </w:rPr>
        <w:t>cijas</w:t>
      </w:r>
      <w:r w:rsidR="00FF19BD" w:rsidRPr="00D014D8">
        <w:rPr>
          <w:color w:val="000000"/>
        </w:rPr>
        <w:t>, kas sniedz pakalpojumus personām ar intelektuālās attīstības traucējumiem: 920</w:t>
      </w:r>
      <w:r w:rsidR="00C91464">
        <w:rPr>
          <w:color w:val="000000"/>
        </w:rPr>
        <w:t xml:space="preserve"> personas</w:t>
      </w:r>
    </w:p>
    <w:p w14:paraId="13385F2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Vidēji 13 000 personas ar GRT dzīvo ar radiniekiem, puse no tām ir pilngadīgas personas.</w:t>
      </w:r>
    </w:p>
    <w:p w14:paraId="74A73095" w14:textId="36CF5BF3" w:rsidR="00FF19BD" w:rsidRPr="00D014D8" w:rsidRDefault="00FF19BD" w:rsidP="00246DE1">
      <w:pPr>
        <w:pStyle w:val="NormalWeb"/>
        <w:shd w:val="clear" w:color="auto" w:fill="FFFFFF"/>
        <w:spacing w:before="0" w:beforeAutospacing="0" w:after="150" w:afterAutospacing="0"/>
        <w:ind w:firstLine="0"/>
        <w:rPr>
          <w:color w:val="000000"/>
        </w:rPr>
      </w:pPr>
      <w:r w:rsidRPr="00D014D8">
        <w:rPr>
          <w:color w:val="000000"/>
        </w:rPr>
        <w:t xml:space="preserve">Pēdējos gados samazinājies institūcijās dzīvojošo personu skaits ar </w:t>
      </w:r>
      <w:r w:rsidR="003F524F">
        <w:rPr>
          <w:color w:val="000000"/>
        </w:rPr>
        <w:t>GRT</w:t>
      </w:r>
      <w:r w:rsidRPr="00D014D8">
        <w:rPr>
          <w:color w:val="000000"/>
        </w:rPr>
        <w:t xml:space="preserve"> un pieaudzis pakalpojumu saņēmēju skaits subsidētājās dzīvesvietās.</w:t>
      </w:r>
    </w:p>
    <w:p w14:paraId="4CFFC707" w14:textId="4C075703" w:rsidR="00FF19BD" w:rsidRPr="00D014D8" w:rsidRDefault="00FF19BD" w:rsidP="009C552A">
      <w:pPr>
        <w:pStyle w:val="NormalWeb"/>
        <w:shd w:val="clear" w:color="auto" w:fill="FFFFFF"/>
        <w:spacing w:before="120" w:beforeAutospacing="0" w:after="0" w:afterAutospacing="0"/>
        <w:ind w:firstLine="0"/>
        <w:rPr>
          <w:color w:val="000000"/>
        </w:rPr>
      </w:pPr>
      <w:r w:rsidRPr="006D409B">
        <w:rPr>
          <w:color w:val="000000"/>
        </w:rPr>
        <w:lastRenderedPageBreak/>
        <w:t>Pēc 2010. gada strauji tika attīstīts darbs pie</w:t>
      </w:r>
      <w:r>
        <w:rPr>
          <w:color w:val="000000"/>
        </w:rPr>
        <w:t xml:space="preserve"> dzīvojamā fonda paplašināšanas. J</w:t>
      </w:r>
      <w:r w:rsidRPr="00D014D8">
        <w:rPr>
          <w:color w:val="000000"/>
        </w:rPr>
        <w:t xml:space="preserve">auns dzīvesvietas nodrošinājums tiek attīstīts saskaņā ar mājokļu programmu personām ar </w:t>
      </w:r>
      <w:r w:rsidR="003F524F">
        <w:rPr>
          <w:color w:val="000000"/>
        </w:rPr>
        <w:t>GRT</w:t>
      </w:r>
      <w:r w:rsidRPr="00D014D8">
        <w:rPr>
          <w:color w:val="000000"/>
        </w:rPr>
        <w:t xml:space="preserve">. </w:t>
      </w:r>
      <w:r w:rsidR="00C91464">
        <w:rPr>
          <w:color w:val="000000"/>
        </w:rPr>
        <w:t xml:space="preserve">Programmas </w:t>
      </w:r>
      <w:r w:rsidRPr="00D014D8">
        <w:rPr>
          <w:color w:val="000000"/>
        </w:rPr>
        <w:t>mērķis bija pārtraukt institucionālo pieeju un attīstīt jauna tipa mājokļa risinājumus.</w:t>
      </w:r>
    </w:p>
    <w:p w14:paraId="0B833DF9" w14:textId="1718D5F1"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Pamatojums ANO konvencija par personu ar invaliditāti tiesībām. Veidojot jaunus mājokļus</w:t>
      </w:r>
      <w:r w:rsidR="00C91464">
        <w:rPr>
          <w:color w:val="000000"/>
        </w:rPr>
        <w:t>,</w:t>
      </w:r>
      <w:r w:rsidRPr="00D014D8">
        <w:rPr>
          <w:color w:val="000000"/>
        </w:rPr>
        <w:t xml:space="preserve"> jāņem vērā personas tiesības izvēlēties kur, kā un ar ko dzīvot kopā. Lai cik smagi arī būtu veselības traucējumi, tas nav primārais, lai piespiestu personu izvēlēties kādu noteiktu iestādes tipa pakalpojumu, piemēram</w:t>
      </w:r>
      <w:r w:rsidR="00C91464">
        <w:rPr>
          <w:color w:val="000000"/>
        </w:rPr>
        <w:t>,</w:t>
      </w:r>
      <w:r w:rsidRPr="00D014D8">
        <w:rPr>
          <w:color w:val="000000"/>
        </w:rPr>
        <w:t xml:space="preserve"> grupu dzīvokli. Pirmkārt jāizvērtē personas iespējas dzīvot pēc iespējas iekļaujošā vidē kopā ar pārējiem sabiedrības locekļiem. Darbs pie jauniem risinājumiem tika uzsākts, jo daudzi cilvēki ar GRT vēlas dzīvot savās mājās, bet lielākoties resursi pakalpojumiem iepriekš tika novirzīti grupu māju/dzīvokļu risinājum</w:t>
      </w:r>
      <w:r w:rsidR="009157D6">
        <w:rPr>
          <w:color w:val="000000"/>
        </w:rPr>
        <w:t>iem</w:t>
      </w:r>
      <w:r w:rsidRPr="00D014D8">
        <w:rPr>
          <w:color w:val="000000"/>
        </w:rPr>
        <w:t>.</w:t>
      </w:r>
    </w:p>
    <w:p w14:paraId="44ED388C" w14:textId="2ED43852"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Vienā no pilotprojektiem tika secināts, ka</w:t>
      </w:r>
      <w:r w:rsidR="00CA02F1">
        <w:rPr>
          <w:color w:val="000000"/>
        </w:rPr>
        <w:t>,</w:t>
      </w:r>
      <w:r w:rsidRPr="00D014D8">
        <w:rPr>
          <w:color w:val="000000"/>
        </w:rPr>
        <w:t xml:space="preserve"> ja persona ir pati iesaistīta pakalpojuma plānošanā, tas veicina personas spējas un velēšanos</w:t>
      </w:r>
      <w:r w:rsidR="009157D6" w:rsidRPr="00D014D8">
        <w:rPr>
          <w:color w:val="000000"/>
        </w:rPr>
        <w:t xml:space="preserve"> </w:t>
      </w:r>
      <w:r w:rsidRPr="00D014D8">
        <w:rPr>
          <w:color w:val="000000"/>
        </w:rPr>
        <w:t>izmantot pakalpojumu</w:t>
      </w:r>
      <w:r w:rsidR="003F524F">
        <w:rPr>
          <w:color w:val="000000"/>
        </w:rPr>
        <w:t>. C</w:t>
      </w:r>
      <w:r w:rsidRPr="00D014D8">
        <w:rPr>
          <w:color w:val="000000"/>
        </w:rPr>
        <w:t>itos gadījumos pārāk daudz tiek pievērsta uzmanība, piemēram</w:t>
      </w:r>
      <w:r w:rsidR="00CA02F1">
        <w:rPr>
          <w:color w:val="000000"/>
        </w:rPr>
        <w:t>,</w:t>
      </w:r>
      <w:r w:rsidRPr="00D014D8">
        <w:rPr>
          <w:color w:val="000000"/>
        </w:rPr>
        <w:t xml:space="preserve"> drošības jautājumiem, kas pakalpojumu padara smagnēju.</w:t>
      </w:r>
      <w:r w:rsidRPr="00D014D8">
        <w:t xml:space="preserve"> (</w:t>
      </w:r>
      <w:r w:rsidRPr="00D014D8">
        <w:rPr>
          <w:color w:val="000000"/>
        </w:rPr>
        <w:t>Developing Versatile Living: The Needs and Solutions of Living People with Developmental Disabilities In the Exotes Survey and Pilot Project (YM 22:17)</w:t>
      </w:r>
      <w:r w:rsidR="00A3505F">
        <w:rPr>
          <w:color w:val="000000"/>
        </w:rPr>
        <w:t>.</w:t>
      </w:r>
    </w:p>
    <w:p w14:paraId="5B9F2A7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Labākie rezultāti tiek sasniegti, ja darbs tiek veikts pašvaldībā ciešā sadarbībā ar attīstītājiem, projektētājiem u.c., ņemot vērā klientu izteiktās vēlmes.</w:t>
      </w:r>
    </w:p>
    <w:p w14:paraId="042C6495" w14:textId="376AD0BD" w:rsidR="00FF19BD" w:rsidRPr="00D014D8" w:rsidRDefault="00FF19BD" w:rsidP="009C552A">
      <w:pPr>
        <w:pStyle w:val="NormalWeb"/>
        <w:shd w:val="clear" w:color="auto" w:fill="FFFFFF"/>
        <w:spacing w:before="120" w:beforeAutospacing="0" w:after="0" w:afterAutospacing="0"/>
        <w:ind w:firstLine="0"/>
        <w:rPr>
          <w:b/>
          <w:color w:val="000000"/>
        </w:rPr>
      </w:pPr>
      <w:r w:rsidRPr="00D014D8">
        <w:rPr>
          <w:b/>
          <w:color w:val="000000"/>
        </w:rPr>
        <w:t>Nākotnes vīzijas</w:t>
      </w:r>
      <w:r w:rsidR="009157D6">
        <w:rPr>
          <w:b/>
          <w:color w:val="000000"/>
        </w:rPr>
        <w:t>.</w:t>
      </w:r>
    </w:p>
    <w:p w14:paraId="361B63B3" w14:textId="2C36FEC5"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Nākotnē mājokļa jautājum</w:t>
      </w:r>
      <w:r w:rsidR="009157D6">
        <w:rPr>
          <w:color w:val="000000"/>
        </w:rPr>
        <w:t>u</w:t>
      </w:r>
      <w:r w:rsidRPr="00D014D8">
        <w:rPr>
          <w:color w:val="000000"/>
        </w:rPr>
        <w:t xml:space="preserve"> risināšanā plānots, ka pilnībā jāievēro ANO konvencijā par personu ar invaliditāti tiesībām noteiktais, ka personai ar invaliditāti ir jānodrošina iespēja izvēlēties, kur, kā un ar ko kopā dzīvot. Tiek paredzēts, ka nākotnē tiks nodrošināti vēl </w:t>
      </w:r>
      <w:r w:rsidR="009157D6">
        <w:rPr>
          <w:color w:val="000000"/>
        </w:rPr>
        <w:t>citi</w:t>
      </w:r>
      <w:r w:rsidRPr="00D014D8">
        <w:rPr>
          <w:color w:val="000000"/>
        </w:rPr>
        <w:t xml:space="preserve"> risinājumi.</w:t>
      </w:r>
    </w:p>
    <w:p w14:paraId="53CC8D0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Paredzēts attīstīt dzīvokļu pieejamību vispārējā tipa dzīvojamās mājās. Papildus dzīvesvietas nodrošinājums arī jaunajām ģimenēm ar maziem bērniem, jo jaunieši ar invaliditāti arī vēlas dzīvot patstāvīgu dzīvi līdzīgi kā viņu vienaudži veidot attiecības.</w:t>
      </w:r>
    </w:p>
    <w:p w14:paraId="694A94C3" w14:textId="77777777" w:rsidR="00FF19BD" w:rsidRPr="00A3505F" w:rsidRDefault="00FF19BD" w:rsidP="009C552A">
      <w:pPr>
        <w:pStyle w:val="NormalWeb"/>
        <w:shd w:val="clear" w:color="auto" w:fill="FFFFFF"/>
        <w:spacing w:before="120" w:beforeAutospacing="0" w:after="0" w:afterAutospacing="0"/>
        <w:ind w:firstLine="0"/>
        <w:rPr>
          <w:color w:val="000000"/>
        </w:rPr>
      </w:pPr>
      <w:r w:rsidRPr="00D014D8">
        <w:rPr>
          <w:color w:val="000000"/>
        </w:rPr>
        <w:t>Vienlaikus dzīvesvietas un pakalpojuma nodrošinājums jāparedz arī tiem pieaugušajiem, kuri dzīvojuši kopā ar saviem vecākiem, kuru vecāki miruši, vai vecuma dēļ vairs nespēj parūpēties par saviem pieaugušajiem bērniem ar GRT.</w:t>
      </w:r>
      <w:r w:rsidRPr="00D014D8">
        <w:rPr>
          <w:rStyle w:val="FootnoteReference"/>
          <w:rFonts w:eastAsiaTheme="majorEastAsia"/>
          <w:color w:val="000000"/>
        </w:rPr>
        <w:footnoteReference w:id="24"/>
      </w:r>
    </w:p>
    <w:p w14:paraId="6D39F386" w14:textId="32B5F782" w:rsidR="00FF19BD" w:rsidRPr="002E0EA7" w:rsidRDefault="00FF19BD" w:rsidP="009C552A">
      <w:pPr>
        <w:spacing w:before="120" w:after="0" w:line="240" w:lineRule="auto"/>
        <w:jc w:val="both"/>
        <w:rPr>
          <w:rFonts w:ascii="Times New Roman" w:hAnsi="Times New Roman" w:cs="Times New Roman"/>
          <w:b/>
          <w:sz w:val="24"/>
          <w:szCs w:val="24"/>
        </w:rPr>
      </w:pPr>
      <w:r w:rsidRPr="002E0EA7">
        <w:rPr>
          <w:rFonts w:ascii="Times New Roman" w:hAnsi="Times New Roman" w:cs="Times New Roman"/>
          <w:b/>
          <w:sz w:val="24"/>
          <w:szCs w:val="24"/>
        </w:rPr>
        <w:t>Pabalsti personām ar invaliditāti</w:t>
      </w:r>
      <w:r w:rsidR="00E86468">
        <w:rPr>
          <w:rFonts w:ascii="Times New Roman" w:hAnsi="Times New Roman" w:cs="Times New Roman"/>
          <w:b/>
          <w:sz w:val="24"/>
          <w:szCs w:val="24"/>
        </w:rPr>
        <w:t>.</w:t>
      </w:r>
    </w:p>
    <w:p w14:paraId="63405117" w14:textId="77777777" w:rsidR="00FF19BD" w:rsidRPr="002E0EA7"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Pabalsts personām ar invaliditāti tiek piešķirts</w:t>
      </w:r>
      <w:r w:rsidR="00A3505F">
        <w:rPr>
          <w:rFonts w:ascii="Times New Roman" w:hAnsi="Times New Roman" w:cs="Times New Roman"/>
          <w:sz w:val="24"/>
          <w:szCs w:val="24"/>
        </w:rPr>
        <w:t>,</w:t>
      </w:r>
      <w:r w:rsidRPr="002E0EA7">
        <w:rPr>
          <w:rFonts w:ascii="Times New Roman" w:hAnsi="Times New Roman" w:cs="Times New Roman"/>
          <w:sz w:val="24"/>
          <w:szCs w:val="24"/>
        </w:rPr>
        <w:t xml:space="preserve"> aprēķinot trīs dažādus līmeņus atkarībā no nepieciešamā atbalsta apjoma personai</w:t>
      </w:r>
      <w:r w:rsidR="00A3505F">
        <w:rPr>
          <w:rFonts w:ascii="Times New Roman" w:hAnsi="Times New Roman" w:cs="Times New Roman"/>
          <w:sz w:val="24"/>
          <w:szCs w:val="24"/>
        </w:rPr>
        <w:t>:</w:t>
      </w:r>
    </w:p>
    <w:p w14:paraId="3573D179" w14:textId="402BFB61"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98.28 euro tiek piešķirts, ja persona ieguvusi paliekošu invaliditāti, taču atbalsts nav nepieciešams</w:t>
      </w:r>
      <w:r w:rsidR="003F524F">
        <w:rPr>
          <w:rFonts w:cs="Times New Roman"/>
          <w:szCs w:val="24"/>
        </w:rPr>
        <w:t>;</w:t>
      </w:r>
    </w:p>
    <w:p w14:paraId="3737DAEF" w14:textId="725786E9"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217.66 euro tiek piešķirts, ja personai noteikta invaliditāt</w:t>
      </w:r>
      <w:r w:rsidR="00EF007B">
        <w:rPr>
          <w:rFonts w:cs="Times New Roman"/>
          <w:szCs w:val="24"/>
        </w:rPr>
        <w:t>e,</w:t>
      </w:r>
      <w:r w:rsidRPr="00A3505F">
        <w:rPr>
          <w:rFonts w:cs="Times New Roman"/>
          <w:szCs w:val="24"/>
        </w:rPr>
        <w:t xml:space="preserve"> un nepieciešams atbalsts ar asistenta palīdzību vai aprūpi, kura izmaksas ir vismaz tikpat daudz</w:t>
      </w:r>
      <w:r w:rsidR="00EF007B">
        <w:rPr>
          <w:rFonts w:cs="Times New Roman"/>
          <w:szCs w:val="24"/>
        </w:rPr>
        <w:t>,</w:t>
      </w:r>
      <w:r w:rsidRPr="00A3505F">
        <w:rPr>
          <w:rFonts w:cs="Times New Roman"/>
          <w:szCs w:val="24"/>
        </w:rPr>
        <w:t xml:space="preserve"> cik piešķirtā pabalsta apjoms</w:t>
      </w:r>
      <w:r w:rsidR="003F524F">
        <w:rPr>
          <w:rFonts w:cs="Times New Roman"/>
          <w:szCs w:val="24"/>
        </w:rPr>
        <w:t>;</w:t>
      </w:r>
    </w:p>
    <w:p w14:paraId="72EA6B45" w14:textId="08271C60" w:rsidR="00EF007B" w:rsidRPr="009C552A"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422.06 euro tie</w:t>
      </w:r>
      <w:r w:rsidR="00EF007B">
        <w:rPr>
          <w:rFonts w:cs="Times New Roman"/>
          <w:szCs w:val="24"/>
        </w:rPr>
        <w:t>k</w:t>
      </w:r>
      <w:r w:rsidRPr="00A3505F">
        <w:rPr>
          <w:rFonts w:cs="Times New Roman"/>
          <w:szCs w:val="24"/>
        </w:rPr>
        <w:t xml:space="preserve"> piešķirts personām, kurām ir smagi veselības traucējumiem, un nepieciešams atbalsts ikdienā un izmaksas pakalpojumu saņemšanai ir lielas. Pabalsts tiek piešķirts personām, kuras ir neredzīgas, nedzirdīgas vai nevar pārvietoties, vai ir citi smagi traucējumi.</w:t>
      </w:r>
      <w:r w:rsidRPr="00D014D8">
        <w:rPr>
          <w:rStyle w:val="FootnoteReference"/>
          <w:rFonts w:cs="Times New Roman"/>
          <w:szCs w:val="24"/>
        </w:rPr>
        <w:footnoteReference w:id="25"/>
      </w:r>
      <w:r w:rsidRPr="00A3505F">
        <w:rPr>
          <w:rFonts w:cs="Times New Roman"/>
          <w:szCs w:val="24"/>
        </w:rPr>
        <w:t xml:space="preserve"> </w:t>
      </w:r>
    </w:p>
    <w:p w14:paraId="08E7CE0F" w14:textId="279E89D9" w:rsidR="00FF19BD" w:rsidRPr="009C552A" w:rsidRDefault="003F524F" w:rsidP="009C552A">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SBS</w:t>
      </w:r>
      <w:r w:rsidR="00FF19BD" w:rsidRPr="00EF007B">
        <w:rPr>
          <w:rFonts w:ascii="Times New Roman" w:hAnsi="Times New Roman" w:cs="Times New Roman"/>
          <w:b/>
          <w:sz w:val="24"/>
          <w:szCs w:val="24"/>
        </w:rPr>
        <w:t xml:space="preserve"> pakalpojumu saņemšanas nosacījumi</w:t>
      </w:r>
    </w:p>
    <w:p w14:paraId="177FB228" w14:textId="5F7836E3" w:rsidR="00B01B59" w:rsidRPr="009C552A" w:rsidRDefault="00FF19BD" w:rsidP="009C552A">
      <w:pPr>
        <w:pStyle w:val="NoSpacing"/>
        <w:spacing w:before="120"/>
        <w:jc w:val="both"/>
        <w:rPr>
          <w:rFonts w:ascii="Times New Roman" w:eastAsia="Times New Roman" w:hAnsi="Times New Roman" w:cs="Times New Roman"/>
          <w:sz w:val="24"/>
          <w:szCs w:val="24"/>
          <w:lang w:val="lv-LV" w:eastAsia="lv-LV"/>
        </w:rPr>
      </w:pPr>
      <w:r w:rsidRPr="0016286E">
        <w:rPr>
          <w:rFonts w:ascii="Times New Roman" w:eastAsia="Times New Roman" w:hAnsi="Times New Roman" w:cs="Times New Roman"/>
          <w:sz w:val="24"/>
          <w:szCs w:val="24"/>
          <w:lang w:val="lv-LV" w:eastAsia="lv-LV"/>
        </w:rPr>
        <w:t>Lai saņemtu pakalpojumus</w:t>
      </w:r>
      <w:r w:rsidR="00EF007B" w:rsidRPr="0016286E">
        <w:rPr>
          <w:rFonts w:ascii="Times New Roman" w:eastAsia="Times New Roman" w:hAnsi="Times New Roman" w:cs="Times New Roman"/>
          <w:sz w:val="24"/>
          <w:szCs w:val="24"/>
          <w:lang w:val="lv-LV" w:eastAsia="lv-LV"/>
        </w:rPr>
        <w:t>,</w:t>
      </w:r>
      <w:r w:rsidRPr="0016286E">
        <w:rPr>
          <w:rFonts w:ascii="Times New Roman" w:eastAsia="Times New Roman" w:hAnsi="Times New Roman" w:cs="Times New Roman"/>
          <w:sz w:val="24"/>
          <w:szCs w:val="24"/>
          <w:lang w:val="lv-LV" w:eastAsia="lv-LV"/>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w:t>
      </w:r>
      <w:r w:rsidRPr="00CA02F1">
        <w:rPr>
          <w:rFonts w:ascii="Times New Roman" w:eastAsia="Times New Roman" w:hAnsi="Times New Roman" w:cs="Times New Roman"/>
          <w:sz w:val="24"/>
          <w:szCs w:val="24"/>
          <w:lang w:val="lv-LV" w:eastAsia="lv-LV"/>
        </w:rPr>
        <w:t xml:space="preserve">nav apmierināta ar piešķirto pakalpojumu apjomu lēmumu var apstrīdēt.  </w:t>
      </w:r>
      <w:r w:rsidR="00CA02F1" w:rsidRPr="00CA02F1">
        <w:rPr>
          <w:rFonts w:ascii="Times New Roman" w:eastAsia="Times New Roman" w:hAnsi="Times New Roman" w:cs="Times New Roman"/>
          <w:sz w:val="24"/>
          <w:szCs w:val="24"/>
          <w:lang w:val="lv-LV" w:eastAsia="lv-LV"/>
        </w:rPr>
        <w:t xml:space="preserve"> </w:t>
      </w:r>
      <w:r w:rsidRPr="00CA02F1">
        <w:rPr>
          <w:rFonts w:ascii="Times New Roman" w:eastAsia="Times New Roman" w:hAnsi="Times New Roman" w:cs="Times New Roman"/>
          <w:sz w:val="24"/>
          <w:szCs w:val="24"/>
          <w:lang w:val="lv-LV" w:eastAsia="lv-LV"/>
        </w:rPr>
        <w:t>Personām ar invaliditāti</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pirmkārt</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tiek piedāvāti dažādi risinājumi, kas saistīti gan ar dzīvesvietas nodrošinājumu, gan sociālajiem, gan veselības aprūpes pakalpojumiem.</w:t>
      </w:r>
    </w:p>
    <w:p w14:paraId="630B137D" w14:textId="0CB61C9F" w:rsidR="00FF19BD" w:rsidRPr="009C552A" w:rsidRDefault="00FF19BD" w:rsidP="009C552A">
      <w:pPr>
        <w:spacing w:before="120" w:after="0" w:line="240" w:lineRule="auto"/>
        <w:rPr>
          <w:rFonts w:ascii="Times New Roman" w:hAnsi="Times New Roman" w:cs="Times New Roman"/>
          <w:b/>
          <w:sz w:val="24"/>
          <w:szCs w:val="24"/>
        </w:rPr>
      </w:pPr>
      <w:r w:rsidRPr="00552563">
        <w:rPr>
          <w:rFonts w:ascii="Times New Roman" w:hAnsi="Times New Roman" w:cs="Times New Roman"/>
          <w:b/>
          <w:sz w:val="24"/>
          <w:szCs w:val="24"/>
        </w:rPr>
        <w:t xml:space="preserve">Pieejamā informācija par </w:t>
      </w:r>
      <w:r w:rsidR="003F524F">
        <w:rPr>
          <w:rFonts w:ascii="Times New Roman" w:hAnsi="Times New Roman" w:cs="Times New Roman"/>
          <w:b/>
          <w:sz w:val="24"/>
          <w:szCs w:val="24"/>
        </w:rPr>
        <w:t>SBS</w:t>
      </w:r>
      <w:r w:rsidRPr="00552563">
        <w:rPr>
          <w:rFonts w:ascii="Times New Roman" w:hAnsi="Times New Roman" w:cs="Times New Roman"/>
          <w:b/>
          <w:sz w:val="24"/>
          <w:szCs w:val="24"/>
        </w:rPr>
        <w:t xml:space="preserve"> pakalpojumu apmaksu, finansēšanas mehānismiem</w:t>
      </w:r>
    </w:p>
    <w:p w14:paraId="3AF79F51"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Ja pakalpojums dzīvesvietā tiek piešķirts personai ar invaliditāti saskaņā ar likumu par dzīvesvietas nodrošinājumu personām ar invaliditāti un sociālo pakalpojumu likumu personām ar invaliditāti</w:t>
      </w:r>
      <w:r w:rsidR="003F524F">
        <w:rPr>
          <w:color w:val="000000"/>
        </w:rPr>
        <w:t>,</w:t>
      </w:r>
      <w:r w:rsidRPr="00D014D8">
        <w:rPr>
          <w:color w:val="000000"/>
        </w:rPr>
        <w:t xml:space="preserve"> visi pakalpojumi tiek piešķirti bez maksas.</w:t>
      </w:r>
    </w:p>
    <w:p w14:paraId="48A7B866"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Bez maksas tiek nodrošināts atbalsts ēdiena piegādē, ēdināšanā, apģērbšanā, personīgajā higiēna, uzkopšanā, pārcelšanās u.c. individuālais atbalsts.</w:t>
      </w:r>
    </w:p>
    <w:p w14:paraId="465747BF" w14:textId="685B51E5" w:rsidR="00FF19BD" w:rsidRDefault="00FF19BD" w:rsidP="009C552A">
      <w:pPr>
        <w:pStyle w:val="NormalWeb"/>
        <w:shd w:val="clear" w:color="auto" w:fill="FFFFFF"/>
        <w:spacing w:before="120" w:beforeAutospacing="0" w:after="0" w:afterAutospacing="0"/>
        <w:ind w:firstLine="0"/>
        <w:rPr>
          <w:color w:val="000000"/>
        </w:rPr>
      </w:pPr>
      <w:r w:rsidRPr="00D014D8">
        <w:rPr>
          <w:color w:val="000000"/>
        </w:rPr>
        <w:t>Pakalpojuma izmaksas dalās par īri, ēdināšanu, ūdeni un elektrību, atsevišķi par personālu, telpu uzturēšanu un tīrīšanu.</w:t>
      </w:r>
    </w:p>
    <w:p w14:paraId="1D6837A4" w14:textId="21DE7C28" w:rsidR="00FF19BD" w:rsidRPr="004D7C49" w:rsidRDefault="00E86468" w:rsidP="009C552A">
      <w:pPr>
        <w:pStyle w:val="NormalWeb"/>
        <w:shd w:val="clear" w:color="auto" w:fill="FFFFFF"/>
        <w:spacing w:before="120" w:beforeAutospacing="0" w:after="0" w:afterAutospacing="0"/>
        <w:ind w:firstLine="0"/>
        <w:rPr>
          <w:b/>
          <w:i/>
          <w:color w:val="000000"/>
        </w:rPr>
      </w:pPr>
      <w:r>
        <w:rPr>
          <w:b/>
          <w:i/>
          <w:color w:val="000000"/>
        </w:rPr>
        <w:t>Individuālais budžets.</w:t>
      </w:r>
    </w:p>
    <w:p w14:paraId="422B4C78" w14:textId="6F4DCE44"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Somijā līdz 2018.</w:t>
      </w:r>
      <w:r w:rsidR="00E86468">
        <w:rPr>
          <w:color w:val="auto"/>
          <w:shd w:val="clear" w:color="auto" w:fill="FFFFFF"/>
        </w:rPr>
        <w:t xml:space="preserve"> </w:t>
      </w:r>
      <w:r w:rsidRPr="004D7C49">
        <w:rPr>
          <w:color w:val="auto"/>
          <w:shd w:val="clear" w:color="auto" w:fill="FFFFFF"/>
        </w:rPr>
        <w:t>gadam netik</w:t>
      </w:r>
      <w:r w:rsidR="00E86468">
        <w:rPr>
          <w:color w:val="auto"/>
          <w:shd w:val="clear" w:color="auto" w:fill="FFFFFF"/>
        </w:rPr>
        <w:t>a</w:t>
      </w:r>
      <w:r w:rsidRPr="004D7C49">
        <w:rPr>
          <w:color w:val="auto"/>
          <w:shd w:val="clear" w:color="auto" w:fill="FFFFFF"/>
        </w:rPr>
        <w:t xml:space="preserve"> nodrošināta iespēja saņemt </w:t>
      </w:r>
      <w:r w:rsidR="00EA7695">
        <w:rPr>
          <w:color w:val="auto"/>
          <w:shd w:val="clear" w:color="auto" w:fill="FFFFFF"/>
        </w:rPr>
        <w:t>IB</w:t>
      </w:r>
      <w:r w:rsidRPr="004D7C49">
        <w:rPr>
          <w:color w:val="auto"/>
          <w:shd w:val="clear" w:color="auto" w:fill="FFFFFF"/>
        </w:rPr>
        <w:t xml:space="preserve">. Tomēr ir bijuši vairāki izmēģinājumprojekti, kā arī ir uzsākta </w:t>
      </w:r>
      <w:r w:rsidR="00EA7695">
        <w:rPr>
          <w:color w:val="auto"/>
          <w:shd w:val="clear" w:color="auto" w:fill="FFFFFF"/>
        </w:rPr>
        <w:t>IB</w:t>
      </w:r>
      <w:r w:rsidRPr="004D7C49">
        <w:rPr>
          <w:color w:val="auto"/>
          <w:shd w:val="clear" w:color="auto" w:fill="FFFFFF"/>
        </w:rPr>
        <w:t xml:space="preserve"> koncepta politikas izstrāde politikas plānošanas dokumentos.</w:t>
      </w:r>
    </w:p>
    <w:p w14:paraId="122172C9" w14:textId="5F0DEF53"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8.</w:t>
      </w:r>
      <w:r w:rsidR="00E86468">
        <w:rPr>
          <w:color w:val="auto"/>
          <w:shd w:val="clear" w:color="auto" w:fill="FFFFFF"/>
        </w:rPr>
        <w:t xml:space="preserve"> </w:t>
      </w:r>
      <w:r w:rsidRPr="004D7C49">
        <w:rPr>
          <w:color w:val="auto"/>
          <w:shd w:val="clear" w:color="auto" w:fill="FFFFFF"/>
        </w:rPr>
        <w:t>martā valdība iesnie</w:t>
      </w:r>
      <w:r w:rsidR="00E86468">
        <w:rPr>
          <w:color w:val="auto"/>
          <w:shd w:val="clear" w:color="auto" w:fill="FFFFFF"/>
        </w:rPr>
        <w:t>dza</w:t>
      </w:r>
      <w:r w:rsidRPr="004D7C49">
        <w:rPr>
          <w:color w:val="auto"/>
          <w:shd w:val="clear" w:color="auto" w:fill="FFFFFF"/>
        </w:rPr>
        <w:t xml:space="preserve"> Somijas parlamentā reģionālās pārvaldes veselības un sociālo pakalpojumu reformas projektu, kura mērķis</w:t>
      </w:r>
      <w:r w:rsidR="00E86468">
        <w:rPr>
          <w:color w:val="auto"/>
          <w:shd w:val="clear" w:color="auto" w:fill="FFFFFF"/>
        </w:rPr>
        <w:t xml:space="preserve"> bija</w:t>
      </w:r>
      <w:r w:rsidRPr="004D7C49">
        <w:rPr>
          <w:color w:val="auto"/>
          <w:shd w:val="clear" w:color="auto" w:fill="FFFFFF"/>
        </w:rPr>
        <w:t xml:space="preserve"> nodrošināt uz vienlīdzības principa balstītus un modernus veselības un sociālos pakalpojumus par saprātīgām izmaksām. Reforma paredz</w:t>
      </w:r>
      <w:r w:rsidR="00E86468">
        <w:rPr>
          <w:color w:val="auto"/>
          <w:shd w:val="clear" w:color="auto" w:fill="FFFFFF"/>
        </w:rPr>
        <w:t>ēja</w:t>
      </w:r>
      <w:r w:rsidRPr="004D7C49">
        <w:rPr>
          <w:color w:val="auto"/>
          <w:shd w:val="clear" w:color="auto" w:fill="FFFFFF"/>
        </w:rPr>
        <w:t>, ka no 2020.</w:t>
      </w:r>
      <w:r w:rsidR="00E86468">
        <w:rPr>
          <w:color w:val="auto"/>
          <w:shd w:val="clear" w:color="auto" w:fill="FFFFFF"/>
        </w:rPr>
        <w:t xml:space="preserve"> </w:t>
      </w:r>
      <w:r w:rsidRPr="004D7C49">
        <w:rPr>
          <w:color w:val="auto"/>
          <w:shd w:val="clear" w:color="auto" w:fill="FFFFFF"/>
        </w:rPr>
        <w:t xml:space="preserve">gada atbildība par veselības un sociālo pakalpojumu nodrošināšanu pāries no pašvaldībām uz 18 jaunizveidotām autonomiem rajoniem (kurus vadīs ievēlēta padome; pirmās vēlēšanas </w:t>
      </w:r>
      <w:r w:rsidR="00E86468" w:rsidRPr="004D7C49">
        <w:rPr>
          <w:color w:val="auto"/>
          <w:shd w:val="clear" w:color="auto" w:fill="FFFFFF"/>
        </w:rPr>
        <w:t>paredzē</w:t>
      </w:r>
      <w:r w:rsidR="00E86468">
        <w:rPr>
          <w:color w:val="auto"/>
          <w:shd w:val="clear" w:color="auto" w:fill="FFFFFF"/>
        </w:rPr>
        <w:t>ja</w:t>
      </w:r>
      <w:r w:rsidR="00E86468" w:rsidRPr="004D7C49">
        <w:rPr>
          <w:color w:val="auto"/>
          <w:shd w:val="clear" w:color="auto" w:fill="FFFFFF"/>
        </w:rPr>
        <w:t xml:space="preserve"> </w:t>
      </w: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oktobrī). Reforma ietv</w:t>
      </w:r>
      <w:r w:rsidR="00E86468">
        <w:rPr>
          <w:color w:val="auto"/>
          <w:shd w:val="clear" w:color="auto" w:fill="FFFFFF"/>
        </w:rPr>
        <w:t>ēra</w:t>
      </w:r>
      <w:r w:rsidRPr="004D7C49">
        <w:rPr>
          <w:color w:val="auto"/>
          <w:shd w:val="clear" w:color="auto" w:fill="FFFFFF"/>
        </w:rPr>
        <w:t xml:space="preserve"> sevī arī izvēles brīvības principa uzlabošanu veselības un sociālo pakalpojumu saņemšan</w:t>
      </w:r>
      <w:r w:rsidR="00E86468">
        <w:rPr>
          <w:color w:val="auto"/>
          <w:shd w:val="clear" w:color="auto" w:fill="FFFFFF"/>
        </w:rPr>
        <w:t>ai</w:t>
      </w:r>
      <w:r w:rsidRPr="004D7C49">
        <w:rPr>
          <w:color w:val="auto"/>
          <w:shd w:val="clear" w:color="auto" w:fill="FFFFFF"/>
        </w:rPr>
        <w:t>.</w:t>
      </w:r>
    </w:p>
    <w:p w14:paraId="283D3EAC" w14:textId="34A338CA"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Uz reformas pamata tiks pieņemts arī klienta izvēles brīvības akts, kura mērķis ir paātrināt pieeju pakalpojumiem un uzlabot to kvalitāti un izmaksu efektivitāti. Klientiem būs lielākas izvēles iespējas izvēlēties pakalpojuma sniedzēju, kas vislabāk atbilst to vajadzībām. Akts cita starpā paredz</w:t>
      </w:r>
      <w:r w:rsidR="00E86468">
        <w:rPr>
          <w:color w:val="auto"/>
          <w:shd w:val="clear" w:color="auto" w:fill="FFFFFF"/>
        </w:rPr>
        <w:t>ēja</w:t>
      </w:r>
      <w:r w:rsidRPr="004D7C49">
        <w:rPr>
          <w:color w:val="auto"/>
          <w:shd w:val="clear" w:color="auto" w:fill="FFFFFF"/>
        </w:rPr>
        <w:t xml:space="preserve"> arī ieviest veselības un sociālo pakalpojumu </w:t>
      </w:r>
      <w:r w:rsidR="00E86468">
        <w:rPr>
          <w:color w:val="auto"/>
          <w:shd w:val="clear" w:color="auto" w:fill="FFFFFF"/>
        </w:rPr>
        <w:t>“</w:t>
      </w:r>
      <w:r w:rsidRPr="004D7C49">
        <w:rPr>
          <w:color w:val="auto"/>
          <w:shd w:val="clear" w:color="auto" w:fill="FFFFFF"/>
        </w:rPr>
        <w:t>vaučerus</w:t>
      </w:r>
      <w:r w:rsidR="00E86468">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Akta ieviešana paredzēta pakāpeniski no 2020.</w:t>
      </w:r>
      <w:r w:rsidR="00E86468">
        <w:rPr>
          <w:color w:val="auto"/>
          <w:shd w:val="clear" w:color="auto" w:fill="FFFFFF"/>
        </w:rPr>
        <w:t xml:space="preserve"> </w:t>
      </w:r>
      <w:r w:rsidRPr="004D7C49">
        <w:rPr>
          <w:color w:val="auto"/>
          <w:shd w:val="clear" w:color="auto" w:fill="FFFFFF"/>
        </w:rPr>
        <w:t>gada 1</w:t>
      </w:r>
      <w:r w:rsidR="00E86468">
        <w:rPr>
          <w:color w:val="auto"/>
          <w:shd w:val="clear" w:color="auto" w:fill="FFFFFF"/>
        </w:rPr>
        <w:t>.</w:t>
      </w:r>
      <w:r w:rsidRPr="004D7C49">
        <w:rPr>
          <w:color w:val="auto"/>
          <w:shd w:val="clear" w:color="auto" w:fill="FFFFFF"/>
        </w:rPr>
        <w:t xml:space="preserve"> janvāra līdz 2022.</w:t>
      </w:r>
      <w:r w:rsidR="00E86468">
        <w:rPr>
          <w:color w:val="auto"/>
          <w:shd w:val="clear" w:color="auto" w:fill="FFFFFF"/>
        </w:rPr>
        <w:t xml:space="preserve"> </w:t>
      </w:r>
      <w:r w:rsidRPr="004D7C49">
        <w:rPr>
          <w:color w:val="auto"/>
          <w:shd w:val="clear" w:color="auto" w:fill="FFFFFF"/>
        </w:rPr>
        <w:t xml:space="preserve">gadam. Atsevišķi rajoni laikā no </w:t>
      </w:r>
      <w:r w:rsidR="00E86468" w:rsidRPr="004D7C49">
        <w:rPr>
          <w:color w:val="auto"/>
          <w:shd w:val="clear" w:color="auto" w:fill="FFFFFF"/>
        </w:rPr>
        <w:t>2018.–2019.</w:t>
      </w:r>
      <w:r w:rsidR="00E86468">
        <w:rPr>
          <w:color w:val="auto"/>
          <w:shd w:val="clear" w:color="auto" w:fill="FFFFFF"/>
        </w:rPr>
        <w:t xml:space="preserve"> </w:t>
      </w:r>
      <w:r w:rsidRPr="004D7C49">
        <w:rPr>
          <w:color w:val="auto"/>
          <w:shd w:val="clear" w:color="auto" w:fill="FFFFFF"/>
        </w:rPr>
        <w:t>gadam pilotēs klienta izvēles brīvības konceptu pilotprojektu ietvaros jau līdz tam.</w:t>
      </w:r>
    </w:p>
    <w:p w14:paraId="509A020F" w14:textId="1DCE4F6F" w:rsidR="00FF19BD" w:rsidRPr="004D7C49"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 xml:space="preserve">Klienta izvēles brīvības aktā minētie </w:t>
      </w:r>
      <w:r w:rsidR="00EA7695">
        <w:rPr>
          <w:color w:val="auto"/>
          <w:shd w:val="clear" w:color="auto" w:fill="FFFFFF"/>
        </w:rPr>
        <w:t>IB</w:t>
      </w:r>
      <w:r w:rsidRPr="004D7C49">
        <w:rPr>
          <w:color w:val="auto"/>
          <w:shd w:val="clear" w:color="auto" w:fill="FFFFFF"/>
        </w:rPr>
        <w:t xml:space="preserve"> principi:</w:t>
      </w:r>
    </w:p>
    <w:p w14:paraId="3F4DCE6B" w14:textId="1F3C3497"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s</w:t>
      </w:r>
      <w:r w:rsidR="00FF19BD" w:rsidRPr="004D7C49">
        <w:rPr>
          <w:color w:val="auto"/>
          <w:shd w:val="clear" w:color="auto" w:fill="FFFFFF"/>
        </w:rPr>
        <w:t xml:space="preserve">askaņā ar Klienta izvēles brīvības aktā minēto, rajonu nodrošināto pakalpojumu saņemšanai būs nepieciešams personas situācijas novērtējums, kā arī nepieciešamības gadījumā būs jāizstrādā klienta plāns. Balstoties uz klienta plānu, klients varēs saņemt pakalpojumus tieši no rajona vai arī saņemt veselības un sociālo pakalpojumu </w:t>
      </w:r>
      <w:r w:rsidR="00E86468">
        <w:rPr>
          <w:color w:val="auto"/>
          <w:shd w:val="clear" w:color="auto" w:fill="FFFFFF"/>
        </w:rPr>
        <w:t>“</w:t>
      </w:r>
      <w:r w:rsidR="00FF19BD" w:rsidRPr="004D7C49">
        <w:rPr>
          <w:color w:val="auto"/>
          <w:shd w:val="clear" w:color="auto" w:fill="FFFFFF"/>
        </w:rPr>
        <w:t>vaučeri</w:t>
      </w:r>
      <w:r w:rsidR="00E86468">
        <w:rPr>
          <w:color w:val="auto"/>
          <w:shd w:val="clear" w:color="auto" w:fill="FFFFFF"/>
        </w:rPr>
        <w:t>”</w:t>
      </w:r>
      <w:r w:rsidR="00FF19BD" w:rsidRPr="004D7C49">
        <w:rPr>
          <w:color w:val="auto"/>
          <w:shd w:val="clear" w:color="auto" w:fill="FFFFFF"/>
        </w:rPr>
        <w:t xml:space="preserve"> vai </w:t>
      </w:r>
      <w:r w:rsidR="00EA7695">
        <w:rPr>
          <w:color w:val="auto"/>
          <w:shd w:val="clear" w:color="auto" w:fill="FFFFFF"/>
        </w:rPr>
        <w:t>IB</w:t>
      </w:r>
      <w:r>
        <w:rPr>
          <w:color w:val="auto"/>
          <w:shd w:val="clear" w:color="auto" w:fill="FFFFFF"/>
        </w:rPr>
        <w:t>;</w:t>
      </w:r>
      <w:r w:rsidRPr="004D7C49">
        <w:rPr>
          <w:color w:val="auto"/>
          <w:shd w:val="clear" w:color="auto" w:fill="FFFFFF"/>
        </w:rPr>
        <w:t xml:space="preserve"> </w:t>
      </w:r>
    </w:p>
    <w:p w14:paraId="26F4B7F6" w14:textId="7DDB4BBC"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a</w:t>
      </w:r>
      <w:r w:rsidR="00FF19BD" w:rsidRPr="004D7C49">
        <w:rPr>
          <w:color w:val="auto"/>
          <w:shd w:val="clear" w:color="auto" w:fill="FFFFFF"/>
        </w:rPr>
        <w:t xml:space="preserve">r veselības un sociālo pakalpojumu </w:t>
      </w:r>
      <w:r w:rsidR="00E86468">
        <w:rPr>
          <w:color w:val="auto"/>
          <w:shd w:val="clear" w:color="auto" w:fill="FFFFFF"/>
        </w:rPr>
        <w:t>“</w:t>
      </w:r>
      <w:r w:rsidR="00FF19BD" w:rsidRPr="004D7C49">
        <w:rPr>
          <w:color w:val="auto"/>
          <w:shd w:val="clear" w:color="auto" w:fill="FFFFFF"/>
        </w:rPr>
        <w:t>vaučeriem</w:t>
      </w:r>
      <w:r w:rsidR="00E86468">
        <w:rPr>
          <w:color w:val="auto"/>
          <w:shd w:val="clear" w:color="auto" w:fill="FFFFFF"/>
        </w:rPr>
        <w:t>”</w:t>
      </w:r>
      <w:r w:rsidR="00FF19BD" w:rsidRPr="004D7C49">
        <w:rPr>
          <w:color w:val="auto"/>
          <w:shd w:val="clear" w:color="auto" w:fill="FFFFFF"/>
        </w:rPr>
        <w:t xml:space="preserve"> varēs iegādāties sev nepieciešamos pakalpojumus no privātiem pakalpojumu sniedzējiem, piemēram, fizioterapiju vai </w:t>
      </w:r>
      <w:r w:rsidR="00E86468" w:rsidRPr="004D7C49">
        <w:rPr>
          <w:color w:val="auto"/>
          <w:shd w:val="clear" w:color="auto" w:fill="FFFFFF"/>
        </w:rPr>
        <w:t>aprūp</w:t>
      </w:r>
      <w:r w:rsidR="00E86468">
        <w:rPr>
          <w:color w:val="auto"/>
          <w:shd w:val="clear" w:color="auto" w:fill="FFFFFF"/>
        </w:rPr>
        <w:t xml:space="preserve">i </w:t>
      </w:r>
      <w:r w:rsidR="00FF19BD" w:rsidRPr="004D7C49">
        <w:rPr>
          <w:color w:val="auto"/>
          <w:shd w:val="clear" w:color="auto" w:fill="FFFFFF"/>
        </w:rPr>
        <w:t>māj</w:t>
      </w:r>
      <w:r w:rsidR="00E86468">
        <w:rPr>
          <w:color w:val="auto"/>
          <w:shd w:val="clear" w:color="auto" w:fill="FFFFFF"/>
        </w:rPr>
        <w:t>ā</w:t>
      </w:r>
      <w:r w:rsidR="00FF19BD" w:rsidRPr="004D7C49">
        <w:rPr>
          <w:color w:val="auto"/>
          <w:shd w:val="clear" w:color="auto" w:fill="FFFFFF"/>
        </w:rPr>
        <w:t>s. Tomēr persona varēs izvēlēties tikai to pakalpojumu sniedzēju, kuru būs apstiprinājis rajons, lai nodrošinātu pakalpojuma kvalitāti</w:t>
      </w:r>
      <w:r>
        <w:rPr>
          <w:color w:val="auto"/>
          <w:shd w:val="clear" w:color="auto" w:fill="FFFFFF"/>
        </w:rPr>
        <w:t>;</w:t>
      </w:r>
    </w:p>
    <w:p w14:paraId="15423116" w14:textId="60F577C9"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j</w:t>
      </w:r>
      <w:r w:rsidR="00FF19BD" w:rsidRPr="004D7C49">
        <w:rPr>
          <w:color w:val="auto"/>
          <w:shd w:val="clear" w:color="auto" w:fill="FFFFFF"/>
        </w:rPr>
        <w:t xml:space="preserve">a personai ir invaliditāte vai tā ir pensijas vecumā, tai var tikt piešķirts </w:t>
      </w:r>
      <w:r w:rsidR="00EA7695">
        <w:rPr>
          <w:color w:val="auto"/>
          <w:shd w:val="clear" w:color="auto" w:fill="FFFFFF"/>
        </w:rPr>
        <w:t>IB</w:t>
      </w:r>
      <w:r w:rsidR="00FF19BD" w:rsidRPr="004D7C49">
        <w:rPr>
          <w:color w:val="auto"/>
          <w:shd w:val="clear" w:color="auto" w:fill="FFFFFF"/>
        </w:rPr>
        <w:t xml:space="preserve">. </w:t>
      </w:r>
      <w:r w:rsidR="00EA7695">
        <w:rPr>
          <w:color w:val="auto"/>
          <w:shd w:val="clear" w:color="auto" w:fill="FFFFFF"/>
        </w:rPr>
        <w:t>IB</w:t>
      </w:r>
      <w:r w:rsidR="00FF19BD" w:rsidRPr="004D7C49">
        <w:rPr>
          <w:color w:val="auto"/>
          <w:shd w:val="clear" w:color="auto" w:fill="FFFFFF"/>
        </w:rPr>
        <w:t xml:space="preserve"> persona var saņemt, ja tai ir nepieciešamība pēc nepārtrauktas un daudzveidīgas palīdzības un tā </w:t>
      </w:r>
      <w:r w:rsidR="00FF19BD" w:rsidRPr="004D7C49">
        <w:rPr>
          <w:color w:val="auto"/>
          <w:shd w:val="clear" w:color="auto" w:fill="FFFFFF"/>
        </w:rPr>
        <w:lastRenderedPageBreak/>
        <w:t xml:space="preserve">pati vai ar kāda atbalstu var plānot un izvēlēties pakalpojuma sniedzēju un pakalpojuma saturu. Šajā gadījumā arī tiks izstrādāts </w:t>
      </w:r>
      <w:r w:rsidR="00765CDB">
        <w:rPr>
          <w:color w:val="auto"/>
          <w:shd w:val="clear" w:color="auto" w:fill="FFFFFF"/>
        </w:rPr>
        <w:t>pakalpojuma</w:t>
      </w:r>
      <w:r w:rsidR="00765CDB" w:rsidRPr="004D7C49">
        <w:rPr>
          <w:color w:val="auto"/>
          <w:shd w:val="clear" w:color="auto" w:fill="FFFFFF"/>
        </w:rPr>
        <w:t xml:space="preserve"> </w:t>
      </w:r>
      <w:r w:rsidR="00FF19BD" w:rsidRPr="004D7C49">
        <w:rPr>
          <w:color w:val="auto"/>
          <w:shd w:val="clear" w:color="auto" w:fill="FFFFFF"/>
        </w:rPr>
        <w:t>plāns un personai pašai vajadzēs izvēlēties, kur iegādāties pakalpojumus, kas paredzēti plānā. Tādējādi personai tiks nodrošinātie tie pakalpojumi, kas tai ir vispiemērotākie viņas situācijā</w:t>
      </w:r>
      <w:r>
        <w:rPr>
          <w:color w:val="auto"/>
          <w:shd w:val="clear" w:color="auto" w:fill="FFFFFF"/>
        </w:rPr>
        <w:t>;</w:t>
      </w:r>
    </w:p>
    <w:p w14:paraId="2761CEDE" w14:textId="54A63A08" w:rsidR="00FF19BD" w:rsidRPr="003A7D05" w:rsidRDefault="003A7D05" w:rsidP="009C552A">
      <w:pPr>
        <w:pStyle w:val="Default"/>
        <w:numPr>
          <w:ilvl w:val="1"/>
          <w:numId w:val="157"/>
        </w:numPr>
        <w:spacing w:before="120"/>
        <w:ind w:left="709"/>
        <w:jc w:val="both"/>
        <w:rPr>
          <w:color w:val="auto"/>
          <w:shd w:val="clear" w:color="auto" w:fill="FFFFFF"/>
        </w:rPr>
      </w:pPr>
      <w:r>
        <w:rPr>
          <w:color w:val="auto"/>
          <w:shd w:val="clear" w:color="auto" w:fill="FFFFFF"/>
        </w:rPr>
        <w:t xml:space="preserve"> persona</w:t>
      </w:r>
      <w:r w:rsidR="00FF19BD" w:rsidRPr="003A7D05">
        <w:rPr>
          <w:color w:val="auto"/>
          <w:shd w:val="clear" w:color="auto" w:fill="FFFFFF"/>
        </w:rPr>
        <w:t xml:space="preserve"> nesaņems skaidru naud</w:t>
      </w:r>
      <w:r w:rsidR="004D7C49" w:rsidRPr="003A7D05">
        <w:rPr>
          <w:color w:val="auto"/>
          <w:shd w:val="clear" w:color="auto" w:fill="FFFFFF"/>
        </w:rPr>
        <w:t>u</w:t>
      </w:r>
      <w:r w:rsidR="00FF19BD" w:rsidRPr="003A7D05">
        <w:rPr>
          <w:color w:val="auto"/>
          <w:shd w:val="clear" w:color="auto" w:fill="FFFFFF"/>
        </w:rPr>
        <w:t xml:space="preserve"> </w:t>
      </w:r>
      <w:r w:rsidR="00765CDB" w:rsidRPr="003A7D05">
        <w:rPr>
          <w:color w:val="auto"/>
          <w:shd w:val="clear" w:color="auto" w:fill="FFFFFF"/>
        </w:rPr>
        <w:t>“</w:t>
      </w:r>
      <w:r w:rsidR="00FF19BD" w:rsidRPr="003A7D05">
        <w:rPr>
          <w:color w:val="auto"/>
          <w:shd w:val="clear" w:color="auto" w:fill="FFFFFF"/>
        </w:rPr>
        <w:t>vaučer</w:t>
      </w:r>
      <w:r w:rsidR="004D7C49" w:rsidRPr="003A7D05">
        <w:rPr>
          <w:color w:val="auto"/>
          <w:shd w:val="clear" w:color="auto" w:fill="FFFFFF"/>
        </w:rPr>
        <w:t>a</w:t>
      </w:r>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gadījumā</w:t>
      </w:r>
      <w:r>
        <w:rPr>
          <w:color w:val="auto"/>
          <w:shd w:val="clear" w:color="auto" w:fill="FFFFFF"/>
        </w:rPr>
        <w:t>, ja</w:t>
      </w:r>
      <w:r w:rsidR="00FF19BD" w:rsidRPr="003A7D05">
        <w:rPr>
          <w:color w:val="auto"/>
          <w:shd w:val="clear" w:color="auto" w:fill="FFFFFF"/>
        </w:rPr>
        <w:t xml:space="preserve"> </w:t>
      </w:r>
      <w:r>
        <w:rPr>
          <w:color w:val="auto"/>
          <w:shd w:val="clear" w:color="auto" w:fill="FFFFFF"/>
        </w:rPr>
        <w:t>p</w:t>
      </w:r>
      <w:r w:rsidR="00FF19BD" w:rsidRPr="003A7D05">
        <w:rPr>
          <w:color w:val="auto"/>
          <w:shd w:val="clear" w:color="auto" w:fill="FFFFFF"/>
        </w:rPr>
        <w:t xml:space="preserve">akalpojuma sniedzēji saņems kompensāciju no rajona par pakalpojumu sniegšanu, ja tie būs sniegti </w:t>
      </w:r>
      <w:r w:rsidR="00765CDB" w:rsidRPr="003A7D05">
        <w:rPr>
          <w:color w:val="auto"/>
          <w:shd w:val="clear" w:color="auto" w:fill="FFFFFF"/>
        </w:rPr>
        <w:t>“</w:t>
      </w:r>
      <w:r w:rsidR="00FF19BD" w:rsidRPr="003A7D05">
        <w:rPr>
          <w:color w:val="auto"/>
          <w:shd w:val="clear" w:color="auto" w:fill="FFFFFF"/>
        </w:rPr>
        <w:t>vaučeru</w:t>
      </w:r>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ietvaros</w:t>
      </w:r>
      <w:r w:rsidR="003F524F" w:rsidRPr="003A7D05">
        <w:rPr>
          <w:color w:val="auto"/>
          <w:shd w:val="clear" w:color="auto" w:fill="FFFFFF"/>
        </w:rPr>
        <w:t>;</w:t>
      </w:r>
      <w:r w:rsidR="00FF19BD" w:rsidRPr="003A7D05">
        <w:rPr>
          <w:color w:val="auto"/>
          <w:shd w:val="clear" w:color="auto" w:fill="FFFFFF"/>
        </w:rPr>
        <w:t xml:space="preserve"> </w:t>
      </w:r>
    </w:p>
    <w:p w14:paraId="6E49E520" w14:textId="1ED47BCF"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p</w:t>
      </w:r>
      <w:r w:rsidR="00FF19BD" w:rsidRPr="004D7C49">
        <w:rPr>
          <w:color w:val="auto"/>
          <w:shd w:val="clear" w:color="auto" w:fill="FFFFFF"/>
        </w:rPr>
        <w:t xml:space="preserve">ersonai ir tiesības atteikties no </w:t>
      </w:r>
      <w:r w:rsidR="00765CDB">
        <w:rPr>
          <w:color w:val="auto"/>
          <w:shd w:val="clear" w:color="auto" w:fill="FFFFFF"/>
        </w:rPr>
        <w:t>“</w:t>
      </w:r>
      <w:r w:rsidR="00FF19BD" w:rsidRPr="004D7C49">
        <w:rPr>
          <w:color w:val="auto"/>
          <w:shd w:val="clear" w:color="auto" w:fill="FFFFFF"/>
        </w:rPr>
        <w:t>vaučeriem</w:t>
      </w:r>
      <w:r w:rsidR="00765CDB">
        <w:rPr>
          <w:color w:val="auto"/>
          <w:shd w:val="clear" w:color="auto" w:fill="FFFFFF"/>
        </w:rPr>
        <w:t>”</w:t>
      </w:r>
      <w:r w:rsidR="00FF19BD" w:rsidRPr="004D7C49">
        <w:rPr>
          <w:color w:val="auto"/>
          <w:shd w:val="clear" w:color="auto" w:fill="FFFFFF"/>
        </w:rPr>
        <w:t xml:space="preserve"> un </w:t>
      </w:r>
      <w:r w:rsidR="00EA7695">
        <w:rPr>
          <w:color w:val="auto"/>
          <w:shd w:val="clear" w:color="auto" w:fill="FFFFFF"/>
        </w:rPr>
        <w:t>IB</w:t>
      </w:r>
      <w:r w:rsidR="00FF19BD" w:rsidRPr="004D7C49">
        <w:rPr>
          <w:color w:val="auto"/>
          <w:shd w:val="clear" w:color="auto" w:fill="FFFFFF"/>
        </w:rPr>
        <w:t>. Šādā gadījumā rajonam jānodrošina personai veselības un sociālie pakalpojumi citā veidā</w:t>
      </w:r>
      <w:r>
        <w:rPr>
          <w:color w:val="auto"/>
          <w:shd w:val="clear" w:color="auto" w:fill="FFFFFF"/>
        </w:rPr>
        <w:t>;</w:t>
      </w:r>
    </w:p>
    <w:p w14:paraId="682180E9" w14:textId="1C9EA1E9" w:rsidR="00B01B59" w:rsidRPr="009C552A"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l</w:t>
      </w:r>
      <w:r w:rsidR="00FF19BD" w:rsidRPr="004D7C49">
        <w:rPr>
          <w:color w:val="auto"/>
          <w:shd w:val="clear" w:color="auto" w:fill="FFFFFF"/>
        </w:rPr>
        <w:t xml:space="preserve">ai persona varētu izvēlēties tai vispiemērotākos pakalpojumus, tai tiks piedāvāti interneta </w:t>
      </w:r>
      <w:r w:rsidR="00765CDB" w:rsidRPr="004D7C49">
        <w:rPr>
          <w:color w:val="auto"/>
          <w:shd w:val="clear" w:color="auto" w:fill="FFFFFF"/>
        </w:rPr>
        <w:t>tiešsaistes</w:t>
      </w:r>
      <w:r w:rsidR="00FF19BD" w:rsidRPr="004D7C49">
        <w:rPr>
          <w:color w:val="auto"/>
          <w:shd w:val="clear" w:color="auto" w:fill="FFFFFF"/>
        </w:rPr>
        <w:t xml:space="preserve"> pakalpojum</w:t>
      </w:r>
      <w:r w:rsidR="004D7C49">
        <w:rPr>
          <w:color w:val="auto"/>
          <w:shd w:val="clear" w:color="auto" w:fill="FFFFFF"/>
        </w:rPr>
        <w:t>i</w:t>
      </w:r>
      <w:r w:rsidR="00FF19BD" w:rsidRPr="004D7C49">
        <w:rPr>
          <w:color w:val="auto"/>
          <w:shd w:val="clear" w:color="auto" w:fill="FFFFFF"/>
        </w:rPr>
        <w:t xml:space="preserve">, klientu padomdevēju, konsultantu, pakalpojumu koordinatoru atbalsts. </w:t>
      </w:r>
      <w:r w:rsidR="00765CDB">
        <w:rPr>
          <w:color w:val="auto"/>
          <w:shd w:val="clear" w:color="auto" w:fill="FFFFFF"/>
        </w:rPr>
        <w:t>Saņemot s</w:t>
      </w:r>
      <w:r w:rsidR="00FF19BD" w:rsidRPr="004D7C49">
        <w:rPr>
          <w:color w:val="auto"/>
          <w:shd w:val="clear" w:color="auto" w:fill="FFFFFF"/>
        </w:rPr>
        <w:t>ociālo</w:t>
      </w:r>
      <w:r w:rsidR="00765CDB">
        <w:rPr>
          <w:color w:val="auto"/>
          <w:shd w:val="clear" w:color="auto" w:fill="FFFFFF"/>
        </w:rPr>
        <w:t>s</w:t>
      </w:r>
      <w:r w:rsidR="00FF19BD" w:rsidRPr="004D7C49">
        <w:rPr>
          <w:color w:val="auto"/>
          <w:shd w:val="clear" w:color="auto" w:fill="FFFFFF"/>
        </w:rPr>
        <w:t xml:space="preserve"> pakalpojumu</w:t>
      </w:r>
      <w:r w:rsidR="00765CDB">
        <w:rPr>
          <w:color w:val="auto"/>
          <w:shd w:val="clear" w:color="auto" w:fill="FFFFFF"/>
        </w:rPr>
        <w:t>s</w:t>
      </w:r>
      <w:r w:rsidR="00FF19BD" w:rsidRPr="004D7C49">
        <w:rPr>
          <w:color w:val="auto"/>
          <w:shd w:val="clear" w:color="auto" w:fill="FFFFFF"/>
        </w:rPr>
        <w:t xml:space="preserve"> </w:t>
      </w:r>
      <w:r w:rsidR="00765CDB">
        <w:rPr>
          <w:color w:val="auto"/>
          <w:shd w:val="clear" w:color="auto" w:fill="FFFFFF"/>
        </w:rPr>
        <w:t>personām</w:t>
      </w:r>
      <w:r w:rsidR="00765CDB" w:rsidRPr="004D7C49">
        <w:rPr>
          <w:color w:val="auto"/>
          <w:shd w:val="clear" w:color="auto" w:fill="FFFFFF"/>
        </w:rPr>
        <w:t xml:space="preserve"> </w:t>
      </w:r>
      <w:r w:rsidR="00FF19BD" w:rsidRPr="004D7C49">
        <w:rPr>
          <w:color w:val="auto"/>
          <w:shd w:val="clear" w:color="auto" w:fill="FFFFFF"/>
        </w:rPr>
        <w:t>būs pieejams sociālā darbinieka atbalsts.</w:t>
      </w:r>
    </w:p>
    <w:p w14:paraId="7F8E5057" w14:textId="39C27836" w:rsidR="00FF19BD" w:rsidRPr="009C552A"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Jau no 2019.</w:t>
      </w:r>
      <w:r w:rsidR="004D7C49">
        <w:rPr>
          <w:color w:val="auto"/>
          <w:shd w:val="clear" w:color="auto" w:fill="FFFFFF"/>
        </w:rPr>
        <w:t xml:space="preserve"> </w:t>
      </w:r>
      <w:r w:rsidRPr="004D7C49">
        <w:rPr>
          <w:color w:val="auto"/>
          <w:shd w:val="clear" w:color="auto" w:fill="FFFFFF"/>
        </w:rPr>
        <w:t xml:space="preserve">gada rudens </w:t>
      </w:r>
      <w:r w:rsidR="00765CDB">
        <w:rPr>
          <w:color w:val="auto"/>
          <w:shd w:val="clear" w:color="auto" w:fill="FFFFFF"/>
        </w:rPr>
        <w:t>personām</w:t>
      </w:r>
      <w:r w:rsidR="00765CDB" w:rsidRPr="004D7C49">
        <w:rPr>
          <w:color w:val="auto"/>
          <w:shd w:val="clear" w:color="auto" w:fill="FFFFFF"/>
        </w:rPr>
        <w:t xml:space="preserve"> </w:t>
      </w:r>
      <w:r w:rsidRPr="004D7C49">
        <w:rPr>
          <w:color w:val="auto"/>
          <w:shd w:val="clear" w:color="auto" w:fill="FFFFFF"/>
        </w:rPr>
        <w:t>būs iespēja izvēlēties rajonu, kurā t</w:t>
      </w:r>
      <w:r w:rsidR="00765CDB">
        <w:rPr>
          <w:color w:val="auto"/>
          <w:shd w:val="clear" w:color="auto" w:fill="FFFFFF"/>
        </w:rPr>
        <w:t>ās</w:t>
      </w:r>
      <w:r w:rsidRPr="004D7C49">
        <w:rPr>
          <w:color w:val="auto"/>
          <w:shd w:val="clear" w:color="auto" w:fill="FFFFFF"/>
        </w:rPr>
        <w:t xml:space="preserve"> saņems pakalpojumus. Līdz 2020.</w:t>
      </w:r>
      <w:r w:rsidR="004D7C49">
        <w:rPr>
          <w:color w:val="auto"/>
          <w:shd w:val="clear" w:color="auto" w:fill="FFFFFF"/>
        </w:rPr>
        <w:t xml:space="preserve"> </w:t>
      </w:r>
      <w:r w:rsidRPr="004D7C49">
        <w:rPr>
          <w:color w:val="auto"/>
          <w:shd w:val="clear" w:color="auto" w:fill="FFFFFF"/>
        </w:rPr>
        <w:t>gada 1.</w:t>
      </w:r>
      <w:r w:rsidR="004D7C49">
        <w:rPr>
          <w:color w:val="auto"/>
          <w:shd w:val="clear" w:color="auto" w:fill="FFFFFF"/>
        </w:rPr>
        <w:t xml:space="preserve"> </w:t>
      </w:r>
      <w:r w:rsidRPr="004D7C49">
        <w:rPr>
          <w:color w:val="auto"/>
          <w:shd w:val="clear" w:color="auto" w:fill="FFFFFF"/>
        </w:rPr>
        <w:t xml:space="preserve">jūlijam, rajoniem jāuzsāk </w:t>
      </w:r>
      <w:r w:rsidR="00765CDB">
        <w:rPr>
          <w:color w:val="auto"/>
          <w:shd w:val="clear" w:color="auto" w:fill="FFFFFF"/>
        </w:rPr>
        <w:t>“</w:t>
      </w:r>
      <w:r w:rsidRPr="004D7C49">
        <w:rPr>
          <w:color w:val="auto"/>
          <w:shd w:val="clear" w:color="auto" w:fill="FFFFFF"/>
        </w:rPr>
        <w:t>vaučeru</w:t>
      </w:r>
      <w:r w:rsidR="00765CDB">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xml:space="preserve"> piešķiršana</w:t>
      </w:r>
      <w:r w:rsidRPr="004D7C49">
        <w:rPr>
          <w:sz w:val="20"/>
          <w:szCs w:val="20"/>
        </w:rPr>
        <w:t>.</w:t>
      </w:r>
      <w:r w:rsidRPr="004D7C49">
        <w:rPr>
          <w:rStyle w:val="FootnoteReference"/>
          <w:sz w:val="20"/>
          <w:szCs w:val="20"/>
        </w:rPr>
        <w:footnoteReference w:id="26"/>
      </w:r>
    </w:p>
    <w:p w14:paraId="11AD2700" w14:textId="10C192B3" w:rsidR="00FF19BD" w:rsidRPr="00D014D8"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 xml:space="preserve">Apkopojot Somijas pieredzi, secināms, ka pašvaldībām ir pienākums sniegt atbalsta pakalpojumus tām personām ar invaliditāti, kurām tas ir nepieciešams. </w:t>
      </w:r>
      <w:r w:rsidRPr="00D014D8">
        <w:rPr>
          <w:rFonts w:ascii="Times New Roman" w:hAnsi="Times New Roman" w:cs="Times New Roman"/>
          <w:sz w:val="24"/>
          <w:szCs w:val="24"/>
        </w:rPr>
        <w:t xml:space="preserve">Pakalpojumi ietver, piemēram, transporta pakalpojumus, atbalstu mājās vai personīgo asistentu. Mērķis ir sniegt atbalstu personām ar invaliditāti, lai </w:t>
      </w:r>
      <w:r w:rsidR="00765CDB">
        <w:rPr>
          <w:rFonts w:ascii="Times New Roman" w:hAnsi="Times New Roman" w:cs="Times New Roman"/>
          <w:sz w:val="24"/>
          <w:szCs w:val="24"/>
        </w:rPr>
        <w:t xml:space="preserve">viņas </w:t>
      </w:r>
      <w:r w:rsidRPr="00D014D8">
        <w:rPr>
          <w:rFonts w:ascii="Times New Roman" w:hAnsi="Times New Roman" w:cs="Times New Roman"/>
          <w:sz w:val="24"/>
          <w:szCs w:val="24"/>
        </w:rPr>
        <w:t>varētu pilnvērtīgi iekļauties un spēt</w:t>
      </w:r>
      <w:r w:rsidR="00765CDB">
        <w:rPr>
          <w:rFonts w:ascii="Times New Roman" w:hAnsi="Times New Roman" w:cs="Times New Roman"/>
          <w:sz w:val="24"/>
          <w:szCs w:val="24"/>
        </w:rPr>
        <w:t>u</w:t>
      </w:r>
      <w:r w:rsidRPr="00D014D8">
        <w:rPr>
          <w:rFonts w:ascii="Times New Roman" w:hAnsi="Times New Roman" w:cs="Times New Roman"/>
          <w:sz w:val="24"/>
          <w:szCs w:val="24"/>
        </w:rPr>
        <w:t xml:space="preserve"> patstāvīgi funkcionēt sabiedrībā. Ņemot vērā to, ka Somijā ir arī liels iebraucēju skaits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pakalpojumus pašvaldībās var saņemt arī p</w:t>
      </w:r>
      <w:r>
        <w:rPr>
          <w:rFonts w:ascii="Times New Roman" w:hAnsi="Times New Roman" w:cs="Times New Roman"/>
          <w:sz w:val="24"/>
          <w:szCs w:val="24"/>
        </w:rPr>
        <w:t>ersonas ar uzturēšanās atļaujām.</w:t>
      </w:r>
      <w:r w:rsidRPr="00D014D8">
        <w:rPr>
          <w:rFonts w:ascii="Times New Roman" w:hAnsi="Times New Roman" w:cs="Times New Roman"/>
          <w:sz w:val="24"/>
          <w:szCs w:val="24"/>
        </w:rPr>
        <w:t xml:space="preserve"> Lai saņemtu pakalpojumus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nav apmierināta ar piešķirto pakalpojumu apjomu lēmumu var apstrīdēt.  </w:t>
      </w:r>
    </w:p>
    <w:p w14:paraId="3ABDD52F" w14:textId="77777777" w:rsidR="00FF19BD" w:rsidRPr="00D014D8" w:rsidRDefault="00FF19BD" w:rsidP="009C552A">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Personām ar invaliditāti</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pirmkārt</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tiek piedāvāti dažādi risinājumi, kas saistīti gan ar dzīvesvietas nodrošinājumu, gan sociālajiem, gan veselības aprūpes pakalpojumiem.</w:t>
      </w:r>
    </w:p>
    <w:p w14:paraId="17130239" w14:textId="77777777" w:rsidR="005947BB" w:rsidRDefault="005947BB" w:rsidP="009C552A">
      <w:pPr>
        <w:spacing w:before="120" w:after="0" w:line="240" w:lineRule="auto"/>
        <w:jc w:val="both"/>
        <w:rPr>
          <w:rFonts w:ascii="Times New Roman" w:hAnsi="Times New Roman" w:cs="Times New Roman"/>
          <w:sz w:val="24"/>
          <w:szCs w:val="24"/>
        </w:rPr>
      </w:pPr>
    </w:p>
    <w:p w14:paraId="4031B48B" w14:textId="12924C71" w:rsidR="008D3208" w:rsidRPr="008D3208" w:rsidRDefault="001F66CA" w:rsidP="008D3208">
      <w:pPr>
        <w:pStyle w:val="Heading3"/>
        <w:numPr>
          <w:ilvl w:val="1"/>
          <w:numId w:val="7"/>
        </w:numPr>
        <w:spacing w:before="120" w:line="240" w:lineRule="auto"/>
      </w:pPr>
      <w:bookmarkStart w:id="24" w:name="_Toc14880377"/>
      <w:r w:rsidRPr="009C552A">
        <w:t>Vācija</w:t>
      </w:r>
      <w:bookmarkEnd w:id="24"/>
    </w:p>
    <w:p w14:paraId="4DE81B8D"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Vācija ir federāla republika, valstī ir 16 federatīvās zemes, kurām ir pašām sava konstitūcija un kuras savu iekšējo organizāciju var veidot autonomi, līdz ar to arī sociālie pakalpojumi un to nodrošināšana nedaudz atšķiras federatīvajās zemēs. Apkopojot informāciju par pieejamajiem pakalpojumiem personām ar invaliditāti, ņemti vērā lielāko federatīvo zemju dati.</w:t>
      </w:r>
    </w:p>
    <w:p w14:paraId="5C75CF01"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Vācijā ir izveidots Valsts koordinācijas birojs, kurā ir iesaistīti cilvēki ar invaliditāti un pilsoniskās sabiedrības pārstāvji, īstenojot ANO Konvenciju par personu ar invaliditāti tiesībām. ANO konvencijas galvenais princips ir: "Nekas bez mums par mums". Šajā ziņā Valsts koordinācijas biroju veido pilsoniskās sabiedrības pārstāvji, jo īpaši personu ar invaliditāti apvienības. Koordinācijas biroja uzdevums ir ANO Konvencijas par personu ar invaliditāti tiesībām īstenošanas ilgtermiņa un stratēģiskā uzraudzība. Valsts koordinācijas birojs sastāv no iekļaušanas konsultatīvās padomes un specializētām komitejām, kas aptver jautājumus par invalīdu interesējošām dažādām tēmām, tas atrodas federālās valdības pārstāvniecībā cilvēkiem ar invaliditāti. Komitejās piedalās uzņēmējdarbības un zinātnes </w:t>
      </w:r>
      <w:r w:rsidRPr="00D014D8">
        <w:rPr>
          <w:rFonts w:ascii="Times New Roman" w:hAnsi="Times New Roman" w:cs="Times New Roman"/>
          <w:sz w:val="24"/>
          <w:szCs w:val="24"/>
        </w:rPr>
        <w:lastRenderedPageBreak/>
        <w:t>eksperti, kā arī arodbiedrības, labdarības organizācijas, baznīcas, nodokļu maksātāji un pakalpojumu sniedzēji.</w:t>
      </w:r>
      <w:r w:rsidRPr="00D014D8">
        <w:rPr>
          <w:rFonts w:ascii="Times New Roman" w:hAnsi="Times New Roman" w:cs="Times New Roman"/>
          <w:sz w:val="24"/>
          <w:szCs w:val="24"/>
          <w:vertAlign w:val="superscript"/>
        </w:rPr>
        <w:footnoteReference w:id="27"/>
      </w:r>
    </w:p>
    <w:p w14:paraId="2E9350F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Pēdējos gados</w:t>
      </w:r>
      <w:r>
        <w:rPr>
          <w:rFonts w:ascii="Times New Roman" w:hAnsi="Times New Roman" w:cs="Times New Roman"/>
          <w:sz w:val="24"/>
          <w:szCs w:val="24"/>
        </w:rPr>
        <w:t>,</w:t>
      </w:r>
      <w:r w:rsidRPr="00D014D8">
        <w:rPr>
          <w:rFonts w:ascii="Times New Roman" w:hAnsi="Times New Roman" w:cs="Times New Roman"/>
          <w:sz w:val="24"/>
          <w:szCs w:val="24"/>
        </w:rPr>
        <w:t xml:space="preserve"> Vācijā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64955038" w14:textId="77777777" w:rsidR="00951493" w:rsidRPr="00D014D8" w:rsidRDefault="00951493" w:rsidP="003E2CC8">
      <w:pPr>
        <w:spacing w:before="120" w:after="0" w:line="240" w:lineRule="auto"/>
        <w:rPr>
          <w:rFonts w:ascii="Times New Roman" w:hAnsi="Times New Roman" w:cs="Times New Roman"/>
          <w:sz w:val="24"/>
          <w:szCs w:val="24"/>
        </w:rPr>
      </w:pPr>
      <w:r w:rsidRPr="00D014D8">
        <w:rPr>
          <w:rFonts w:ascii="Times New Roman" w:hAnsi="Times New Roman" w:cs="Times New Roman"/>
          <w:sz w:val="24"/>
          <w:szCs w:val="24"/>
        </w:rPr>
        <w:t>Līdzdalība ietver:</w:t>
      </w:r>
    </w:p>
    <w:p w14:paraId="4F335B4B" w14:textId="505F3E3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 xml:space="preserve">ovērst, mazināt invaliditātes sekas, dzīves kvalitātes pasliktināšanos; </w:t>
      </w:r>
    </w:p>
    <w:p w14:paraId="00423C1E" w14:textId="34D7FA57"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m</w:t>
      </w:r>
      <w:r w:rsidR="00951493" w:rsidRPr="00D014D8">
        <w:rPr>
          <w:rFonts w:ascii="Times New Roman" w:hAnsi="Times New Roman" w:cs="Times New Roman"/>
          <w:sz w:val="24"/>
          <w:szCs w:val="24"/>
        </w:rPr>
        <w:t xml:space="preserve">aksimāli iesaistīt </w:t>
      </w:r>
      <w:r w:rsidR="00FB71CE">
        <w:rPr>
          <w:rFonts w:ascii="Times New Roman" w:hAnsi="Times New Roman" w:cs="Times New Roman"/>
          <w:sz w:val="24"/>
          <w:szCs w:val="24"/>
        </w:rPr>
        <w:t xml:space="preserve">personu </w:t>
      </w:r>
      <w:r w:rsidR="00951493" w:rsidRPr="00D014D8">
        <w:rPr>
          <w:rFonts w:ascii="Times New Roman" w:hAnsi="Times New Roman" w:cs="Times New Roman"/>
          <w:sz w:val="24"/>
          <w:szCs w:val="24"/>
        </w:rPr>
        <w:t>sabiedrības dzīvē un nodarbinātības pasākumos, lai mazinātu atkarību no sociālajiem pabalstiem;</w:t>
      </w:r>
    </w:p>
    <w:p w14:paraId="080905A5" w14:textId="3F85CBB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odrošināt</w:t>
      </w:r>
      <w:r w:rsidR="00FB71CE">
        <w:rPr>
          <w:rFonts w:ascii="Times New Roman" w:hAnsi="Times New Roman" w:cs="Times New Roman"/>
          <w:sz w:val="24"/>
          <w:szCs w:val="24"/>
        </w:rPr>
        <w:t xml:space="preserve"> </w:t>
      </w:r>
      <w:r w:rsidR="00951493" w:rsidRPr="00D014D8">
        <w:rPr>
          <w:rFonts w:ascii="Times New Roman" w:hAnsi="Times New Roman" w:cs="Times New Roman"/>
          <w:sz w:val="24"/>
          <w:szCs w:val="24"/>
        </w:rPr>
        <w:t xml:space="preserve">pastāvīgu dalību darba dzīvē saskaņā ar </w:t>
      </w:r>
      <w:r w:rsidR="00FB71CE">
        <w:rPr>
          <w:rFonts w:ascii="Times New Roman" w:hAnsi="Times New Roman" w:cs="Times New Roman"/>
          <w:sz w:val="24"/>
          <w:szCs w:val="24"/>
        </w:rPr>
        <w:t xml:space="preserve">personas </w:t>
      </w:r>
      <w:r w:rsidR="00951493" w:rsidRPr="00D014D8">
        <w:rPr>
          <w:rFonts w:ascii="Times New Roman" w:hAnsi="Times New Roman" w:cs="Times New Roman"/>
          <w:sz w:val="24"/>
          <w:szCs w:val="24"/>
        </w:rPr>
        <w:t>vēlmēm un individuālajām spējām;</w:t>
      </w:r>
    </w:p>
    <w:p w14:paraId="1BF58301" w14:textId="5B8BB914" w:rsidR="005947BB" w:rsidRPr="003E2CC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v</w:t>
      </w:r>
      <w:r w:rsidR="00951493" w:rsidRPr="00D014D8">
        <w:rPr>
          <w:rFonts w:ascii="Times New Roman" w:hAnsi="Times New Roman" w:cs="Times New Roman"/>
          <w:sz w:val="24"/>
          <w:szCs w:val="24"/>
        </w:rPr>
        <w:t>eicināt visaptverošu personīgo attīstību, līdzdalību sabiedrības dzīvē un maksimāli neatkarīgu dzīvesveidu.</w:t>
      </w:r>
      <w:r w:rsidR="00951493" w:rsidRPr="00D014D8">
        <w:rPr>
          <w:rFonts w:ascii="Times New Roman" w:hAnsi="Times New Roman" w:cs="Times New Roman"/>
          <w:sz w:val="24"/>
          <w:szCs w:val="24"/>
          <w:vertAlign w:val="superscript"/>
        </w:rPr>
        <w:footnoteReference w:id="28"/>
      </w:r>
    </w:p>
    <w:p w14:paraId="4B49259A" w14:textId="1A481347" w:rsidR="00951493" w:rsidRPr="003E2CC8" w:rsidRDefault="003F524F" w:rsidP="003E2CC8">
      <w:pPr>
        <w:pStyle w:val="NoSpacing"/>
        <w:spacing w:before="120"/>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SBS</w:t>
      </w:r>
      <w:r w:rsidR="00951493" w:rsidRPr="00951493">
        <w:rPr>
          <w:rFonts w:ascii="Times New Roman" w:eastAsia="Times New Roman" w:hAnsi="Times New Roman" w:cs="Times New Roman"/>
          <w:b/>
          <w:sz w:val="24"/>
          <w:szCs w:val="24"/>
          <w:lang w:val="lv-LV" w:eastAsia="lv-LV"/>
        </w:rPr>
        <w:t xml:space="preserve"> pakalpojumu raksturojums</w:t>
      </w:r>
    </w:p>
    <w:p w14:paraId="503467A0" w14:textId="29A03F5A"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 xml:space="preserve">Reģionālie pakalpojumu centri piedāvā dažādas pakalpojumu iespējas, atbilstoši noteiktajam invaliditātes līmenim personai tiek izsniegta </w:t>
      </w:r>
      <w:r w:rsidR="00B01B59">
        <w:rPr>
          <w:rFonts w:ascii="Times New Roman" w:hAnsi="Times New Roman" w:cs="Times New Roman"/>
          <w:sz w:val="24"/>
          <w:szCs w:val="24"/>
        </w:rPr>
        <w:t>identifikācijas</w:t>
      </w:r>
      <w:r w:rsidRPr="00D014D8">
        <w:rPr>
          <w:rFonts w:ascii="Times New Roman" w:hAnsi="Times New Roman" w:cs="Times New Roman"/>
          <w:sz w:val="24"/>
          <w:szCs w:val="24"/>
        </w:rPr>
        <w:t xml:space="preserve"> karte, kurā ietverts invaliditātes līmenis un veselības aprūpes dati, kā arī šī karte dod iespēju izmantot sociālos pakalpojumus.</w:t>
      </w:r>
    </w:p>
    <w:p w14:paraId="1159C07E" w14:textId="7C14FE86" w:rsidR="003E2CC8" w:rsidRPr="003E2CC8" w:rsidRDefault="00951493" w:rsidP="003E2CC8">
      <w:pPr>
        <w:spacing w:before="120" w:after="0" w:line="240" w:lineRule="auto"/>
        <w:jc w:val="both"/>
        <w:rPr>
          <w:rFonts w:ascii="Times New Roman" w:hAnsi="Times New Roman" w:cs="Times New Roman"/>
          <w:sz w:val="24"/>
          <w:szCs w:val="24"/>
        </w:rPr>
      </w:pPr>
      <w:r w:rsidRPr="00D17209">
        <w:rPr>
          <w:rFonts w:ascii="Times New Roman" w:hAnsi="Times New Roman" w:cs="Times New Roman"/>
          <w:b/>
          <w:sz w:val="24"/>
          <w:szCs w:val="24"/>
        </w:rPr>
        <w:t>Medicīniskā rehabilitācija</w:t>
      </w:r>
      <w:r w:rsidRPr="00951493">
        <w:rPr>
          <w:rFonts w:ascii="Times New Roman" w:hAnsi="Times New Roman" w:cs="Times New Roman"/>
          <w:sz w:val="24"/>
          <w:szCs w:val="24"/>
        </w:rPr>
        <w:t xml:space="preserve"> parasti</w:t>
      </w:r>
      <w:r w:rsidRPr="00D014D8">
        <w:rPr>
          <w:rFonts w:ascii="Times New Roman" w:hAnsi="Times New Roman" w:cs="Times New Roman"/>
          <w:sz w:val="24"/>
          <w:szCs w:val="24"/>
        </w:rPr>
        <w:t xml:space="preserve"> notiek slimnīcās, rehabilitācijas klīnikās vai rehabilitācijas centros. Slimnīcās galvenokārt ārstē akūtus gadījumus, piemēram, pēc nelaimes gadījuma. Šeit pacients saņem pirmo palīdzību un ārstēšanu. Tiek izveidots ārstēšanas plāns, kurā tiek ņemtas vērā pacienta īpašās individuālās vajadzības. Rehabilitācijas centri rūpējas par ambulatoriem pacientiem. Atkarībā no pacienta veselības stāvokļa, viņa personīgā dzīves situācija vienmēr tiek ņemta vērā, neatkarīgi no tā, vai medicīniskā rehabilitācija tiek veikta ambulatori vai stacionārā. Vācijā ir vairāki medicīniski-profesionālās rehabilitācijas centri. Deutsche Rentenversicherung savā </w:t>
      </w:r>
      <w:r w:rsidR="00FB71CE" w:rsidRPr="00D014D8">
        <w:rPr>
          <w:rFonts w:ascii="Times New Roman" w:hAnsi="Times New Roman" w:cs="Times New Roman"/>
          <w:sz w:val="24"/>
          <w:szCs w:val="24"/>
        </w:rPr>
        <w:t>mājaslapā</w:t>
      </w:r>
      <w:r w:rsidRPr="00D014D8">
        <w:rPr>
          <w:rFonts w:ascii="Times New Roman" w:hAnsi="Times New Roman" w:cs="Times New Roman"/>
          <w:sz w:val="24"/>
          <w:szCs w:val="24"/>
        </w:rPr>
        <w:t xml:space="preserve"> piedāvā rehabilitācijas centru pārskatu.</w:t>
      </w:r>
      <w:r w:rsidRPr="00D014D8">
        <w:rPr>
          <w:rFonts w:ascii="Times New Roman" w:hAnsi="Times New Roman" w:cs="Times New Roman"/>
          <w:sz w:val="24"/>
          <w:szCs w:val="24"/>
          <w:vertAlign w:val="superscript"/>
        </w:rPr>
        <w:footnoteReference w:id="29"/>
      </w:r>
      <w:r w:rsidRPr="00D014D8">
        <w:rPr>
          <w:rFonts w:ascii="Times New Roman" w:hAnsi="Times New Roman" w:cs="Times New Roman"/>
          <w:sz w:val="24"/>
          <w:szCs w:val="24"/>
        </w:rPr>
        <w:t xml:space="preserve"> Ja rehabilitācijas laikā tiek zaudēti ienākumi, parasti tiek izmaksāti finansiālie pabalsti. Šo naudu sauc par slimības pabalstu un pārejas pabalstu. Turklāt rehabilitācijas fonds maksā par citiem pakalpojumiem. Šie pakalpojumi tiek saukti par papildus pakalpojumiem, piemēram</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ceļa izdevumi, bērnu aprūpe. </w:t>
      </w:r>
    </w:p>
    <w:p w14:paraId="72592CC9" w14:textId="5A184A8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Zobārstniecības pakalpojumi</w:t>
      </w:r>
      <w:r w:rsidRPr="00D014D8">
        <w:rPr>
          <w:rFonts w:ascii="Times New Roman" w:hAnsi="Times New Roman" w:cs="Times New Roman"/>
          <w:sz w:val="24"/>
          <w:szCs w:val="24"/>
        </w:rPr>
        <w:t xml:space="preserve"> cilvēkiem ar invaliditāti ir ietverti veselības apdrošināšanā.</w:t>
      </w:r>
    </w:p>
    <w:p w14:paraId="62181573" w14:textId="0AEEB566" w:rsidR="00951493" w:rsidRPr="00D014D8" w:rsidRDefault="00951493" w:rsidP="003E2CC8">
      <w:pPr>
        <w:spacing w:before="120" w:after="0" w:line="240" w:lineRule="auto"/>
        <w:jc w:val="both"/>
        <w:rPr>
          <w:rFonts w:ascii="Times New Roman" w:hAnsi="Times New Roman" w:cs="Times New Roman"/>
          <w:b/>
          <w:sz w:val="24"/>
          <w:szCs w:val="24"/>
        </w:rPr>
      </w:pPr>
      <w:r w:rsidRPr="003E2CC8">
        <w:rPr>
          <w:rFonts w:ascii="Times New Roman" w:hAnsi="Times New Roman" w:cs="Times New Roman"/>
          <w:b/>
          <w:sz w:val="24"/>
          <w:szCs w:val="24"/>
        </w:rPr>
        <w:t>Darba terapija</w:t>
      </w:r>
      <w:r w:rsidRPr="00D014D8">
        <w:rPr>
          <w:rFonts w:ascii="Times New Roman" w:hAnsi="Times New Roman" w:cs="Times New Roman"/>
          <w:sz w:val="24"/>
          <w:szCs w:val="24"/>
        </w:rPr>
        <w:t xml:space="preserve"> un stresa testi ir daļa no medicīniskās rehabilitācijas cilvēkiem ar invaliditāti. Tie ir paredzēti likumā. Stresa pārbaudē tiek noteiktas pacienta fiziskās, garīgās un emocionālās spējas un elastīgums. Darba terapijas mērķis ir palīdzēt pacientiem atgriezties darbā viņa iepriekšējā profesijā.</w:t>
      </w:r>
    </w:p>
    <w:p w14:paraId="50FBD57C" w14:textId="372B21A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lastRenderedPageBreak/>
        <w:t xml:space="preserve">Tehniskie palīglīdzekļi un ortopēdiskās ierīces </w:t>
      </w:r>
      <w:r w:rsidRPr="00D014D8">
        <w:rPr>
          <w:rFonts w:ascii="Times New Roman" w:hAnsi="Times New Roman" w:cs="Times New Roman"/>
          <w:sz w:val="24"/>
          <w:szCs w:val="24"/>
        </w:rPr>
        <w:t>tiek nodrošinātas atbilstoši individuālajai situācijai, gan mājas vidē, gan izglītības iestādēs, gan darba vidē (piemēram</w:t>
      </w:r>
      <w:r w:rsidR="003F524F">
        <w:rPr>
          <w:rFonts w:ascii="Times New Roman" w:hAnsi="Times New Roman" w:cs="Times New Roman"/>
          <w:sz w:val="24"/>
          <w:szCs w:val="24"/>
        </w:rPr>
        <w:t>,</w:t>
      </w:r>
      <w:r w:rsidRPr="00D014D8">
        <w:rPr>
          <w:rFonts w:ascii="Times New Roman" w:hAnsi="Times New Roman" w:cs="Times New Roman"/>
          <w:sz w:val="24"/>
          <w:szCs w:val="24"/>
        </w:rPr>
        <w:t xml:space="preserve"> galda pielāgošana vai dators), daļa no palīdzības sniegšanas ir tas, ka klienti iemācās pareizi lietot tos. Tas ietver arī</w:t>
      </w:r>
      <w:r w:rsidR="00FB71CE">
        <w:rPr>
          <w:rFonts w:ascii="Times New Roman" w:hAnsi="Times New Roman" w:cs="Times New Roman"/>
          <w:sz w:val="24"/>
          <w:szCs w:val="24"/>
        </w:rPr>
        <w:t xml:space="preserve"> to</w:t>
      </w:r>
      <w:r w:rsidRPr="00D014D8">
        <w:rPr>
          <w:rFonts w:ascii="Times New Roman" w:hAnsi="Times New Roman" w:cs="Times New Roman"/>
          <w:sz w:val="24"/>
          <w:szCs w:val="24"/>
        </w:rPr>
        <w:t>, ja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nepieciešams</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pielāgošanu, labošanu un nomaiņu.</w:t>
      </w:r>
    </w:p>
    <w:p w14:paraId="6839E7C9"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sabiedriskā transporta izmantošanai, specializēts transports, transports ar pavadoni.</w:t>
      </w:r>
    </w:p>
    <w:p w14:paraId="107DFFE3" w14:textId="790E4D1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Citi rehabilitācijas pakalpojumi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3F524F">
        <w:rPr>
          <w:rFonts w:ascii="Times New Roman" w:hAnsi="Times New Roman" w:cs="Times New Roman"/>
          <w:sz w:val="24"/>
          <w:szCs w:val="24"/>
        </w:rPr>
        <w:t>,</w:t>
      </w:r>
      <w:r w:rsidR="00FB71CE">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4CCE503A" w14:textId="1005D1D5"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Pakalpojumi nodarbinātības veicināšanai</w:t>
      </w:r>
      <w:r w:rsidRPr="00D014D8">
        <w:rPr>
          <w:rFonts w:ascii="Times New Roman" w:hAnsi="Times New Roman" w:cs="Times New Roman"/>
          <w:sz w:val="24"/>
          <w:szCs w:val="24"/>
        </w:rPr>
        <w:t xml:space="preserve"> ir apmācības, pārkvalifikācija, atbalstītais darbs, specializētās darbnīcas, plašs pakalpojumu klāsts personas iekļaušanai darba tirgū arī gadījumos, kad ir konstatēta smaga invaliditāte, t</w:t>
      </w:r>
      <w:r w:rsidR="00D3735C">
        <w:rPr>
          <w:rFonts w:ascii="Times New Roman" w:hAnsi="Times New Roman" w:cs="Times New Roman"/>
          <w:sz w:val="24"/>
          <w:szCs w:val="24"/>
        </w:rPr>
        <w:t xml:space="preserve">ai skaitā </w:t>
      </w:r>
      <w:r w:rsidRPr="00D014D8">
        <w:rPr>
          <w:rFonts w:ascii="Times New Roman" w:hAnsi="Times New Roman" w:cs="Times New Roman"/>
          <w:sz w:val="24"/>
          <w:szCs w:val="24"/>
        </w:rPr>
        <w:t xml:space="preserve">personām ar </w:t>
      </w:r>
      <w:r w:rsidR="003F524F">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Darbaspēju zudums tiek noteikts 3 līmeņos &gt;30%</w:t>
      </w:r>
      <w:r w:rsidR="003F524F">
        <w:rPr>
          <w:rFonts w:ascii="Times New Roman" w:hAnsi="Times New Roman" w:cs="Times New Roman"/>
          <w:sz w:val="24"/>
          <w:szCs w:val="24"/>
        </w:rPr>
        <w:t>,</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 xml:space="preserve">30 – 50%, </w:t>
      </w:r>
      <w:r w:rsidR="003F524F">
        <w:rPr>
          <w:rFonts w:ascii="Times New Roman" w:hAnsi="Times New Roman" w:cs="Times New Roman"/>
          <w:sz w:val="24"/>
          <w:szCs w:val="24"/>
        </w:rPr>
        <w:t xml:space="preserve"> </w:t>
      </w:r>
      <w:r w:rsidR="00A805C7">
        <w:rPr>
          <w:rFonts w:ascii="Times New Roman" w:hAnsi="Times New Roman" w:cs="Times New Roman"/>
          <w:sz w:val="24"/>
          <w:szCs w:val="24"/>
        </w:rPr>
        <w:t>50-</w:t>
      </w:r>
      <w:r w:rsidRPr="00D014D8">
        <w:rPr>
          <w:rFonts w:ascii="Times New Roman" w:hAnsi="Times New Roman" w:cs="Times New Roman"/>
          <w:sz w:val="24"/>
          <w:szCs w:val="24"/>
        </w:rPr>
        <w:t xml:space="preserve">100 %. Darba devējiem ir pienākums nodrošināt darba vietas personām ar smagu invaliditāti. </w:t>
      </w:r>
    </w:p>
    <w:p w14:paraId="21E893B8" w14:textId="4A4F997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Sociālie pakalpojumi tiek piešķirti, izvērtējot personas individuālās vajadzības. Vienā no lielākajām federatīvajām zemēm Bavārijā kopš 2008.</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 xml:space="preserve">gada ir pieņemts likums, ka persona ar invaliditāti var saņemt dažādus pabalstus </w:t>
      </w:r>
      <w:r w:rsidR="00145AB8">
        <w:rPr>
          <w:rFonts w:ascii="Times New Roman" w:hAnsi="Times New Roman" w:cs="Times New Roman"/>
          <w:sz w:val="24"/>
          <w:szCs w:val="24"/>
        </w:rPr>
        <w:t xml:space="preserve">tai skaitā </w:t>
      </w:r>
      <w:r w:rsidRPr="00D014D8">
        <w:rPr>
          <w:rFonts w:ascii="Times New Roman" w:hAnsi="Times New Roman" w:cs="Times New Roman"/>
          <w:sz w:val="24"/>
          <w:szCs w:val="24"/>
        </w:rPr>
        <w:t>sociālās aizsardzības pabalstu, kurus var izmantot kā budžeta paketi pakalpojumu saņemšanai atbilstoši individuālajām vajadzībām.</w:t>
      </w:r>
      <w:r w:rsidRPr="00D014D8">
        <w:rPr>
          <w:rFonts w:ascii="Times New Roman" w:hAnsi="Times New Roman" w:cs="Times New Roman"/>
          <w:sz w:val="24"/>
          <w:szCs w:val="24"/>
          <w:vertAlign w:val="superscript"/>
        </w:rPr>
        <w:footnoteReference w:id="30"/>
      </w:r>
    </w:p>
    <w:p w14:paraId="7277BABB" w14:textId="364893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psihiskām saslimšanām un intelektuālās</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attīstības traucējumiem tiek nodrošināti sociālie pakalpojumi un psihiatriskā aprūpe, ja tas nepieciešams. Galvenais uzdevums konsultatīvajā darbā ir sniegt atbilstošu ambulatoro vai stacionāro ārstēšanu un turpmāku sociālo atbalstu. Konsultatīvais atbalsts un pakalpojumu pieejamība tiek nodrošināta sociālajos centros, kur palīdzība tiek integrēta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Personām ar invaliditāti tiek nodrošinātas iespējas iekļauties darba tirgū vai nodarbinātības iespējas speciāli izveidotos nodarbinātības centros, brīvā laika pavadīšanas iespējas, atbalsts mājokļa jautājum</w:t>
      </w:r>
      <w:r w:rsidR="00145AB8">
        <w:rPr>
          <w:rFonts w:ascii="Times New Roman" w:hAnsi="Times New Roman" w:cs="Times New Roman"/>
          <w:sz w:val="24"/>
          <w:szCs w:val="24"/>
        </w:rPr>
        <w:t>u risināšanā kā arī</w:t>
      </w:r>
      <w:r w:rsidRPr="00D014D8">
        <w:rPr>
          <w:rFonts w:ascii="Times New Roman" w:hAnsi="Times New Roman" w:cs="Times New Roman"/>
          <w:sz w:val="24"/>
          <w:szCs w:val="24"/>
        </w:rPr>
        <w:t xml:space="preserve"> asistenta atbalsts. Sociālo pakalpojumu sniedzēji ir dažādas organizācijas, bet pakalpojumi pieejami personai </w:t>
      </w:r>
      <w:r w:rsidR="00EA7695">
        <w:rPr>
          <w:rFonts w:ascii="Times New Roman" w:hAnsi="Times New Roman" w:cs="Times New Roman"/>
          <w:sz w:val="24"/>
          <w:szCs w:val="24"/>
        </w:rPr>
        <w:t>IB</w:t>
      </w:r>
      <w:r w:rsidRPr="00D014D8">
        <w:rPr>
          <w:rFonts w:ascii="Times New Roman" w:hAnsi="Times New Roman" w:cs="Times New Roman"/>
          <w:sz w:val="24"/>
          <w:szCs w:val="24"/>
        </w:rPr>
        <w:t xml:space="preserve"> ietvaros. Personām ar GRT ir pieejami dzīvokļi, dzīvojamās/grupu mājas, kopienas tipa aprūpes iespējas, pansionāt</w:t>
      </w:r>
      <w:r w:rsidR="00145AB8">
        <w:rPr>
          <w:rFonts w:ascii="Times New Roman" w:hAnsi="Times New Roman" w:cs="Times New Roman"/>
          <w:sz w:val="24"/>
          <w:szCs w:val="24"/>
        </w:rPr>
        <w:t>i,</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k</w:t>
      </w:r>
      <w:r w:rsidRPr="00D014D8">
        <w:rPr>
          <w:rFonts w:ascii="Times New Roman" w:hAnsi="Times New Roman" w:cs="Times New Roman"/>
          <w:sz w:val="24"/>
          <w:szCs w:val="24"/>
        </w:rPr>
        <w:t>ā arī specializētās darbnīcas, pusceļa mājas. Pakalpojumu klāsts ir plašs.</w:t>
      </w:r>
      <w:r w:rsidRPr="00D014D8">
        <w:rPr>
          <w:rFonts w:ascii="Times New Roman" w:hAnsi="Times New Roman" w:cs="Times New Roman"/>
          <w:sz w:val="24"/>
          <w:szCs w:val="24"/>
          <w:vertAlign w:val="superscript"/>
        </w:rPr>
        <w:footnoteReference w:id="31"/>
      </w:r>
    </w:p>
    <w:p w14:paraId="76437D4F" w14:textId="51F8FED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Prioritāri sociālā atbalsta sistēmā, lai personas ar invaliditāti tiktu iekļautas sabiedrībā un būtu sociāli apdrošinātas, tiek risināts </w:t>
      </w:r>
      <w:r w:rsidRPr="003E2CC8">
        <w:rPr>
          <w:rFonts w:ascii="Times New Roman" w:hAnsi="Times New Roman" w:cs="Times New Roman"/>
          <w:sz w:val="24"/>
          <w:szCs w:val="24"/>
        </w:rPr>
        <w:t>jautājums par nodarbinātību</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 xml:space="preserve">iesaistot personas  </w:t>
      </w:r>
      <w:r w:rsidRPr="00145AB8">
        <w:rPr>
          <w:rFonts w:ascii="Times New Roman" w:hAnsi="Times New Roman" w:cs="Times New Roman"/>
          <w:sz w:val="24"/>
          <w:szCs w:val="24"/>
        </w:rPr>
        <w:t>dažād</w:t>
      </w:r>
      <w:r w:rsidR="00BA59B7">
        <w:rPr>
          <w:rFonts w:ascii="Times New Roman" w:hAnsi="Times New Roman" w:cs="Times New Roman"/>
          <w:sz w:val="24"/>
          <w:szCs w:val="24"/>
        </w:rPr>
        <w:t>ā</w:t>
      </w:r>
      <w:r w:rsidRPr="00145AB8">
        <w:rPr>
          <w:rFonts w:ascii="Times New Roman" w:hAnsi="Times New Roman" w:cs="Times New Roman"/>
          <w:sz w:val="24"/>
          <w:szCs w:val="24"/>
        </w:rPr>
        <w:t>s programm</w:t>
      </w:r>
      <w:r w:rsidR="00BA59B7">
        <w:rPr>
          <w:rFonts w:ascii="Times New Roman" w:hAnsi="Times New Roman" w:cs="Times New Roman"/>
          <w:sz w:val="24"/>
          <w:szCs w:val="24"/>
        </w:rPr>
        <w:t>ā</w:t>
      </w:r>
      <w:r w:rsidRPr="00145AB8">
        <w:rPr>
          <w:rFonts w:ascii="Times New Roman" w:hAnsi="Times New Roman" w:cs="Times New Roman"/>
          <w:sz w:val="24"/>
          <w:szCs w:val="24"/>
        </w:rPr>
        <w:t>s, apmācīb</w:t>
      </w:r>
      <w:r w:rsidR="00BA59B7">
        <w:rPr>
          <w:rFonts w:ascii="Times New Roman" w:hAnsi="Times New Roman" w:cs="Times New Roman"/>
          <w:sz w:val="24"/>
          <w:szCs w:val="24"/>
        </w:rPr>
        <w:t>ā</w:t>
      </w:r>
      <w:r w:rsidRPr="00145AB8">
        <w:rPr>
          <w:rFonts w:ascii="Times New Roman" w:hAnsi="Times New Roman" w:cs="Times New Roman"/>
          <w:sz w:val="24"/>
          <w:szCs w:val="24"/>
        </w:rPr>
        <w:t>s</w:t>
      </w:r>
      <w:r w:rsidR="00BA59B7">
        <w:rPr>
          <w:rFonts w:ascii="Times New Roman" w:hAnsi="Times New Roman" w:cs="Times New Roman"/>
          <w:sz w:val="24"/>
          <w:szCs w:val="24"/>
        </w:rPr>
        <w:t>,</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P</w:t>
      </w:r>
      <w:r w:rsidRPr="003E2CC8">
        <w:rPr>
          <w:rFonts w:ascii="Times New Roman" w:hAnsi="Times New Roman" w:cs="Times New Roman"/>
          <w:sz w:val="24"/>
          <w:szCs w:val="24"/>
        </w:rPr>
        <w:t xml:space="preserve">ersonām, kuru invaliditāte ir smaga, atbilstoši </w:t>
      </w:r>
      <w:r w:rsidR="00BA59B7">
        <w:rPr>
          <w:rFonts w:ascii="Times New Roman" w:hAnsi="Times New Roman" w:cs="Times New Roman"/>
          <w:sz w:val="24"/>
          <w:szCs w:val="24"/>
        </w:rPr>
        <w:t xml:space="preserve">viņu </w:t>
      </w:r>
      <w:r w:rsidRPr="003E2CC8">
        <w:rPr>
          <w:rFonts w:ascii="Times New Roman" w:hAnsi="Times New Roman" w:cs="Times New Roman"/>
          <w:sz w:val="24"/>
          <w:szCs w:val="24"/>
        </w:rPr>
        <w:t>spējām</w:t>
      </w:r>
      <w:r w:rsidR="00BA59B7">
        <w:rPr>
          <w:rFonts w:ascii="Times New Roman" w:hAnsi="Times New Roman" w:cs="Times New Roman"/>
          <w:sz w:val="24"/>
          <w:szCs w:val="24"/>
        </w:rPr>
        <w:t>,</w:t>
      </w:r>
      <w:r w:rsidRPr="003E2CC8">
        <w:rPr>
          <w:rFonts w:ascii="Times New Roman" w:hAnsi="Times New Roman" w:cs="Times New Roman"/>
          <w:sz w:val="24"/>
          <w:szCs w:val="24"/>
        </w:rPr>
        <w:t xml:space="preserve"> tiek nodrošināta iespēja strādāt speciāli izveidotās darbnīcās</w:t>
      </w:r>
      <w:r w:rsidRPr="00145AB8">
        <w:rPr>
          <w:rFonts w:ascii="Times New Roman" w:hAnsi="Times New Roman" w:cs="Times New Roman"/>
          <w:sz w:val="24"/>
          <w:szCs w:val="24"/>
        </w:rPr>
        <w:t>.</w:t>
      </w:r>
      <w:r w:rsidRPr="00D014D8">
        <w:rPr>
          <w:rFonts w:ascii="Times New Roman" w:hAnsi="Times New Roman" w:cs="Times New Roman"/>
          <w:sz w:val="24"/>
          <w:szCs w:val="24"/>
        </w:rPr>
        <w:t xml:space="preserve"> Medicīniskā un sociālā rehabilitācija, kā arī ilgtermiņa aprūpe</w:t>
      </w:r>
      <w:r w:rsidR="00145AB8">
        <w:rPr>
          <w:rFonts w:ascii="Times New Roman" w:hAnsi="Times New Roman" w:cs="Times New Roman"/>
          <w:sz w:val="24"/>
          <w:szCs w:val="24"/>
        </w:rPr>
        <w:t>,</w:t>
      </w:r>
      <w:r w:rsidRPr="00D014D8">
        <w:rPr>
          <w:rFonts w:ascii="Times New Roman" w:hAnsi="Times New Roman" w:cs="Times New Roman"/>
          <w:sz w:val="24"/>
          <w:szCs w:val="24"/>
        </w:rPr>
        <w:t xml:space="preserve"> tiek nodrošinātas atbilstoši nepieciešamībai. </w:t>
      </w:r>
    </w:p>
    <w:p w14:paraId="162B36C3"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 ar atbalstu</w:t>
      </w:r>
    </w:p>
    <w:p w14:paraId="12E0A272"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Cilvēkiem ar invaliditāti, jauniešiem ar intelektuālās attīstības traucējumiem ir iespēja lemt par viņu iespēju saņemt mājokli, jo ne visi cilvēki ar invaliditāti vēlas un var dzīvot kopā ar vecākiem mājās. </w:t>
      </w:r>
    </w:p>
    <w:p w14:paraId="4EC4AD74" w14:textId="3E338481"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Piemēram, organizācija Lebenshilfe Altenkirchen piedāvā cilvēkiem ar īpašām vajadzībām dzīvošanu, kur pieejami atbalsta pakalpojumi. Šis pakalpojums ir paredzēts pieaugušajiem ar intelektuālās attīstības traucējumiem vai psihisku saslimšanu, tas </w:t>
      </w:r>
      <w:r w:rsidR="00145AB8">
        <w:rPr>
          <w:rFonts w:ascii="Times New Roman" w:hAnsi="Times New Roman" w:cs="Times New Roman"/>
          <w:sz w:val="24"/>
          <w:szCs w:val="24"/>
        </w:rPr>
        <w:t>nozīmē -</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 xml:space="preserve">dzīvot iespējams autonomi, taču atbalsts tiek nodrošināts katrai personai individuāli atbilstoši spējām, piemēram, atbalsts personiskās naudas izlietojumā, norēķiniem, konsultācijas saskarsmes jautājumos, </w:t>
      </w:r>
      <w:r w:rsidRPr="00D014D8">
        <w:rPr>
          <w:rFonts w:ascii="Times New Roman" w:hAnsi="Times New Roman" w:cs="Times New Roman"/>
          <w:sz w:val="24"/>
          <w:szCs w:val="24"/>
        </w:rPr>
        <w:lastRenderedPageBreak/>
        <w:t>partnerattiecībās, brīvā laika pavadīšanā</w:t>
      </w:r>
      <w:r w:rsidR="00145AB8">
        <w:rPr>
          <w:rFonts w:ascii="Times New Roman" w:hAnsi="Times New Roman" w:cs="Times New Roman"/>
          <w:sz w:val="24"/>
          <w:szCs w:val="24"/>
        </w:rPr>
        <w:t>.</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Ja persona</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vēlas palikt, piemēram, atsevišķā dzīvoklī vai dzīvot kopienā autonomi</w:t>
      </w:r>
      <w:r w:rsidR="002D5781">
        <w:rPr>
          <w:rFonts w:ascii="Times New Roman" w:hAnsi="Times New Roman" w:cs="Times New Roman"/>
          <w:sz w:val="24"/>
          <w:szCs w:val="24"/>
        </w:rPr>
        <w:t>,</w:t>
      </w:r>
      <w:r w:rsidRPr="00D014D8">
        <w:rPr>
          <w:rFonts w:ascii="Times New Roman" w:hAnsi="Times New Roman" w:cs="Times New Roman"/>
          <w:sz w:val="24"/>
          <w:szCs w:val="24"/>
        </w:rPr>
        <w:t xml:space="preserve"> tikt galā ar ikdienas dzīvi, piemēram, budžetu, pārvaldīt savu naudu bankā, organizējot sev atpūtu, </w:t>
      </w:r>
      <w:r w:rsidR="003554F5" w:rsidRPr="00D014D8">
        <w:rPr>
          <w:rFonts w:ascii="Times New Roman" w:hAnsi="Times New Roman" w:cs="Times New Roman"/>
          <w:sz w:val="24"/>
          <w:szCs w:val="24"/>
        </w:rPr>
        <w:t>veidojot partnerattiecības,</w:t>
      </w:r>
      <w:r w:rsidR="003554F5">
        <w:rPr>
          <w:rFonts w:ascii="Times New Roman" w:hAnsi="Times New Roman" w:cs="Times New Roman"/>
          <w:sz w:val="24"/>
          <w:szCs w:val="24"/>
        </w:rPr>
        <w:t xml:space="preserve"> ir iespējams saņemt atbalsta pakalpojumus.</w:t>
      </w:r>
      <w:r w:rsidRPr="00D014D8">
        <w:rPr>
          <w:rFonts w:ascii="Times New Roman" w:hAnsi="Times New Roman" w:cs="Times New Roman"/>
          <w:sz w:val="24"/>
          <w:szCs w:val="24"/>
        </w:rPr>
        <w:t>. “Altenkirchen” piedāvā gan atsevišķus dzīvokļus, gan dzīvokļus ar koplietošanas telpām, kur katrai personai ir vienvietīga nemēbelēta istaba, kuru var iekārtot atbilstoši savām vēlmēm, pārējās telpas ir aprīkotas. Dzīvokļos</w:t>
      </w:r>
      <w:r w:rsidR="003554F5">
        <w:rPr>
          <w:rFonts w:ascii="Times New Roman" w:hAnsi="Times New Roman" w:cs="Times New Roman"/>
          <w:sz w:val="24"/>
          <w:szCs w:val="24"/>
        </w:rPr>
        <w:t xml:space="preserve"> dzīvojošiem </w:t>
      </w:r>
      <w:r w:rsidRPr="00D014D8">
        <w:rPr>
          <w:rFonts w:ascii="Times New Roman" w:hAnsi="Times New Roman" w:cs="Times New Roman"/>
          <w:sz w:val="24"/>
          <w:szCs w:val="24"/>
        </w:rPr>
        <w:t xml:space="preserve"> ir</w:t>
      </w:r>
      <w:r w:rsidR="003554F5">
        <w:rPr>
          <w:rFonts w:ascii="Times New Roman" w:hAnsi="Times New Roman" w:cs="Times New Roman"/>
          <w:sz w:val="24"/>
          <w:szCs w:val="24"/>
        </w:rPr>
        <w:t xml:space="preserve"> pieejams</w:t>
      </w:r>
      <w:r w:rsidRPr="00D014D8">
        <w:rPr>
          <w:rFonts w:ascii="Times New Roman" w:hAnsi="Times New Roman" w:cs="Times New Roman"/>
          <w:sz w:val="24"/>
          <w:szCs w:val="24"/>
        </w:rPr>
        <w:t xml:space="preserve"> dārzs/vai balkons.  Ēdināšana ir katram individuāla par saviem līdzekļiem. Telpu uzkopšanā, veļas mazgāšanā nepieciešamības gadījumā tiek sniegts atbalsts.  Mērķis ir nodrošināt iekļaujošus dzīves apstākļus un vienlīdzīgu līdzdalību.  </w:t>
      </w:r>
    </w:p>
    <w:p w14:paraId="6A3F244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ietver:</w:t>
      </w:r>
    </w:p>
    <w:p w14:paraId="135F187A" w14:textId="77777777" w:rsidR="00951493" w:rsidRPr="0070355B" w:rsidRDefault="00D17209" w:rsidP="003E2CC8">
      <w:pPr>
        <w:pStyle w:val="ListParagraph"/>
        <w:numPr>
          <w:ilvl w:val="0"/>
          <w:numId w:val="39"/>
        </w:numPr>
        <w:spacing w:before="120" w:after="0" w:line="240" w:lineRule="auto"/>
        <w:rPr>
          <w:szCs w:val="24"/>
        </w:rPr>
      </w:pPr>
      <w:r>
        <w:rPr>
          <w:szCs w:val="24"/>
        </w:rPr>
        <w:t>a</w:t>
      </w:r>
      <w:r w:rsidR="00951493" w:rsidRPr="0070355B">
        <w:rPr>
          <w:szCs w:val="24"/>
        </w:rPr>
        <w:t>tbalstu, lai iekārtotos mājoklī;</w:t>
      </w:r>
    </w:p>
    <w:p w14:paraId="423AB6A5" w14:textId="596F209A" w:rsidR="00951493" w:rsidRPr="0070355B" w:rsidRDefault="00D17209" w:rsidP="003E2CC8">
      <w:pPr>
        <w:pStyle w:val="ListParagraph"/>
        <w:numPr>
          <w:ilvl w:val="0"/>
          <w:numId w:val="39"/>
        </w:numPr>
        <w:spacing w:before="120" w:after="0" w:line="240" w:lineRule="auto"/>
        <w:rPr>
          <w:szCs w:val="24"/>
        </w:rPr>
      </w:pPr>
      <w:r>
        <w:rPr>
          <w:szCs w:val="24"/>
        </w:rPr>
        <w:t>d</w:t>
      </w:r>
      <w:r w:rsidR="00951493" w:rsidRPr="0070355B">
        <w:rPr>
          <w:szCs w:val="24"/>
        </w:rPr>
        <w:t>iennakts aprūpes un sociālās aprūpes pakalpojum</w:t>
      </w:r>
      <w:r w:rsidR="003554F5">
        <w:rPr>
          <w:szCs w:val="24"/>
        </w:rPr>
        <w:t>us</w:t>
      </w:r>
      <w:r w:rsidR="00951493" w:rsidRPr="0070355B">
        <w:rPr>
          <w:szCs w:val="24"/>
        </w:rPr>
        <w:t>;</w:t>
      </w:r>
    </w:p>
    <w:p w14:paraId="617DA5DD" w14:textId="77777777" w:rsidR="00951493" w:rsidRPr="0070355B" w:rsidRDefault="00D17209" w:rsidP="003E2CC8">
      <w:pPr>
        <w:pStyle w:val="ListParagraph"/>
        <w:numPr>
          <w:ilvl w:val="0"/>
          <w:numId w:val="39"/>
        </w:numPr>
        <w:spacing w:before="120" w:after="0" w:line="240" w:lineRule="auto"/>
        <w:rPr>
          <w:szCs w:val="24"/>
        </w:rPr>
      </w:pPr>
      <w:r>
        <w:rPr>
          <w:szCs w:val="24"/>
        </w:rPr>
        <w:t>i</w:t>
      </w:r>
      <w:r w:rsidR="00951493" w:rsidRPr="0070355B">
        <w:rPr>
          <w:szCs w:val="24"/>
        </w:rPr>
        <w:t>ndividuālā plāna izstrādi kopā ar personu;</w:t>
      </w:r>
    </w:p>
    <w:p w14:paraId="2C510BE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ikdienas dzīves jautājumu risināšanā;</w:t>
      </w:r>
    </w:p>
    <w:p w14:paraId="3C42064A"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 xml:space="preserve">alīdzību saskarsmē, līdzdalību kultūras un sociālajā dzīvē; </w:t>
      </w:r>
    </w:p>
    <w:p w14:paraId="4BF8244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veselības veicināšanā un saglabāšanā;</w:t>
      </w:r>
    </w:p>
    <w:p w14:paraId="13B4DD0A" w14:textId="43DFCF00" w:rsidR="00951493" w:rsidRPr="003E2CC8" w:rsidRDefault="00D17209" w:rsidP="003E2CC8">
      <w:pPr>
        <w:pStyle w:val="ListParagraph"/>
        <w:numPr>
          <w:ilvl w:val="0"/>
          <w:numId w:val="39"/>
        </w:numPr>
        <w:spacing w:before="120" w:after="0" w:line="240" w:lineRule="auto"/>
        <w:rPr>
          <w:szCs w:val="24"/>
        </w:rPr>
      </w:pPr>
      <w:r>
        <w:rPr>
          <w:szCs w:val="24"/>
        </w:rPr>
        <w:t>o</w:t>
      </w:r>
      <w:r w:rsidR="00951493" w:rsidRPr="0070355B">
        <w:rPr>
          <w:szCs w:val="24"/>
        </w:rPr>
        <w:t>rganizatorisk</w:t>
      </w:r>
      <w:r w:rsidR="003554F5">
        <w:rPr>
          <w:szCs w:val="24"/>
        </w:rPr>
        <w:t>o</w:t>
      </w:r>
      <w:r w:rsidR="00951493" w:rsidRPr="0070355B">
        <w:rPr>
          <w:szCs w:val="24"/>
        </w:rPr>
        <w:t xml:space="preserve"> un administratīv</w:t>
      </w:r>
      <w:r w:rsidR="003554F5">
        <w:rPr>
          <w:szCs w:val="24"/>
        </w:rPr>
        <w:t>o</w:t>
      </w:r>
      <w:r w:rsidR="00951493" w:rsidRPr="0070355B">
        <w:rPr>
          <w:szCs w:val="24"/>
        </w:rPr>
        <w:t xml:space="preserve"> palīdzīb</w:t>
      </w:r>
      <w:r w:rsidR="003554F5">
        <w:rPr>
          <w:szCs w:val="24"/>
        </w:rPr>
        <w:t>u</w:t>
      </w:r>
      <w:r w:rsidR="00951493" w:rsidRPr="0070355B">
        <w:rPr>
          <w:szCs w:val="24"/>
        </w:rPr>
        <w:t xml:space="preserve">. </w:t>
      </w:r>
    </w:p>
    <w:p w14:paraId="70601409" w14:textId="24A2554A" w:rsidR="00D17209"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Vācijā lielākoties atbalsta centri personām ar GRT darbojas kompleksi, izmantojot holistisku pieeju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sociālos pakalpojumus pilngadīgām personām. Tādejādi tiek ievērota pēctecība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sākot no pirmsskolas, vēlāk skola un pēc tam iekļaušana darba tirgū. </w:t>
      </w:r>
    </w:p>
    <w:p w14:paraId="30ED995A"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 xml:space="preserve">Piedāvājumi cilvēkiem ar smagu invaliditāti </w:t>
      </w:r>
    </w:p>
    <w:p w14:paraId="2620E3BE" w14:textId="25E3F444"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Dienas aprūpes centri ir paredzēti pieaugušajiem ar smagiem garīgās un/vai fiziskās </w:t>
      </w:r>
      <w:r w:rsidR="003554F5">
        <w:rPr>
          <w:rFonts w:ascii="Times New Roman" w:hAnsi="Times New Roman" w:cs="Times New Roman"/>
          <w:sz w:val="24"/>
          <w:szCs w:val="24"/>
        </w:rPr>
        <w:t xml:space="preserve">rakstura </w:t>
      </w:r>
      <w:r w:rsidRPr="00D014D8">
        <w:rPr>
          <w:rFonts w:ascii="Times New Roman" w:hAnsi="Times New Roman" w:cs="Times New Roman"/>
          <w:sz w:val="24"/>
          <w:szCs w:val="24"/>
        </w:rPr>
        <w:t xml:space="preserve">traucējumiem, kas kopā ar vecākiem/radiniekiem dzīvo mājās vai grupu dzīvokļos un nav nodarbināti. Dienas aprūpes centrs ir vieta, kur justies labi sev pazīstamā vidē. Dienas ietvaros notiek aprūpe un pozitīva, saturiska dienas </w:t>
      </w:r>
      <w:r w:rsidR="003554F5" w:rsidRPr="00D014D8">
        <w:rPr>
          <w:rFonts w:ascii="Times New Roman" w:hAnsi="Times New Roman" w:cs="Times New Roman"/>
          <w:sz w:val="24"/>
          <w:szCs w:val="24"/>
        </w:rPr>
        <w:t>organizā</w:t>
      </w:r>
      <w:r w:rsidR="003554F5">
        <w:rPr>
          <w:rFonts w:ascii="Times New Roman" w:hAnsi="Times New Roman" w:cs="Times New Roman"/>
          <w:sz w:val="24"/>
          <w:szCs w:val="24"/>
        </w:rPr>
        <w:t>ēšana</w:t>
      </w:r>
      <w:r w:rsidRPr="00D014D8">
        <w:rPr>
          <w:rFonts w:ascii="Times New Roman" w:hAnsi="Times New Roman" w:cs="Times New Roman"/>
          <w:sz w:val="24"/>
          <w:szCs w:val="24"/>
        </w:rPr>
        <w:t>, kurā ietverti dažādi individuālo attīstību veicinoši un izklaides pasākumi. Dienas centros piedāvā gan pedagoģiskus, gan terapeitiskus, gan aprūpes pasākumus saskaņā ar personas individuālo plānu.</w:t>
      </w:r>
    </w:p>
    <w:p w14:paraId="740CA852" w14:textId="4C19A1EE" w:rsidR="003E2CC8"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Dienas aprūpes centros izglītojošas aktivitātes, darbnīcas tiek nodrošinātas ar mērķi veidot jēgpilnu saturu, veicinot individuālos sasniegumus, pat, ja tie ir ļoti minimāli, dzīves piepildījumu ar vērtībām, struktūru un nākotnes perspektīvu.</w:t>
      </w:r>
    </w:p>
    <w:p w14:paraId="2F2D9BD0" w14:textId="351EA780"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Papildus pieejami šādi pakalpojumi personām ar smagu invaliditāti:</w:t>
      </w:r>
    </w:p>
    <w:p w14:paraId="03BF4831" w14:textId="77777777" w:rsidR="00951493" w:rsidRPr="00D014D8" w:rsidRDefault="00D17209" w:rsidP="003E2CC8">
      <w:pPr>
        <w:pStyle w:val="ListParagraph"/>
        <w:numPr>
          <w:ilvl w:val="0"/>
          <w:numId w:val="38"/>
        </w:numPr>
        <w:spacing w:before="120" w:after="0" w:line="240" w:lineRule="auto"/>
        <w:rPr>
          <w:szCs w:val="24"/>
        </w:rPr>
      </w:pPr>
      <w:r>
        <w:rPr>
          <w:szCs w:val="24"/>
        </w:rPr>
        <w:t>i</w:t>
      </w:r>
      <w:r w:rsidR="00951493" w:rsidRPr="00D014D8">
        <w:rPr>
          <w:szCs w:val="24"/>
        </w:rPr>
        <w:t>ndividuālo vajadzību noteikšana;</w:t>
      </w:r>
    </w:p>
    <w:p w14:paraId="5C413A2B"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udžeta plānošana;</w:t>
      </w:r>
    </w:p>
    <w:p w14:paraId="4D617091" w14:textId="77777777" w:rsidR="00951493" w:rsidRPr="00D014D8" w:rsidRDefault="00D17209" w:rsidP="003E2CC8">
      <w:pPr>
        <w:pStyle w:val="ListParagraph"/>
        <w:numPr>
          <w:ilvl w:val="0"/>
          <w:numId w:val="38"/>
        </w:numPr>
        <w:spacing w:before="120" w:after="0" w:line="240" w:lineRule="auto"/>
        <w:rPr>
          <w:szCs w:val="24"/>
        </w:rPr>
      </w:pPr>
      <w:r>
        <w:rPr>
          <w:szCs w:val="24"/>
        </w:rPr>
        <w:t>a</w:t>
      </w:r>
      <w:r w:rsidR="00951493" w:rsidRPr="00D014D8">
        <w:rPr>
          <w:szCs w:val="24"/>
        </w:rPr>
        <w:t xml:space="preserve">prūpe; </w:t>
      </w:r>
    </w:p>
    <w:p w14:paraId="2E284890" w14:textId="77777777" w:rsidR="00951493" w:rsidRPr="00D014D8" w:rsidRDefault="00D17209" w:rsidP="003E2CC8">
      <w:pPr>
        <w:pStyle w:val="ListParagraph"/>
        <w:numPr>
          <w:ilvl w:val="0"/>
          <w:numId w:val="38"/>
        </w:numPr>
        <w:spacing w:before="120" w:after="0" w:line="240" w:lineRule="auto"/>
        <w:rPr>
          <w:szCs w:val="24"/>
        </w:rPr>
      </w:pPr>
      <w:r>
        <w:rPr>
          <w:szCs w:val="24"/>
        </w:rPr>
        <w:t>m</w:t>
      </w:r>
      <w:r w:rsidR="00951493" w:rsidRPr="00D014D8">
        <w:rPr>
          <w:szCs w:val="24"/>
        </w:rPr>
        <w:t>otivācija pašpalīdzībai;</w:t>
      </w:r>
    </w:p>
    <w:p w14:paraId="5A7486A4" w14:textId="77777777" w:rsidR="00951493" w:rsidRPr="00D014D8" w:rsidRDefault="00D17209" w:rsidP="003E2CC8">
      <w:pPr>
        <w:pStyle w:val="ListParagraph"/>
        <w:numPr>
          <w:ilvl w:val="0"/>
          <w:numId w:val="38"/>
        </w:numPr>
        <w:spacing w:before="120" w:after="0" w:line="240" w:lineRule="auto"/>
        <w:rPr>
          <w:szCs w:val="24"/>
        </w:rPr>
      </w:pPr>
      <w:r>
        <w:rPr>
          <w:szCs w:val="24"/>
        </w:rPr>
        <w:t>k</w:t>
      </w:r>
      <w:r w:rsidR="00951493" w:rsidRPr="00D014D8">
        <w:rPr>
          <w:szCs w:val="24"/>
        </w:rPr>
        <w:t>onsultācijas un diagnostika;</w:t>
      </w:r>
    </w:p>
    <w:p w14:paraId="435E229C" w14:textId="77777777" w:rsidR="00951493" w:rsidRPr="00D014D8" w:rsidRDefault="00D17209" w:rsidP="003E2CC8">
      <w:pPr>
        <w:pStyle w:val="ListParagraph"/>
        <w:numPr>
          <w:ilvl w:val="0"/>
          <w:numId w:val="38"/>
        </w:numPr>
        <w:spacing w:before="120" w:after="0" w:line="240" w:lineRule="auto"/>
        <w:rPr>
          <w:szCs w:val="24"/>
        </w:rPr>
      </w:pPr>
      <w:r>
        <w:rPr>
          <w:szCs w:val="24"/>
        </w:rPr>
        <w:t>t</w:t>
      </w:r>
      <w:r w:rsidR="00951493" w:rsidRPr="00D014D8">
        <w:rPr>
          <w:szCs w:val="24"/>
        </w:rPr>
        <w:t>erapeitiskais atbalsts;</w:t>
      </w:r>
    </w:p>
    <w:p w14:paraId="0D629D22" w14:textId="77777777" w:rsidR="00951493" w:rsidRPr="00D014D8" w:rsidRDefault="00D17209" w:rsidP="003E2CC8">
      <w:pPr>
        <w:pStyle w:val="ListParagraph"/>
        <w:numPr>
          <w:ilvl w:val="0"/>
          <w:numId w:val="38"/>
        </w:numPr>
        <w:spacing w:before="120" w:after="0" w:line="240" w:lineRule="auto"/>
        <w:rPr>
          <w:szCs w:val="24"/>
        </w:rPr>
      </w:pPr>
      <w:r>
        <w:rPr>
          <w:szCs w:val="24"/>
        </w:rPr>
        <w:t>v</w:t>
      </w:r>
      <w:r w:rsidR="00951493" w:rsidRPr="00D014D8">
        <w:rPr>
          <w:szCs w:val="24"/>
        </w:rPr>
        <w:t>isu nepieciešamo palīglīdzekļu sakārtošana;</w:t>
      </w:r>
    </w:p>
    <w:p w14:paraId="1B32C864"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rīvdienu nometnes;</w:t>
      </w:r>
    </w:p>
    <w:p w14:paraId="2461817B" w14:textId="26920D6C" w:rsidR="00D17209" w:rsidRPr="003E2CC8" w:rsidRDefault="00D17209" w:rsidP="003E2CC8">
      <w:pPr>
        <w:pStyle w:val="ListParagraph"/>
        <w:numPr>
          <w:ilvl w:val="0"/>
          <w:numId w:val="38"/>
        </w:numPr>
        <w:spacing w:before="120" w:after="0" w:line="240" w:lineRule="auto"/>
        <w:rPr>
          <w:szCs w:val="24"/>
        </w:rPr>
      </w:pPr>
      <w:r>
        <w:rPr>
          <w:szCs w:val="24"/>
        </w:rPr>
        <w:t>d</w:t>
      </w:r>
      <w:r w:rsidR="00951493" w:rsidRPr="00D014D8">
        <w:rPr>
          <w:szCs w:val="24"/>
        </w:rPr>
        <w:t>ažādi semināri un izglītojošas aktivitātes tuviniekiem.</w:t>
      </w:r>
      <w:r w:rsidR="00951493" w:rsidRPr="00D014D8">
        <w:rPr>
          <w:vertAlign w:val="superscript"/>
        </w:rPr>
        <w:footnoteReference w:id="32"/>
      </w:r>
    </w:p>
    <w:p w14:paraId="4BB10215" w14:textId="5F06D812" w:rsidR="00951493" w:rsidRPr="00C00597" w:rsidRDefault="00951493" w:rsidP="003E2CC8">
      <w:pPr>
        <w:spacing w:before="120" w:after="0" w:line="240" w:lineRule="auto"/>
        <w:jc w:val="both"/>
        <w:rPr>
          <w:rFonts w:ascii="Times New Roman" w:hAnsi="Times New Roman" w:cs="Times New Roman"/>
          <w:sz w:val="24"/>
          <w:szCs w:val="24"/>
        </w:rPr>
      </w:pPr>
      <w:r w:rsidRPr="00C00597">
        <w:rPr>
          <w:rFonts w:ascii="Times New Roman" w:hAnsi="Times New Roman" w:cs="Times New Roman"/>
          <w:sz w:val="24"/>
          <w:szCs w:val="24"/>
        </w:rPr>
        <w:lastRenderedPageBreak/>
        <w:t xml:space="preserve">Apkopojums par pieejamo palīdzību un atbalstu atrodams mājaslapā </w:t>
      </w:r>
      <w:hyperlink r:id="rId15" w:history="1">
        <w:r w:rsidRPr="00C00597">
          <w:rPr>
            <w:rFonts w:ascii="Times New Roman" w:hAnsi="Times New Roman" w:cs="Times New Roman"/>
            <w:sz w:val="24"/>
            <w:szCs w:val="24"/>
            <w:u w:val="single"/>
          </w:rPr>
          <w:t>https://www.familienratgeber.de/</w:t>
        </w:r>
      </w:hyperlink>
      <w:r w:rsidR="002D5781">
        <w:rPr>
          <w:rFonts w:ascii="Times New Roman" w:hAnsi="Times New Roman" w:cs="Times New Roman"/>
          <w:sz w:val="24"/>
          <w:szCs w:val="24"/>
          <w:u w:val="single"/>
        </w:rPr>
        <w:t>.</w:t>
      </w:r>
      <w:r w:rsidRPr="00C00597">
        <w:rPr>
          <w:rFonts w:ascii="Times New Roman" w:hAnsi="Times New Roman" w:cs="Times New Roman"/>
          <w:sz w:val="24"/>
          <w:szCs w:val="24"/>
        </w:rPr>
        <w:t xml:space="preserve"> </w:t>
      </w:r>
      <w:r w:rsidR="003554F5">
        <w:rPr>
          <w:rFonts w:ascii="Times New Roman" w:hAnsi="Times New Roman" w:cs="Times New Roman"/>
          <w:sz w:val="24"/>
          <w:szCs w:val="24"/>
        </w:rPr>
        <w:t>Vācijā i</w:t>
      </w:r>
      <w:r w:rsidRPr="00C00597">
        <w:rPr>
          <w:rFonts w:ascii="Times New Roman" w:hAnsi="Times New Roman" w:cs="Times New Roman"/>
          <w:sz w:val="24"/>
          <w:szCs w:val="24"/>
        </w:rPr>
        <w:t>r pieejami ģimenes konsultanti cilvēkiem ar invaliditāti, konsultācijas un atbalsts tiek organizēts visā dzīves laikā</w:t>
      </w:r>
      <w:r w:rsidR="00C00597" w:rsidRPr="00C00597">
        <w:rPr>
          <w:rFonts w:ascii="Times New Roman" w:hAnsi="Times New Roman" w:cs="Times New Roman"/>
          <w:sz w:val="24"/>
          <w:szCs w:val="24"/>
        </w:rPr>
        <w:t>,</w:t>
      </w:r>
      <w:r w:rsidRPr="00C00597">
        <w:rPr>
          <w:rFonts w:ascii="Times New Roman" w:hAnsi="Times New Roman" w:cs="Times New Roman"/>
          <w:sz w:val="24"/>
          <w:szCs w:val="24"/>
        </w:rPr>
        <w:t xml:space="preserve"> sākot no piedzimšanas, sniedzot atbalstu ģimenei, vēlāk personai iekārtojoties darbā un plānojot arī turpmākās aprūpes pakalpojumus, ja tas nepieciešams.</w:t>
      </w:r>
      <w:r w:rsidRPr="00C00597">
        <w:rPr>
          <w:rFonts w:ascii="Times New Roman" w:hAnsi="Times New Roman" w:cs="Times New Roman"/>
          <w:sz w:val="24"/>
          <w:szCs w:val="24"/>
          <w:vertAlign w:val="superscript"/>
        </w:rPr>
        <w:footnoteReference w:id="33"/>
      </w:r>
    </w:p>
    <w:p w14:paraId="60A9B485" w14:textId="77777777" w:rsidR="00C0059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Vācijas pieredzi, secināms, ka prioritāri sociālā atbalsta sistēmā, lai personas ar invaliditāti tiktu iekļautas sabiedrībā un būtu sociāli apdrošinātas, tiek risināts jautājums par nodarbinātību. Personām, kuru invaliditāte ir smaga, atbilstoši spējām, tiek nodrošināta iespēja strādāt speciāli izveidotās darbnīcās. Medicīniskā un sociālā rehabilitācija, kā arī ilgtermiņa aprūpe tiek nodrošinātas atbilstoši nepieciešamībai. Darba devējiem ir jānodrošina darba iespējas arī cilvēkiem ar smagu invaliditāti. </w:t>
      </w:r>
    </w:p>
    <w:p w14:paraId="769EED8F" w14:textId="130BE4B4" w:rsidR="00951493" w:rsidRPr="00C00597" w:rsidRDefault="002D5781"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951493" w:rsidRPr="00C00597">
        <w:rPr>
          <w:rFonts w:ascii="Times New Roman" w:hAnsi="Times New Roman" w:cs="Times New Roman"/>
          <w:b/>
          <w:i/>
          <w:sz w:val="24"/>
          <w:szCs w:val="24"/>
          <w:lang w:val="lv-LV"/>
        </w:rPr>
        <w:t xml:space="preserve"> pakalpojumu</w:t>
      </w:r>
      <w:r w:rsidR="00951493" w:rsidRPr="00C00597">
        <w:rPr>
          <w:rFonts w:ascii="Times New Roman" w:eastAsia="Times New Roman" w:hAnsi="Times New Roman" w:cs="Times New Roman"/>
          <w:b/>
          <w:bCs/>
          <w:i/>
          <w:kern w:val="36"/>
          <w:sz w:val="24"/>
          <w:szCs w:val="24"/>
          <w:lang w:val="lv-LV" w:eastAsia="lv-LV"/>
        </w:rPr>
        <w:t xml:space="preserve"> </w:t>
      </w:r>
      <w:r w:rsidR="00951493" w:rsidRPr="00C00597">
        <w:rPr>
          <w:rFonts w:ascii="Times New Roman" w:hAnsi="Times New Roman" w:cs="Times New Roman"/>
          <w:b/>
          <w:i/>
          <w:sz w:val="24"/>
          <w:szCs w:val="24"/>
          <w:lang w:val="lv-LV"/>
        </w:rPr>
        <w:t>saņemšanas nosacījumi</w:t>
      </w:r>
    </w:p>
    <w:p w14:paraId="508359E5" w14:textId="125CF411" w:rsidR="00A805C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Pakalpojuma pieš</w:t>
      </w:r>
      <w:r w:rsidR="00C00597">
        <w:rPr>
          <w:rFonts w:ascii="Times New Roman" w:hAnsi="Times New Roman" w:cs="Times New Roman"/>
          <w:sz w:val="24"/>
          <w:szCs w:val="24"/>
        </w:rPr>
        <w:t>ķ</w:t>
      </w:r>
      <w:r w:rsidRPr="00D014D8">
        <w:rPr>
          <w:rFonts w:ascii="Times New Roman" w:hAnsi="Times New Roman" w:cs="Times New Roman"/>
          <w:sz w:val="24"/>
          <w:szCs w:val="24"/>
        </w:rPr>
        <w:t>iršana tiek veikta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izmantojot holistisku pieeju, nodrošinot konsultācijas ģimenēm jau no bērna dzimšanas, kā arī vēlāk</w:t>
      </w:r>
      <w:r w:rsidR="003554F5">
        <w:rPr>
          <w:rFonts w:ascii="Times New Roman" w:hAnsi="Times New Roman" w:cs="Times New Roman"/>
          <w:sz w:val="24"/>
          <w:szCs w:val="24"/>
        </w:rPr>
        <w:t xml:space="preserve"> turpinot sniegt</w:t>
      </w:r>
      <w:r w:rsidRPr="00D014D8">
        <w:rPr>
          <w:rFonts w:ascii="Times New Roman" w:hAnsi="Times New Roman" w:cs="Times New Roman"/>
          <w:sz w:val="24"/>
          <w:szCs w:val="24"/>
        </w:rPr>
        <w:t xml:space="preserve"> sociālos pakalpojumus pilngadīgām personām. Tādejādi tiek ievērota pēctecība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sākot no </w:t>
      </w:r>
      <w:r w:rsidR="00D17161">
        <w:rPr>
          <w:rFonts w:ascii="Times New Roman" w:hAnsi="Times New Roman" w:cs="Times New Roman"/>
          <w:sz w:val="24"/>
          <w:szCs w:val="24"/>
        </w:rPr>
        <w:t xml:space="preserve">piedzimšanas, tad </w:t>
      </w:r>
      <w:r w:rsidRPr="00D014D8">
        <w:rPr>
          <w:rFonts w:ascii="Times New Roman" w:hAnsi="Times New Roman" w:cs="Times New Roman"/>
          <w:sz w:val="24"/>
          <w:szCs w:val="24"/>
        </w:rPr>
        <w:t>pirmsskola, vēlāk skola un pēc tam iekļaušana darba tirgū.</w:t>
      </w:r>
    </w:p>
    <w:p w14:paraId="30544137" w14:textId="428C105F" w:rsidR="00951493" w:rsidRPr="003E2CC8" w:rsidRDefault="00951493" w:rsidP="003E2CC8">
      <w:pPr>
        <w:pStyle w:val="NoSpacing"/>
        <w:spacing w:before="120"/>
        <w:rPr>
          <w:rFonts w:ascii="Times New Roman" w:hAnsi="Times New Roman" w:cs="Times New Roman"/>
          <w:b/>
          <w:i/>
          <w:sz w:val="24"/>
          <w:szCs w:val="24"/>
          <w:lang w:val="lv-LV"/>
        </w:rPr>
      </w:pPr>
      <w:r w:rsidRPr="00C00597">
        <w:rPr>
          <w:rFonts w:ascii="Times New Roman" w:hAnsi="Times New Roman" w:cs="Times New Roman"/>
          <w:b/>
          <w:i/>
          <w:sz w:val="24"/>
          <w:szCs w:val="24"/>
          <w:lang w:val="lv-LV"/>
        </w:rPr>
        <w:t xml:space="preserve">Pieejamā informācija par </w:t>
      </w:r>
      <w:r w:rsidR="002D5781">
        <w:rPr>
          <w:rFonts w:ascii="Times New Roman" w:hAnsi="Times New Roman" w:cs="Times New Roman"/>
          <w:b/>
          <w:i/>
          <w:sz w:val="24"/>
          <w:szCs w:val="24"/>
          <w:lang w:val="lv-LV"/>
        </w:rPr>
        <w:t>SBS pakalpojumu</w:t>
      </w:r>
      <w:r w:rsidRPr="00C00597">
        <w:rPr>
          <w:rFonts w:ascii="Times New Roman" w:hAnsi="Times New Roman" w:cs="Times New Roman"/>
          <w:b/>
          <w:i/>
          <w:sz w:val="24"/>
          <w:szCs w:val="24"/>
          <w:lang w:val="lv-LV"/>
        </w:rPr>
        <w:t xml:space="preserve"> apmaksu, finansēšanas mehānismiem</w:t>
      </w:r>
    </w:p>
    <w:p w14:paraId="2B56BA71" w14:textId="4362A25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w:t>
      </w:r>
      <w:r w:rsidR="00C00597">
        <w:rPr>
          <w:rFonts w:ascii="Times New Roman" w:hAnsi="Times New Roman" w:cs="Times New Roman"/>
          <w:sz w:val="24"/>
          <w:szCs w:val="24"/>
        </w:rPr>
        <w:t>l</w:t>
      </w:r>
      <w:r w:rsidRPr="00D014D8">
        <w:rPr>
          <w:rFonts w:ascii="Times New Roman" w:hAnsi="Times New Roman" w:cs="Times New Roman"/>
          <w:sz w:val="24"/>
          <w:szCs w:val="24"/>
        </w:rPr>
        <w:t>pojuma finansēšanu nodrošina pašvaldības, personai ir iespēja saņemt dažādus pabalstus un sociālās aizsardzības pabalstus, kurus var izmantot kā budžeta paketi pakalpojumu saņemšanai</w:t>
      </w:r>
      <w:r w:rsidR="00D17161">
        <w:rPr>
          <w:rFonts w:ascii="Times New Roman" w:hAnsi="Times New Roman" w:cs="Times New Roman"/>
          <w:sz w:val="24"/>
          <w:szCs w:val="24"/>
        </w:rPr>
        <w:t>,</w:t>
      </w:r>
      <w:r w:rsidRPr="00D014D8">
        <w:rPr>
          <w:rFonts w:ascii="Times New Roman" w:hAnsi="Times New Roman" w:cs="Times New Roman"/>
          <w:sz w:val="24"/>
          <w:szCs w:val="24"/>
        </w:rPr>
        <w:t xml:space="preserve"> atbilstoši individuālajām vajadzībām</w:t>
      </w:r>
      <w:r>
        <w:rPr>
          <w:rFonts w:ascii="Times New Roman" w:hAnsi="Times New Roman" w:cs="Times New Roman"/>
          <w:sz w:val="24"/>
          <w:szCs w:val="24"/>
        </w:rPr>
        <w:t>.</w:t>
      </w:r>
    </w:p>
    <w:p w14:paraId="393B4443" w14:textId="7F977874"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kā viens no veidiem pakalpojuma finansēšanā tiek izmantots kopš 2001.</w:t>
      </w:r>
      <w:r w:rsidR="00D17161">
        <w:rPr>
          <w:rFonts w:ascii="Times New Roman" w:hAnsi="Times New Roman" w:cs="Times New Roman"/>
          <w:sz w:val="24"/>
          <w:szCs w:val="24"/>
        </w:rPr>
        <w:t xml:space="preserve"> g</w:t>
      </w:r>
      <w:r w:rsidR="00951493" w:rsidRPr="00C00597">
        <w:rPr>
          <w:rFonts w:ascii="Times New Roman" w:hAnsi="Times New Roman" w:cs="Times New Roman"/>
          <w:sz w:val="24"/>
          <w:szCs w:val="24"/>
        </w:rPr>
        <w:t>ada</w:t>
      </w:r>
      <w:r w:rsidR="00D17161">
        <w:rPr>
          <w:rFonts w:ascii="Times New Roman" w:hAnsi="Times New Roman" w:cs="Times New Roman"/>
          <w:sz w:val="24"/>
          <w:szCs w:val="24"/>
        </w:rPr>
        <w:t xml:space="preserve">.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nodrošina iespēju personai izvēlēties pakalpojuma sniedzēju atbilstoši personas individuālajām vajadzībām. Persona pati kļūst par pakalpojuma pircēju, darba ņēmēju, klientu, ekspertu pakalpojuma izvēlē. Tas veicina personas pašnoteikšanos.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izmantošana mazina arī administratīvos šķēršļus, neveidojas pakalpojuma saņemšanas “trijstūris” pakalpojuma piešķīrējs, pakalpojuma sniedzējs, pakalpojuma saņēmējs</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w:t>
      </w:r>
      <w:r w:rsidR="00D17161">
        <w:rPr>
          <w:rFonts w:ascii="Times New Roman" w:hAnsi="Times New Roman" w:cs="Times New Roman"/>
          <w:sz w:val="24"/>
          <w:szCs w:val="24"/>
        </w:rPr>
        <w:t>P</w:t>
      </w:r>
      <w:r w:rsidR="00951493" w:rsidRPr="00C00597">
        <w:rPr>
          <w:rFonts w:ascii="Times New Roman" w:hAnsi="Times New Roman" w:cs="Times New Roman"/>
          <w:sz w:val="24"/>
          <w:szCs w:val="24"/>
        </w:rPr>
        <w:t xml:space="preserve">ersona pati izmantojot </w:t>
      </w:r>
      <w:r w:rsidR="00D17161">
        <w:rPr>
          <w:rFonts w:ascii="Times New Roman" w:hAnsi="Times New Roman" w:cs="Times New Roman"/>
          <w:sz w:val="24"/>
          <w:szCs w:val="24"/>
        </w:rPr>
        <w:t>“</w:t>
      </w:r>
      <w:r w:rsidR="00951493" w:rsidRPr="00C00597">
        <w:rPr>
          <w:rFonts w:ascii="Times New Roman" w:hAnsi="Times New Roman" w:cs="Times New Roman"/>
          <w:sz w:val="24"/>
          <w:szCs w:val="24"/>
        </w:rPr>
        <w:t>voučeri</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vai pabalstu, izvēlas noteiktu pakalpojumu un tā snie</w:t>
      </w:r>
      <w:r w:rsidR="00414E08">
        <w:rPr>
          <w:rFonts w:ascii="Times New Roman" w:hAnsi="Times New Roman" w:cs="Times New Roman"/>
          <w:sz w:val="24"/>
          <w:szCs w:val="24"/>
        </w:rPr>
        <w:t>d</w:t>
      </w:r>
      <w:r w:rsidR="00951493" w:rsidRPr="00C00597">
        <w:rPr>
          <w:rFonts w:ascii="Times New Roman" w:hAnsi="Times New Roman" w:cs="Times New Roman"/>
          <w:sz w:val="24"/>
          <w:szCs w:val="24"/>
        </w:rPr>
        <w:t xml:space="preserve">zēju, kā arī </w:t>
      </w:r>
      <w:r w:rsidR="00D17161">
        <w:rPr>
          <w:rFonts w:ascii="Times New Roman" w:hAnsi="Times New Roman" w:cs="Times New Roman"/>
          <w:sz w:val="24"/>
          <w:szCs w:val="24"/>
        </w:rPr>
        <w:t xml:space="preserve">tā </w:t>
      </w:r>
      <w:r w:rsidR="00951493" w:rsidRPr="00C00597">
        <w:rPr>
          <w:rFonts w:ascii="Times New Roman" w:hAnsi="Times New Roman" w:cs="Times New Roman"/>
          <w:sz w:val="24"/>
          <w:szCs w:val="24"/>
        </w:rPr>
        <w:t>var mainīt pakalpojuma sniedzēju, ja pakalpojums netiek nodrošināts pietiekamā apjomā vai neapmierina pakalpojuma kvalitāte.</w:t>
      </w:r>
    </w:p>
    <w:p w14:paraId="31B6958F" w14:textId="706E256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piemērošanā, ja nepieciešams nodrošināt kompleksus pakalpojumus</w:t>
      </w:r>
      <w:r w:rsidR="002D5781">
        <w:rPr>
          <w:rFonts w:ascii="Times New Roman" w:hAnsi="Times New Roman" w:cs="Times New Roman"/>
          <w:sz w:val="24"/>
          <w:szCs w:val="24"/>
        </w:rPr>
        <w:t>,</w:t>
      </w:r>
      <w:r w:rsidR="00951493" w:rsidRPr="00C00597">
        <w:rPr>
          <w:rFonts w:ascii="Times New Roman" w:hAnsi="Times New Roman" w:cs="Times New Roman"/>
          <w:sz w:val="24"/>
          <w:szCs w:val="24"/>
        </w:rPr>
        <w:t xml:space="preserve"> kopš 2004.</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gada var tikt izmantoti arī vairāku</w:t>
      </w:r>
      <w:r w:rsidR="00D17161">
        <w:rPr>
          <w:rFonts w:ascii="Times New Roman" w:hAnsi="Times New Roman" w:cs="Times New Roman"/>
          <w:sz w:val="24"/>
          <w:szCs w:val="24"/>
        </w:rPr>
        <w:t xml:space="preserve"> citu</w:t>
      </w:r>
      <w:r w:rsidR="00951493" w:rsidRPr="00C00597">
        <w:rPr>
          <w:rFonts w:ascii="Times New Roman" w:hAnsi="Times New Roman" w:cs="Times New Roman"/>
          <w:sz w:val="24"/>
          <w:szCs w:val="24"/>
        </w:rPr>
        <w:t xml:space="preserve"> sektoru (dažādu apdrošināšanas gadījumu) finanšu līdzekļi. Piemēram, veselības apdrošināšanas, sociālās aprūpes pabalsti vecumdienām – personas apdrošināšana, nelaimes gadījumu apdrošināšana ilgtermiņa aprūpei, sociālās palīdzības pabalsti.</w:t>
      </w:r>
    </w:p>
    <w:p w14:paraId="449452E9" w14:textId="4C9F183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ir tiesības pieprasīt pašai personai</w:t>
      </w:r>
      <w:r w:rsidR="00C00597">
        <w:rPr>
          <w:rFonts w:ascii="Times New Roman" w:hAnsi="Times New Roman" w:cs="Times New Roman"/>
          <w:sz w:val="24"/>
          <w:szCs w:val="24"/>
        </w:rPr>
        <w:t>,</w:t>
      </w:r>
      <w:r w:rsidR="00951493" w:rsidRPr="00C00597">
        <w:rPr>
          <w:rFonts w:ascii="Times New Roman" w:hAnsi="Times New Roman" w:cs="Times New Roman"/>
          <w:sz w:val="24"/>
          <w:szCs w:val="24"/>
        </w:rPr>
        <w:t xml:space="preserve"> vēršoties arī pie pakalpojuma sniedzēja. Kopš 2008.</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 xml:space="preserve">gada personai, kura saskaņā ar normatīvajos aktos noteikto, ir tiesīga saņemt sociālos pakalpojumus, ir tiesības pilnībā pašai izvēlēties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un pakalpojuma sniedzēju un tas ir jāņem vērā.</w:t>
      </w:r>
      <w:r w:rsidR="00951493" w:rsidRPr="00C00597">
        <w:rPr>
          <w:rStyle w:val="FootnoteReference"/>
          <w:rFonts w:cs="Times New Roman"/>
          <w:sz w:val="24"/>
          <w:szCs w:val="24"/>
        </w:rPr>
        <w:footnoteReference w:id="34"/>
      </w:r>
    </w:p>
    <w:p w14:paraId="181D2D68" w14:textId="403168BE" w:rsidR="00951493" w:rsidRPr="003E2CC8" w:rsidRDefault="00EA7695" w:rsidP="003E2CC8">
      <w:pPr>
        <w:shd w:val="clear" w:color="auto" w:fill="FFFFFF"/>
        <w:spacing w:before="120" w:after="0" w:line="240" w:lineRule="auto"/>
        <w:rPr>
          <w:rFonts w:ascii="Times New Roman" w:hAnsi="Times New Roman" w:cs="Times New Roman"/>
          <w:bCs/>
          <w:color w:val="353535"/>
          <w:sz w:val="24"/>
          <w:szCs w:val="24"/>
          <w:u w:val="single"/>
        </w:rPr>
      </w:pPr>
      <w:r>
        <w:rPr>
          <w:rFonts w:ascii="Times New Roman" w:hAnsi="Times New Roman" w:cs="Times New Roman"/>
          <w:bCs/>
          <w:color w:val="353535"/>
          <w:sz w:val="24"/>
          <w:szCs w:val="24"/>
          <w:u w:val="single"/>
        </w:rPr>
        <w:t>IB</w:t>
      </w:r>
      <w:r w:rsidR="00951493" w:rsidRPr="00C00597">
        <w:rPr>
          <w:rFonts w:ascii="Times New Roman" w:hAnsi="Times New Roman" w:cs="Times New Roman"/>
          <w:bCs/>
          <w:color w:val="353535"/>
          <w:sz w:val="24"/>
          <w:szCs w:val="24"/>
          <w:u w:val="single"/>
        </w:rPr>
        <w:t xml:space="preserve"> visbiežāk tiek izmantots individuāl</w:t>
      </w:r>
      <w:r w:rsidR="005E0E11">
        <w:rPr>
          <w:rFonts w:ascii="Times New Roman" w:hAnsi="Times New Roman" w:cs="Times New Roman"/>
          <w:bCs/>
          <w:color w:val="353535"/>
          <w:sz w:val="24"/>
          <w:szCs w:val="24"/>
          <w:u w:val="single"/>
        </w:rPr>
        <w:t>ajam</w:t>
      </w:r>
      <w:r w:rsidR="00951493" w:rsidRPr="00C00597">
        <w:rPr>
          <w:rFonts w:ascii="Times New Roman" w:hAnsi="Times New Roman" w:cs="Times New Roman"/>
          <w:bCs/>
          <w:color w:val="353535"/>
          <w:sz w:val="24"/>
          <w:szCs w:val="24"/>
          <w:u w:val="single"/>
        </w:rPr>
        <w:t xml:space="preserve"> atbalst</w:t>
      </w:r>
      <w:r w:rsidR="005E0E11">
        <w:rPr>
          <w:rFonts w:ascii="Times New Roman" w:hAnsi="Times New Roman" w:cs="Times New Roman"/>
          <w:bCs/>
          <w:color w:val="353535"/>
          <w:sz w:val="24"/>
          <w:szCs w:val="24"/>
          <w:u w:val="single"/>
        </w:rPr>
        <w:t>a</w:t>
      </w:r>
      <w:r w:rsidR="00D17161">
        <w:rPr>
          <w:rFonts w:ascii="Times New Roman" w:hAnsi="Times New Roman" w:cs="Times New Roman"/>
          <w:bCs/>
          <w:color w:val="353535"/>
          <w:sz w:val="24"/>
          <w:szCs w:val="24"/>
          <w:u w:val="single"/>
        </w:rPr>
        <w:t>m</w:t>
      </w:r>
      <w:r w:rsidR="00951493" w:rsidRPr="00C00597">
        <w:rPr>
          <w:rFonts w:ascii="Times New Roman" w:hAnsi="Times New Roman" w:cs="Times New Roman"/>
          <w:bCs/>
          <w:color w:val="353535"/>
          <w:sz w:val="24"/>
          <w:szCs w:val="24"/>
          <w:u w:val="single"/>
        </w:rPr>
        <w:t xml:space="preserve"> personai</w:t>
      </w:r>
      <w:r w:rsidR="005E0E11">
        <w:rPr>
          <w:rFonts w:ascii="Times New Roman" w:hAnsi="Times New Roman" w:cs="Times New Roman"/>
          <w:bCs/>
          <w:color w:val="353535"/>
          <w:sz w:val="24"/>
          <w:szCs w:val="24"/>
          <w:u w:val="single"/>
        </w:rPr>
        <w:t xml:space="preserve"> </w:t>
      </w:r>
      <w:r w:rsidR="00951493" w:rsidRPr="00C00597">
        <w:rPr>
          <w:rFonts w:ascii="Times New Roman" w:hAnsi="Times New Roman" w:cs="Times New Roman"/>
          <w:bCs/>
          <w:color w:val="353535"/>
          <w:sz w:val="24"/>
          <w:szCs w:val="24"/>
          <w:u w:val="single"/>
        </w:rPr>
        <w:t xml:space="preserve">atbalsta pakalpojumu nodrošināšanai. </w:t>
      </w:r>
      <w:bookmarkStart w:id="25" w:name="doc276668bodyText1"/>
      <w:bookmarkEnd w:id="25"/>
    </w:p>
    <w:p w14:paraId="798381B2" w14:textId="77777777" w:rsidR="003E2CC8" w:rsidRDefault="003E2CC8" w:rsidP="003E2CC8">
      <w:pPr>
        <w:pStyle w:val="NoSpacing"/>
        <w:spacing w:before="120"/>
        <w:rPr>
          <w:rFonts w:ascii="Times New Roman" w:hAnsi="Times New Roman" w:cs="Times New Roman"/>
          <w:sz w:val="24"/>
          <w:szCs w:val="24"/>
          <w:lang w:val="lv-LV"/>
        </w:rPr>
      </w:pPr>
    </w:p>
    <w:p w14:paraId="4D783B3D" w14:textId="0E65FC0F" w:rsidR="00A805C7" w:rsidRPr="003E2CC8" w:rsidRDefault="00951493" w:rsidP="003E2CC8">
      <w:pPr>
        <w:pStyle w:val="NoSpacing"/>
        <w:spacing w:before="120"/>
        <w:rPr>
          <w:rFonts w:ascii="Times New Roman" w:hAnsi="Times New Roman" w:cs="Times New Roman"/>
          <w:sz w:val="24"/>
          <w:szCs w:val="24"/>
          <w:lang w:val="lv-LV"/>
        </w:rPr>
      </w:pPr>
      <w:r w:rsidRPr="0016286E">
        <w:rPr>
          <w:rFonts w:ascii="Times New Roman" w:hAnsi="Times New Roman" w:cs="Times New Roman"/>
          <w:sz w:val="24"/>
          <w:szCs w:val="24"/>
          <w:lang w:val="lv-LV"/>
        </w:rPr>
        <w:lastRenderedPageBreak/>
        <w:t xml:space="preserve">Kas ir </w:t>
      </w:r>
      <w:r w:rsidR="00EA7695">
        <w:rPr>
          <w:rFonts w:ascii="Times New Roman" w:hAnsi="Times New Roman" w:cs="Times New Roman"/>
          <w:sz w:val="24"/>
          <w:szCs w:val="24"/>
          <w:lang w:val="lv-LV"/>
        </w:rPr>
        <w:t>IB</w:t>
      </w:r>
      <w:r w:rsidRPr="0016286E">
        <w:rPr>
          <w:rFonts w:ascii="Times New Roman" w:hAnsi="Times New Roman" w:cs="Times New Roman"/>
          <w:sz w:val="24"/>
          <w:szCs w:val="24"/>
          <w:lang w:val="lv-LV"/>
        </w:rPr>
        <w:t>?</w:t>
      </w:r>
    </w:p>
    <w:p w14:paraId="465CFF55" w14:textId="34F5DDDC" w:rsidR="00951493" w:rsidRPr="00C00597" w:rsidRDefault="00951493" w:rsidP="003E2CC8">
      <w:pPr>
        <w:pStyle w:val="NormalWeb"/>
        <w:shd w:val="clear" w:color="auto" w:fill="FFFFFF"/>
        <w:spacing w:before="120" w:beforeAutospacing="0" w:after="0" w:afterAutospacing="0"/>
        <w:ind w:firstLine="0"/>
        <w:rPr>
          <w:color w:val="353535"/>
        </w:rPr>
      </w:pPr>
      <w:r w:rsidRPr="00C00597">
        <w:rPr>
          <w:color w:val="353535"/>
        </w:rPr>
        <w:t>Cilvēkiem ar inval</w:t>
      </w:r>
      <w:r w:rsidR="00C00597" w:rsidRPr="00C00597">
        <w:rPr>
          <w:color w:val="353535"/>
        </w:rPr>
        <w:t>i</w:t>
      </w:r>
      <w:r w:rsidRPr="00C00597">
        <w:rPr>
          <w:color w:val="353535"/>
        </w:rPr>
        <w:t>ditāti ir tiesības uz aktīvu līdzdalību lēmuma pieņemšanā par rehabilitācijas procesu</w:t>
      </w:r>
      <w:r w:rsidR="005E0E11">
        <w:rPr>
          <w:color w:val="353535"/>
        </w:rPr>
        <w:t>,</w:t>
      </w:r>
      <w:r w:rsidRPr="00C00597">
        <w:rPr>
          <w:color w:val="353535"/>
        </w:rPr>
        <w:t xml:space="preserve"> pakalpojuma veidu un saturu, piemēram</w:t>
      </w:r>
      <w:r w:rsidR="00E04728">
        <w:rPr>
          <w:color w:val="353535"/>
        </w:rPr>
        <w:t>,</w:t>
      </w:r>
      <w:r w:rsidRPr="00C00597">
        <w:rPr>
          <w:color w:val="353535"/>
        </w:rPr>
        <w:t xml:space="preserve"> individuālā atbalsta apjomu. Katram cilvēkam ir tiesības pieņemt lēmumus par savu dzīvi. </w:t>
      </w:r>
      <w:r w:rsidR="00EA7695">
        <w:rPr>
          <w:color w:val="353535"/>
        </w:rPr>
        <w:t>IB</w:t>
      </w:r>
      <w:r w:rsidRPr="00C00597">
        <w:rPr>
          <w:color w:val="353535"/>
        </w:rPr>
        <w:t xml:space="preserve"> var izmantot ne tikai personas ar invaliditāti, bet arī personas ar prognozējamu invaliditāti. Visa pamats ir cilvēka vēlmes un izvēles brīvība. Iespēja pieņemt lēmumu jānodrošina katram cilvēkam, neskatoties uz to</w:t>
      </w:r>
      <w:r w:rsidR="00C00597" w:rsidRPr="00C00597">
        <w:rPr>
          <w:color w:val="353535"/>
        </w:rPr>
        <w:t>,</w:t>
      </w:r>
      <w:r w:rsidRPr="00C00597">
        <w:rPr>
          <w:color w:val="353535"/>
        </w:rPr>
        <w:t xml:space="preserve"> cik smagi ir veselības traucējumi vai cik komplekss pakalpojumu klāsts nepieciešams. Saskaņā ar normatīvajos aktos noteikto, </w:t>
      </w:r>
      <w:r w:rsidR="00EA7695">
        <w:rPr>
          <w:color w:val="353535"/>
        </w:rPr>
        <w:t>IB</w:t>
      </w:r>
      <w:r w:rsidRPr="00C00597">
        <w:rPr>
          <w:color w:val="353535"/>
        </w:rPr>
        <w:t xml:space="preserve"> izmaksā skaidrā naudā mēneša sākumā, pēc tam persona pati iegādājas pakalpojumus, piemēram</w:t>
      </w:r>
      <w:r w:rsidR="00C00597" w:rsidRPr="00C00597">
        <w:rPr>
          <w:color w:val="353535"/>
        </w:rPr>
        <w:t>,</w:t>
      </w:r>
      <w:r w:rsidRPr="00C00597">
        <w:rPr>
          <w:color w:val="353535"/>
        </w:rPr>
        <w:t xml:space="preserve"> individuālo asistenta pakalpojumu. Izņēmuma gadījumos </w:t>
      </w:r>
      <w:r w:rsidR="00EA7695">
        <w:rPr>
          <w:color w:val="353535"/>
        </w:rPr>
        <w:t>IB</w:t>
      </w:r>
      <w:r w:rsidRPr="00C00597">
        <w:rPr>
          <w:color w:val="353535"/>
        </w:rPr>
        <w:t xml:space="preserve"> izmaksā kā </w:t>
      </w:r>
      <w:r w:rsidR="005E0E11">
        <w:rPr>
          <w:color w:val="353535"/>
        </w:rPr>
        <w:t>“</w:t>
      </w:r>
      <w:r w:rsidRPr="00C00597">
        <w:rPr>
          <w:color w:val="353535"/>
        </w:rPr>
        <w:t>vaučeru</w:t>
      </w:r>
      <w:r w:rsidR="005E0E11">
        <w:rPr>
          <w:color w:val="353535"/>
        </w:rPr>
        <w:t>”</w:t>
      </w:r>
      <w:r w:rsidR="00C00597" w:rsidRPr="00C00597">
        <w:rPr>
          <w:color w:val="353535"/>
        </w:rPr>
        <w:t xml:space="preserve">, </w:t>
      </w:r>
      <w:r w:rsidRPr="00C00597">
        <w:rPr>
          <w:color w:val="353535"/>
        </w:rPr>
        <w:t>kas aizstāj maksu par konkrētu pakalpojumu</w:t>
      </w:r>
      <w:r w:rsidR="00C00597" w:rsidRPr="00C00597">
        <w:rPr>
          <w:color w:val="353535"/>
        </w:rPr>
        <w:t xml:space="preserve">. </w:t>
      </w:r>
      <w:r w:rsidRPr="00C00597">
        <w:rPr>
          <w:color w:val="353535"/>
        </w:rPr>
        <w:t xml:space="preserve">Saskaņā ar normatīvajos aktos noteikto par personas apdrošināšanu sociālajai aprūpei, </w:t>
      </w:r>
      <w:r w:rsidR="005E0E11">
        <w:rPr>
          <w:color w:val="353535"/>
        </w:rPr>
        <w:t>“</w:t>
      </w:r>
      <w:r w:rsidRPr="00C00597">
        <w:rPr>
          <w:color w:val="353535"/>
        </w:rPr>
        <w:t>vaučeri</w:t>
      </w:r>
      <w:r w:rsidR="005E0E11">
        <w:rPr>
          <w:color w:val="353535"/>
        </w:rPr>
        <w:t>”</w:t>
      </w:r>
      <w:r w:rsidRPr="00C00597">
        <w:rPr>
          <w:color w:val="353535"/>
        </w:rPr>
        <w:t xml:space="preserve"> var tikt izmantoti tikai sociālās aprūpes pakalpojumiem un tādiem pakalpojumu sniedzējiem, kuri atbilst un ir noslēguš</w:t>
      </w:r>
      <w:r w:rsidR="005E0E11">
        <w:rPr>
          <w:color w:val="353535"/>
        </w:rPr>
        <w:t>i</w:t>
      </w:r>
      <w:r w:rsidRPr="00C00597">
        <w:rPr>
          <w:color w:val="353535"/>
        </w:rPr>
        <w:t xml:space="preserve"> līgumu ar sociālās aprūpes fondu.</w:t>
      </w:r>
    </w:p>
    <w:p w14:paraId="6791DE6E" w14:textId="7787EF57" w:rsidR="00C00597" w:rsidRPr="003E2CC8" w:rsidRDefault="00951493" w:rsidP="003E2CC8">
      <w:pPr>
        <w:pStyle w:val="NormalWeb"/>
        <w:shd w:val="clear" w:color="auto" w:fill="FFFFFF"/>
        <w:spacing w:before="120" w:beforeAutospacing="0" w:after="0" w:afterAutospacing="0"/>
        <w:ind w:firstLine="0"/>
        <w:rPr>
          <w:b/>
          <w:bCs/>
          <w:color w:val="353535"/>
        </w:rPr>
      </w:pPr>
      <w:r w:rsidRPr="003E2CC8">
        <w:rPr>
          <w:b/>
          <w:bCs/>
          <w:color w:val="353535"/>
        </w:rPr>
        <w:t>Pakalpojumi un pakalpojumu sniedzēji</w:t>
      </w:r>
    </w:p>
    <w:p w14:paraId="7446347C" w14:textId="61E3B447"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tiek izmantots</w:t>
      </w:r>
      <w:r w:rsidR="002D5781">
        <w:rPr>
          <w:color w:val="353535"/>
        </w:rPr>
        <w:t xml:space="preserve">, </w:t>
      </w:r>
      <w:r w:rsidR="00951493" w:rsidRPr="00C00597">
        <w:rPr>
          <w:color w:val="353535"/>
        </w:rPr>
        <w:t>lai saņemtu medicīnisko rehabilitāciju, nodarbinātības pakalpojumus un aktivitātes vietējā kopienā. Ir iespējamas gan vienreizējas izmaksas pakalpojumu saņemšan</w:t>
      </w:r>
      <w:r w:rsidR="00C00597" w:rsidRPr="00C00597">
        <w:rPr>
          <w:color w:val="353535"/>
        </w:rPr>
        <w:t>a</w:t>
      </w:r>
      <w:r w:rsidR="00951493" w:rsidRPr="00C00597">
        <w:rPr>
          <w:color w:val="353535"/>
        </w:rPr>
        <w:t>i, gan ilgtermiņa, gan viena pakalpojuma saņemšanai, gan kompleksu pakalpojumu saņemšanai, kad tiek integrētas vairākas atbalsta jomas un to fondi</w:t>
      </w:r>
      <w:r w:rsidR="00C00597" w:rsidRPr="00C00597">
        <w:rPr>
          <w:color w:val="353535"/>
        </w:rPr>
        <w:t xml:space="preserve"> </w:t>
      </w:r>
      <w:r w:rsidR="00951493" w:rsidRPr="00C00597">
        <w:rPr>
          <w:color w:val="353535"/>
        </w:rPr>
        <w:t>(piemēram, veselības apdrošināšanas, sociālās aprūpes, vecuma apdrošināšanas, nelaimes gadījuma apdrošināšanas, lauksaimniekiem, kara veterāniem, jauniešu labklājības fonda, sociālās palīdzības un nodarbinātības pabalstiem i</w:t>
      </w:r>
      <w:r w:rsidR="00C00597" w:rsidRPr="00C00597">
        <w:rPr>
          <w:color w:val="353535"/>
        </w:rPr>
        <w:t>r</w:t>
      </w:r>
      <w:r w:rsidR="00951493" w:rsidRPr="00C00597">
        <w:rPr>
          <w:color w:val="353535"/>
        </w:rPr>
        <w:t xml:space="preserve"> integrācijai paredzētie līdzekļi)</w:t>
      </w:r>
      <w:r w:rsidR="00C00597" w:rsidRPr="00C00597">
        <w:rPr>
          <w:color w:val="353535"/>
        </w:rPr>
        <w:t>.</w:t>
      </w:r>
    </w:p>
    <w:p w14:paraId="11E295FB" w14:textId="2E788DC6"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var pieprasīt jebkurš cilvēks, kuram tas ir nepieciešams pakalpojumu saņemšanai, katrs pakalpojumu sniedzējs nodrošina par </w:t>
      </w:r>
      <w:r w:rsidR="005E0E11">
        <w:rPr>
          <w:color w:val="353535"/>
        </w:rPr>
        <w:t>pakalpojumiem</w:t>
      </w:r>
      <w:r w:rsidR="005E0E11" w:rsidRPr="00C00597">
        <w:rPr>
          <w:color w:val="353535"/>
        </w:rPr>
        <w:t xml:space="preserve"> </w:t>
      </w:r>
      <w:r w:rsidR="00951493" w:rsidRPr="00C00597">
        <w:rPr>
          <w:color w:val="353535"/>
        </w:rPr>
        <w:t>informāciju, kā arī ir izveidoti īp</w:t>
      </w:r>
      <w:r w:rsidR="00C00597" w:rsidRPr="00C00597">
        <w:rPr>
          <w:color w:val="353535"/>
        </w:rPr>
        <w:t>a</w:t>
      </w:r>
      <w:r w:rsidR="00951493" w:rsidRPr="00C00597">
        <w:rPr>
          <w:color w:val="353535"/>
        </w:rPr>
        <w:t>ši konsultatīvie punkti</w:t>
      </w:r>
    </w:p>
    <w:p w14:paraId="7523704F" w14:textId="706359CA"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ir izveidots ar mērķi, lai atbalstu katra persona varētu saņemt atbilstoši vajadzībām. Piemērs, mazākais apjoms ir sākot no 36</w:t>
      </w:r>
      <w:r w:rsidR="005E0E11">
        <w:rPr>
          <w:color w:val="353535"/>
        </w:rPr>
        <w:t>,0</w:t>
      </w:r>
      <w:r w:rsidR="00951493" w:rsidRPr="00C00597">
        <w:rPr>
          <w:color w:val="353535"/>
        </w:rPr>
        <w:t xml:space="preserve"> euro līdz pat 13,000 euro, vidēji no 200</w:t>
      </w:r>
      <w:r w:rsidR="005E0E11">
        <w:rPr>
          <w:color w:val="353535"/>
        </w:rPr>
        <w:t>,0</w:t>
      </w:r>
      <w:r w:rsidR="00951493" w:rsidRPr="00C00597">
        <w:rPr>
          <w:color w:val="353535"/>
        </w:rPr>
        <w:t xml:space="preserve"> – 800</w:t>
      </w:r>
      <w:r w:rsidR="005E0E11">
        <w:rPr>
          <w:color w:val="353535"/>
        </w:rPr>
        <w:t>,0</w:t>
      </w:r>
      <w:r w:rsidR="00951493" w:rsidRPr="00C00597">
        <w:rPr>
          <w:color w:val="353535"/>
        </w:rPr>
        <w:t xml:space="preserve"> euro mēnesī. Tomēr </w:t>
      </w:r>
      <w:r>
        <w:rPr>
          <w:color w:val="353535"/>
        </w:rPr>
        <w:t>IB</w:t>
      </w:r>
      <w:r w:rsidR="00951493" w:rsidRPr="00C00597">
        <w:rPr>
          <w:color w:val="353535"/>
        </w:rPr>
        <w:t xml:space="preserve"> summa nevar pārsniegt iepriekš noteiktos atbalsta apjomus un pakalpojumu izmaksas.</w:t>
      </w:r>
    </w:p>
    <w:p w14:paraId="6B988507" w14:textId="6589BEA3" w:rsidR="003708C8"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pārvaldīšanu un konsultācijas </w:t>
      </w:r>
      <w:r>
        <w:rPr>
          <w:color w:val="353535"/>
        </w:rPr>
        <w:t>IB</w:t>
      </w:r>
      <w:r w:rsidR="00951493" w:rsidRPr="00C00597">
        <w:rPr>
          <w:color w:val="353535"/>
        </w:rPr>
        <w:t xml:space="preserve"> piešķiršanā cilvēkiem ar invaliditāti un viņu tuviniekiem nodrošina vietējās rehabil</w:t>
      </w:r>
      <w:r w:rsidR="00C00597" w:rsidRPr="00C00597">
        <w:rPr>
          <w:color w:val="353535"/>
        </w:rPr>
        <w:t>i</w:t>
      </w:r>
      <w:r w:rsidR="00951493" w:rsidRPr="00C00597">
        <w:rPr>
          <w:color w:val="353535"/>
        </w:rPr>
        <w:t>tācijas aģentūru pakalpojumu centri. Papildus visiem pakalpojumu sniedzējiem ir pienākums personu informēt par pakalpojuma saņemšanas ie</w:t>
      </w:r>
      <w:r w:rsidR="00C00597" w:rsidRPr="00C00597">
        <w:rPr>
          <w:color w:val="353535"/>
        </w:rPr>
        <w:t>s</w:t>
      </w:r>
      <w:r w:rsidR="00951493" w:rsidRPr="00C00597">
        <w:rPr>
          <w:color w:val="353535"/>
        </w:rPr>
        <w:t xml:space="preserve">pējām </w:t>
      </w:r>
      <w:r>
        <w:rPr>
          <w:color w:val="353535"/>
        </w:rPr>
        <w:t>IB</w:t>
      </w:r>
      <w:r w:rsidR="005E0E11">
        <w:rPr>
          <w:color w:val="353535"/>
        </w:rPr>
        <w:t xml:space="preserve"> </w:t>
      </w:r>
      <w:r w:rsidR="00951493" w:rsidRPr="00C00597">
        <w:rPr>
          <w:color w:val="353535"/>
        </w:rPr>
        <w:t>ietvaros. Informācija par visiem pakalpojumiem pieejama mājaslapā un konsultāciju centros. Ir izveidots atsevišķs konsultatīvais tālrunis, kur var saņemt informāciju par interešu aizstāvību</w:t>
      </w:r>
      <w:r w:rsidR="002D5781">
        <w:rPr>
          <w:color w:val="353535"/>
        </w:rPr>
        <w:t>,</w:t>
      </w:r>
      <w:r w:rsidR="00951493" w:rsidRPr="00C00597">
        <w:rPr>
          <w:color w:val="353535"/>
        </w:rPr>
        <w:t xml:space="preserve"> personas tiesībām un </w:t>
      </w:r>
      <w:r>
        <w:rPr>
          <w:color w:val="353535"/>
        </w:rPr>
        <w:t>IB</w:t>
      </w:r>
      <w:r w:rsidR="00951493" w:rsidRPr="00C00597">
        <w:rPr>
          <w:color w:val="353535"/>
        </w:rPr>
        <w:t xml:space="preserve"> pakalpojumu saņemšanā. Pakalpojuma kvalitātes kontrole arī ir viena no sadaļām, kur klienta viedoklis ir nozīmīgs. Viss tiek veidots tā, lai mazinātu birokrātisko slogu vadoties pēc principa</w:t>
      </w:r>
      <w:r w:rsidR="009157D6" w:rsidRPr="00C00597">
        <w:rPr>
          <w:color w:val="353535"/>
        </w:rPr>
        <w:t xml:space="preserve"> </w:t>
      </w:r>
      <w:r w:rsidR="00951493" w:rsidRPr="00C00597">
        <w:rPr>
          <w:color w:val="353535"/>
        </w:rPr>
        <w:t>“cik maz vien iespējams, cik daudz nepieciešams” atkarībā no pakalpojuma veida un personas vajadzībām.</w:t>
      </w:r>
      <w:r w:rsidR="00951493" w:rsidRPr="00C00597">
        <w:rPr>
          <w:rStyle w:val="FootnoteReference"/>
          <w:rFonts w:eastAsiaTheme="majorEastAsia"/>
          <w:color w:val="353535"/>
        </w:rPr>
        <w:footnoteReference w:id="35"/>
      </w:r>
      <w:bookmarkStart w:id="26" w:name="doc276668bodyText4"/>
      <w:bookmarkStart w:id="27" w:name="doc276668bodyText5"/>
      <w:bookmarkStart w:id="28" w:name="doc276668bodyText6"/>
      <w:bookmarkEnd w:id="26"/>
      <w:bookmarkEnd w:id="27"/>
      <w:bookmarkEnd w:id="28"/>
    </w:p>
    <w:p w14:paraId="553440F9" w14:textId="451376FC" w:rsidR="005947BB" w:rsidRDefault="005947BB" w:rsidP="00414E08">
      <w:pPr>
        <w:pStyle w:val="NormalWeb"/>
        <w:shd w:val="clear" w:color="auto" w:fill="FFFFFF"/>
        <w:spacing w:before="0" w:beforeAutospacing="0" w:after="0" w:afterAutospacing="0" w:line="336" w:lineRule="atLeast"/>
        <w:ind w:firstLine="0"/>
        <w:rPr>
          <w:color w:val="353535"/>
        </w:rPr>
      </w:pPr>
    </w:p>
    <w:p w14:paraId="16C87BFD" w14:textId="2449559B" w:rsidR="003E2CC8" w:rsidRDefault="003E2CC8" w:rsidP="00414E08">
      <w:pPr>
        <w:pStyle w:val="NormalWeb"/>
        <w:shd w:val="clear" w:color="auto" w:fill="FFFFFF"/>
        <w:spacing w:before="0" w:beforeAutospacing="0" w:after="0" w:afterAutospacing="0" w:line="336" w:lineRule="atLeast"/>
        <w:ind w:firstLine="0"/>
        <w:rPr>
          <w:color w:val="353535"/>
        </w:rPr>
      </w:pPr>
    </w:p>
    <w:p w14:paraId="2C65D3BB" w14:textId="730EFAE8" w:rsidR="003E2CC8" w:rsidRDefault="003E2CC8" w:rsidP="00414E08">
      <w:pPr>
        <w:pStyle w:val="NormalWeb"/>
        <w:shd w:val="clear" w:color="auto" w:fill="FFFFFF"/>
        <w:spacing w:before="0" w:beforeAutospacing="0" w:after="0" w:afterAutospacing="0" w:line="336" w:lineRule="atLeast"/>
        <w:ind w:firstLine="0"/>
        <w:rPr>
          <w:color w:val="353535"/>
        </w:rPr>
      </w:pPr>
    </w:p>
    <w:p w14:paraId="20BC864D" w14:textId="4D83CA44" w:rsidR="003E2CC8" w:rsidRDefault="003E2CC8" w:rsidP="00414E08">
      <w:pPr>
        <w:pStyle w:val="NormalWeb"/>
        <w:shd w:val="clear" w:color="auto" w:fill="FFFFFF"/>
        <w:spacing w:before="0" w:beforeAutospacing="0" w:after="0" w:afterAutospacing="0" w:line="336" w:lineRule="atLeast"/>
        <w:ind w:firstLine="0"/>
        <w:rPr>
          <w:color w:val="353535"/>
        </w:rPr>
      </w:pPr>
    </w:p>
    <w:p w14:paraId="53F3663F" w14:textId="77777777" w:rsidR="003E2CC8" w:rsidRPr="00414E08" w:rsidRDefault="003E2CC8" w:rsidP="00414E08">
      <w:pPr>
        <w:pStyle w:val="NormalWeb"/>
        <w:shd w:val="clear" w:color="auto" w:fill="FFFFFF"/>
        <w:spacing w:before="0" w:beforeAutospacing="0" w:after="0" w:afterAutospacing="0" w:line="336" w:lineRule="atLeast"/>
        <w:ind w:firstLine="0"/>
        <w:rPr>
          <w:color w:val="353535"/>
        </w:rPr>
      </w:pPr>
    </w:p>
    <w:p w14:paraId="50AD6BCB" w14:textId="77777777" w:rsidR="003708C8" w:rsidRPr="003E2CC8" w:rsidRDefault="003708C8" w:rsidP="004E10C1">
      <w:pPr>
        <w:pStyle w:val="Heading3"/>
        <w:numPr>
          <w:ilvl w:val="1"/>
          <w:numId w:val="7"/>
        </w:numPr>
      </w:pPr>
      <w:bookmarkStart w:id="29" w:name="_Toc14880378"/>
      <w:r w:rsidRPr="003E2CC8">
        <w:lastRenderedPageBreak/>
        <w:t>Igaunija</w:t>
      </w:r>
      <w:bookmarkEnd w:id="29"/>
    </w:p>
    <w:p w14:paraId="280D34B2" w14:textId="77777777" w:rsidR="008D3208" w:rsidRPr="008D3208" w:rsidRDefault="008D3208" w:rsidP="003E2CC8">
      <w:pPr>
        <w:spacing w:before="120" w:after="0" w:line="240" w:lineRule="auto"/>
      </w:pPr>
    </w:p>
    <w:p w14:paraId="1DAB645D" w14:textId="0B7A2AC7" w:rsidR="005E36A2" w:rsidRPr="005E36A2" w:rsidRDefault="002D5781" w:rsidP="003E2CC8">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5E36A2" w:rsidRPr="005E36A2">
        <w:rPr>
          <w:rFonts w:ascii="Times New Roman" w:eastAsia="Times New Roman" w:hAnsi="Times New Roman" w:cs="Times New Roman"/>
          <w:b/>
          <w:i/>
          <w:sz w:val="24"/>
          <w:szCs w:val="24"/>
          <w:lang w:val="lv-LV" w:eastAsia="lv-LV"/>
        </w:rPr>
        <w:t xml:space="preserve"> pakalpojumu raksturojums</w:t>
      </w:r>
    </w:p>
    <w:p w14:paraId="1C0FB784" w14:textId="77777777" w:rsidR="00133F0A" w:rsidRDefault="00133F0A" w:rsidP="003E2CC8">
      <w:pPr>
        <w:spacing w:before="120" w:after="0" w:line="240" w:lineRule="auto"/>
        <w:jc w:val="both"/>
        <w:rPr>
          <w:rFonts w:ascii="Times New Roman" w:hAnsi="Times New Roman" w:cs="Times New Roman"/>
          <w:b/>
          <w:sz w:val="24"/>
          <w:szCs w:val="24"/>
        </w:rPr>
      </w:pPr>
    </w:p>
    <w:p w14:paraId="5335F324" w14:textId="6B2B0B60" w:rsidR="005E36A2" w:rsidRPr="003E2CC8" w:rsidRDefault="00550F44" w:rsidP="003E2CC8">
      <w:pPr>
        <w:spacing w:before="120" w:after="0" w:line="240" w:lineRule="auto"/>
        <w:jc w:val="both"/>
        <w:rPr>
          <w:rFonts w:ascii="Times New Roman" w:hAnsi="Times New Roman" w:cs="Times New Roman"/>
          <w:bCs/>
          <w:sz w:val="24"/>
          <w:szCs w:val="24"/>
        </w:rPr>
      </w:pPr>
      <w:r w:rsidRPr="003E2CC8">
        <w:rPr>
          <w:rFonts w:ascii="Times New Roman" w:hAnsi="Times New Roman" w:cs="Times New Roman"/>
          <w:bCs/>
          <w:sz w:val="24"/>
          <w:szCs w:val="24"/>
        </w:rPr>
        <w:t>Igaunijā sociālos pakalpojumus organizē un nodrošina gan valsts, gan arī pašvaldības.</w:t>
      </w:r>
    </w:p>
    <w:p w14:paraId="57BD7E20"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Sociālie pakalpojumi, kurus nodrošina vietējas pašvaldības:</w:t>
      </w:r>
    </w:p>
    <w:p w14:paraId="1B9C677F" w14:textId="68C7CB10"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prūpes mājās pakalpojums (ikdienas aktivitāšu atbalstam)</w:t>
      </w:r>
      <w:r>
        <w:rPr>
          <w:rFonts w:ascii="Times New Roman" w:hAnsi="Times New Roman" w:cs="Times New Roman"/>
          <w:sz w:val="24"/>
          <w:szCs w:val="24"/>
        </w:rPr>
        <w:t>;</w:t>
      </w:r>
    </w:p>
    <w:p w14:paraId="5A3B2CC1" w14:textId="53C61C8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005E36A2" w:rsidRPr="00D014D8">
        <w:rPr>
          <w:rFonts w:ascii="Times New Roman" w:hAnsi="Times New Roman" w:cs="Times New Roman"/>
          <w:sz w:val="24"/>
          <w:szCs w:val="24"/>
        </w:rPr>
        <w:t>ispārējs aprūpes pakalpojums ārpus mājas – atbalsts un aprūpe sociālās aprūpes institūcijā</w:t>
      </w:r>
      <w:r>
        <w:rPr>
          <w:rFonts w:ascii="Times New Roman" w:hAnsi="Times New Roman" w:cs="Times New Roman"/>
          <w:sz w:val="24"/>
          <w:szCs w:val="24"/>
        </w:rPr>
        <w:t>;</w:t>
      </w:r>
    </w:p>
    <w:p w14:paraId="2B30DC1B" w14:textId="72420AB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personas pakalpojums – individuāls atbalsts pieaugušajiem un bērniem, lai veicinātu personas spēju funkcionēt patstāvīgi</w:t>
      </w:r>
      <w:r>
        <w:rPr>
          <w:rFonts w:ascii="Times New Roman" w:hAnsi="Times New Roman" w:cs="Times New Roman"/>
          <w:sz w:val="24"/>
          <w:szCs w:val="24"/>
        </w:rPr>
        <w:t>;</w:t>
      </w:r>
    </w:p>
    <w:p w14:paraId="0C78B22E" w14:textId="6AA2D35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ersonas interešu aizstāvis (curatorship of adults) – individuāls atbalsts personas tiesību un juridiskajos jautājumos</w:t>
      </w:r>
      <w:r>
        <w:rPr>
          <w:rFonts w:ascii="Times New Roman" w:hAnsi="Times New Roman" w:cs="Times New Roman"/>
          <w:sz w:val="24"/>
          <w:szCs w:val="24"/>
        </w:rPr>
        <w:t>;</w:t>
      </w:r>
      <w:r w:rsidR="005E36A2" w:rsidRPr="00D014D8">
        <w:rPr>
          <w:rFonts w:ascii="Times New Roman" w:hAnsi="Times New Roman" w:cs="Times New Roman"/>
          <w:sz w:val="24"/>
          <w:szCs w:val="24"/>
        </w:rPr>
        <w:t xml:space="preserve"> </w:t>
      </w:r>
    </w:p>
    <w:p w14:paraId="0D58554C" w14:textId="0393ADC5"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ersonīgā asistenta pakalpojums – asistēšana ikdienas aktivitātēs</w:t>
      </w:r>
      <w:r>
        <w:rPr>
          <w:rFonts w:ascii="Times New Roman" w:hAnsi="Times New Roman" w:cs="Times New Roman"/>
          <w:sz w:val="24"/>
          <w:szCs w:val="24"/>
        </w:rPr>
        <w:t>;</w:t>
      </w:r>
    </w:p>
    <w:p w14:paraId="10CCFC22" w14:textId="537E1244"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atversmes pakalpojums – īslaicīgi</w:t>
      </w:r>
      <w:r>
        <w:rPr>
          <w:rFonts w:ascii="Times New Roman" w:hAnsi="Times New Roman" w:cs="Times New Roman"/>
          <w:sz w:val="24"/>
          <w:szCs w:val="24"/>
        </w:rPr>
        <w:t>;</w:t>
      </w:r>
    </w:p>
    <w:p w14:paraId="22F16EAF" w14:textId="268FA1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005E36A2" w:rsidRPr="00D014D8">
        <w:rPr>
          <w:rFonts w:ascii="Times New Roman" w:hAnsi="Times New Roman" w:cs="Times New Roman"/>
          <w:sz w:val="24"/>
          <w:szCs w:val="24"/>
        </w:rPr>
        <w:t>rošās mājas pakalpojums – pagaidu uzturēšanās drošā vidē un atbalsta pakalpojums krīzes situācijā pieaugušajiem un bērniem</w:t>
      </w:r>
      <w:r>
        <w:rPr>
          <w:rFonts w:ascii="Times New Roman" w:hAnsi="Times New Roman" w:cs="Times New Roman"/>
          <w:sz w:val="24"/>
          <w:szCs w:val="24"/>
        </w:rPr>
        <w:t>;</w:t>
      </w:r>
    </w:p>
    <w:p w14:paraId="232FEA3F" w14:textId="6F2B142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5E36A2" w:rsidRPr="00D014D8">
        <w:rPr>
          <w:rFonts w:ascii="Times New Roman" w:hAnsi="Times New Roman" w:cs="Times New Roman"/>
          <w:sz w:val="24"/>
          <w:szCs w:val="24"/>
        </w:rPr>
        <w:t>ociālā transporta pakalpojumi – nodrošina iespēju izmantot transporta pakalpojumus, kas atbilst personas vajadzībām</w:t>
      </w:r>
      <w:r>
        <w:rPr>
          <w:rFonts w:ascii="Times New Roman" w:hAnsi="Times New Roman" w:cs="Times New Roman"/>
          <w:sz w:val="24"/>
          <w:szCs w:val="24"/>
        </w:rPr>
        <w:t>;</w:t>
      </w:r>
    </w:p>
    <w:p w14:paraId="003A2EFC" w14:textId="62B21E6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tbalsts mājokļa jautājuma risināšanā personām, kuras pašas to nespēj nodrošināt</w:t>
      </w:r>
    </w:p>
    <w:p w14:paraId="53292095" w14:textId="6645FCD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w:t>
      </w:r>
      <w:r w:rsidR="005E36A2" w:rsidRPr="00D014D8">
        <w:rPr>
          <w:rFonts w:ascii="Times New Roman" w:hAnsi="Times New Roman" w:cs="Times New Roman"/>
          <w:sz w:val="24"/>
          <w:szCs w:val="24"/>
        </w:rPr>
        <w:t>onsultācijas parādsaistību jautājumos</w:t>
      </w:r>
      <w:r>
        <w:rPr>
          <w:rFonts w:ascii="Times New Roman" w:hAnsi="Times New Roman" w:cs="Times New Roman"/>
          <w:sz w:val="24"/>
          <w:szCs w:val="24"/>
        </w:rPr>
        <w:t>;</w:t>
      </w:r>
    </w:p>
    <w:p w14:paraId="63C5B24D" w14:textId="47D464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pakalpojumi personai uzsākot patstāvīgu dzīvi pēc ārpusģimenes aprūpes (dzīvesvietas nodrošinājums, pabalsti, individuāli atbalsta pakalpojumi pēc nepieciešamības)</w:t>
      </w:r>
      <w:r>
        <w:rPr>
          <w:rFonts w:ascii="Times New Roman" w:hAnsi="Times New Roman" w:cs="Times New Roman"/>
          <w:sz w:val="24"/>
          <w:szCs w:val="24"/>
        </w:rPr>
        <w:t>.</w:t>
      </w:r>
    </w:p>
    <w:p w14:paraId="32561E39"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Minētie pakalpojumi jānodrošina obligāti.</w:t>
      </w:r>
    </w:p>
    <w:p w14:paraId="2CD239EA"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Valsts finansētie un organizētie sociālie pakalpojumi</w:t>
      </w:r>
      <w:r w:rsidR="002D5781">
        <w:rPr>
          <w:rFonts w:ascii="Times New Roman" w:hAnsi="Times New Roman" w:cs="Times New Roman"/>
          <w:sz w:val="24"/>
          <w:szCs w:val="24"/>
        </w:rPr>
        <w:t>:</w:t>
      </w:r>
    </w:p>
    <w:p w14:paraId="18048B3F" w14:textId="2D738916"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ociālās rehabilitācijas pakalpojums personām ar invaliditāti, lai uzlabotu personas spējas iesaistīties ikdienas aktivitāt</w:t>
      </w:r>
      <w:r w:rsidR="00550F44">
        <w:rPr>
          <w:szCs w:val="24"/>
        </w:rPr>
        <w:t>ē</w:t>
      </w:r>
      <w:r w:rsidR="005E36A2" w:rsidRPr="00D014D8">
        <w:rPr>
          <w:szCs w:val="24"/>
        </w:rPr>
        <w:t>s un iespēju robežās darbā</w:t>
      </w:r>
      <w:r>
        <w:rPr>
          <w:szCs w:val="24"/>
        </w:rPr>
        <w:t>;</w:t>
      </w:r>
      <w:r w:rsidR="005E36A2" w:rsidRPr="00D014D8">
        <w:rPr>
          <w:szCs w:val="24"/>
        </w:rPr>
        <w:t xml:space="preserve"> </w:t>
      </w:r>
    </w:p>
    <w:p w14:paraId="015E9D13" w14:textId="4AAFED85" w:rsidR="005E36A2" w:rsidRPr="00D014D8" w:rsidRDefault="002D5781" w:rsidP="003E2CC8">
      <w:pPr>
        <w:pStyle w:val="ListParagraph"/>
        <w:numPr>
          <w:ilvl w:val="0"/>
          <w:numId w:val="45"/>
        </w:numPr>
        <w:spacing w:before="120" w:after="0" w:line="240" w:lineRule="auto"/>
        <w:rPr>
          <w:szCs w:val="24"/>
        </w:rPr>
      </w:pPr>
      <w:r>
        <w:rPr>
          <w:szCs w:val="24"/>
        </w:rPr>
        <w:t>d</w:t>
      </w:r>
      <w:r w:rsidR="005E36A2" w:rsidRPr="00D014D8">
        <w:rPr>
          <w:szCs w:val="24"/>
        </w:rPr>
        <w:t>aļējs atbalsts tehnisko palīglīdzekļu nodrošinājumā</w:t>
      </w:r>
      <w:r>
        <w:rPr>
          <w:szCs w:val="24"/>
        </w:rPr>
        <w:t>;</w:t>
      </w:r>
      <w:r w:rsidR="005E36A2" w:rsidRPr="00D014D8">
        <w:rPr>
          <w:szCs w:val="24"/>
        </w:rPr>
        <w:t xml:space="preserve"> </w:t>
      </w:r>
    </w:p>
    <w:p w14:paraId="25BC8353" w14:textId="2F1E522D"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peciālie aprūpes pakalpojumi pieaugušajiem, kuriem ir smagi GRT</w:t>
      </w:r>
      <w:r>
        <w:rPr>
          <w:szCs w:val="24"/>
        </w:rPr>
        <w:t>;</w:t>
      </w:r>
    </w:p>
    <w:p w14:paraId="4C06BB14" w14:textId="3943506E"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 rehabilitācija personām, kuras cietušas no prettiesiskām darbībām</w:t>
      </w:r>
      <w:r>
        <w:rPr>
          <w:szCs w:val="24"/>
        </w:rPr>
        <w:t>;</w:t>
      </w:r>
    </w:p>
    <w:p w14:paraId="3943CEE3" w14:textId="66715BC2"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peciāls aprūpes pakalpojums personām, kurām tas piemērojams ar tiesas spriedumu</w:t>
      </w:r>
      <w:r>
        <w:rPr>
          <w:szCs w:val="24"/>
        </w:rPr>
        <w:t>;</w:t>
      </w:r>
    </w:p>
    <w:p w14:paraId="7964A9BC" w14:textId="25DA0C7A" w:rsidR="005E36A2" w:rsidRPr="00D014D8" w:rsidRDefault="002D5781" w:rsidP="003E2CC8">
      <w:pPr>
        <w:pStyle w:val="ListParagraph"/>
        <w:numPr>
          <w:ilvl w:val="0"/>
          <w:numId w:val="45"/>
        </w:numPr>
        <w:spacing w:before="120" w:after="0" w:line="240" w:lineRule="auto"/>
        <w:rPr>
          <w:szCs w:val="24"/>
        </w:rPr>
      </w:pPr>
      <w:r>
        <w:rPr>
          <w:szCs w:val="24"/>
        </w:rPr>
        <w:t>p</w:t>
      </w:r>
      <w:r w:rsidR="005E36A2" w:rsidRPr="00D014D8">
        <w:rPr>
          <w:szCs w:val="24"/>
        </w:rPr>
        <w:t>akalpojumi, kas tiek nodrošināti īslaicīgi dažādu projektu ietvaros</w:t>
      </w:r>
      <w:r>
        <w:rPr>
          <w:szCs w:val="24"/>
        </w:rPr>
        <w:t>.</w:t>
      </w:r>
    </w:p>
    <w:p w14:paraId="25D0983F" w14:textId="77777777" w:rsidR="005E36A2" w:rsidRDefault="005E36A2" w:rsidP="003E2CC8">
      <w:pPr>
        <w:spacing w:before="120" w:after="0" w:line="240" w:lineRule="auto"/>
        <w:jc w:val="both"/>
        <w:rPr>
          <w:rFonts w:ascii="Times New Roman" w:hAnsi="Times New Roman" w:cs="Times New Roman"/>
          <w:sz w:val="24"/>
          <w:szCs w:val="24"/>
        </w:rPr>
      </w:pPr>
    </w:p>
    <w:p w14:paraId="4E6D619B" w14:textId="445ED6C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Sociālās rehabilitācijas pakalpojumu sniedzējiem, kuri saņem finansējumu pakalpojumu nodrošināšanai no valsts saskaņā ar Sociālās labklājības likuma § 69. pantā noteikto,</w:t>
      </w:r>
      <w:r w:rsidR="00550F44" w:rsidRPr="00D014D8">
        <w:rPr>
          <w:rFonts w:ascii="Times New Roman" w:hAnsi="Times New Roman" w:cs="Times New Roman"/>
          <w:sz w:val="24"/>
          <w:szCs w:val="24"/>
        </w:rPr>
        <w:t xml:space="preserve"> </w:t>
      </w:r>
      <w:r w:rsidRPr="00D014D8">
        <w:rPr>
          <w:rFonts w:ascii="Times New Roman" w:hAnsi="Times New Roman" w:cs="Times New Roman"/>
          <w:sz w:val="24"/>
          <w:szCs w:val="24"/>
        </w:rPr>
        <w:t>rehabilitācijas plāna un rehabilitācijas programmas sagatavošanā, jāizveido vismaz 3 speciālistu komanda. Rehabilitācijas plāna sagatavošanā piedalās pati personu un/vai</w:t>
      </w:r>
      <w:r w:rsidR="00550F44">
        <w:rPr>
          <w:rFonts w:ascii="Times New Roman" w:hAnsi="Times New Roman" w:cs="Times New Roman"/>
          <w:sz w:val="24"/>
          <w:szCs w:val="24"/>
        </w:rPr>
        <w:t xml:space="preserve"> tās</w:t>
      </w:r>
      <w:r w:rsidRPr="00D014D8">
        <w:rPr>
          <w:rFonts w:ascii="Times New Roman" w:hAnsi="Times New Roman" w:cs="Times New Roman"/>
          <w:sz w:val="24"/>
          <w:szCs w:val="24"/>
        </w:rPr>
        <w:t xml:space="preserve"> likumiskais pārstāvis.</w:t>
      </w:r>
    </w:p>
    <w:p w14:paraId="55466467" w14:textId="391D667C"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komanda sastāv</w:t>
      </w:r>
      <w:r w:rsidR="002D5781">
        <w:rPr>
          <w:rFonts w:ascii="Times New Roman" w:hAnsi="Times New Roman" w:cs="Times New Roman"/>
          <w:sz w:val="24"/>
          <w:szCs w:val="24"/>
        </w:rPr>
        <w:t xml:space="preserve">ā ir </w:t>
      </w:r>
      <w:r w:rsidRPr="00D014D8">
        <w:rPr>
          <w:rFonts w:ascii="Times New Roman" w:hAnsi="Times New Roman" w:cs="Times New Roman"/>
          <w:sz w:val="24"/>
          <w:szCs w:val="24"/>
        </w:rPr>
        <w:t xml:space="preserve">: </w:t>
      </w:r>
    </w:p>
    <w:p w14:paraId="0886AF3E" w14:textId="03EE546B"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sociāl</w:t>
      </w:r>
      <w:r w:rsidR="002D5781">
        <w:rPr>
          <w:rFonts w:cs="Times New Roman"/>
          <w:szCs w:val="24"/>
        </w:rPr>
        <w:t>ais</w:t>
      </w:r>
      <w:r w:rsidR="00550F44">
        <w:rPr>
          <w:rFonts w:cs="Times New Roman"/>
          <w:szCs w:val="24"/>
        </w:rPr>
        <w:t xml:space="preserve"> </w:t>
      </w:r>
      <w:r w:rsidRPr="005E36A2">
        <w:rPr>
          <w:rFonts w:cs="Times New Roman"/>
          <w:szCs w:val="24"/>
        </w:rPr>
        <w:t>darbiniek</w:t>
      </w:r>
      <w:r w:rsidR="002D5781">
        <w:rPr>
          <w:rFonts w:cs="Times New Roman"/>
          <w:szCs w:val="24"/>
        </w:rPr>
        <w:t>s</w:t>
      </w:r>
      <w:r w:rsidRPr="005E36A2">
        <w:rPr>
          <w:rFonts w:cs="Times New Roman"/>
          <w:szCs w:val="24"/>
        </w:rPr>
        <w:t xml:space="preserve">; </w:t>
      </w:r>
    </w:p>
    <w:p w14:paraId="31FD9F9D" w14:textId="6F0C42B3"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fizioterapeit</w:t>
      </w:r>
      <w:r w:rsidR="00550F44">
        <w:rPr>
          <w:rFonts w:cs="Times New Roman"/>
          <w:szCs w:val="24"/>
        </w:rPr>
        <w:t>s</w:t>
      </w:r>
      <w:r w:rsidRPr="005E36A2">
        <w:rPr>
          <w:rFonts w:cs="Times New Roman"/>
          <w:szCs w:val="24"/>
        </w:rPr>
        <w:t xml:space="preserve"> vai darba terapeits (ergoterapeit</w:t>
      </w:r>
      <w:r w:rsidR="00550F44">
        <w:rPr>
          <w:rFonts w:cs="Times New Roman"/>
          <w:szCs w:val="24"/>
        </w:rPr>
        <w:t>s</w:t>
      </w:r>
      <w:r w:rsidRPr="005E36A2">
        <w:rPr>
          <w:rFonts w:cs="Times New Roman"/>
          <w:szCs w:val="24"/>
        </w:rPr>
        <w:t>), kas novērtē kustību traucējumus</w:t>
      </w:r>
      <w:r w:rsidR="002D5781">
        <w:rPr>
          <w:rFonts w:cs="Times New Roman"/>
          <w:szCs w:val="24"/>
        </w:rPr>
        <w:t>;</w:t>
      </w:r>
      <w:r w:rsidRPr="005E36A2">
        <w:rPr>
          <w:rFonts w:cs="Times New Roman"/>
          <w:szCs w:val="24"/>
        </w:rPr>
        <w:t xml:space="preserve"> </w:t>
      </w:r>
    </w:p>
    <w:p w14:paraId="69E10573" w14:textId="4E396E58"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lastRenderedPageBreak/>
        <w:t>speciālās izglītības skolotāj</w:t>
      </w:r>
      <w:r w:rsidR="00550F44">
        <w:rPr>
          <w:rFonts w:cs="Times New Roman"/>
          <w:szCs w:val="24"/>
        </w:rPr>
        <w:t>s</w:t>
      </w:r>
      <w:r w:rsidRPr="005E36A2">
        <w:rPr>
          <w:rFonts w:cs="Times New Roman"/>
          <w:szCs w:val="24"/>
        </w:rPr>
        <w:t>, logopēd</w:t>
      </w:r>
      <w:r w:rsidR="00550F44">
        <w:rPr>
          <w:rFonts w:cs="Times New Roman"/>
          <w:szCs w:val="24"/>
        </w:rPr>
        <w:t>s</w:t>
      </w:r>
      <w:r w:rsidRPr="005E36A2">
        <w:rPr>
          <w:rFonts w:cs="Times New Roman"/>
          <w:szCs w:val="24"/>
        </w:rPr>
        <w:t xml:space="preserve"> vai darba terapeit</w:t>
      </w:r>
      <w:r w:rsidR="00550F44">
        <w:rPr>
          <w:rFonts w:cs="Times New Roman"/>
          <w:szCs w:val="24"/>
        </w:rPr>
        <w:t>s</w:t>
      </w:r>
      <w:r w:rsidRPr="005E36A2">
        <w:rPr>
          <w:rFonts w:cs="Times New Roman"/>
          <w:szCs w:val="24"/>
        </w:rPr>
        <w:t xml:space="preserve">, </w:t>
      </w:r>
      <w:r w:rsidR="00550F44">
        <w:rPr>
          <w:rFonts w:cs="Times New Roman"/>
          <w:szCs w:val="24"/>
        </w:rPr>
        <w:t xml:space="preserve">kurš </w:t>
      </w:r>
      <w:r w:rsidRPr="005E36A2">
        <w:rPr>
          <w:rFonts w:cs="Times New Roman"/>
          <w:szCs w:val="24"/>
        </w:rPr>
        <w:t>izvērtē redzes, dzirdes vai runas traucējum</w:t>
      </w:r>
      <w:r w:rsidR="002D5781">
        <w:rPr>
          <w:rFonts w:cs="Times New Roman"/>
          <w:szCs w:val="24"/>
        </w:rPr>
        <w:t>us</w:t>
      </w:r>
      <w:r w:rsidRPr="005E36A2">
        <w:rPr>
          <w:rFonts w:cs="Times New Roman"/>
          <w:szCs w:val="24"/>
        </w:rPr>
        <w:t xml:space="preserve"> vai personas ar </w:t>
      </w:r>
      <w:r w:rsidR="002D5781">
        <w:rPr>
          <w:rFonts w:cs="Times New Roman"/>
          <w:szCs w:val="24"/>
        </w:rPr>
        <w:t>GRT</w:t>
      </w:r>
      <w:r w:rsidRPr="005E36A2">
        <w:rPr>
          <w:rFonts w:cs="Times New Roman"/>
          <w:szCs w:val="24"/>
        </w:rPr>
        <w:t xml:space="preserve"> vajadzības; </w:t>
      </w:r>
    </w:p>
    <w:p w14:paraId="789B0E8D" w14:textId="0C4B07AE"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 xml:space="preserve">psihiatrs un darba terapeits, izvērtē 16 gadus vecu un vecāku personu psihiskos traucējumus vai pastāvīga lēmuma pieņemšanas spējas; </w:t>
      </w:r>
    </w:p>
    <w:p w14:paraId="6F8A2823" w14:textId="35724C4B" w:rsidR="005E36A2" w:rsidRP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psihiatrs un darba terapeits, novērtē nepieciešamību pēc īpaša pakalpojuma personai vecumā no 16 gadiem ar GRT.</w:t>
      </w:r>
    </w:p>
    <w:p w14:paraId="2232BCBB" w14:textId="7C9FE076"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Speciālie aprūpes pakalpojumi paredzēt</w:t>
      </w:r>
      <w:r w:rsidR="009651A7">
        <w:rPr>
          <w:rFonts w:ascii="Times New Roman" w:hAnsi="Times New Roman" w:cs="Times New Roman"/>
          <w:sz w:val="24"/>
          <w:szCs w:val="24"/>
        </w:rPr>
        <w:t>i</w:t>
      </w:r>
      <w:r w:rsidRPr="00D014D8">
        <w:rPr>
          <w:rFonts w:ascii="Times New Roman" w:hAnsi="Times New Roman" w:cs="Times New Roman"/>
          <w:sz w:val="24"/>
          <w:szCs w:val="24"/>
        </w:rPr>
        <w:t xml:space="preserve"> personām, izņemot pensijas vecuma personas ar demenci.</w:t>
      </w:r>
      <w:r w:rsidRPr="00D014D8">
        <w:rPr>
          <w:rFonts w:ascii="Times New Roman" w:hAnsi="Times New Roman" w:cs="Times New Roman"/>
          <w:sz w:val="24"/>
          <w:szCs w:val="24"/>
          <w:vertAlign w:val="superscript"/>
        </w:rPr>
        <w:footnoteReference w:id="36"/>
      </w:r>
      <w:r w:rsidRPr="00D014D8">
        <w:rPr>
          <w:rFonts w:ascii="Times New Roman" w:hAnsi="Times New Roman" w:cs="Times New Roman"/>
          <w:sz w:val="24"/>
          <w:szCs w:val="24"/>
        </w:rPr>
        <w:t xml:space="preserve"> </w:t>
      </w:r>
    </w:p>
    <w:p w14:paraId="0F7F08B6"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Speciālie aprūpes pakalpojumi personām ietver: </w:t>
      </w:r>
    </w:p>
    <w:p w14:paraId="177DD921" w14:textId="1C7316DD" w:rsidR="005E36A2" w:rsidRPr="00D014D8" w:rsidRDefault="002D5781" w:rsidP="003E2CC8">
      <w:pPr>
        <w:pStyle w:val="ListParagraph"/>
        <w:numPr>
          <w:ilvl w:val="0"/>
          <w:numId w:val="46"/>
        </w:numPr>
        <w:spacing w:before="120" w:after="0" w:line="240" w:lineRule="auto"/>
        <w:rPr>
          <w:szCs w:val="24"/>
        </w:rPr>
      </w:pPr>
      <w:r>
        <w:rPr>
          <w:szCs w:val="24"/>
        </w:rPr>
        <w:t>i</w:t>
      </w:r>
      <w:r w:rsidR="005E36A2" w:rsidRPr="00D014D8">
        <w:rPr>
          <w:szCs w:val="24"/>
        </w:rPr>
        <w:t>kdienas atbalsta pakalpojumus;</w:t>
      </w:r>
    </w:p>
    <w:p w14:paraId="51FF8481" w14:textId="0640E9D7" w:rsidR="005E36A2" w:rsidRPr="00D014D8" w:rsidRDefault="002D5781" w:rsidP="003E2CC8">
      <w:pPr>
        <w:pStyle w:val="ListParagraph"/>
        <w:numPr>
          <w:ilvl w:val="0"/>
          <w:numId w:val="46"/>
        </w:numPr>
        <w:spacing w:before="120" w:after="0" w:line="240" w:lineRule="auto"/>
        <w:rPr>
          <w:szCs w:val="24"/>
        </w:rPr>
      </w:pPr>
      <w:r>
        <w:rPr>
          <w:szCs w:val="24"/>
        </w:rPr>
        <w:t>n</w:t>
      </w:r>
      <w:r w:rsidR="005E36A2" w:rsidRPr="00D014D8">
        <w:rPr>
          <w:szCs w:val="24"/>
        </w:rPr>
        <w:t>odarbinātības atbalsta pakalpojumus;</w:t>
      </w:r>
    </w:p>
    <w:p w14:paraId="528B2792" w14:textId="03579083" w:rsidR="005E36A2" w:rsidRPr="00D014D8" w:rsidRDefault="002D5781" w:rsidP="003E2CC8">
      <w:pPr>
        <w:pStyle w:val="ListParagraph"/>
        <w:numPr>
          <w:ilvl w:val="0"/>
          <w:numId w:val="46"/>
        </w:numPr>
        <w:spacing w:before="120" w:after="0" w:line="240" w:lineRule="auto"/>
        <w:rPr>
          <w:szCs w:val="24"/>
        </w:rPr>
      </w:pPr>
      <w:r>
        <w:rPr>
          <w:szCs w:val="24"/>
        </w:rPr>
        <w:t>a</w:t>
      </w:r>
      <w:r w:rsidR="005E36A2" w:rsidRPr="00D014D8">
        <w:rPr>
          <w:szCs w:val="24"/>
        </w:rPr>
        <w:t>tbalstītās dzīvesvietas pakalpojumu;</w:t>
      </w:r>
    </w:p>
    <w:p w14:paraId="3F79FCA8" w14:textId="514F95EE" w:rsidR="005E36A2" w:rsidRPr="00D014D8" w:rsidRDefault="002D5781" w:rsidP="003E2CC8">
      <w:pPr>
        <w:pStyle w:val="ListParagraph"/>
        <w:numPr>
          <w:ilvl w:val="0"/>
          <w:numId w:val="46"/>
        </w:numPr>
        <w:spacing w:before="120" w:after="0" w:line="240" w:lineRule="auto"/>
        <w:rPr>
          <w:szCs w:val="24"/>
        </w:rPr>
      </w:pPr>
      <w:r>
        <w:rPr>
          <w:szCs w:val="24"/>
        </w:rPr>
        <w:t>v</w:t>
      </w:r>
      <w:r w:rsidR="005E36A2" w:rsidRPr="00D014D8">
        <w:rPr>
          <w:szCs w:val="24"/>
        </w:rPr>
        <w:t>ietējās kopienas pakalpojumu;</w:t>
      </w:r>
    </w:p>
    <w:p w14:paraId="45DE9318" w14:textId="77777777" w:rsidR="009651A7" w:rsidRDefault="009651A7" w:rsidP="003E2CC8">
      <w:pPr>
        <w:spacing w:before="120" w:after="0" w:line="240" w:lineRule="auto"/>
        <w:jc w:val="both"/>
        <w:rPr>
          <w:rFonts w:ascii="Times New Roman" w:hAnsi="Times New Roman" w:cs="Times New Roman"/>
          <w:sz w:val="24"/>
          <w:szCs w:val="24"/>
        </w:rPr>
      </w:pPr>
    </w:p>
    <w:p w14:paraId="06BDE64D"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24 stundu aprūpi nodrošina personām ar smagiem GRT, nestabilu remisiju – bieža slimības saasināšanās, izteiktu invaliditāti un tām personām, kurām pakalpojums nepieciešams ar tiesas spriedumu. </w:t>
      </w:r>
    </w:p>
    <w:p w14:paraId="7F6475DC" w14:textId="77777777" w:rsidR="005947BB" w:rsidRDefault="005947BB" w:rsidP="003E2CC8">
      <w:pPr>
        <w:pStyle w:val="NoSpacing"/>
        <w:spacing w:before="120"/>
        <w:rPr>
          <w:rFonts w:ascii="Times New Roman" w:hAnsi="Times New Roman" w:cs="Times New Roman"/>
          <w:b/>
          <w:i/>
          <w:sz w:val="24"/>
          <w:szCs w:val="24"/>
          <w:lang w:val="lv-LV"/>
        </w:rPr>
      </w:pPr>
    </w:p>
    <w:p w14:paraId="4C0A7A2C" w14:textId="7537A8F8" w:rsidR="005E36A2" w:rsidRPr="000712AE" w:rsidRDefault="00997D46"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5E36A2" w:rsidRPr="000712AE">
        <w:rPr>
          <w:rFonts w:ascii="Times New Roman" w:hAnsi="Times New Roman" w:cs="Times New Roman"/>
          <w:b/>
          <w:i/>
          <w:sz w:val="24"/>
          <w:szCs w:val="24"/>
          <w:lang w:val="lv-LV"/>
        </w:rPr>
        <w:t xml:space="preserve"> pakalpojumu saņemšanas nosacījumi</w:t>
      </w:r>
    </w:p>
    <w:p w14:paraId="48FDD090" w14:textId="77777777" w:rsidR="009651A7" w:rsidRPr="000712AE" w:rsidRDefault="009651A7" w:rsidP="003E2CC8">
      <w:pPr>
        <w:pStyle w:val="NoSpacing"/>
        <w:spacing w:before="120"/>
        <w:rPr>
          <w:rFonts w:ascii="Times New Roman" w:hAnsi="Times New Roman" w:cs="Times New Roman"/>
          <w:b/>
          <w:i/>
          <w:sz w:val="24"/>
          <w:szCs w:val="24"/>
          <w:lang w:val="lv-LV"/>
        </w:rPr>
      </w:pPr>
    </w:p>
    <w:p w14:paraId="4C36F157" w14:textId="1167D7F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Vietējās pašvaldības ir atbildīgas par sociālo un krīzes pakalpojumu organizēšanu un sniegšanu. Sociālie un krīzes pakalpojumi ir pieejami pastāvīgajiem iedzīvotājiem, gan </w:t>
      </w:r>
      <w:r w:rsidR="000F7E7D">
        <w:rPr>
          <w:rFonts w:ascii="Times New Roman" w:hAnsi="Times New Roman" w:cs="Times New Roman"/>
          <w:sz w:val="24"/>
          <w:szCs w:val="24"/>
        </w:rPr>
        <w:t xml:space="preserve">personām </w:t>
      </w:r>
      <w:r w:rsidRPr="00D014D8">
        <w:rPr>
          <w:rFonts w:ascii="Times New Roman" w:hAnsi="Times New Roman" w:cs="Times New Roman"/>
          <w:sz w:val="24"/>
          <w:szCs w:val="24"/>
        </w:rPr>
        <w:t>ar uzturēšanās atļauju, gan bēgļiem. Katrai pašvaldībai ir noteikta sava kārtība, kādā tiek sniegti un finansēti sociālie pakalpojum</w:t>
      </w:r>
      <w:r w:rsidR="000F7E7D">
        <w:rPr>
          <w:rFonts w:ascii="Times New Roman" w:hAnsi="Times New Roman" w:cs="Times New Roman"/>
          <w:sz w:val="24"/>
          <w:szCs w:val="24"/>
        </w:rPr>
        <w:t>i</w:t>
      </w:r>
      <w:r w:rsidRPr="00D014D8">
        <w:rPr>
          <w:rFonts w:ascii="Times New Roman" w:hAnsi="Times New Roman" w:cs="Times New Roman"/>
          <w:sz w:val="24"/>
          <w:szCs w:val="24"/>
        </w:rPr>
        <w:t>. Ņemot vērā minēto, pašvaldībās pakalpojumu pieejamība un prasības, kā arī to nodrošinājums var atšķirties.</w:t>
      </w:r>
    </w:p>
    <w:p w14:paraId="72D565F4" w14:textId="7176C06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D014D8">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D014D8">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D014D8">
        <w:rPr>
          <w:rFonts w:ascii="Times New Roman" w:hAnsi="Times New Roman" w:cs="Times New Roman"/>
          <w:sz w:val="24"/>
          <w:szCs w:val="24"/>
        </w:rPr>
        <w:t>omēr finanšu trūkums, nevar būt par pamatu atteikumam pakalpojuma saņemšanai.</w:t>
      </w:r>
      <w:r w:rsidRPr="00D014D8">
        <w:rPr>
          <w:rFonts w:ascii="Times New Roman" w:hAnsi="Times New Roman" w:cs="Times New Roman"/>
          <w:sz w:val="24"/>
          <w:szCs w:val="24"/>
          <w:vertAlign w:val="superscript"/>
        </w:rPr>
        <w:footnoteReference w:id="37"/>
      </w:r>
    </w:p>
    <w:p w14:paraId="06A83B94" w14:textId="3C772732" w:rsidR="00A805C7"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Personas sociālos pakalpojumus var saņemt</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D014D8">
        <w:rPr>
          <w:rFonts w:ascii="Times New Roman" w:hAnsi="Times New Roman" w:cs="Times New Roman"/>
          <w:sz w:val="24"/>
          <w:szCs w:val="24"/>
        </w:rPr>
        <w:t>s attiecībā uz pakalpojumu. Papildus atzinumu var sniegt arī ārsts – psihiatrs. Iesniegumu pakalpojuma saņemšanai var iesniegt Sociālās apdrošināšanas padomē (Social Insurance Board), kur tiek pieņemts lēmums par pakalpojuma nodrošināšanu</w:t>
      </w:r>
      <w:r w:rsidR="00CD11E9">
        <w:rPr>
          <w:rFonts w:ascii="Times New Roman" w:hAnsi="Times New Roman" w:cs="Times New Roman"/>
          <w:sz w:val="24"/>
          <w:szCs w:val="24"/>
        </w:rPr>
        <w:t>. N</w:t>
      </w:r>
      <w:r w:rsidRPr="00D014D8">
        <w:rPr>
          <w:rFonts w:ascii="Times New Roman" w:hAnsi="Times New Roman" w:cs="Times New Roman"/>
          <w:sz w:val="24"/>
          <w:szCs w:val="24"/>
        </w:rPr>
        <w:t>ekavējoties pakalpojums tiek nodrošināts tikai personām, kurām tas noteikts ar tiesas spriedumu.</w:t>
      </w:r>
    </w:p>
    <w:p w14:paraId="422789BF" w14:textId="01DC4366" w:rsidR="009067D2" w:rsidRDefault="009067D2" w:rsidP="009067D2">
      <w:pPr>
        <w:spacing w:before="120" w:after="0" w:line="240" w:lineRule="auto"/>
        <w:jc w:val="both"/>
        <w:rPr>
          <w:rFonts w:ascii="Times New Roman" w:hAnsi="Times New Roman" w:cs="Times New Roman"/>
          <w:sz w:val="24"/>
          <w:szCs w:val="24"/>
        </w:rPr>
      </w:pPr>
    </w:p>
    <w:p w14:paraId="7A125FD1" w14:textId="2DF2C4DF" w:rsidR="009067D2" w:rsidRDefault="009067D2" w:rsidP="009067D2">
      <w:pPr>
        <w:spacing w:before="120" w:after="0" w:line="240" w:lineRule="auto"/>
        <w:jc w:val="both"/>
        <w:rPr>
          <w:rFonts w:ascii="Times New Roman" w:hAnsi="Times New Roman" w:cs="Times New Roman"/>
          <w:sz w:val="24"/>
          <w:szCs w:val="24"/>
        </w:rPr>
      </w:pPr>
    </w:p>
    <w:p w14:paraId="09A79792" w14:textId="77777777" w:rsidR="009067D2" w:rsidRDefault="009067D2" w:rsidP="009067D2">
      <w:pPr>
        <w:spacing w:before="120" w:after="0" w:line="240" w:lineRule="auto"/>
        <w:jc w:val="both"/>
        <w:rPr>
          <w:rFonts w:ascii="Times New Roman" w:hAnsi="Times New Roman" w:cs="Times New Roman"/>
          <w:sz w:val="24"/>
          <w:szCs w:val="24"/>
        </w:rPr>
      </w:pPr>
    </w:p>
    <w:p w14:paraId="63FA17D6" w14:textId="633BD6AD" w:rsidR="005E36A2" w:rsidRPr="005F7857" w:rsidRDefault="005E36A2" w:rsidP="009067D2">
      <w:pPr>
        <w:spacing w:before="120" w:after="0" w:line="240" w:lineRule="auto"/>
        <w:jc w:val="both"/>
        <w:rPr>
          <w:rFonts w:ascii="Times New Roman" w:hAnsi="Times New Roman" w:cs="Times New Roman"/>
          <w:b/>
          <w:i/>
          <w:sz w:val="24"/>
          <w:szCs w:val="24"/>
        </w:rPr>
      </w:pPr>
      <w:r w:rsidRPr="005F7857">
        <w:rPr>
          <w:rFonts w:ascii="Times New Roman" w:hAnsi="Times New Roman" w:cs="Times New Roman"/>
          <w:b/>
          <w:i/>
          <w:sz w:val="24"/>
          <w:szCs w:val="24"/>
        </w:rPr>
        <w:lastRenderedPageBreak/>
        <w:t>Rehabilitācijas pakalpojumu saņemšanas kārtība</w:t>
      </w:r>
    </w:p>
    <w:p w14:paraId="0C716142"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Iesniegums rehabilitācijas pakalpojumu saņemšanai nav jāiesniedz personām, kuras kārto invaliditāti, jo</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iesniedzot medicīniskos dokumentus</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personai jau uzreiz tiek piedāvāta iespēja saņemt rehabilitācijas pakalpojumu.</w:t>
      </w:r>
    </w:p>
    <w:p w14:paraId="74ACE5C2" w14:textId="171508F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pakalpojumu var saņemt bērni līdz 16 gadu vecumam, kuriem tiek kārtota invaliditāt</w:t>
      </w:r>
      <w:r w:rsidR="00CB0141">
        <w:rPr>
          <w:rFonts w:ascii="Times New Roman" w:hAnsi="Times New Roman" w:cs="Times New Roman"/>
          <w:sz w:val="24"/>
          <w:szCs w:val="24"/>
        </w:rPr>
        <w:t>e</w:t>
      </w:r>
      <w:r w:rsidRPr="00D014D8">
        <w:rPr>
          <w:rFonts w:ascii="Times New Roman" w:hAnsi="Times New Roman" w:cs="Times New Roman"/>
          <w:sz w:val="24"/>
          <w:szCs w:val="24"/>
        </w:rPr>
        <w:t>, pilngadīgas personas, kuras kārto invaliditāti arī atkārtoti</w:t>
      </w:r>
      <w:r w:rsidR="00CD11E9">
        <w:rPr>
          <w:rFonts w:ascii="Times New Roman" w:hAnsi="Times New Roman" w:cs="Times New Roman"/>
          <w:sz w:val="24"/>
          <w:szCs w:val="24"/>
        </w:rPr>
        <w:t>, p</w:t>
      </w:r>
      <w:r w:rsidRPr="00D014D8">
        <w:rPr>
          <w:rFonts w:ascii="Times New Roman" w:hAnsi="Times New Roman" w:cs="Times New Roman"/>
          <w:sz w:val="24"/>
          <w:szCs w:val="24"/>
        </w:rPr>
        <w:t>ersonas, kurām ir vismaz 40 % darbaspēju zudums</w:t>
      </w:r>
      <w:r w:rsidR="00CD11E9">
        <w:rPr>
          <w:rFonts w:ascii="Times New Roman" w:hAnsi="Times New Roman" w:cs="Times New Roman"/>
          <w:sz w:val="24"/>
          <w:szCs w:val="24"/>
        </w:rPr>
        <w:t>, b</w:t>
      </w:r>
      <w:r w:rsidRPr="00D014D8">
        <w:rPr>
          <w:rFonts w:ascii="Times New Roman" w:hAnsi="Times New Roman" w:cs="Times New Roman"/>
          <w:sz w:val="24"/>
          <w:szCs w:val="24"/>
        </w:rPr>
        <w:t xml:space="preserve">ērni, kuri reģistrēti likumpārkāpumu profilakses darbam. </w:t>
      </w:r>
    </w:p>
    <w:p w14:paraId="27F739F1"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ir nepieciešama speciāla aprūpe, to nodrošina tikai saskaņā ar rehabilitācijas plānā noteikto.</w:t>
      </w:r>
      <w:r w:rsidRPr="00D014D8">
        <w:rPr>
          <w:rFonts w:ascii="Times New Roman" w:hAnsi="Times New Roman" w:cs="Times New Roman"/>
          <w:sz w:val="24"/>
          <w:szCs w:val="24"/>
          <w:vertAlign w:val="superscript"/>
        </w:rPr>
        <w:footnoteReference w:id="38"/>
      </w:r>
    </w:p>
    <w:p w14:paraId="52768CC5" w14:textId="13E4EC84"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Igaunijā deinstitucionalizācijas procesa ietvaros ir izveidoti aprūpes ciemati personām ar GRT. 2017.</w:t>
      </w:r>
      <w:r w:rsidR="0074603B">
        <w:rPr>
          <w:rFonts w:ascii="Times New Roman" w:hAnsi="Times New Roman" w:cs="Times New Roman"/>
          <w:sz w:val="24"/>
          <w:szCs w:val="24"/>
        </w:rPr>
        <w:t xml:space="preserve"> </w:t>
      </w:r>
      <w:r w:rsidRPr="00D014D8">
        <w:rPr>
          <w:rFonts w:ascii="Times New Roman" w:hAnsi="Times New Roman" w:cs="Times New Roman"/>
          <w:sz w:val="24"/>
          <w:szCs w:val="24"/>
        </w:rPr>
        <w:t>gadā Eiropas neatkarīgas dzīves sadarbības tīkls (European network on independent living) izdeva ziņojumu par aprūpes ciematu atbilstību deinstitucionalizācijas mērķiem, lai veicinātu personu patstāvību un iespējas iekļauties sabiedrībā. Ziņojumā konstatēts, ka ģimenes tipa mājās var būt kā pārejas risinājums no lielajām institūcijām, taču vēl</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joprojām veicina noslēgtas vides veidošanu, kas neveicina personas tiesību realizēšanos. Kā pamatojums tiek minēt</w:t>
      </w:r>
      <w:r w:rsidR="00CD11E9">
        <w:rPr>
          <w:rFonts w:ascii="Times New Roman" w:hAnsi="Times New Roman" w:cs="Times New Roman"/>
          <w:sz w:val="24"/>
          <w:szCs w:val="24"/>
        </w:rPr>
        <w:t>s</w:t>
      </w:r>
      <w:r w:rsidRPr="00D014D8">
        <w:rPr>
          <w:rFonts w:ascii="Times New Roman" w:hAnsi="Times New Roman" w:cs="Times New Roman"/>
          <w:sz w:val="24"/>
          <w:szCs w:val="24"/>
        </w:rPr>
        <w:t xml:space="preserve"> gan personu skaits vienā vietā, gan atsevišķs personāls ar aktivitātēm turpat uz vietas ciematos, kas veicina segregāciju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izstrādāt</w:t>
      </w:r>
      <w:r w:rsidR="00CD11E9">
        <w:rPr>
          <w:rFonts w:ascii="Times New Roman" w:hAnsi="Times New Roman" w:cs="Times New Roman"/>
          <w:sz w:val="24"/>
          <w:szCs w:val="24"/>
        </w:rPr>
        <w:t>ai</w:t>
      </w:r>
      <w:r w:rsidRPr="00D014D8">
        <w:rPr>
          <w:rFonts w:ascii="Times New Roman" w:hAnsi="Times New Roman" w:cs="Times New Roman"/>
          <w:sz w:val="24"/>
          <w:szCs w:val="24"/>
        </w:rPr>
        <w:t>s dienas režīms ar aktivitātēm, iekšējās kārtības noteikumi, kas personām būtībā ierobežo iespējas pieņemt lēmumus par savu dzīvi, aktivitātēm, kā arī personām ar viegliem GRT</w:t>
      </w:r>
      <w:r w:rsidR="00A805C7">
        <w:rPr>
          <w:rFonts w:ascii="Times New Roman" w:hAnsi="Times New Roman" w:cs="Times New Roman"/>
          <w:sz w:val="24"/>
          <w:szCs w:val="24"/>
        </w:rPr>
        <w:t xml:space="preserve"> ierobežotas</w:t>
      </w:r>
      <w:r w:rsidRPr="00D014D8">
        <w:rPr>
          <w:rFonts w:ascii="Times New Roman" w:hAnsi="Times New Roman" w:cs="Times New Roman"/>
          <w:sz w:val="24"/>
          <w:szCs w:val="24"/>
        </w:rPr>
        <w:t xml:space="preserve"> iespējas tikt nodarbinātiem ārpus ierastās dzīvesvietas. </w:t>
      </w:r>
      <w:r w:rsidRPr="00D014D8">
        <w:rPr>
          <w:rFonts w:ascii="Times New Roman" w:hAnsi="Times New Roman" w:cs="Times New Roman"/>
          <w:sz w:val="24"/>
          <w:szCs w:val="24"/>
          <w:vertAlign w:val="superscript"/>
        </w:rPr>
        <w:footnoteReference w:id="39"/>
      </w:r>
    </w:p>
    <w:p w14:paraId="29034094" w14:textId="1C5A4018"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Laikā no 2007</w:t>
      </w:r>
      <w:r w:rsidR="00CD11E9">
        <w:rPr>
          <w:rFonts w:ascii="Times New Roman" w:hAnsi="Times New Roman" w:cs="Times New Roman"/>
          <w:sz w:val="24"/>
          <w:szCs w:val="24"/>
        </w:rPr>
        <w:t xml:space="preserve">. līdz </w:t>
      </w:r>
      <w:r w:rsidRPr="00D014D8">
        <w:rPr>
          <w:rFonts w:ascii="Times New Roman" w:hAnsi="Times New Roman" w:cs="Times New Roman"/>
          <w:sz w:val="24"/>
          <w:szCs w:val="24"/>
        </w:rPr>
        <w:t>2013</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gadam, izmantojot ES struktūrfondu līdzekļus</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DI procesa ietvaros Igaunijā tika celtas ģimenes tipa mājas, ciemati personām ar GRT. Kopā 550 personām ir pieejami jaunā tipa pakalpojumi. Līdz 2023.</w:t>
      </w:r>
      <w:r w:rsidR="00133F0A">
        <w:rPr>
          <w:rFonts w:ascii="Times New Roman" w:hAnsi="Times New Roman" w:cs="Times New Roman"/>
          <w:sz w:val="24"/>
          <w:szCs w:val="24"/>
        </w:rPr>
        <w:t xml:space="preserve"> </w:t>
      </w:r>
      <w:r w:rsidRPr="00D014D8">
        <w:rPr>
          <w:rFonts w:ascii="Times New Roman" w:hAnsi="Times New Roman" w:cs="Times New Roman"/>
          <w:sz w:val="24"/>
          <w:szCs w:val="24"/>
        </w:rPr>
        <w:t>gadam plānots ieguldīt vēl 47.6 miljonus pakalpojumu izveidošanā</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 xml:space="preserve"> ģimenes tipa mājas, servisa dzīvokļi u.c. </w:t>
      </w:r>
      <w:r w:rsidR="00133F0A">
        <w:rPr>
          <w:rFonts w:ascii="Times New Roman" w:hAnsi="Times New Roman" w:cs="Times New Roman"/>
          <w:sz w:val="24"/>
          <w:szCs w:val="24"/>
        </w:rPr>
        <w:t>–</w:t>
      </w:r>
      <w:r w:rsidR="00CD11E9">
        <w:rPr>
          <w:rFonts w:ascii="Times New Roman" w:hAnsi="Times New Roman" w:cs="Times New Roman"/>
          <w:sz w:val="24"/>
          <w:szCs w:val="24"/>
        </w:rPr>
        <w:t xml:space="preserve"> </w:t>
      </w:r>
      <w:r w:rsidR="00133F0A">
        <w:rPr>
          <w:rFonts w:ascii="Times New Roman" w:hAnsi="Times New Roman" w:cs="Times New Roman"/>
          <w:sz w:val="24"/>
          <w:szCs w:val="24"/>
        </w:rPr>
        <w:t xml:space="preserve">kopumā </w:t>
      </w:r>
      <w:r w:rsidRPr="00D014D8">
        <w:rPr>
          <w:rFonts w:ascii="Times New Roman" w:hAnsi="Times New Roman" w:cs="Times New Roman"/>
          <w:sz w:val="24"/>
          <w:szCs w:val="24"/>
        </w:rPr>
        <w:t xml:space="preserve">1400 personām ar GRT.  Ģimenes tipa mājas paredzētas līdz 10 personām un ne vairāk kā 3 </w:t>
      </w:r>
      <w:r w:rsidR="00CD11E9">
        <w:rPr>
          <w:rFonts w:ascii="Times New Roman" w:hAnsi="Times New Roman" w:cs="Times New Roman"/>
          <w:sz w:val="24"/>
          <w:szCs w:val="24"/>
        </w:rPr>
        <w:t xml:space="preserve">mājas </w:t>
      </w:r>
      <w:r w:rsidRPr="00D014D8">
        <w:rPr>
          <w:rFonts w:ascii="Times New Roman" w:hAnsi="Times New Roman" w:cs="Times New Roman"/>
          <w:sz w:val="24"/>
          <w:szCs w:val="24"/>
        </w:rPr>
        <w:t>vienā vietā. Iepriekš tika iekārtotas pat 6 mājas vienā vietā.</w:t>
      </w:r>
      <w:r w:rsidRPr="00D014D8">
        <w:rPr>
          <w:rFonts w:ascii="Times New Roman" w:hAnsi="Times New Roman" w:cs="Times New Roman"/>
          <w:sz w:val="24"/>
          <w:szCs w:val="24"/>
          <w:vertAlign w:val="superscript"/>
        </w:rPr>
        <w:footnoteReference w:id="40"/>
      </w:r>
      <w:r w:rsidRPr="00D014D8">
        <w:rPr>
          <w:rFonts w:ascii="Times New Roman" w:hAnsi="Times New Roman" w:cs="Times New Roman"/>
          <w:sz w:val="24"/>
          <w:szCs w:val="24"/>
        </w:rPr>
        <w:t xml:space="preserve"> </w:t>
      </w:r>
    </w:p>
    <w:p w14:paraId="7CD12D87" w14:textId="77777777" w:rsidR="005E36A2" w:rsidRPr="00D014D8" w:rsidRDefault="005E36A2" w:rsidP="009067D2">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Piemērs, kā sociālie pakalpojumi tiek organizēti Igaunijas galvaspilsētā Tallinā:</w:t>
      </w:r>
    </w:p>
    <w:p w14:paraId="7FCC83FB"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w:t>
      </w:r>
    </w:p>
    <w:p w14:paraId="63F042C5" w14:textId="3AFFA3BA" w:rsidR="005E36A2" w:rsidRPr="00CB0141"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 xml:space="preserve">prūpētājs/aizgādnis pilngadīgām personām </w:t>
      </w:r>
      <w:r w:rsidR="005E36A2" w:rsidRPr="00CB0141">
        <w:rPr>
          <w:szCs w:val="24"/>
        </w:rPr>
        <w:t>(ģimenes loceklis) personas ar GRT atbalstam mājās, vidēji smagi GRT 15.40 euro mēnesī, smagi GRT 25.60 euro mēnesī</w:t>
      </w:r>
      <w:r w:rsidR="00133F0A">
        <w:rPr>
          <w:szCs w:val="24"/>
        </w:rPr>
        <w:t>.</w:t>
      </w:r>
      <w:r w:rsidR="005E36A2" w:rsidRPr="00CB0141">
        <w:rPr>
          <w:szCs w:val="24"/>
        </w:rPr>
        <w:t xml:space="preserve"> Paredzēts, ka sniedz atbalstu ēšanā, higiēnā, ģērbšanās, komunikācijā u</w:t>
      </w:r>
      <w:r>
        <w:rPr>
          <w:szCs w:val="24"/>
        </w:rPr>
        <w:t>.</w:t>
      </w:r>
      <w:r w:rsidR="005E36A2" w:rsidRPr="00CB0141">
        <w:rPr>
          <w:szCs w:val="24"/>
        </w:rPr>
        <w:t xml:space="preserve">c. </w:t>
      </w:r>
      <w:r w:rsidR="00133F0A">
        <w:rPr>
          <w:szCs w:val="24"/>
        </w:rPr>
        <w:t>i</w:t>
      </w:r>
      <w:r w:rsidR="005E36A2" w:rsidRPr="00CB0141">
        <w:rPr>
          <w:szCs w:val="24"/>
        </w:rPr>
        <w:t>kdienas aktivitātēs, t</w:t>
      </w:r>
      <w:r w:rsidR="00D3735C">
        <w:rPr>
          <w:szCs w:val="24"/>
        </w:rPr>
        <w:t xml:space="preserve">ai skaitā </w:t>
      </w:r>
      <w:r w:rsidR="005E36A2" w:rsidRPr="00CB0141">
        <w:rPr>
          <w:szCs w:val="24"/>
        </w:rPr>
        <w:t>nodrošina persona</w:t>
      </w:r>
      <w:r w:rsidR="00133F0A">
        <w:rPr>
          <w:szCs w:val="24"/>
        </w:rPr>
        <w:t>i</w:t>
      </w:r>
      <w:r w:rsidR="005E36A2" w:rsidRPr="00CB0141">
        <w:rPr>
          <w:szCs w:val="24"/>
        </w:rPr>
        <w:t xml:space="preserve"> drošu komunikāciju gadījumos, kad persona sava veselības stāvokļa dēļ var apdraudēt sevi vai citus</w:t>
      </w:r>
      <w:r>
        <w:rPr>
          <w:szCs w:val="24"/>
        </w:rPr>
        <w:t>;</w:t>
      </w:r>
    </w:p>
    <w:p w14:paraId="133E72E2" w14:textId="79A9C1D9" w:rsidR="005E36A2" w:rsidRPr="00D014D8" w:rsidRDefault="00CD11E9" w:rsidP="009067D2">
      <w:pPr>
        <w:pStyle w:val="ListParagraph"/>
        <w:numPr>
          <w:ilvl w:val="0"/>
          <w:numId w:val="47"/>
        </w:numPr>
        <w:spacing w:before="120" w:after="0" w:line="240" w:lineRule="auto"/>
        <w:rPr>
          <w:szCs w:val="24"/>
        </w:rPr>
      </w:pPr>
      <w:r>
        <w:rPr>
          <w:szCs w:val="24"/>
        </w:rPr>
        <w:t>d</w:t>
      </w:r>
      <w:r w:rsidR="005E36A2" w:rsidRPr="00D014D8">
        <w:rPr>
          <w:szCs w:val="24"/>
        </w:rPr>
        <w:t>ienas aprūpes centra pakalpojums personām ar GRT</w:t>
      </w:r>
      <w:r>
        <w:rPr>
          <w:szCs w:val="24"/>
        </w:rPr>
        <w:t>;</w:t>
      </w:r>
    </w:p>
    <w:p w14:paraId="5DCA107B" w14:textId="14C4C8E6"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tbalstītās dzīvesvietas pakalpojums personām ar GRT</w:t>
      </w:r>
      <w:r>
        <w:rPr>
          <w:szCs w:val="24"/>
        </w:rPr>
        <w:t>;</w:t>
      </w:r>
    </w:p>
    <w:p w14:paraId="2BE72A5B" w14:textId="4BFD7D16" w:rsidR="005E36A2" w:rsidRPr="00D014D8" w:rsidRDefault="00CD11E9" w:rsidP="009067D2">
      <w:pPr>
        <w:pStyle w:val="ListParagraph"/>
        <w:numPr>
          <w:ilvl w:val="0"/>
          <w:numId w:val="47"/>
        </w:numPr>
        <w:spacing w:before="120" w:after="0" w:line="240" w:lineRule="auto"/>
        <w:rPr>
          <w:szCs w:val="24"/>
        </w:rPr>
      </w:pPr>
      <w:r>
        <w:rPr>
          <w:szCs w:val="24"/>
        </w:rPr>
        <w:lastRenderedPageBreak/>
        <w:t>a</w:t>
      </w:r>
      <w:r w:rsidR="005E36A2" w:rsidRPr="00D014D8">
        <w:rPr>
          <w:szCs w:val="24"/>
        </w:rPr>
        <w:t>sistenta/atbalsta personas pakalpojums personām ar intelektuālās attīstības traucējumiem</w:t>
      </w:r>
      <w:r>
        <w:rPr>
          <w:szCs w:val="24"/>
        </w:rPr>
        <w:t>;</w:t>
      </w:r>
    </w:p>
    <w:p w14:paraId="5E50BF92" w14:textId="669381AA" w:rsidR="005E36A2" w:rsidRPr="00D014D8" w:rsidRDefault="00CD11E9" w:rsidP="009067D2">
      <w:pPr>
        <w:pStyle w:val="ListParagraph"/>
        <w:numPr>
          <w:ilvl w:val="0"/>
          <w:numId w:val="47"/>
        </w:numPr>
        <w:spacing w:before="120" w:after="0" w:line="240" w:lineRule="auto"/>
        <w:rPr>
          <w:szCs w:val="24"/>
        </w:rPr>
      </w:pPr>
      <w:r>
        <w:rPr>
          <w:szCs w:val="24"/>
        </w:rPr>
        <w:t>p</w:t>
      </w:r>
      <w:r w:rsidR="005E36A2" w:rsidRPr="00D014D8">
        <w:rPr>
          <w:szCs w:val="24"/>
        </w:rPr>
        <w:t>ersonīgā asistenta pakalpojums</w:t>
      </w:r>
      <w:r>
        <w:rPr>
          <w:szCs w:val="24"/>
        </w:rPr>
        <w:t>;</w:t>
      </w:r>
    </w:p>
    <w:p w14:paraId="5AD22E10" w14:textId="5F558CE5" w:rsidR="005E36A2" w:rsidRPr="00D014D8" w:rsidRDefault="00CD11E9" w:rsidP="009067D2">
      <w:pPr>
        <w:pStyle w:val="ListParagraph"/>
        <w:numPr>
          <w:ilvl w:val="0"/>
          <w:numId w:val="47"/>
        </w:numPr>
        <w:spacing w:before="120" w:after="0" w:line="240" w:lineRule="auto"/>
        <w:rPr>
          <w:szCs w:val="24"/>
        </w:rPr>
      </w:pPr>
      <w:r>
        <w:rPr>
          <w:szCs w:val="24"/>
        </w:rPr>
        <w:t>t</w:t>
      </w:r>
      <w:r w:rsidR="005E36A2" w:rsidRPr="00D014D8">
        <w:rPr>
          <w:szCs w:val="24"/>
        </w:rPr>
        <w:t>ransporta pakalpojums/taks</w:t>
      </w:r>
      <w:r>
        <w:rPr>
          <w:szCs w:val="24"/>
        </w:rPr>
        <w:t xml:space="preserve">ometrs; </w:t>
      </w:r>
    </w:p>
    <w:p w14:paraId="4C3DF67A" w14:textId="74023997" w:rsidR="005E36A2" w:rsidRPr="00D014D8" w:rsidRDefault="00CD11E9" w:rsidP="009067D2">
      <w:pPr>
        <w:pStyle w:val="ListParagraph"/>
        <w:numPr>
          <w:ilvl w:val="0"/>
          <w:numId w:val="47"/>
        </w:numPr>
        <w:spacing w:before="120" w:after="0" w:line="240" w:lineRule="auto"/>
        <w:rPr>
          <w:szCs w:val="24"/>
        </w:rPr>
      </w:pPr>
      <w:r>
        <w:rPr>
          <w:szCs w:val="24"/>
        </w:rPr>
        <w:t>s</w:t>
      </w:r>
      <w:r w:rsidR="005E36A2" w:rsidRPr="00D014D8">
        <w:rPr>
          <w:szCs w:val="24"/>
        </w:rPr>
        <w:t>ociālā darbinieka konsultācijas</w:t>
      </w:r>
      <w:r>
        <w:rPr>
          <w:szCs w:val="24"/>
        </w:rPr>
        <w:t>;</w:t>
      </w:r>
    </w:p>
    <w:p w14:paraId="002577EC" w14:textId="14684B92"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prūpes mājās pakalpojums</w:t>
      </w:r>
      <w:r w:rsidR="00CB0141">
        <w:rPr>
          <w:szCs w:val="24"/>
        </w:rPr>
        <w:t>.</w:t>
      </w:r>
    </w:p>
    <w:p w14:paraId="14277490" w14:textId="48AF6FD6" w:rsidR="009067D2" w:rsidRPr="003E769B" w:rsidRDefault="005E36A2" w:rsidP="009067D2">
      <w:pPr>
        <w:pStyle w:val="NoSpacing"/>
        <w:spacing w:before="120"/>
        <w:rPr>
          <w:rFonts w:ascii="Times New Roman" w:hAnsi="Times New Roman" w:cs="Times New Roman"/>
          <w:b/>
          <w:i/>
          <w:sz w:val="24"/>
          <w:szCs w:val="24"/>
          <w:lang w:val="lv-LV"/>
        </w:rPr>
      </w:pPr>
      <w:r w:rsidRPr="003E769B">
        <w:rPr>
          <w:rFonts w:ascii="Times New Roman" w:hAnsi="Times New Roman" w:cs="Times New Roman"/>
          <w:b/>
          <w:i/>
          <w:sz w:val="24"/>
          <w:szCs w:val="24"/>
          <w:lang w:val="lv-LV"/>
        </w:rPr>
        <w:t xml:space="preserve">Pieejamā informācija par </w:t>
      </w:r>
      <w:r w:rsidR="00CD11E9">
        <w:rPr>
          <w:rFonts w:ascii="Times New Roman" w:hAnsi="Times New Roman" w:cs="Times New Roman"/>
          <w:b/>
          <w:i/>
          <w:sz w:val="24"/>
          <w:szCs w:val="24"/>
          <w:lang w:val="lv-LV"/>
        </w:rPr>
        <w:t>SBS</w:t>
      </w:r>
      <w:r w:rsidRPr="003E769B">
        <w:rPr>
          <w:rFonts w:ascii="Times New Roman" w:hAnsi="Times New Roman" w:cs="Times New Roman"/>
          <w:b/>
          <w:i/>
          <w:sz w:val="24"/>
          <w:szCs w:val="24"/>
          <w:lang w:val="lv-LV"/>
        </w:rPr>
        <w:t xml:space="preserve"> pakalpojumu apmaksu, finansēšanas mehānismiem</w:t>
      </w:r>
    </w:p>
    <w:p w14:paraId="27EE6243" w14:textId="0D622F1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 xml:space="preserve">Igaunijā sociālā aprūpe un labklājība tiek finansēta no – valsts budžeta, vietējo pašvaldību budžeta, </w:t>
      </w:r>
      <w:r w:rsidR="006E4988" w:rsidRPr="003E769B">
        <w:rPr>
          <w:rFonts w:ascii="Times New Roman" w:hAnsi="Times New Roman" w:cs="Times New Roman"/>
          <w:sz w:val="24"/>
          <w:szCs w:val="24"/>
        </w:rPr>
        <w:t xml:space="preserve">uz brīvprātības pamata </w:t>
      </w:r>
      <w:r w:rsidRPr="003E769B">
        <w:rPr>
          <w:rFonts w:ascii="Times New Roman" w:hAnsi="Times New Roman" w:cs="Times New Roman"/>
          <w:sz w:val="24"/>
          <w:szCs w:val="24"/>
        </w:rPr>
        <w:t>no fizisku un juridisku personu budžeta un citiem avotiem.</w:t>
      </w:r>
    </w:p>
    <w:p w14:paraId="4CF59113" w14:textId="0AB4A69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No valsts budžeta tiek finan</w:t>
      </w:r>
      <w:r w:rsidR="003E769B">
        <w:rPr>
          <w:rFonts w:ascii="Times New Roman" w:hAnsi="Times New Roman" w:cs="Times New Roman"/>
          <w:sz w:val="24"/>
          <w:szCs w:val="24"/>
        </w:rPr>
        <w:t>s</w:t>
      </w:r>
      <w:r w:rsidRPr="003E769B">
        <w:rPr>
          <w:rFonts w:ascii="Times New Roman" w:hAnsi="Times New Roman" w:cs="Times New Roman"/>
          <w:sz w:val="24"/>
          <w:szCs w:val="24"/>
        </w:rPr>
        <w:t>ētas nacionālās sociālās aprūpes un labklājības programmas, nacionālā sociālā palīdzība un pabalsti, naudas piešķīrumi sociālās aprūpes un labklājības nodibinājumiem, valsts investīcijas sociālajā aprūpē un labklājībā un citu nacionālo uzdevumu īstenošana sociālajā aprūpē un labklājībā.</w:t>
      </w:r>
    </w:p>
    <w:p w14:paraId="2D2D41CC" w14:textId="06E5D4D4"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Vietējo pašvaldību budžeti tiek papildināti ar valsts budžeta subsīdijām</w:t>
      </w:r>
      <w:r w:rsidR="006E4988">
        <w:rPr>
          <w:rFonts w:ascii="Times New Roman" w:hAnsi="Times New Roman" w:cs="Times New Roman"/>
          <w:sz w:val="24"/>
          <w:szCs w:val="24"/>
        </w:rPr>
        <w:t>. Tie ir izmantojami</w:t>
      </w:r>
      <w:r w:rsidRPr="003E769B">
        <w:rPr>
          <w:rFonts w:ascii="Times New Roman" w:hAnsi="Times New Roman" w:cs="Times New Roman"/>
          <w:sz w:val="24"/>
          <w:szCs w:val="24"/>
        </w:rPr>
        <w:t xml:space="preserve">, lai segtu visus </w:t>
      </w:r>
      <w:r w:rsidR="006E4988" w:rsidRPr="003E769B">
        <w:rPr>
          <w:rFonts w:ascii="Times New Roman" w:hAnsi="Times New Roman" w:cs="Times New Roman"/>
          <w:sz w:val="24"/>
          <w:szCs w:val="24"/>
        </w:rPr>
        <w:t xml:space="preserve">nepieciešamos izdevumus </w:t>
      </w:r>
      <w:r w:rsidRPr="003E769B">
        <w:rPr>
          <w:rFonts w:ascii="Times New Roman" w:hAnsi="Times New Roman" w:cs="Times New Roman"/>
          <w:sz w:val="24"/>
          <w:szCs w:val="24"/>
        </w:rPr>
        <w:t xml:space="preserve">sociālās aprūpes un labklājības jomas vajadzībām valsts </w:t>
      </w:r>
      <w:r w:rsidR="006E4988">
        <w:rPr>
          <w:rFonts w:ascii="Times New Roman" w:hAnsi="Times New Roman" w:cs="Times New Roman"/>
          <w:sz w:val="24"/>
          <w:szCs w:val="24"/>
        </w:rPr>
        <w:t>del</w:t>
      </w:r>
      <w:r w:rsidR="009067D2">
        <w:rPr>
          <w:rFonts w:ascii="Times New Roman" w:hAnsi="Times New Roman" w:cs="Times New Roman"/>
          <w:sz w:val="24"/>
          <w:szCs w:val="24"/>
        </w:rPr>
        <w:t>e</w:t>
      </w:r>
      <w:r w:rsidR="006E4988">
        <w:rPr>
          <w:rFonts w:ascii="Times New Roman" w:hAnsi="Times New Roman" w:cs="Times New Roman"/>
          <w:sz w:val="24"/>
          <w:szCs w:val="24"/>
        </w:rPr>
        <w:t>ģēto</w:t>
      </w:r>
      <w:r w:rsidR="006E4988" w:rsidRPr="003E769B">
        <w:rPr>
          <w:rFonts w:ascii="Times New Roman" w:hAnsi="Times New Roman" w:cs="Times New Roman"/>
          <w:sz w:val="24"/>
          <w:szCs w:val="24"/>
        </w:rPr>
        <w:t xml:space="preserve"> </w:t>
      </w:r>
      <w:r w:rsidRPr="003E769B">
        <w:rPr>
          <w:rFonts w:ascii="Times New Roman" w:hAnsi="Times New Roman" w:cs="Times New Roman"/>
          <w:sz w:val="24"/>
          <w:szCs w:val="24"/>
        </w:rPr>
        <w:t>pienākumu</w:t>
      </w:r>
      <w:r w:rsidR="00B55D03">
        <w:rPr>
          <w:rFonts w:ascii="Times New Roman" w:hAnsi="Times New Roman" w:cs="Times New Roman"/>
          <w:sz w:val="24"/>
          <w:szCs w:val="24"/>
        </w:rPr>
        <w:t xml:space="preserve"> nodrošinā</w:t>
      </w:r>
      <w:r w:rsidR="009067D2">
        <w:rPr>
          <w:rFonts w:ascii="Times New Roman" w:hAnsi="Times New Roman" w:cs="Times New Roman"/>
          <w:sz w:val="24"/>
          <w:szCs w:val="24"/>
        </w:rPr>
        <w:t>š</w:t>
      </w:r>
      <w:r w:rsidR="00B55D03">
        <w:rPr>
          <w:rFonts w:ascii="Times New Roman" w:hAnsi="Times New Roman" w:cs="Times New Roman"/>
          <w:sz w:val="24"/>
          <w:szCs w:val="24"/>
        </w:rPr>
        <w:t>anai</w:t>
      </w:r>
      <w:r w:rsidRPr="003E769B">
        <w:rPr>
          <w:rFonts w:ascii="Times New Roman" w:hAnsi="Times New Roman" w:cs="Times New Roman"/>
          <w:sz w:val="24"/>
          <w:szCs w:val="24"/>
        </w:rPr>
        <w:t xml:space="preserve"> pašvaldībām</w:t>
      </w:r>
      <w:r w:rsidR="00B55D03">
        <w:rPr>
          <w:rFonts w:ascii="Times New Roman" w:hAnsi="Times New Roman" w:cs="Times New Roman"/>
          <w:sz w:val="24"/>
          <w:szCs w:val="24"/>
        </w:rPr>
        <w:t>.</w:t>
      </w:r>
      <w:r w:rsidRPr="003E769B">
        <w:rPr>
          <w:rFonts w:ascii="Times New Roman" w:hAnsi="Times New Roman" w:cs="Times New Roman"/>
          <w:sz w:val="24"/>
          <w:szCs w:val="24"/>
        </w:rPr>
        <w:t xml:space="preserve">. </w:t>
      </w:r>
    </w:p>
    <w:p w14:paraId="4CF95CF7" w14:textId="3A22778C"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Saskaņā ar Sociālās aprūpes un labklājības likumu visus izdevumus, ko nenosedz valsts budžets, nosedz vietējās pašvaldības.</w:t>
      </w:r>
      <w:r w:rsidRPr="003E769B">
        <w:rPr>
          <w:rStyle w:val="FootnoteReference"/>
          <w:rFonts w:cs="Times New Roman"/>
          <w:sz w:val="24"/>
          <w:szCs w:val="24"/>
        </w:rPr>
        <w:footnoteReference w:id="41"/>
      </w:r>
    </w:p>
    <w:p w14:paraId="157050C4" w14:textId="77777777"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Katrai pašvaldībai ir noteikta sava kārtība, kādā tiek sniegti un finansēti sociālie pakalpojumi. Ņemot vērā minēto, pašvaldībās pakalpojumu pieejamība un prasības, kā arī to nodrošinājums var atšķirties.</w:t>
      </w:r>
    </w:p>
    <w:p w14:paraId="10D72B4C" w14:textId="2C05B48D"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3E769B">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3E769B">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3E769B">
        <w:rPr>
          <w:rFonts w:ascii="Times New Roman" w:hAnsi="Times New Roman" w:cs="Times New Roman"/>
          <w:sz w:val="24"/>
          <w:szCs w:val="24"/>
        </w:rPr>
        <w:t xml:space="preserve">omēr finanšu trūkums nevar būt par pamatu atteikumam pakalpojuma saņemšanai. </w:t>
      </w:r>
    </w:p>
    <w:p w14:paraId="29A4D003" w14:textId="71EC4FB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Personas sociālos pakalpojumus var saņemt</w:t>
      </w:r>
      <w:r w:rsidR="003E769B">
        <w:rPr>
          <w:rFonts w:ascii="Times New Roman" w:hAnsi="Times New Roman" w:cs="Times New Roman"/>
          <w:sz w:val="24"/>
          <w:szCs w:val="24"/>
        </w:rPr>
        <w:t>,</w:t>
      </w:r>
      <w:r w:rsidRPr="003E769B">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3E769B">
        <w:rPr>
          <w:rFonts w:ascii="Times New Roman" w:hAnsi="Times New Roman" w:cs="Times New Roman"/>
          <w:sz w:val="24"/>
          <w:szCs w:val="24"/>
        </w:rPr>
        <w:t>s attiecībā uz pakalpojumu. Papildus atzinumu var sniegt arī ārsts – psihiatrs.</w:t>
      </w:r>
    </w:p>
    <w:p w14:paraId="762AE050" w14:textId="575107FB" w:rsidR="005E36A2"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Apkopojot Igaunijas pieredzi, secināms, ka pašvaldības pilnveido un turpina attīstīt sabiedrībā balstītus pakalpojumus, pakalpojumus finansē no pašvaldību līdzekļiem vai</w:t>
      </w:r>
      <w:r w:rsidR="00B55D03">
        <w:rPr>
          <w:rFonts w:ascii="Times New Roman" w:hAnsi="Times New Roman" w:cs="Times New Roman"/>
          <w:sz w:val="24"/>
          <w:szCs w:val="24"/>
        </w:rPr>
        <w:t xml:space="preserve"> ieviešot projektus</w:t>
      </w:r>
      <w:r w:rsidRPr="003E769B">
        <w:rPr>
          <w:rFonts w:ascii="Times New Roman" w:hAnsi="Times New Roman" w:cs="Times New Roman"/>
          <w:sz w:val="24"/>
          <w:szCs w:val="24"/>
        </w:rPr>
        <w:t xml:space="preserve">. </w:t>
      </w:r>
      <w:r w:rsidR="00EA7695">
        <w:rPr>
          <w:rFonts w:ascii="Times New Roman" w:hAnsi="Times New Roman" w:cs="Times New Roman"/>
          <w:sz w:val="24"/>
          <w:szCs w:val="24"/>
        </w:rPr>
        <w:t>IB</w:t>
      </w:r>
      <w:r w:rsidRPr="003E769B">
        <w:rPr>
          <w:rFonts w:ascii="Times New Roman" w:hAnsi="Times New Roman" w:cs="Times New Roman"/>
          <w:sz w:val="24"/>
          <w:szCs w:val="24"/>
        </w:rPr>
        <w:t xml:space="preserve"> netiek izmantots.</w:t>
      </w:r>
    </w:p>
    <w:p w14:paraId="5AAC0505" w14:textId="77777777" w:rsidR="009067D2" w:rsidRDefault="009067D2" w:rsidP="009067D2">
      <w:pPr>
        <w:spacing w:before="120" w:after="0" w:line="240" w:lineRule="auto"/>
        <w:jc w:val="both"/>
        <w:rPr>
          <w:rFonts w:ascii="Times New Roman" w:hAnsi="Times New Roman" w:cs="Times New Roman"/>
          <w:sz w:val="24"/>
          <w:szCs w:val="24"/>
        </w:rPr>
      </w:pPr>
    </w:p>
    <w:p w14:paraId="3832E67B" w14:textId="6A648C3B" w:rsidR="00670B59" w:rsidRDefault="003708C8" w:rsidP="00670B59">
      <w:pPr>
        <w:pStyle w:val="Heading3"/>
        <w:numPr>
          <w:ilvl w:val="1"/>
          <w:numId w:val="7"/>
        </w:numPr>
      </w:pPr>
      <w:bookmarkStart w:id="30" w:name="_Toc14880379"/>
      <w:r w:rsidRPr="009067D2">
        <w:t>Lietuva</w:t>
      </w:r>
      <w:bookmarkEnd w:id="30"/>
      <w:r w:rsidRPr="009067D2">
        <w:t xml:space="preserve"> </w:t>
      </w:r>
    </w:p>
    <w:p w14:paraId="2E64A121" w14:textId="77777777" w:rsidR="009067D2" w:rsidRPr="009067D2" w:rsidRDefault="009067D2" w:rsidP="009067D2"/>
    <w:p w14:paraId="68E1399E" w14:textId="043F4446" w:rsidR="00A84A39" w:rsidRPr="009067D2" w:rsidRDefault="00CD11E9" w:rsidP="009067D2">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A84A39" w:rsidRPr="00670B59">
        <w:rPr>
          <w:rFonts w:ascii="Times New Roman" w:eastAsia="Times New Roman" w:hAnsi="Times New Roman" w:cs="Times New Roman"/>
          <w:b/>
          <w:i/>
          <w:sz w:val="24"/>
          <w:szCs w:val="24"/>
          <w:lang w:val="lv-LV" w:eastAsia="lv-LV"/>
        </w:rPr>
        <w:t xml:space="preserve"> pakalpojumu raksturojums</w:t>
      </w:r>
    </w:p>
    <w:p w14:paraId="236C3F03" w14:textId="6485BF8A"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Viens no galvenajiem dokumentiem, lai uzlabotu dzīves kvalitāti personām ar invaliditāti</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Lietuvā ir Nacionālā programma personu ar invaliditāti integrācijai 2013-2019. Programmā ietvertas vairākas jomas: izglītība, profesionālā rehabilitācija, veselības aprūpe, medicīniskā rehabilitācija, dzīves prasmju apmācība, psihosociālā rehabilitācija, sociālie pakalpojumi, sociālā aizsardzība, nodarbinātība, kultūra, sports, brīvais laiks un ģimenes dzīve. </w:t>
      </w:r>
    </w:p>
    <w:p w14:paraId="0ABA1D0D" w14:textId="3C8E160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lastRenderedPageBreak/>
        <w:t>Sociālo pakalpojumu saņēmēji (personas ar invaliditāti un pensijas vecuma personas)*</w:t>
      </w:r>
      <w:r w:rsidRPr="00D014D8">
        <w:rPr>
          <w:rFonts w:ascii="Times New Roman" w:hAnsi="Times New Roman" w:cs="Times New Roman"/>
          <w:sz w:val="24"/>
          <w:szCs w:val="24"/>
        </w:rPr>
        <w:tab/>
      </w:r>
      <w:r w:rsidR="005E0081" w:rsidRPr="00D014D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005"/>
        <w:gridCol w:w="1526"/>
      </w:tblGrid>
      <w:tr w:rsidR="00A805C7" w:rsidRPr="00D014D8" w14:paraId="0A0A3105" w14:textId="77777777" w:rsidTr="003F4A4F">
        <w:tc>
          <w:tcPr>
            <w:tcW w:w="3005" w:type="dxa"/>
          </w:tcPr>
          <w:p w14:paraId="20F92FBA"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Pakalpojuma veids</w:t>
            </w:r>
          </w:p>
        </w:tc>
        <w:tc>
          <w:tcPr>
            <w:tcW w:w="1526" w:type="dxa"/>
          </w:tcPr>
          <w:p w14:paraId="12A8A84C" w14:textId="64C445EC" w:rsidR="00A805C7" w:rsidRPr="00D014D8" w:rsidRDefault="005E0081" w:rsidP="009067D2">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A805C7" w:rsidRPr="00D014D8">
              <w:rPr>
                <w:rFonts w:ascii="Times New Roman" w:hAnsi="Times New Roman" w:cs="Times New Roman"/>
                <w:sz w:val="24"/>
                <w:szCs w:val="24"/>
                <w:lang w:val="lv-LV"/>
              </w:rPr>
              <w:t>kaits</w:t>
            </w:r>
          </w:p>
        </w:tc>
      </w:tr>
      <w:tr w:rsidR="00A805C7" w:rsidRPr="00D014D8" w14:paraId="492BD441" w14:textId="77777777" w:rsidTr="003F4A4F">
        <w:tc>
          <w:tcPr>
            <w:tcW w:w="3005" w:type="dxa"/>
          </w:tcPr>
          <w:p w14:paraId="44073FF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Institucionālā aprūpe</w:t>
            </w:r>
          </w:p>
        </w:tc>
        <w:tc>
          <w:tcPr>
            <w:tcW w:w="1526" w:type="dxa"/>
          </w:tcPr>
          <w:p w14:paraId="652ECF6F"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11159</w:t>
            </w:r>
          </w:p>
        </w:tc>
      </w:tr>
      <w:tr w:rsidR="00A805C7" w:rsidRPr="00D014D8" w14:paraId="16A46861" w14:textId="77777777" w:rsidTr="003F4A4F">
        <w:tc>
          <w:tcPr>
            <w:tcW w:w="3005" w:type="dxa"/>
          </w:tcPr>
          <w:p w14:paraId="317A9B74"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Sociālie pakalpojumi mājās Dienas centri</w:t>
            </w:r>
          </w:p>
          <w:p w14:paraId="47AA82D0"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Neatkarīgas dzīves centri</w:t>
            </w:r>
          </w:p>
        </w:tc>
        <w:tc>
          <w:tcPr>
            <w:tcW w:w="1526" w:type="dxa"/>
          </w:tcPr>
          <w:p w14:paraId="73693EF3"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17826</w:t>
            </w:r>
          </w:p>
          <w:p w14:paraId="27A0E4D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34500</w:t>
            </w:r>
          </w:p>
          <w:p w14:paraId="6278E466"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436</w:t>
            </w:r>
          </w:p>
        </w:tc>
      </w:tr>
    </w:tbl>
    <w:p w14:paraId="3C451C51" w14:textId="77777777" w:rsidR="00A84A39" w:rsidRPr="009067D2" w:rsidRDefault="00A84A39" w:rsidP="009067D2">
      <w:pPr>
        <w:spacing w:before="120" w:after="0" w:line="240" w:lineRule="auto"/>
        <w:jc w:val="both"/>
        <w:rPr>
          <w:rFonts w:ascii="Times New Roman" w:hAnsi="Times New Roman" w:cs="Times New Roman"/>
          <w:i/>
          <w:iCs/>
          <w:sz w:val="24"/>
          <w:szCs w:val="24"/>
        </w:rPr>
      </w:pPr>
      <w:r w:rsidRPr="009067D2">
        <w:rPr>
          <w:rFonts w:ascii="Times New Roman" w:hAnsi="Times New Roman" w:cs="Times New Roman"/>
          <w:i/>
          <w:iCs/>
          <w:sz w:val="24"/>
          <w:szCs w:val="24"/>
        </w:rPr>
        <w:t>*According to data of Statistics Lithuania, 2015</w:t>
      </w:r>
    </w:p>
    <w:p w14:paraId="425C296A" w14:textId="26B9001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Saskaņā ar Sociālo pakalpojumu likumu (20.02.2006. Nr X-493) sociālo pakalpojumu nodrošināšana iedzīvotājiem, pakalpojumu uzraudzība un kvalitātes kontrole ir vietējo pašvaldību kompetence.  Sociālās aprūpes pakalpojumi mājās ietver speciālistu komandu</w:t>
      </w:r>
      <w:r w:rsidR="005E0081">
        <w:rPr>
          <w:rFonts w:ascii="Times New Roman" w:hAnsi="Times New Roman" w:cs="Times New Roman"/>
          <w:sz w:val="24"/>
          <w:szCs w:val="24"/>
        </w:rPr>
        <w:t xml:space="preserve"> atbalstu</w:t>
      </w:r>
      <w:r w:rsidRPr="00D014D8">
        <w:rPr>
          <w:rFonts w:ascii="Times New Roman" w:hAnsi="Times New Roman" w:cs="Times New Roman"/>
          <w:sz w:val="24"/>
          <w:szCs w:val="24"/>
        </w:rPr>
        <w:t xml:space="preserve"> (sociālos darbiniekus, sociālā darbinieka asistentus, veselības aprūpes speciālistu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izvērtējot speciālistu nepieciešamību)</w:t>
      </w:r>
      <w:r w:rsidRPr="00D014D8">
        <w:rPr>
          <w:rFonts w:ascii="Times New Roman" w:hAnsi="Times New Roman" w:cs="Times New Roman"/>
          <w:sz w:val="24"/>
          <w:szCs w:val="24"/>
          <w:vertAlign w:val="superscript"/>
        </w:rPr>
        <w:footnoteReference w:id="42"/>
      </w:r>
    </w:p>
    <w:p w14:paraId="64ADA71D" w14:textId="658645D4"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Veci cilvēki un personas ar invaliditāti var saņemt aprūpes mājās pakalpojumu līdz 10 stundām nedēļā, dienas aprūpes pakalpojumus no </w:t>
      </w:r>
      <w:r w:rsidR="00045AE2" w:rsidRPr="00D014D8">
        <w:rPr>
          <w:rFonts w:ascii="Times New Roman" w:hAnsi="Times New Roman" w:cs="Times New Roman"/>
          <w:sz w:val="24"/>
          <w:szCs w:val="24"/>
        </w:rPr>
        <w:t>2 – 8</w:t>
      </w:r>
      <w:r w:rsidRPr="00D014D8">
        <w:rPr>
          <w:rFonts w:ascii="Times New Roman" w:hAnsi="Times New Roman" w:cs="Times New Roman"/>
          <w:sz w:val="24"/>
          <w:szCs w:val="24"/>
        </w:rPr>
        <w:t xml:space="preserve"> stundām dienā līdz 7 reizēm nedēļā, īslaicīgo aprūpi līdz 8 stundām dienā līdz 1 mēnesim personas dzīvesvietā. Atsevišķos gadījumos pakalpojumu ģimenes locekļi var saņemt arī kā pabalstu.</w:t>
      </w:r>
    </w:p>
    <w:p w14:paraId="74F0FB0B" w14:textId="65A448F6"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nodrošinātu personu ar</w:t>
      </w:r>
      <w:r w:rsidR="00045AE2" w:rsidRPr="00D014D8">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GRT tiesības</w:t>
      </w:r>
      <w:r>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 xml:space="preserve">saņemt </w:t>
      </w:r>
      <w:r w:rsidR="00CD11E9">
        <w:rPr>
          <w:rFonts w:ascii="Times New Roman" w:eastAsia="Times New Roman" w:hAnsi="Times New Roman" w:cs="Times New Roman"/>
          <w:sz w:val="24"/>
          <w:szCs w:val="24"/>
        </w:rPr>
        <w:t>SBS</w:t>
      </w:r>
      <w:r w:rsidRPr="00D014D8">
        <w:rPr>
          <w:rFonts w:ascii="Times New Roman" w:eastAsia="Times New Roman" w:hAnsi="Times New Roman" w:cs="Times New Roman"/>
          <w:sz w:val="24"/>
          <w:szCs w:val="24"/>
        </w:rPr>
        <w:t xml:space="preserve"> pakalpojumus atbilstoši individuālajām vajadzībām, Lietuvā ir izstrādāts rīcības plāns pārejai no institucionālās aprūpes u</w:t>
      </w:r>
      <w:r w:rsidR="00CD11E9">
        <w:rPr>
          <w:rFonts w:ascii="Times New Roman" w:eastAsia="Times New Roman" w:hAnsi="Times New Roman" w:cs="Times New Roman"/>
          <w:sz w:val="24"/>
          <w:szCs w:val="24"/>
        </w:rPr>
        <w:t>z</w:t>
      </w:r>
      <w:r w:rsidRPr="00D014D8">
        <w:rPr>
          <w:rFonts w:ascii="Times New Roman" w:eastAsia="Times New Roman" w:hAnsi="Times New Roman" w:cs="Times New Roman"/>
          <w:sz w:val="24"/>
          <w:szCs w:val="24"/>
        </w:rPr>
        <w:t xml:space="preserve"> sabiedrībā balstītiem pakalpojumiem bērniem, kuri atrodas ārpusģimenes aprūpē un personām ar invaliditāti </w:t>
      </w:r>
      <w:r w:rsidR="004A61BB" w:rsidRPr="00D014D8">
        <w:rPr>
          <w:rFonts w:ascii="Times New Roman" w:eastAsia="Times New Roman" w:hAnsi="Times New Roman" w:cs="Times New Roman"/>
          <w:sz w:val="24"/>
          <w:szCs w:val="24"/>
        </w:rPr>
        <w:t>2014</w:t>
      </w:r>
      <w:r w:rsidR="004A61BB">
        <w:rPr>
          <w:rFonts w:ascii="Times New Roman" w:eastAsia="Times New Roman" w:hAnsi="Times New Roman" w:cs="Times New Roman"/>
          <w:sz w:val="24"/>
          <w:szCs w:val="24"/>
        </w:rPr>
        <w:t>.</w:t>
      </w:r>
      <w:r w:rsidR="004A61BB" w:rsidRPr="00D014D8">
        <w:rPr>
          <w:rFonts w:ascii="Times New Roman" w:eastAsia="Times New Roman" w:hAnsi="Times New Roman" w:cs="Times New Roman"/>
          <w:sz w:val="24"/>
          <w:szCs w:val="24"/>
        </w:rPr>
        <w:t>–2020.</w:t>
      </w:r>
      <w:r w:rsidRPr="00D014D8">
        <w:rPr>
          <w:rFonts w:ascii="Times New Roman" w:eastAsia="Times New Roman" w:hAnsi="Times New Roman" w:cs="Times New Roman"/>
          <w:sz w:val="24"/>
          <w:szCs w:val="24"/>
        </w:rPr>
        <w:t xml:space="preserve"> gadam.</w:t>
      </w:r>
    </w:p>
    <w:p w14:paraId="19EE0A1B" w14:textId="14A47593" w:rsidR="00EE1C7A"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Sociālās rehabilitācijas pakalpojumi personām ar invaliditāti ietver: dzīves prasmju apguvi neatkarīgas dzīves nodrošināšanai, atbalsta pakalpojumus atveseļošanās procesā un atveseļošanos, praktisku atbalstu apmācībās un konsultācijās, t</w:t>
      </w:r>
      <w:r w:rsidR="00D3735C">
        <w:rPr>
          <w:rFonts w:ascii="Times New Roman" w:eastAsia="Times New Roman" w:hAnsi="Times New Roman" w:cs="Times New Roman"/>
          <w:sz w:val="24"/>
          <w:szCs w:val="24"/>
        </w:rPr>
        <w:t>ai skaitā</w:t>
      </w:r>
      <w:r w:rsidRPr="00D014D8">
        <w:rPr>
          <w:rFonts w:ascii="Times New Roman" w:eastAsia="Times New Roman" w:hAnsi="Times New Roman" w:cs="Times New Roman"/>
          <w:sz w:val="24"/>
          <w:szCs w:val="24"/>
        </w:rPr>
        <w:t xml:space="preserve"> tehnisko palīglīdzekļu nodrošināšanu personām ar invaliditāti un konsultācijas ģimenes locekļiem. Personīgais asistents tiek nodrošināts, ja nepieciešams atbalsts darba vietā, mācībās vai rehabilitācijā vai citu pakalpojumu saņemšanai.</w:t>
      </w:r>
    </w:p>
    <w:p w14:paraId="7B64A3F9" w14:textId="324E10FD" w:rsidR="00EE1C7A" w:rsidRDefault="00A84A39" w:rsidP="009067D2">
      <w:pPr>
        <w:spacing w:before="120" w:after="0" w:line="240" w:lineRule="auto"/>
        <w:jc w:val="both"/>
        <w:rPr>
          <w:rFonts w:ascii="Times New Roman" w:hAnsi="Times New Roman" w:cs="Times New Roman"/>
          <w:sz w:val="24"/>
          <w:szCs w:val="24"/>
        </w:rPr>
      </w:pPr>
      <w:r w:rsidRPr="00D014D8">
        <w:rPr>
          <w:rFonts w:ascii="Times New Roman" w:eastAsia="Times New Roman" w:hAnsi="Times New Roman" w:cs="Times New Roman"/>
          <w:sz w:val="24"/>
          <w:szCs w:val="24"/>
        </w:rPr>
        <w:t>Lietuvā ir vairākas NVO, kuras strādā ar personām ar</w:t>
      </w:r>
      <w:r w:rsidR="004A61BB" w:rsidRPr="00D014D8">
        <w:rPr>
          <w:rFonts w:ascii="Times New Roman" w:eastAsia="Times New Roman" w:hAnsi="Times New Roman" w:cs="Times New Roman"/>
          <w:sz w:val="24"/>
          <w:szCs w:val="24"/>
        </w:rPr>
        <w:t xml:space="preserve"> </w:t>
      </w:r>
      <w:r w:rsidR="00CD11E9">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 xml:space="preserve">. Viena no tām ir </w:t>
      </w:r>
      <w:r w:rsidRPr="00D014D8">
        <w:rPr>
          <w:rFonts w:ascii="Times New Roman" w:hAnsi="Times New Roman" w:cs="Times New Roman"/>
          <w:sz w:val="24"/>
          <w:szCs w:val="24"/>
        </w:rPr>
        <w:t>VILTIS - Lithuanian Welfare Society for People With Intellectual Disability, kuras biedri sniedz dažādus atbalsta pakalpojumus 66 Lietuvas pilsētās.</w:t>
      </w:r>
      <w:r w:rsidRPr="00D014D8">
        <w:rPr>
          <w:rFonts w:ascii="Times New Roman" w:hAnsi="Times New Roman" w:cs="Times New Roman"/>
          <w:sz w:val="24"/>
          <w:szCs w:val="24"/>
          <w:vertAlign w:val="superscript"/>
        </w:rPr>
        <w:footnoteReference w:id="43"/>
      </w:r>
    </w:p>
    <w:p w14:paraId="3F719286" w14:textId="77EE8655" w:rsidR="00EE1C7A" w:rsidRPr="009067D2"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Personām ar </w:t>
      </w:r>
      <w:r w:rsidR="00CD11E9">
        <w:rPr>
          <w:rFonts w:ascii="Times New Roman" w:eastAsia="Times New Roman" w:hAnsi="Times New Roman" w:cs="Times New Roman"/>
          <w:sz w:val="24"/>
          <w:szCs w:val="24"/>
        </w:rPr>
        <w:t>GRT</w:t>
      </w:r>
      <w:r w:rsidRPr="00D014D8">
        <w:rPr>
          <w:rFonts w:ascii="Times New Roman" w:hAnsi="Times New Roman" w:cs="Times New Roman"/>
          <w:sz w:val="24"/>
          <w:szCs w:val="24"/>
        </w:rPr>
        <w:t xml:space="preserve"> ir pieejama un adaptēta arī profesionālās rehabilitācijas programma. </w:t>
      </w:r>
      <w:r w:rsidRPr="00D014D8">
        <w:rPr>
          <w:rFonts w:ascii="Times New Roman" w:hAnsi="Times New Roman" w:cs="Times New Roman"/>
          <w:sz w:val="24"/>
          <w:szCs w:val="24"/>
          <w:vertAlign w:val="superscript"/>
        </w:rPr>
        <w:footnoteReference w:id="44"/>
      </w:r>
      <w:r w:rsidRPr="00D014D8">
        <w:rPr>
          <w:rFonts w:ascii="Times New Roman" w:hAnsi="Times New Roman" w:cs="Times New Roman"/>
          <w:sz w:val="24"/>
          <w:szCs w:val="24"/>
        </w:rPr>
        <w:t xml:space="preserve"> </w:t>
      </w:r>
    </w:p>
    <w:p w14:paraId="708BF60C" w14:textId="3AF3B406" w:rsidR="00A84A39" w:rsidRPr="009067D2"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 xml:space="preserve">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976113">
        <w:rPr>
          <w:rFonts w:ascii="Times New Roman" w:eastAsia="Times New Roman" w:hAnsi="Times New Roman" w:cs="Times New Roman"/>
          <w:sz w:val="24"/>
          <w:szCs w:val="24"/>
        </w:rPr>
        <w:lastRenderedPageBreak/>
        <w:t>GRT</w:t>
      </w:r>
      <w:r w:rsidRPr="00D014D8">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w:t>
      </w:r>
      <w:r w:rsidRPr="00D014D8">
        <w:rPr>
          <w:rFonts w:ascii="Times New Roman" w:eastAsia="Times New Roman" w:hAnsi="Times New Roman" w:cs="Times New Roman"/>
          <w:sz w:val="24"/>
          <w:szCs w:val="24"/>
          <w:vertAlign w:val="superscript"/>
        </w:rPr>
        <w:footnoteReference w:id="45"/>
      </w:r>
      <w:r w:rsidRPr="00D014D8">
        <w:rPr>
          <w:rFonts w:ascii="Times New Roman" w:eastAsia="Times New Roman" w:hAnsi="Times New Roman" w:cs="Times New Roman"/>
          <w:sz w:val="24"/>
          <w:szCs w:val="24"/>
        </w:rPr>
        <w:t xml:space="preserve"> </w:t>
      </w:r>
    </w:p>
    <w:p w14:paraId="5AB7C851" w14:textId="67D6EA9F" w:rsidR="00A84A39" w:rsidRPr="009067D2" w:rsidRDefault="00976113" w:rsidP="009067D2">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A84A39" w:rsidRPr="00EE1C7A">
        <w:rPr>
          <w:rFonts w:ascii="Times New Roman" w:hAnsi="Times New Roman" w:cs="Times New Roman"/>
          <w:b/>
          <w:i/>
          <w:sz w:val="24"/>
          <w:szCs w:val="24"/>
          <w:lang w:val="lv-LV"/>
        </w:rPr>
        <w:t xml:space="preserve"> pakalpojumu saņemšanas nosacījumi</w:t>
      </w:r>
    </w:p>
    <w:p w14:paraId="578CACFB" w14:textId="77777777" w:rsidR="0033453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saņemtu pakalpojumus, persona vai tās pārstāvis vēršas ar iesniegumu sociālajā dienestā pie sociālā darbinieka atbilstoši dzīvesvietai. Lai saņemtu sociālos pakalpojumus/ sociālo aprūpi sociālais darbinieks veic personas pašaprūpes un dzīves prasmju novērtējumu, kā arī novērtē personas spēju pieņemt patstāvīgi lēmumus ikdienas vajadzību nodrošināšanā (</w:t>
      </w:r>
      <w:r w:rsidR="00EE1C7A">
        <w:rPr>
          <w:rFonts w:ascii="Times New Roman" w:eastAsia="Times New Roman" w:hAnsi="Times New Roman" w:cs="Times New Roman"/>
          <w:sz w:val="24"/>
          <w:szCs w:val="24"/>
        </w:rPr>
        <w:t>skatīt 2.tabulu</w:t>
      </w:r>
      <w:r w:rsidRPr="00D014D8">
        <w:rPr>
          <w:rFonts w:ascii="Times New Roman" w:eastAsia="Times New Roman" w:hAnsi="Times New Roman" w:cs="Times New Roman"/>
          <w:sz w:val="24"/>
          <w:szCs w:val="24"/>
        </w:rPr>
        <w:t>)</w:t>
      </w:r>
      <w:r w:rsidR="00EE1C7A">
        <w:rPr>
          <w:rFonts w:ascii="Times New Roman" w:eastAsia="Times New Roman" w:hAnsi="Times New Roman" w:cs="Times New Roman"/>
          <w:sz w:val="24"/>
          <w:szCs w:val="24"/>
        </w:rPr>
        <w:t>.</w:t>
      </w:r>
      <w:r w:rsidRPr="00D014D8">
        <w:rPr>
          <w:rFonts w:ascii="Times New Roman" w:eastAsia="Times New Roman" w:hAnsi="Times New Roman" w:cs="Times New Roman"/>
          <w:sz w:val="24"/>
          <w:szCs w:val="24"/>
          <w:vertAlign w:val="superscript"/>
        </w:rPr>
        <w:footnoteReference w:id="46"/>
      </w:r>
      <w:r w:rsidRPr="00D014D8">
        <w:rPr>
          <w:rFonts w:ascii="Times New Roman" w:eastAsia="Times New Roman" w:hAnsi="Times New Roman" w:cs="Times New Roman"/>
          <w:sz w:val="24"/>
          <w:szCs w:val="24"/>
        </w:rPr>
        <w:t xml:space="preserve"> </w:t>
      </w:r>
    </w:p>
    <w:p w14:paraId="4AD5060E" w14:textId="77777777" w:rsidR="00334538" w:rsidRDefault="00334538" w:rsidP="009067D2">
      <w:pPr>
        <w:spacing w:before="120" w:after="0" w:line="240" w:lineRule="auto"/>
        <w:ind w:firstLine="709"/>
        <w:jc w:val="both"/>
        <w:rPr>
          <w:rFonts w:ascii="Times New Roman" w:eastAsia="Times New Roman" w:hAnsi="Times New Roman" w:cs="Times New Roman"/>
          <w:sz w:val="24"/>
          <w:szCs w:val="24"/>
        </w:rPr>
      </w:pPr>
    </w:p>
    <w:p w14:paraId="69561E00" w14:textId="77777777" w:rsidR="00A84A39" w:rsidRPr="00A84A39" w:rsidRDefault="00A84A39" w:rsidP="00A84A39">
      <w:pPr>
        <w:spacing w:after="0" w:line="276" w:lineRule="auto"/>
        <w:ind w:firstLine="709"/>
        <w:jc w:val="right"/>
        <w:rPr>
          <w:rFonts w:ascii="Times New Roman" w:eastAsia="Times New Roman" w:hAnsi="Times New Roman" w:cs="Times New Roman"/>
          <w:i/>
          <w:sz w:val="24"/>
          <w:szCs w:val="24"/>
        </w:rPr>
      </w:pPr>
      <w:r w:rsidRPr="00A84A39">
        <w:rPr>
          <w:rFonts w:ascii="Times New Roman" w:eastAsia="Times New Roman" w:hAnsi="Times New Roman" w:cs="Times New Roman"/>
          <w:i/>
          <w:sz w:val="24"/>
          <w:szCs w:val="24"/>
        </w:rPr>
        <w:t>2.tabula</w:t>
      </w:r>
    </w:p>
    <w:p w14:paraId="27C9DAD1" w14:textId="77777777" w:rsidR="00A84A39" w:rsidRPr="00A84A39" w:rsidRDefault="00A84A39" w:rsidP="00A84A39">
      <w:pPr>
        <w:spacing w:after="0" w:line="276" w:lineRule="auto"/>
        <w:jc w:val="center"/>
        <w:rPr>
          <w:rFonts w:ascii="Times New Roman" w:eastAsia="Times New Roman" w:hAnsi="Times New Roman" w:cs="Times New Roman"/>
          <w:b/>
          <w:sz w:val="24"/>
          <w:szCs w:val="24"/>
        </w:rPr>
      </w:pPr>
      <w:r w:rsidRPr="007A006C">
        <w:rPr>
          <w:rFonts w:ascii="Times New Roman" w:eastAsia="Times New Roman" w:hAnsi="Times New Roman" w:cs="Times New Roman"/>
          <w:b/>
          <w:sz w:val="24"/>
          <w:szCs w:val="24"/>
        </w:rPr>
        <w:t>Aptaujas anketa personas spējai rūpēties par sevi un pieņemt ikdienas lēmumus</w:t>
      </w:r>
      <w:r w:rsidRPr="00D014D8">
        <w:rPr>
          <w:rFonts w:ascii="Times New Roman" w:eastAsia="Times New Roman" w:hAnsi="Times New Roman" w:cs="Times New Roman"/>
          <w:color w:val="000000"/>
          <w:sz w:val="24"/>
          <w:szCs w:val="24"/>
          <w:lang w:val="lt-LT" w:eastAsia="en-GB"/>
        </w:rPr>
        <w:t> </w:t>
      </w:r>
    </w:p>
    <w:tbl>
      <w:tblPr>
        <w:tblW w:w="0" w:type="auto"/>
        <w:tblCellMar>
          <w:left w:w="0" w:type="dxa"/>
          <w:right w:w="0" w:type="dxa"/>
        </w:tblCellMar>
        <w:tblLook w:val="04A0" w:firstRow="1" w:lastRow="0" w:firstColumn="1" w:lastColumn="0" w:noHBand="0" w:noVBand="1"/>
      </w:tblPr>
      <w:tblGrid>
        <w:gridCol w:w="649"/>
        <w:gridCol w:w="1696"/>
        <w:gridCol w:w="6706"/>
      </w:tblGrid>
      <w:tr w:rsidR="00A84A39" w:rsidRPr="00D014D8" w14:paraId="0E46ABD9" w14:textId="77777777" w:rsidTr="003F4A4F">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C3E39" w14:textId="77777777" w:rsidR="00BB4EB4" w:rsidRPr="00BB4EB4" w:rsidRDefault="00A84A39"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N</w:t>
            </w:r>
            <w:r w:rsidR="00BB4EB4" w:rsidRPr="00BB4EB4">
              <w:rPr>
                <w:rFonts w:ascii="Times New Roman" w:eastAsia="Times New Roman" w:hAnsi="Times New Roman" w:cs="Times New Roman"/>
                <w:bCs/>
                <w:sz w:val="24"/>
                <w:szCs w:val="24"/>
                <w:lang w:val="lt-LT" w:eastAsia="en-GB"/>
              </w:rPr>
              <w:t>.</w:t>
            </w:r>
          </w:p>
          <w:p w14:paraId="6D4BD052" w14:textId="77777777" w:rsidR="00BB4EB4" w:rsidRPr="00BB4EB4" w:rsidRDefault="00BB4EB4"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p.</w:t>
            </w:r>
          </w:p>
          <w:p w14:paraId="1083BBCC" w14:textId="77777777" w:rsidR="00A84A39" w:rsidRPr="00BB4EB4" w:rsidRDefault="00BB4EB4"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k.</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84B11" w14:textId="77777777" w:rsidR="00A84A39" w:rsidRPr="00BB4EB4" w:rsidRDefault="00A84A39"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Jautājumi jomās</w:t>
            </w:r>
          </w:p>
        </w:tc>
        <w:tc>
          <w:tcPr>
            <w:tcW w:w="7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4895E" w14:textId="77777777" w:rsidR="00A84A39" w:rsidRPr="00BB4EB4" w:rsidRDefault="00A84A39" w:rsidP="003F4A4F">
            <w:pPr>
              <w:spacing w:after="0" w:line="240" w:lineRule="auto"/>
              <w:jc w:val="both"/>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Ieteicamie jautājumi, kurus sociālais darbinieks lūdz personai noskaidrot par personas spēju rūpēties par sevi un pieņemt ikdienas lēmumus</w:t>
            </w:r>
          </w:p>
        </w:tc>
      </w:tr>
      <w:tr w:rsidR="00A84A39" w:rsidRPr="00D014D8" w14:paraId="650039F3"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B6F5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B2BF9DC"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Vispārīga informācija par personu</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11D33CE"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vārds, uzvārds?</w:t>
            </w:r>
          </w:p>
          <w:p w14:paraId="6859393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vecums (dzimšanas datums)?</w:t>
            </w:r>
          </w:p>
          <w:p w14:paraId="41F56CA4"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Kur persona dzīvo un kāda ir viņa adrese?</w:t>
            </w:r>
          </w:p>
          <w:p w14:paraId="7F55B21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 cilvēks dara (strādā / nestrādā, mācās)?</w:t>
            </w:r>
          </w:p>
          <w:p w14:paraId="159EB08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Kādas ir veselības problēmas ?</w:t>
            </w:r>
          </w:p>
          <w:p w14:paraId="03E78C5B" w14:textId="6B65A06F"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w:t>
            </w:r>
            <w:r w:rsidR="00752DC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lieto ārstu izrakstītas zāles (īpaši garīgās / psihiskās saslimšanas gadījumā)?</w:t>
            </w:r>
          </w:p>
        </w:tc>
      </w:tr>
      <w:tr w:rsidR="00A84A39" w:rsidRPr="00D014D8" w14:paraId="635CBB3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C16A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EBD529E" w14:textId="78BE2D98" w:rsidR="00A84A39" w:rsidRPr="00D014D8" w:rsidRDefault="00A84A39" w:rsidP="003F4A4F">
            <w:pPr>
              <w:spacing w:after="0" w:line="240" w:lineRule="auto"/>
              <w:ind w:hanging="7"/>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ikdienas dzīve, kurā persona pašlaik izjūt grūtības</w:t>
            </w:r>
            <w:r w:rsidR="00E71698">
              <w:rPr>
                <w:rFonts w:ascii="Times New Roman" w:eastAsia="Times New Roman" w:hAnsi="Times New Roman" w:cs="Times New Roman"/>
                <w:sz w:val="24"/>
                <w:szCs w:val="24"/>
                <w:lang w:val="lt-LT" w:eastAsia="en-GB"/>
              </w:rPr>
              <w:t xml:space="preserve"> vai problēmas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017445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„darbojas“ ar ienākumiem, naudu un izdevumiem, vai arī saprot un var pienācīgi novērtēt naudas vērtību?</w:t>
            </w:r>
          </w:p>
          <w:p w14:paraId="27A5F91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apsaimnieko savu kustamo un nekustamo īpašumu?</w:t>
            </w:r>
          </w:p>
          <w:p w14:paraId="2551399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pati var pārstāvēt sevi iestādēs, patstāvīgi vērsties pēc palīdzības un iesniegt dokumentus?</w:t>
            </w:r>
          </w:p>
          <w:p w14:paraId="381A96EB"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savu veselības aprūpi: garīgo, fizisko, zobu utt. (vēlas vai nevēlas apmeklēt veselības aprūpes iestādes utt.)?</w:t>
            </w:r>
          </w:p>
          <w:p w14:paraId="6F1C7907"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dzīves vidi - dzīvojamo māju, tās uzturēšanu?</w:t>
            </w:r>
          </w:p>
          <w:p w14:paraId="325C0292"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savu izskatu un personīgo higiēnu, pārtikas sagatavošanu?</w:t>
            </w:r>
          </w:p>
          <w:p w14:paraId="0EDB6CC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persona spēj vadīt savas emocijas (agresiju, eiforiju utt.) un uzvedību?</w:t>
            </w:r>
          </w:p>
          <w:p w14:paraId="12E93B61"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cilvēks reaģē, ja ir veselības problēmas, slimības krīzes simptomu saasināšanās?</w:t>
            </w:r>
          </w:p>
          <w:p w14:paraId="1897C258"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orientējas laikā un vidē?</w:t>
            </w:r>
          </w:p>
          <w:p w14:paraId="1107761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personai ir kontakti ar ģimenes locekļiem?</w:t>
            </w:r>
          </w:p>
          <w:p w14:paraId="664A6589" w14:textId="0A2AE9EE"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saviem nepilngadīgajiem bērniem, ja viņiem  tādi ir?</w:t>
            </w:r>
          </w:p>
          <w:p w14:paraId="4F262B6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kāds vēlas un var rūpēties par personu?</w:t>
            </w:r>
          </w:p>
          <w:p w14:paraId="065C318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Vai ir interese radīt un uzturēt jaunas ciešas attiecības ar citiem cilvēkiem (intīmas, draudzība, darbs, apkārtne, laulība utt.)?</w:t>
            </w:r>
          </w:p>
          <w:p w14:paraId="19E53F2C"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reaģē uz zaudējumiem?</w:t>
            </w:r>
          </w:p>
          <w:p w14:paraId="0AB52BC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brīvajā laikā vēlas piedalīties kopienas, darba vai citās aktivitātēs?</w:t>
            </w:r>
          </w:p>
        </w:tc>
      </w:tr>
      <w:tr w:rsidR="00A84A39" w:rsidRPr="002E0EA7" w14:paraId="7EB8F60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64175"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48A0C9A" w14:textId="68A92062"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Cilvēka ikdienas dzīves jomas, kurās persona agrāk ir saskārusies ar grūtībām</w:t>
            </w:r>
            <w:r w:rsidR="00E71698">
              <w:rPr>
                <w:rFonts w:ascii="Times New Roman" w:eastAsia="Times New Roman" w:hAnsi="Times New Roman" w:cs="Times New Roman"/>
                <w:sz w:val="24"/>
                <w:szCs w:val="24"/>
                <w:lang w:val="lt-LT" w:eastAsia="en-GB"/>
              </w:rPr>
              <w:t xml:space="preserve"> problēmu risināšanā</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6F126DBF"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pārvarēja grūtības pagātnē jomās, kas minētas 2. punktā?</w:t>
            </w:r>
          </w:p>
          <w:p w14:paraId="310937B1" w14:textId="2A0745B5"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personai bija </w:t>
            </w:r>
            <w:r w:rsidR="00E71698" w:rsidRPr="00D014D8">
              <w:rPr>
                <w:rFonts w:ascii="Times New Roman" w:eastAsia="Times New Roman" w:hAnsi="Times New Roman" w:cs="Times New Roman"/>
                <w:sz w:val="24"/>
                <w:szCs w:val="24"/>
                <w:lang w:val="lt-LT" w:eastAsia="en-GB"/>
              </w:rPr>
              <w:t xml:space="preserve">grūtības </w:t>
            </w:r>
            <w:r w:rsidRPr="00D014D8">
              <w:rPr>
                <w:rFonts w:ascii="Times New Roman" w:eastAsia="Times New Roman" w:hAnsi="Times New Roman" w:cs="Times New Roman"/>
                <w:sz w:val="24"/>
                <w:szCs w:val="24"/>
                <w:lang w:val="lt-LT" w:eastAsia="en-GB"/>
              </w:rPr>
              <w:t>risināt iepriekš minētās</w:t>
            </w:r>
            <w:r w:rsidR="00E71698" w:rsidRPr="00D014D8">
              <w:rPr>
                <w:rFonts w:ascii="Times New Roman" w:eastAsia="Times New Roman" w:hAnsi="Times New Roman" w:cs="Times New Roman"/>
                <w:sz w:val="24"/>
                <w:szCs w:val="24"/>
                <w:lang w:val="lt-LT" w:eastAsia="en-GB"/>
              </w:rPr>
              <w:t xml:space="preserve"> problēmas</w:t>
            </w:r>
            <w:r w:rsidRPr="00D014D8">
              <w:rPr>
                <w:rFonts w:ascii="Times New Roman" w:eastAsia="Times New Roman" w:hAnsi="Times New Roman" w:cs="Times New Roman"/>
                <w:sz w:val="24"/>
                <w:szCs w:val="24"/>
                <w:lang w:val="lt-LT" w:eastAsia="en-GB"/>
              </w:rPr>
              <w:t>? Ja jā, tad ko?</w:t>
            </w:r>
          </w:p>
          <w:p w14:paraId="49AA4C2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nonāca grūtībās?</w:t>
            </w:r>
          </w:p>
          <w:p w14:paraId="25385F9E"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Kāda palīdzība tika sniegta personai un vai tā bija efektīva? Kāds bija neefektīvs atbalsts un kādi bija tā iemesli?    </w:t>
            </w:r>
          </w:p>
        </w:tc>
      </w:tr>
      <w:tr w:rsidR="00A84A39" w:rsidRPr="00D014D8" w14:paraId="18D7169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27AC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7EBF149" w14:textId="7409F1B7" w:rsidR="00A84A39" w:rsidRPr="00D014D8" w:rsidRDefault="00A84A39" w:rsidP="00E71698">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Cilvēka attieksme pret </w:t>
            </w:r>
            <w:r w:rsidR="00E71698">
              <w:rPr>
                <w:rFonts w:ascii="Times New Roman" w:eastAsia="Times New Roman" w:hAnsi="Times New Roman" w:cs="Times New Roman"/>
                <w:sz w:val="24"/>
                <w:szCs w:val="24"/>
                <w:lang w:val="lt-LT" w:eastAsia="en-GB"/>
              </w:rPr>
              <w:t xml:space="preserve">problēmām </w:t>
            </w:r>
            <w:r w:rsidRPr="00D014D8">
              <w:rPr>
                <w:rFonts w:ascii="Times New Roman" w:eastAsia="Times New Roman" w:hAnsi="Times New Roman" w:cs="Times New Roman"/>
                <w:sz w:val="24"/>
                <w:szCs w:val="24"/>
                <w:lang w:val="lt-LT" w:eastAsia="en-GB"/>
              </w:rPr>
              <w:t>un nepieciešamība pēc palīdzības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194800C" w14:textId="3C8AE5D4"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persona atzīst, ka viņam/viņai ir grūtības pieņemt lēmumus ikdienas dzīves jomās? Ja jā, tad kādas? Cik ilgi personai jārisina </w:t>
            </w:r>
            <w:r w:rsidR="00E71698">
              <w:rPr>
                <w:rFonts w:ascii="Times New Roman" w:eastAsia="Times New Roman" w:hAnsi="Times New Roman" w:cs="Times New Roman"/>
                <w:sz w:val="24"/>
                <w:szCs w:val="24"/>
                <w:lang w:val="lt-LT" w:eastAsia="en-GB"/>
              </w:rPr>
              <w:t>problēmas</w:t>
            </w:r>
            <w:r w:rsidRPr="00D014D8">
              <w:rPr>
                <w:rFonts w:ascii="Times New Roman" w:eastAsia="Times New Roman" w:hAnsi="Times New Roman" w:cs="Times New Roman"/>
                <w:sz w:val="24"/>
                <w:szCs w:val="24"/>
                <w:lang w:val="lt-LT" w:eastAsia="en-GB"/>
              </w:rPr>
              <w:t>?</w:t>
            </w:r>
          </w:p>
          <w:p w14:paraId="29011005" w14:textId="09BFA212"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Kā persona izskaidro </w:t>
            </w:r>
            <w:r w:rsidR="00E71698">
              <w:rPr>
                <w:rFonts w:ascii="Times New Roman" w:eastAsia="Times New Roman" w:hAnsi="Times New Roman" w:cs="Times New Roman"/>
                <w:sz w:val="24"/>
                <w:szCs w:val="24"/>
                <w:lang w:val="lt-LT" w:eastAsia="en-GB"/>
              </w:rPr>
              <w:t>problēmas</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 xml:space="preserve">un norāda </w:t>
            </w:r>
            <w:r w:rsidR="00E71698">
              <w:rPr>
                <w:rFonts w:ascii="Times New Roman" w:eastAsia="Times New Roman" w:hAnsi="Times New Roman" w:cs="Times New Roman"/>
                <w:sz w:val="24"/>
                <w:szCs w:val="24"/>
                <w:lang w:val="lt-LT" w:eastAsia="en-GB"/>
              </w:rPr>
              <w:t>to</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iemeslus? Kura cilvēka paskaidrojumi un kādās jomās ir reālas un kas</w:t>
            </w:r>
            <w:r w:rsidR="00E71698">
              <w:rPr>
                <w:rFonts w:ascii="Times New Roman" w:eastAsia="Times New Roman" w:hAnsi="Times New Roman" w:cs="Times New Roman"/>
                <w:sz w:val="24"/>
                <w:szCs w:val="24"/>
                <w:lang w:val="lt-LT" w:eastAsia="en-GB"/>
              </w:rPr>
              <w:t xml:space="preserve"> tādi </w:t>
            </w:r>
            <w:r w:rsidRPr="00D014D8">
              <w:rPr>
                <w:rFonts w:ascii="Times New Roman" w:eastAsia="Times New Roman" w:hAnsi="Times New Roman" w:cs="Times New Roman"/>
                <w:sz w:val="24"/>
                <w:szCs w:val="24"/>
                <w:lang w:val="lt-LT" w:eastAsia="en-GB"/>
              </w:rPr>
              <w:t>nav?</w:t>
            </w:r>
          </w:p>
          <w:p w14:paraId="28D06A7B"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kāds uztver, ka kaut ko var mainīt? Vai kāds jūt, ka viņš to var izdarīt pats, arī palīdzot vai nodot lēmumu pieņemšanas procesu citām personām vai iestādēm?</w:t>
            </w:r>
          </w:p>
          <w:p w14:paraId="5E91C247" w14:textId="54803737" w:rsidR="00A84A39" w:rsidRPr="00D014D8" w:rsidRDefault="00A84A39" w:rsidP="00E71698">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Ko cilvēks domā par konkrētām darbībām? Ko būtu vai vajadzētu darīt atsevišķi un kur būtu nepieciešama  palīdzība? Kāda persona vai iestāde varētu palīdzēt?  </w:t>
            </w:r>
          </w:p>
        </w:tc>
      </w:tr>
      <w:tr w:rsidR="00A84A39" w:rsidRPr="00D014D8" w14:paraId="7163AB8D"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FE1D"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5EE669E9"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Vispārējās personiskās spējas un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487A0582" w14:textId="493248BD" w:rsidR="00A84A39" w:rsidRPr="00D014D8" w:rsidRDefault="00E71698" w:rsidP="003F4A4F">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lt-LT" w:eastAsia="en-GB"/>
              </w:rPr>
              <w:t>Vai p</w:t>
            </w:r>
            <w:r w:rsidR="00A84A39" w:rsidRPr="00D014D8">
              <w:rPr>
                <w:rFonts w:ascii="Times New Roman" w:eastAsia="Times New Roman" w:hAnsi="Times New Roman" w:cs="Times New Roman"/>
                <w:sz w:val="24"/>
                <w:szCs w:val="24"/>
                <w:lang w:val="lt-LT" w:eastAsia="en-GB"/>
              </w:rPr>
              <w:t>ersonas spēj uztvert veselības traucējumus</w:t>
            </w:r>
            <w:r>
              <w:rPr>
                <w:rFonts w:ascii="Times New Roman" w:eastAsia="Times New Roman" w:hAnsi="Times New Roman" w:cs="Times New Roman"/>
                <w:sz w:val="24"/>
                <w:szCs w:val="24"/>
                <w:lang w:val="lt-LT" w:eastAsia="en-GB"/>
              </w:rPr>
              <w:t>?</w:t>
            </w:r>
          </w:p>
          <w:p w14:paraId="0C321B5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spēj ievērot ārstu norādījumus par zāļu lietošanu vai citiem terapeitiskajiem ieteikumiem?</w:t>
            </w:r>
          </w:p>
          <w:p w14:paraId="79501E5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Cik ilgi cilvēks var kontrolēt savus veselības simptomus?</w:t>
            </w:r>
          </w:p>
          <w:p w14:paraId="11A8D6D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Kognitīvā darbība: domāšana, atmiņa, fokusēšana utt.</w:t>
            </w:r>
          </w:p>
          <w:p w14:paraId="1547751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vēlas sadarboties ar tiem, kas viņam var palīdzēt?</w:t>
            </w:r>
          </w:p>
        </w:tc>
      </w:tr>
      <w:tr w:rsidR="00A84A39" w:rsidRPr="00D014D8" w14:paraId="6F80842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922E8"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6.</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47CDA4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grūtības adaptēties apkārtējā vidē saskarsmē ar citām personām</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4CF8268" w14:textId="291D46F0"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jūsu tuvinieks saprot, ka viņam ir grūtības pieņemt lēmumus dažādās jomās? Kādās jomās </w:t>
            </w:r>
            <w:r w:rsidR="00E71698">
              <w:rPr>
                <w:rFonts w:ascii="Times New Roman" w:eastAsia="Times New Roman" w:hAnsi="Times New Roman" w:cs="Times New Roman"/>
                <w:sz w:val="24"/>
                <w:szCs w:val="24"/>
                <w:lang w:val="lt-LT" w:eastAsia="en-GB"/>
              </w:rPr>
              <w:t xml:space="preserve"> tās ir </w:t>
            </w:r>
            <w:r w:rsidRPr="00D014D8">
              <w:rPr>
                <w:rFonts w:ascii="Times New Roman" w:eastAsia="Times New Roman" w:hAnsi="Times New Roman" w:cs="Times New Roman"/>
                <w:sz w:val="24"/>
                <w:szCs w:val="24"/>
                <w:lang w:val="lt-LT" w:eastAsia="en-GB"/>
              </w:rPr>
              <w:t xml:space="preserve">un kādas </w:t>
            </w:r>
            <w:r w:rsidR="00E71698">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grūtības? Cik bieži saskaras ar grūtībām? Vai persona spēj patstāvīgi atrisināt šīs grūtības vai arī tas ir nepieciešams</w:t>
            </w:r>
            <w:r w:rsidR="00E71698">
              <w:rPr>
                <w:rFonts w:ascii="Times New Roman" w:eastAsia="Times New Roman" w:hAnsi="Times New Roman" w:cs="Times New Roman"/>
                <w:sz w:val="24"/>
                <w:szCs w:val="24"/>
                <w:lang w:val="lt-LT" w:eastAsia="en-GB"/>
              </w:rPr>
              <w:t xml:space="preserve"> darīt citam?</w:t>
            </w:r>
            <w:r w:rsidRPr="00D014D8">
              <w:rPr>
                <w:rFonts w:ascii="Times New Roman" w:eastAsia="Times New Roman" w:hAnsi="Times New Roman" w:cs="Times New Roman"/>
                <w:sz w:val="24"/>
                <w:szCs w:val="24"/>
                <w:lang w:val="lt-LT" w:eastAsia="en-GB"/>
              </w:rPr>
              <w:t xml:space="preserve"> Kura persona varētu sniegt atbalstu un kā tas būtu jāsniedz?</w:t>
            </w:r>
          </w:p>
          <w:p w14:paraId="17CA9FBC" w14:textId="3DED3C2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Ko un vai radinieki vēlas ietekmēt </w:t>
            </w:r>
            <w:r w:rsidR="00E71698">
              <w:rPr>
                <w:rFonts w:ascii="Times New Roman" w:eastAsia="Times New Roman" w:hAnsi="Times New Roman" w:cs="Times New Roman"/>
                <w:sz w:val="24"/>
                <w:szCs w:val="24"/>
                <w:lang w:val="lt-LT" w:eastAsia="en-GB"/>
              </w:rPr>
              <w:t xml:space="preserve">personas dzīvē, </w:t>
            </w:r>
            <w:r w:rsidRPr="00D014D8">
              <w:rPr>
                <w:rFonts w:ascii="Times New Roman" w:eastAsia="Times New Roman" w:hAnsi="Times New Roman" w:cs="Times New Roman"/>
                <w:sz w:val="24"/>
                <w:szCs w:val="24"/>
                <w:lang w:val="lt-LT" w:eastAsia="en-GB"/>
              </w:rPr>
              <w:t>un kāpēc? Vai pastāv kādi radinieku argumenti, kas saistīti ar personas vai citu personu drošību?</w:t>
            </w:r>
          </w:p>
          <w:p w14:paraId="535E9B8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color w:val="000000"/>
                <w:sz w:val="24"/>
                <w:szCs w:val="24"/>
                <w:lang w:val="lt-LT" w:eastAsia="en-GB"/>
              </w:rPr>
              <w:t>Cik bieži personiskās darbības apdraud indivīda vai citu personu drošību?</w:t>
            </w:r>
            <w:r w:rsidRPr="00D014D8">
              <w:rPr>
                <w:rFonts w:ascii="Times New Roman" w:eastAsia="Times New Roman" w:hAnsi="Times New Roman" w:cs="Times New Roman"/>
                <w:sz w:val="24"/>
                <w:szCs w:val="24"/>
                <w:lang w:val="lt-LT" w:eastAsia="en-GB"/>
              </w:rPr>
              <w:t>         </w:t>
            </w:r>
          </w:p>
        </w:tc>
      </w:tr>
      <w:tr w:rsidR="00A84A39" w:rsidRPr="00D014D8" w14:paraId="0CFE1C1C"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A68F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7</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778B5C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Palīdzības un atbalsta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0CE3418F" w14:textId="28106501"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w:t>
            </w:r>
            <w:r w:rsidR="008B29AA">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radinieki, kas  vēlas sadarboties un sniegt personai palīdzību un sniegt personai palīdzību?</w:t>
            </w:r>
          </w:p>
          <w:p w14:paraId="0556B46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labi nodomi?</w:t>
            </w:r>
          </w:p>
          <w:p w14:paraId="6A52FE99"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nepieciešams papildus atbalsts no kopienas (ārstējošo ārstu, sociālo darbinieku uttml.)   </w:t>
            </w:r>
          </w:p>
        </w:tc>
      </w:tr>
      <w:tr w:rsidR="00A84A39" w:rsidRPr="00D014D8" w14:paraId="09C89C32"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92090"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6B2E53E"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Personai nepieciešamā palīdzība </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8114674" w14:textId="63373B94"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Kādu palīdzību persona</w:t>
            </w:r>
            <w:r w:rsidR="008B29A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saņem</w:t>
            </w:r>
            <w:r w:rsidR="008B29AA">
              <w:rPr>
                <w:rFonts w:ascii="Times New Roman" w:eastAsia="Times New Roman" w:hAnsi="Times New Roman" w:cs="Times New Roman"/>
                <w:sz w:val="24"/>
                <w:szCs w:val="24"/>
                <w:lang w:val="lt-LT" w:eastAsia="en-GB"/>
              </w:rPr>
              <w:t xml:space="preserve"> un kāda tā varētu būt nākotnē</w:t>
            </w:r>
            <w:r w:rsidRPr="00D014D8">
              <w:rPr>
                <w:rFonts w:ascii="Times New Roman" w:eastAsia="Times New Roman" w:hAnsi="Times New Roman" w:cs="Times New Roman"/>
                <w:sz w:val="24"/>
                <w:szCs w:val="24"/>
                <w:lang w:val="lt-LT" w:eastAsia="en-GB"/>
              </w:rPr>
              <w:t>? Kas to varētu sniegt (fiziskas personas, iestādes utt.)? </w:t>
            </w:r>
          </w:p>
        </w:tc>
      </w:tr>
    </w:tbl>
    <w:p w14:paraId="6FDA882C" w14:textId="77777777" w:rsidR="009067D2" w:rsidRDefault="009067D2" w:rsidP="00EE1C7A">
      <w:pPr>
        <w:pStyle w:val="NoSpacing"/>
        <w:rPr>
          <w:rFonts w:ascii="Times New Roman" w:hAnsi="Times New Roman" w:cs="Times New Roman"/>
          <w:b/>
          <w:i/>
          <w:sz w:val="24"/>
          <w:szCs w:val="24"/>
          <w:lang w:val="lt-LT"/>
        </w:rPr>
      </w:pPr>
    </w:p>
    <w:p w14:paraId="7155F97B" w14:textId="431E8BA2" w:rsidR="00A84A39" w:rsidRPr="009067D2" w:rsidRDefault="00A84A39" w:rsidP="009067D2">
      <w:pPr>
        <w:pStyle w:val="NoSpacing"/>
        <w:spacing w:before="120"/>
        <w:rPr>
          <w:rFonts w:ascii="Times New Roman" w:hAnsi="Times New Roman" w:cs="Times New Roman"/>
          <w:b/>
          <w:i/>
          <w:sz w:val="24"/>
          <w:szCs w:val="24"/>
          <w:lang w:val="lt-LT"/>
        </w:rPr>
      </w:pPr>
      <w:r w:rsidRPr="00EE1C7A">
        <w:rPr>
          <w:rFonts w:ascii="Times New Roman" w:hAnsi="Times New Roman" w:cs="Times New Roman"/>
          <w:b/>
          <w:i/>
          <w:sz w:val="24"/>
          <w:szCs w:val="24"/>
          <w:lang w:val="lt-LT"/>
        </w:rPr>
        <w:lastRenderedPageBreak/>
        <w:t xml:space="preserve">Pieejamā informācija par </w:t>
      </w:r>
      <w:r w:rsidR="004E5707">
        <w:rPr>
          <w:rFonts w:ascii="Times New Roman" w:hAnsi="Times New Roman" w:cs="Times New Roman"/>
          <w:b/>
          <w:i/>
          <w:sz w:val="24"/>
          <w:szCs w:val="24"/>
          <w:lang w:val="lt-LT"/>
        </w:rPr>
        <w:t>SBS</w:t>
      </w:r>
      <w:r w:rsidRPr="00EE1C7A">
        <w:rPr>
          <w:rFonts w:ascii="Times New Roman" w:hAnsi="Times New Roman" w:cs="Times New Roman"/>
          <w:b/>
          <w:i/>
          <w:sz w:val="24"/>
          <w:szCs w:val="24"/>
          <w:lang w:val="lt-LT"/>
        </w:rPr>
        <w:t xml:space="preserve"> pakalpojumu apmaksu, finansēšanas mehānismiem</w:t>
      </w:r>
    </w:p>
    <w:p w14:paraId="57B721AA" w14:textId="70262DA6" w:rsidR="00A84A39" w:rsidRPr="009067D2" w:rsidRDefault="004E5707" w:rsidP="009067D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SBS</w:t>
      </w:r>
      <w:r w:rsidR="00A84A39" w:rsidRPr="00EE1C7A">
        <w:rPr>
          <w:rFonts w:ascii="Times New Roman" w:eastAsia="Times New Roman" w:hAnsi="Times New Roman" w:cs="Times New Roman"/>
          <w:sz w:val="24"/>
          <w:szCs w:val="24"/>
        </w:rPr>
        <w:t xml:space="preserve"> pakalpojumu finansēšanu nodrošina pašvaldība. Līdzfinansējums tiek noteikts transporta pakalpojumam, ja tāds nepieciešams, higiēnas pakalpojumiem dzīvesvietā, aprūpei mājās un sociālajiem pakalpojumiem. Neatkarīgas dzīves centri, dienas aprūpes centri personām ar invaliditāti ir bez maksas. </w:t>
      </w:r>
      <w:r w:rsidR="00EA7695">
        <w:rPr>
          <w:rFonts w:ascii="Times New Roman" w:eastAsia="Times New Roman" w:hAnsi="Times New Roman" w:cs="Times New Roman"/>
          <w:sz w:val="24"/>
          <w:szCs w:val="24"/>
        </w:rPr>
        <w:t>IB</w:t>
      </w:r>
      <w:r w:rsidR="00A84A39" w:rsidRPr="00EE1C7A">
        <w:rPr>
          <w:rFonts w:ascii="Times New Roman" w:eastAsia="Times New Roman" w:hAnsi="Times New Roman" w:cs="Times New Roman"/>
          <w:sz w:val="24"/>
          <w:szCs w:val="24"/>
        </w:rPr>
        <w:t xml:space="preserve"> pakalpojuma finansēšanā netiek piedāvāts.</w:t>
      </w:r>
    </w:p>
    <w:p w14:paraId="27934B21" w14:textId="7535D023"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EE1C7A">
        <w:rPr>
          <w:rFonts w:ascii="Times New Roman" w:eastAsia="Times New Roman" w:hAnsi="Times New Roman" w:cs="Times New Roman"/>
          <w:sz w:val="24"/>
          <w:szCs w:val="24"/>
        </w:rPr>
        <w:t xml:space="preserve">Apkopojot Lietuvas pieredzi, secināms, ka 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4E5707">
        <w:rPr>
          <w:rFonts w:ascii="Times New Roman" w:eastAsia="Times New Roman" w:hAnsi="Times New Roman" w:cs="Times New Roman"/>
          <w:sz w:val="24"/>
          <w:szCs w:val="24"/>
        </w:rPr>
        <w:t>GRT</w:t>
      </w:r>
      <w:r w:rsidRPr="00EE1C7A">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 Papildus novēr</w:t>
      </w:r>
      <w:r w:rsidR="00EE1C7A">
        <w:rPr>
          <w:rFonts w:ascii="Times New Roman" w:eastAsia="Times New Roman" w:hAnsi="Times New Roman" w:cs="Times New Roman"/>
          <w:sz w:val="24"/>
          <w:szCs w:val="24"/>
        </w:rPr>
        <w:t>t</w:t>
      </w:r>
      <w:r w:rsidRPr="00D014D8">
        <w:rPr>
          <w:rFonts w:ascii="Times New Roman" w:eastAsia="Times New Roman" w:hAnsi="Times New Roman" w:cs="Times New Roman"/>
          <w:sz w:val="24"/>
          <w:szCs w:val="24"/>
        </w:rPr>
        <w:t xml:space="preserve">ēšanas instrumenti ir noteikti normatīvajos aktos kā pielikumi, līdz ar to nodrošina vienotu pieeju vajadzību noteikšanā personām ar </w:t>
      </w:r>
      <w:r w:rsidR="001144C6">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w:t>
      </w:r>
    </w:p>
    <w:p w14:paraId="58B5F8B2" w14:textId="77777777" w:rsidR="00A84A39" w:rsidRDefault="00A84A39" w:rsidP="003708C8">
      <w:pPr>
        <w:jc w:val="both"/>
        <w:rPr>
          <w:rFonts w:ascii="Times New Roman" w:hAnsi="Times New Roman" w:cs="Times New Roman"/>
          <w:sz w:val="24"/>
          <w:szCs w:val="24"/>
        </w:rPr>
      </w:pPr>
    </w:p>
    <w:p w14:paraId="581297FC" w14:textId="77777777" w:rsidR="003776C7" w:rsidRPr="009067D2" w:rsidRDefault="001F66CA" w:rsidP="003776C7">
      <w:pPr>
        <w:pStyle w:val="Heading2"/>
      </w:pPr>
      <w:bookmarkStart w:id="31" w:name="_Toc14880380"/>
      <w:r w:rsidRPr="009067D2">
        <w:t xml:space="preserve">2. </w:t>
      </w:r>
      <w:r w:rsidR="003776C7" w:rsidRPr="009067D2">
        <w:t>Ārvalstu pieredzes kopsavilkums</w:t>
      </w:r>
      <w:bookmarkEnd w:id="31"/>
    </w:p>
    <w:p w14:paraId="5C5D77C9" w14:textId="24165318" w:rsidR="00334538" w:rsidRPr="005832E2" w:rsidRDefault="004E5707" w:rsidP="00B63C60">
      <w:pPr>
        <w:pStyle w:val="ListParagraph"/>
        <w:numPr>
          <w:ilvl w:val="0"/>
          <w:numId w:val="161"/>
        </w:numPr>
        <w:spacing w:before="120" w:after="0" w:line="240" w:lineRule="auto"/>
        <w:ind w:left="284" w:hanging="142"/>
        <w:rPr>
          <w:b/>
          <w:szCs w:val="24"/>
        </w:rPr>
      </w:pPr>
      <w:r>
        <w:rPr>
          <w:b/>
          <w:szCs w:val="24"/>
        </w:rPr>
        <w:t>SBS</w:t>
      </w:r>
      <w:r w:rsidR="00334538" w:rsidRPr="005832E2">
        <w:rPr>
          <w:b/>
          <w:szCs w:val="24"/>
        </w:rPr>
        <w:t xml:space="preserve"> pakalpojumu raksturojums</w:t>
      </w:r>
    </w:p>
    <w:p w14:paraId="2BC2DA7B" w14:textId="7D9B69CE"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Apvienoto Nāciju Organizācijas (ANO) Konvencijā par personu ar invaliditāti tiesībām noteikts, ka visām personām ar invaliditāti ir vienlīdzīgas tiesības dzīvot sabiedrībā ar tādu pašu izvēles brīvību kā citiem cilvēkiem, un dalībvalstis veic efektīvus un atbilstošus pasākumus, lai atvieglotu personām ar invaliditāti šo tiesību izmantošanu</w:t>
      </w:r>
      <w:r w:rsidR="008B29AA">
        <w:rPr>
          <w:rFonts w:ascii="Times New Roman" w:hAnsi="Times New Roman" w:cs="Times New Roman"/>
          <w:sz w:val="24"/>
          <w:szCs w:val="24"/>
        </w:rPr>
        <w:t>,</w:t>
      </w:r>
      <w:r w:rsidRPr="00D014D8">
        <w:rPr>
          <w:rFonts w:ascii="Times New Roman" w:hAnsi="Times New Roman" w:cs="Times New Roman"/>
          <w:sz w:val="24"/>
          <w:szCs w:val="24"/>
        </w:rPr>
        <w:t xml:space="preserve"> pilnīgu iekļaušanos un līdzdalību sabiedrības dzīvē, tostarp nodrošinot, ka:</w:t>
      </w:r>
    </w:p>
    <w:p w14:paraId="6D446BE9" w14:textId="1CECFB9C"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personām ar invaliditāti vienlīdzīgi ar citiem ir iespējas izvēlēties dzīvesvietu un to, kur un ar ko tās dzīvo</w:t>
      </w:r>
      <w:r w:rsidR="008B29AA">
        <w:rPr>
          <w:rFonts w:cs="Times New Roman"/>
          <w:szCs w:val="24"/>
        </w:rPr>
        <w:t>s</w:t>
      </w:r>
      <w:r w:rsidRPr="00334538">
        <w:rPr>
          <w:rFonts w:cs="Times New Roman"/>
          <w:szCs w:val="24"/>
        </w:rPr>
        <w:t>, un</w:t>
      </w:r>
      <w:r w:rsidR="008B29AA">
        <w:rPr>
          <w:rFonts w:cs="Times New Roman"/>
          <w:szCs w:val="24"/>
        </w:rPr>
        <w:t>,</w:t>
      </w:r>
      <w:r w:rsidRPr="00334538">
        <w:rPr>
          <w:rFonts w:cs="Times New Roman"/>
          <w:szCs w:val="24"/>
        </w:rPr>
        <w:t xml:space="preserve"> ka tām neliek dzīvot kādos noteiktos apstākļos;</w:t>
      </w:r>
    </w:p>
    <w:p w14:paraId="74ECB191" w14:textId="4A7D3E34"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personām ar invaliditāti ir pieejami dažādi mājās un dzīvesvietā sniegtie pakalpojumi un citi sociālā atbalsta pasākumi, tostarp personīgā palīdzība, kas nepieciešama, lai dzīvotu un iekļautos sabiedrībā un</w:t>
      </w:r>
      <w:r w:rsidR="008B29AA">
        <w:rPr>
          <w:rFonts w:cs="Times New Roman"/>
          <w:szCs w:val="24"/>
        </w:rPr>
        <w:t>,</w:t>
      </w:r>
      <w:r w:rsidRPr="00334538">
        <w:rPr>
          <w:rFonts w:cs="Times New Roman"/>
          <w:szCs w:val="24"/>
        </w:rPr>
        <w:t xml:space="preserve"> lai nepieļautu izolēšanu vai nošķiršanu no sabiedrības;</w:t>
      </w:r>
    </w:p>
    <w:p w14:paraId="399018A0" w14:textId="4CDE64E0" w:rsidR="00334538" w:rsidRPr="00B63C60"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plašai sabiedrībai paredzētie sociālie pakalpojumi un objekti ir vienlīdz pieejami arī personām ar invaliditāti un atbilst to vajadzībām.</w:t>
      </w:r>
      <w:r w:rsidRPr="00D014D8">
        <w:rPr>
          <w:rStyle w:val="FootnoteReference"/>
          <w:rFonts w:cs="Times New Roman"/>
          <w:szCs w:val="24"/>
        </w:rPr>
        <w:footnoteReference w:id="47"/>
      </w:r>
    </w:p>
    <w:p w14:paraId="680D7CE7" w14:textId="3DC8C87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Kopā apkopota pieejamā informācija par </w:t>
      </w:r>
      <w:r w:rsidR="004E5707">
        <w:rPr>
          <w:rFonts w:ascii="Times New Roman" w:hAnsi="Times New Roman" w:cs="Times New Roman"/>
          <w:sz w:val="24"/>
          <w:szCs w:val="24"/>
        </w:rPr>
        <w:t>SBS</w:t>
      </w:r>
      <w:r w:rsidRPr="00D014D8">
        <w:rPr>
          <w:rFonts w:ascii="Times New Roman" w:hAnsi="Times New Roman" w:cs="Times New Roman"/>
          <w:sz w:val="24"/>
          <w:szCs w:val="24"/>
        </w:rPr>
        <w:t xml:space="preserve"> pakalpojumiem personām ar </w:t>
      </w:r>
      <w:r w:rsidR="001144C6">
        <w:rPr>
          <w:rFonts w:ascii="Times New Roman" w:hAnsi="Times New Roman" w:cs="Times New Roman"/>
          <w:sz w:val="24"/>
          <w:szCs w:val="24"/>
        </w:rPr>
        <w:t xml:space="preserve">GRT </w:t>
      </w:r>
      <w:r w:rsidRPr="00D014D8">
        <w:rPr>
          <w:rFonts w:ascii="Times New Roman" w:hAnsi="Times New Roman" w:cs="Times New Roman"/>
          <w:sz w:val="24"/>
          <w:szCs w:val="24"/>
        </w:rPr>
        <w:t xml:space="preserve">7 valstīs (Anglija, Dānija, Igaunija, Jaunzēlande, Lietuva, Somija, Vācija).  </w:t>
      </w:r>
    </w:p>
    <w:p w14:paraId="687D8E65" w14:textId="4E36FB4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ārvalstu pieredzi, secināms, ka visas valstis joprojām pilnveido un attīsta sabiedrībā balstītos </w:t>
      </w:r>
      <w:r>
        <w:rPr>
          <w:rFonts w:ascii="Times New Roman" w:hAnsi="Times New Roman" w:cs="Times New Roman"/>
          <w:sz w:val="24"/>
          <w:szCs w:val="24"/>
        </w:rPr>
        <w:t xml:space="preserve">sociālos </w:t>
      </w:r>
      <w:r w:rsidRPr="00D014D8">
        <w:rPr>
          <w:rFonts w:ascii="Times New Roman" w:hAnsi="Times New Roman" w:cs="Times New Roman"/>
          <w:sz w:val="24"/>
          <w:szCs w:val="24"/>
        </w:rPr>
        <w:t xml:space="preserve">pakalpojumus personām ar </w:t>
      </w:r>
      <w:r w:rsidR="001144C6">
        <w:rPr>
          <w:rFonts w:ascii="Times New Roman" w:hAnsi="Times New Roman" w:cs="Times New Roman"/>
          <w:sz w:val="24"/>
          <w:szCs w:val="24"/>
        </w:rPr>
        <w:t>GRT</w:t>
      </w:r>
      <w:r w:rsidRPr="00D014D8">
        <w:rPr>
          <w:rFonts w:ascii="Times New Roman" w:hAnsi="Times New Roman" w:cs="Times New Roman"/>
          <w:sz w:val="24"/>
          <w:szCs w:val="24"/>
        </w:rPr>
        <w:t xml:space="preserve"> tā</w:t>
      </w:r>
      <w:r>
        <w:rPr>
          <w:rFonts w:ascii="Times New Roman" w:hAnsi="Times New Roman" w:cs="Times New Roman"/>
          <w:sz w:val="24"/>
          <w:szCs w:val="24"/>
        </w:rPr>
        <w:t>,</w:t>
      </w:r>
      <w:r w:rsidRPr="00D014D8">
        <w:rPr>
          <w:rFonts w:ascii="Times New Roman" w:hAnsi="Times New Roman" w:cs="Times New Roman"/>
          <w:sz w:val="24"/>
          <w:szCs w:val="24"/>
        </w:rPr>
        <w:t xml:space="preserve"> lai maksimāli veicinātu personu ar invaliditāti tiesību ievērošanu un pilnīgu iekļaušanos un līdzdalību sabiedrības dzīvē</w:t>
      </w:r>
      <w:r>
        <w:rPr>
          <w:rFonts w:ascii="Times New Roman" w:hAnsi="Times New Roman" w:cs="Times New Roman"/>
          <w:sz w:val="24"/>
          <w:szCs w:val="24"/>
        </w:rPr>
        <w:t>,</w:t>
      </w:r>
      <w:r w:rsidRPr="00D014D8">
        <w:rPr>
          <w:rFonts w:ascii="Times New Roman" w:hAnsi="Times New Roman" w:cs="Times New Roman"/>
          <w:sz w:val="24"/>
          <w:szCs w:val="24"/>
        </w:rPr>
        <w:t xml:space="preserve"> kā tas ir noteikts ANO Konvencijā.</w:t>
      </w:r>
    </w:p>
    <w:p w14:paraId="33CCA8C9"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Kā piemēru var minēt Dāniju, kur atbalsts cilvēkiem ar invaliditāti tiek balstīts uz 3 galvenajiem principiem:</w:t>
      </w:r>
    </w:p>
    <w:p w14:paraId="4D73F6AB" w14:textId="5C9A8B7D" w:rsidR="00334538" w:rsidRPr="00D014D8" w:rsidRDefault="004E5707" w:rsidP="00B63C60">
      <w:pPr>
        <w:pStyle w:val="ListParagraph"/>
        <w:numPr>
          <w:ilvl w:val="0"/>
          <w:numId w:val="41"/>
        </w:numPr>
        <w:spacing w:before="120" w:after="0" w:line="240" w:lineRule="auto"/>
        <w:contextualSpacing w:val="0"/>
        <w:rPr>
          <w:szCs w:val="24"/>
        </w:rPr>
      </w:pPr>
      <w:r>
        <w:rPr>
          <w:szCs w:val="24"/>
        </w:rPr>
        <w:t>v</w:t>
      </w:r>
      <w:r w:rsidR="00334538" w:rsidRPr="00D014D8">
        <w:rPr>
          <w:szCs w:val="24"/>
        </w:rPr>
        <w:t>ienlīdzīga attieksme, atbalsts un statuss cilvēkiem ar invaliditāti sabiedrībā</w:t>
      </w:r>
      <w:r>
        <w:rPr>
          <w:szCs w:val="24"/>
        </w:rPr>
        <w:t>;</w:t>
      </w:r>
    </w:p>
    <w:p w14:paraId="74CADB2E" w14:textId="2AA915A5" w:rsidR="00334538" w:rsidRPr="00D014D8" w:rsidRDefault="004E5707" w:rsidP="00B63C60">
      <w:pPr>
        <w:pStyle w:val="ListParagraph"/>
        <w:numPr>
          <w:ilvl w:val="0"/>
          <w:numId w:val="41"/>
        </w:numPr>
        <w:spacing w:before="120" w:after="0" w:line="240" w:lineRule="auto"/>
        <w:contextualSpacing w:val="0"/>
        <w:rPr>
          <w:szCs w:val="24"/>
        </w:rPr>
      </w:pPr>
      <w:r>
        <w:rPr>
          <w:szCs w:val="24"/>
        </w:rPr>
        <w:t>a</w:t>
      </w:r>
      <w:r w:rsidR="00334538" w:rsidRPr="00D014D8">
        <w:rPr>
          <w:szCs w:val="24"/>
        </w:rPr>
        <w:t>tbildības princips</w:t>
      </w:r>
      <w:r w:rsidR="00334538">
        <w:rPr>
          <w:szCs w:val="24"/>
        </w:rPr>
        <w:t xml:space="preserve"> -</w:t>
      </w:r>
      <w:r w:rsidR="00334538" w:rsidRPr="00D014D8">
        <w:rPr>
          <w:szCs w:val="24"/>
        </w:rPr>
        <w:t xml:space="preserve"> nozīmē atbildīgo personu pienākumu nodrošināt iespēju cilvēkiem ar invaliditāti piekļūt vietām un pakalpojumiem</w:t>
      </w:r>
      <w:r>
        <w:rPr>
          <w:szCs w:val="24"/>
        </w:rPr>
        <w:t>;</w:t>
      </w:r>
    </w:p>
    <w:p w14:paraId="2547647B" w14:textId="33B02772" w:rsidR="00334538" w:rsidRPr="00D014D8" w:rsidRDefault="004E5707" w:rsidP="00B63C60">
      <w:pPr>
        <w:pStyle w:val="ListParagraph"/>
        <w:numPr>
          <w:ilvl w:val="0"/>
          <w:numId w:val="41"/>
        </w:numPr>
        <w:spacing w:before="120" w:after="0" w:line="240" w:lineRule="auto"/>
        <w:contextualSpacing w:val="0"/>
        <w:rPr>
          <w:szCs w:val="24"/>
        </w:rPr>
      </w:pPr>
      <w:r>
        <w:rPr>
          <w:szCs w:val="24"/>
        </w:rPr>
        <w:t>k</w:t>
      </w:r>
      <w:r w:rsidR="00334538" w:rsidRPr="00D014D8">
        <w:rPr>
          <w:szCs w:val="24"/>
        </w:rPr>
        <w:t>ompensācijas princips nozīmē, ka cilvēkiem ar invaliditāti jānodrošina atbalsts, lai varētu iekļauties un pilnvērtīgi dzīvot sabiedrībā.</w:t>
      </w:r>
    </w:p>
    <w:p w14:paraId="3EE68465" w14:textId="77777777" w:rsidR="00334538" w:rsidRPr="00D014D8" w:rsidRDefault="00334538" w:rsidP="00B63C60">
      <w:pPr>
        <w:spacing w:before="120" w:after="0" w:line="240" w:lineRule="auto"/>
        <w:jc w:val="both"/>
        <w:rPr>
          <w:rFonts w:ascii="Times New Roman" w:hAnsi="Times New Roman" w:cs="Times New Roman"/>
          <w:sz w:val="24"/>
          <w:szCs w:val="24"/>
        </w:rPr>
      </w:pPr>
    </w:p>
    <w:p w14:paraId="2C71FBF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Savukārt Vācijā pēdējos gados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2BDD2F4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Līdzdalība ietver:</w:t>
      </w:r>
    </w:p>
    <w:p w14:paraId="5F6C18ED" w14:textId="2E52749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ovērst</w:t>
      </w:r>
      <w:r w:rsidR="008B29AA">
        <w:rPr>
          <w:szCs w:val="24"/>
        </w:rPr>
        <w:t xml:space="preserve"> vai</w:t>
      </w:r>
      <w:r w:rsidR="00334538" w:rsidRPr="00D014D8">
        <w:rPr>
          <w:szCs w:val="24"/>
        </w:rPr>
        <w:t xml:space="preserve"> mazināt invaliditātes sekas, dzīves kvalitātes pasliktināšanos</w:t>
      </w:r>
      <w:r>
        <w:rPr>
          <w:szCs w:val="24"/>
        </w:rPr>
        <w:t>;</w:t>
      </w:r>
      <w:r w:rsidRPr="00D014D8">
        <w:rPr>
          <w:szCs w:val="24"/>
        </w:rPr>
        <w:t xml:space="preserve"> </w:t>
      </w:r>
    </w:p>
    <w:p w14:paraId="51051D47" w14:textId="19C0430F" w:rsidR="00334538" w:rsidRPr="00D014D8" w:rsidRDefault="004E5707" w:rsidP="00B63C60">
      <w:pPr>
        <w:pStyle w:val="ListParagraph"/>
        <w:numPr>
          <w:ilvl w:val="0"/>
          <w:numId w:val="40"/>
        </w:numPr>
        <w:spacing w:before="120" w:after="0" w:line="240" w:lineRule="auto"/>
        <w:contextualSpacing w:val="0"/>
        <w:rPr>
          <w:szCs w:val="24"/>
        </w:rPr>
      </w:pPr>
      <w:r>
        <w:rPr>
          <w:szCs w:val="24"/>
        </w:rPr>
        <w:t>m</w:t>
      </w:r>
      <w:r w:rsidR="00334538" w:rsidRPr="00D014D8">
        <w:rPr>
          <w:szCs w:val="24"/>
        </w:rPr>
        <w:t xml:space="preserve">aksimāli </w:t>
      </w:r>
      <w:r w:rsidR="008B29AA">
        <w:rPr>
          <w:szCs w:val="24"/>
        </w:rPr>
        <w:t xml:space="preserve">personu ar invaliditāti </w:t>
      </w:r>
      <w:r w:rsidR="00334538" w:rsidRPr="00D014D8">
        <w:rPr>
          <w:szCs w:val="24"/>
        </w:rPr>
        <w:t>iesaistīt sabiedrības dzīvē un nodarbinātības pasākumos, lai mazinātu atkarību no sociālajiem pabalstiem</w:t>
      </w:r>
      <w:r>
        <w:rPr>
          <w:szCs w:val="24"/>
        </w:rPr>
        <w:t>;</w:t>
      </w:r>
    </w:p>
    <w:p w14:paraId="4C411D2F" w14:textId="40954D6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 xml:space="preserve">odrošinātu pastāvīgu </w:t>
      </w:r>
      <w:r w:rsidR="00FC426F">
        <w:rPr>
          <w:szCs w:val="24"/>
        </w:rPr>
        <w:t xml:space="preserve">personas </w:t>
      </w:r>
      <w:r w:rsidR="00334538" w:rsidRPr="00D014D8">
        <w:rPr>
          <w:szCs w:val="24"/>
        </w:rPr>
        <w:t>dalību darba dzīvē saskaņā ar vēlmēm un individuālajām spējām</w:t>
      </w:r>
      <w:r>
        <w:rPr>
          <w:szCs w:val="24"/>
        </w:rPr>
        <w:t>;</w:t>
      </w:r>
    </w:p>
    <w:p w14:paraId="7C70DD28" w14:textId="7E4A9C5D" w:rsidR="00334538" w:rsidRPr="00B63C60" w:rsidRDefault="004E5707" w:rsidP="00B63C60">
      <w:pPr>
        <w:pStyle w:val="ListParagraph"/>
        <w:numPr>
          <w:ilvl w:val="0"/>
          <w:numId w:val="40"/>
        </w:numPr>
        <w:spacing w:before="120" w:after="0" w:line="240" w:lineRule="auto"/>
        <w:contextualSpacing w:val="0"/>
        <w:rPr>
          <w:szCs w:val="24"/>
        </w:rPr>
      </w:pPr>
      <w:r>
        <w:rPr>
          <w:szCs w:val="24"/>
        </w:rPr>
        <w:t>v</w:t>
      </w:r>
      <w:r w:rsidR="00334538" w:rsidRPr="00D014D8">
        <w:rPr>
          <w:szCs w:val="24"/>
        </w:rPr>
        <w:t>eicināt visaptverošu personīgo attīstību, līdzdalību sabiedrības dzīvē un maksimāli neatkarīgu dzīvesveidu.</w:t>
      </w:r>
    </w:p>
    <w:p w14:paraId="10E139F3"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Arī Somijā pakalpojumi personām ar invaliditāti tiek piešķirti</w:t>
      </w:r>
      <w:r>
        <w:rPr>
          <w:rFonts w:ascii="Times New Roman" w:hAnsi="Times New Roman" w:cs="Times New Roman"/>
          <w:sz w:val="24"/>
          <w:szCs w:val="24"/>
        </w:rPr>
        <w:t>,</w:t>
      </w:r>
      <w:r w:rsidRPr="00D014D8">
        <w:rPr>
          <w:rFonts w:ascii="Times New Roman" w:hAnsi="Times New Roman" w:cs="Times New Roman"/>
          <w:sz w:val="24"/>
          <w:szCs w:val="24"/>
        </w:rPr>
        <w:t xml:space="preserve"> balstoties uz trim galvenajiem principiem - vienlīdzību, līdzdalību un nepieciešamo pakalpojumu nodrošināšanu un atbalstu.</w:t>
      </w:r>
    </w:p>
    <w:p w14:paraId="2B78E0D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Sociālās aizsardzības sistēma un normatīvie akti pamatā visās valstīs veidoti tā, lai bezmaksas atbalsts un pakalpojumi būtu pieejami visiem cilvēkiem ar invaliditāti, nodrošinot atbilstošus dzīves apstākļus, individuālās attīstības iespējas un citus atbalsta mehānismus. </w:t>
      </w:r>
    </w:p>
    <w:p w14:paraId="57566F79" w14:textId="625B35F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Sabiedrībā balstītie pakalpojumi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ir daļa no vispārējās atbalsta sistēmas cilvēkiem ar invaliditāti. Visās valstīs papildus tiek izdalīti pakalpojumi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kā arī nodrošināti pakalpojumi, ja tie jāpieš</w:t>
      </w:r>
      <w:r>
        <w:rPr>
          <w:rFonts w:ascii="Times New Roman" w:hAnsi="Times New Roman" w:cs="Times New Roman"/>
          <w:sz w:val="24"/>
          <w:szCs w:val="24"/>
        </w:rPr>
        <w:t>ķ</w:t>
      </w:r>
      <w:r w:rsidRPr="00D014D8">
        <w:rPr>
          <w:rFonts w:ascii="Times New Roman" w:hAnsi="Times New Roman" w:cs="Times New Roman"/>
          <w:sz w:val="24"/>
          <w:szCs w:val="24"/>
        </w:rPr>
        <w:t>ir saskaņā ar tiesas lēmumu.</w:t>
      </w:r>
    </w:p>
    <w:p w14:paraId="29FF46DB" w14:textId="6032992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Sabiedrībā balstīti pakalpojumi ietver gan veselības aprūpes sistēmas pakalpojumus, tādus kā medicīniskā rehabilitācija un ārstēšana, dzīvesvietas nodrošinājumu vispārējā kārtībā un dzīvesvietas nodrošinājumu ar atbalstu, kas tiek nodrošināts kā sociālais pakalpojums</w:t>
      </w:r>
      <w:r w:rsidR="004E5707">
        <w:rPr>
          <w:rFonts w:ascii="Times New Roman" w:hAnsi="Times New Roman" w:cs="Times New Roman"/>
          <w:sz w:val="24"/>
          <w:szCs w:val="24"/>
        </w:rPr>
        <w:t>, k</w:t>
      </w:r>
      <w:r w:rsidRPr="00D014D8">
        <w:rPr>
          <w:rFonts w:ascii="Times New Roman" w:hAnsi="Times New Roman" w:cs="Times New Roman"/>
          <w:sz w:val="24"/>
          <w:szCs w:val="24"/>
        </w:rPr>
        <w:t xml:space="preserve">ā arī citus sociālos pakalpojumus. Psihiatriskā aprūpe un ārstēšana tiek nodrošināta, ja tas nepieciešams. Galvenais uzdevums konsultatīvajā darbā ir sniegt atbilstošu ambulatoro vai stacionāro ārstēšanu un turpmāku sociālo atbalstu. </w:t>
      </w:r>
    </w:p>
    <w:p w14:paraId="414E077D" w14:textId="102A4523"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Starpdisciplināra pieeja ir Anglijā, kur izveidots tāds pakalpojums kā kopienas garīgās veselības komanda. Komandas sastāvā ietilpst dažādi speciālisti, tai skaitā psihiatri, sociālie darbinieki, arodārsti un māsas. Viņi sniedz konkrētus pakalpojumus, piemēram, veic ārstēšanu ar medikamentiem, sniedz konsultācijas vai arī informē par citiem pakalpojumiem kopienā. Komanda arī lemj par to, vai personai būtu jābūt iekļautai Aprūpes programmas pieejā. Aprūpes Programmas pieeja ir veids, kā koordinēt sabiedrībā balstītus veselības un sociālās aprūpes pakalpojumu personām ar smagākiem garīgās veselības traucējumiem, kur tām ir identificēti īpaši riska faktori. Līdzīga pieeja ir arī Lietuvā, kur komanda (psihiatrs, psihologs, sociālais darbinieks) strādā Garīgās veselības centros. </w:t>
      </w:r>
    </w:p>
    <w:p w14:paraId="69822EA2" w14:textId="3AC708C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Konsultatīvais atbalsts un pakalpojumu pieejamība tiek nodrošināta sociālajos centros, kur palīdzība tiek integrēta</w:t>
      </w:r>
      <w:r>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(Vācija un Lietuva)</w:t>
      </w:r>
      <w:r w:rsidR="00FC426F">
        <w:rPr>
          <w:rFonts w:ascii="Times New Roman" w:hAnsi="Times New Roman" w:cs="Times New Roman"/>
          <w:sz w:val="24"/>
          <w:szCs w:val="24"/>
        </w:rPr>
        <w:t>.</w:t>
      </w:r>
      <w:r w:rsidRPr="00D014D8">
        <w:rPr>
          <w:rFonts w:ascii="Times New Roman" w:hAnsi="Times New Roman" w:cs="Times New Roman"/>
          <w:sz w:val="24"/>
          <w:szCs w:val="24"/>
        </w:rPr>
        <w:t xml:space="preserve"> Savukārt Dānijā, ja ir nepieciešams komplekss pakalpojums, tiek nodrošināta aprūpe iestādē, bet aprūpe iestādē tiek nodrošināta gan pilnu laiku, gan ar iespēju palikt uz noteiktu laiku, vai tikai brīvdienās, vai kā aizvietojošā aprūpe “atelpas brīža pakalpojums”, vai fiziskā rehabilitācija. Pašvaldība nodrošina atsevišķas </w:t>
      </w:r>
      <w:r w:rsidRPr="00D014D8">
        <w:rPr>
          <w:rFonts w:ascii="Times New Roman" w:hAnsi="Times New Roman" w:cs="Times New Roman"/>
          <w:sz w:val="24"/>
          <w:szCs w:val="24"/>
        </w:rPr>
        <w:lastRenderedPageBreak/>
        <w:t>vietas iestādēs, kuru mērķis un pakalpojuma saturs ir paredzēts, lai personai sniegtu atbalstu un apmācību, lai varētu dzīvot patstāvīgi, ja tas iespējams. Pakalpojums ietver prasmju apmācību, sociālpedagoģiskās aktivitātes un ārstēšanu, ja nepieciešams. Līdz ar to, pieeja pakalpojumu sniegšanā arī iestādēs ir elastīga un paredz iespēju katram individuāli noteikt atbalsta veidu.</w:t>
      </w:r>
    </w:p>
    <w:p w14:paraId="4243F017" w14:textId="1407812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Visbūtiskākā atšķirība sociālo pakalpojumu piešķiršanā no citām valstīm ir Vācijā, jo tur prioritāte ir nodrošināt personai nodarbinātības iespējas, lai persona spētu kļūt maksimāli neatkarīga, kā arī būtu sociāli apdrošināta.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atbilstoši spējām, tiek nodrošināta iespēja strādāt speciāli izveidotās darbnīcās. Darbaspēju zudums Vācijā tiek noteikts 3 līmeņos &gt;30% 30 – 50%, </w:t>
      </w:r>
      <w:r w:rsidR="00B80460">
        <w:rPr>
          <w:rFonts w:ascii="Times New Roman" w:hAnsi="Times New Roman" w:cs="Times New Roman"/>
          <w:sz w:val="24"/>
          <w:szCs w:val="24"/>
        </w:rPr>
        <w:t>50-</w:t>
      </w:r>
      <w:r w:rsidRPr="00D014D8">
        <w:rPr>
          <w:rFonts w:ascii="Times New Roman" w:hAnsi="Times New Roman" w:cs="Times New Roman"/>
          <w:sz w:val="24"/>
          <w:szCs w:val="24"/>
        </w:rPr>
        <w:t>100 %. Darba devējiem ir arī pienākums nodrošināt darba vietas personām ar smagu invaliditāti.</w:t>
      </w:r>
    </w:p>
    <w:p w14:paraId="435E8A22" w14:textId="7F524BD9"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Medicīniskā rehabilitācija</w:t>
      </w:r>
      <w:r w:rsidRPr="00D014D8">
        <w:rPr>
          <w:rFonts w:ascii="Times New Roman" w:hAnsi="Times New Roman" w:cs="Times New Roman"/>
          <w:sz w:val="24"/>
          <w:szCs w:val="24"/>
        </w:rPr>
        <w:t xml:space="preserve"> ir pieejama visās valstīs. Tā ir pieejama bez</w:t>
      </w:r>
      <w:r w:rsidR="004E5707">
        <w:rPr>
          <w:rFonts w:ascii="Times New Roman" w:hAnsi="Times New Roman" w:cs="Times New Roman"/>
          <w:sz w:val="24"/>
          <w:szCs w:val="24"/>
        </w:rPr>
        <w:t xml:space="preserve"> </w:t>
      </w:r>
      <w:r w:rsidRPr="00D014D8">
        <w:rPr>
          <w:rFonts w:ascii="Times New Roman" w:hAnsi="Times New Roman" w:cs="Times New Roman"/>
          <w:sz w:val="24"/>
          <w:szCs w:val="24"/>
        </w:rPr>
        <w:t>maksas, vai ir iekļauta apdrošināšanas sistēmā. Piemēram, Vācijā, veselības apdrošināšanā cilvēkiem ar invaliditāti ir iekļauti arī profilaktiskie zobārstniecības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Citi rehabilitācijas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4E5707">
        <w:rPr>
          <w:rFonts w:ascii="Times New Roman" w:hAnsi="Times New Roman" w:cs="Times New Roman"/>
          <w:sz w:val="24"/>
          <w:szCs w:val="24"/>
        </w:rPr>
        <w:t>,</w:t>
      </w:r>
      <w:r w:rsidR="00FC426F">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1CE603C9" w14:textId="1334D319"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Medicīniskā un sociālā rehabilitācija, kā arī ilgtermiņa aprūpe,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 xml:space="preserve">skaitā iestādēs visās valstīs tiek nodrošinātas </w:t>
      </w:r>
      <w:r w:rsidR="00FC426F">
        <w:rPr>
          <w:rFonts w:ascii="Times New Roman" w:hAnsi="Times New Roman" w:cs="Times New Roman"/>
          <w:sz w:val="24"/>
          <w:szCs w:val="24"/>
        </w:rPr>
        <w:t>, ja tas nepieciešams</w:t>
      </w:r>
      <w:r w:rsidRPr="00D014D8">
        <w:rPr>
          <w:rFonts w:ascii="Times New Roman" w:hAnsi="Times New Roman" w:cs="Times New Roman"/>
          <w:sz w:val="24"/>
          <w:szCs w:val="24"/>
        </w:rPr>
        <w:t>.</w:t>
      </w:r>
    </w:p>
    <w:p w14:paraId="3F2BE9CC" w14:textId="63FD40F6"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Tehniskie palīglīdzekļi un ortopēdiskās ierīces </w:t>
      </w:r>
      <w:r w:rsidRPr="00D014D8">
        <w:rPr>
          <w:rFonts w:ascii="Times New Roman" w:hAnsi="Times New Roman" w:cs="Times New Roman"/>
          <w:sz w:val="24"/>
          <w:szCs w:val="24"/>
        </w:rPr>
        <w:t>tiek nodrošinātas atbilstoši individuālajām vajadzībām, taču to pieejamība katrā valstī ir atšķirīga,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Vācijā tehniskos palīglīdzekļus var pieprasīt gan mājas vides, gan izglītības iestādes, gan darba vides pielāgošanai, daļa no palīdzības sniegšanas ir apmācība palīglīdzekļu lietošanā. Papildus tiek</w:t>
      </w:r>
      <w:r w:rsidR="00FC426F">
        <w:rPr>
          <w:rFonts w:ascii="Times New Roman" w:hAnsi="Times New Roman" w:cs="Times New Roman"/>
          <w:sz w:val="24"/>
          <w:szCs w:val="24"/>
        </w:rPr>
        <w:t xml:space="preserve"> </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 xml:space="preserve">nodrošināta </w:t>
      </w:r>
      <w:r w:rsidR="00FC426F">
        <w:rPr>
          <w:rFonts w:ascii="Times New Roman" w:hAnsi="Times New Roman" w:cs="Times New Roman"/>
          <w:sz w:val="24"/>
          <w:szCs w:val="24"/>
        </w:rPr>
        <w:t>ierīču</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individuāla pielāgošana, labošana un nomaiņa.</w:t>
      </w:r>
    </w:p>
    <w:p w14:paraId="12B4FE4B" w14:textId="1B36D1F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Sociālās rehabilitācijas pakalpojumi </w:t>
      </w:r>
      <w:r w:rsidRPr="00D014D8">
        <w:rPr>
          <w:rFonts w:ascii="Times New Roman" w:hAnsi="Times New Roman" w:cs="Times New Roman"/>
          <w:sz w:val="24"/>
          <w:szCs w:val="24"/>
        </w:rPr>
        <w:t>personām ar invaliditāti ietver: dzīves prasmju apguvi neatkarīgas dzīves nodrošināšanai, atbalsta pakalpojumus atveseļošanās procesā un atveseļošanos, praktisku atbalstu apmācībās un konsultācijās,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sk</w:t>
      </w:r>
      <w:r w:rsidR="004E5707">
        <w:rPr>
          <w:rFonts w:ascii="Times New Roman" w:hAnsi="Times New Roman" w:cs="Times New Roman"/>
          <w:sz w:val="24"/>
          <w:szCs w:val="24"/>
        </w:rPr>
        <w:t>aitā</w:t>
      </w:r>
      <w:r w:rsidRPr="00D014D8">
        <w:rPr>
          <w:rFonts w:ascii="Times New Roman" w:hAnsi="Times New Roman" w:cs="Times New Roman"/>
          <w:sz w:val="24"/>
          <w:szCs w:val="24"/>
        </w:rPr>
        <w:t xml:space="preserve"> tehnisko  palīglīdzekļu nodrošināšanu personām ar invaliditāti un konsultācijas ģimenes locekļiem. Personīgais asistents tiek nodrošināts,</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ja nepieciešams atbalsts darba vietā, mācībās vai rehabilitācijā, vai arī citu pakalpojumu saņemšanai.</w:t>
      </w:r>
    </w:p>
    <w:p w14:paraId="448C4C2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visās valstīs. Tas ietver gan sabiedriskā transporta izmantošanu, specializēto transportu, transportu ar pavadoni /takša pakalpojumus.</w:t>
      </w:r>
    </w:p>
    <w:p w14:paraId="555243E4" w14:textId="21216951"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Pakalpojumi nodarbinātības veicināšanai </w:t>
      </w:r>
      <w:r w:rsidRPr="00D014D8">
        <w:rPr>
          <w:rFonts w:ascii="Times New Roman" w:hAnsi="Times New Roman" w:cs="Times New Roman"/>
          <w:sz w:val="24"/>
          <w:szCs w:val="24"/>
        </w:rPr>
        <w:t xml:space="preserve">apmācības, pārkvalifikācija, atbalstītais darbs, specializētās darbnīcas, arī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(Vācija). Pārējās valstīs pieejamas konsultācijas nodarbinātības veicināšanai un individuāls atbalsts iekļaušanai darba tirgū,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personīgais asistents. Ja personai sava veselības stāvokļa dēļ nav iespējams strādāt, tiek nodrošināta iespēja saturīgi pavadīt laiku dienas centros vai organizētas citas aktivitātes, kas veicina socializāciju un iekļaušanos sabiedrībā.</w:t>
      </w:r>
    </w:p>
    <w:p w14:paraId="500365D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Sociālie pakalpojumi</w:t>
      </w:r>
      <w:r w:rsidRPr="00D014D8">
        <w:rPr>
          <w:rFonts w:ascii="Times New Roman" w:hAnsi="Times New Roman" w:cs="Times New Roman"/>
          <w:sz w:val="24"/>
          <w:szCs w:val="24"/>
        </w:rPr>
        <w:t>, kuri pieejami visās valstīs:</w:t>
      </w:r>
    </w:p>
    <w:p w14:paraId="2D676F35" w14:textId="77777777" w:rsidR="00334538" w:rsidRPr="00D014D8" w:rsidRDefault="00334538" w:rsidP="00B63C60">
      <w:pPr>
        <w:pStyle w:val="ListParagraph"/>
        <w:numPr>
          <w:ilvl w:val="0"/>
          <w:numId w:val="42"/>
        </w:numPr>
        <w:spacing w:before="120" w:after="0" w:line="240" w:lineRule="auto"/>
        <w:contextualSpacing w:val="0"/>
        <w:rPr>
          <w:szCs w:val="24"/>
        </w:rPr>
      </w:pPr>
      <w:r w:rsidRPr="00D014D8">
        <w:rPr>
          <w:szCs w:val="24"/>
        </w:rPr>
        <w:t>asistenta/un/vai atbalsta personas pakalpojums</w:t>
      </w:r>
      <w:r w:rsidR="00CA35BB">
        <w:rPr>
          <w:szCs w:val="24"/>
        </w:rPr>
        <w:t>;</w:t>
      </w:r>
    </w:p>
    <w:p w14:paraId="74220643" w14:textId="77777777" w:rsidR="00CA35BB" w:rsidRDefault="00334538" w:rsidP="00B63C60">
      <w:pPr>
        <w:pStyle w:val="ListParagraph"/>
        <w:numPr>
          <w:ilvl w:val="0"/>
          <w:numId w:val="42"/>
        </w:numPr>
        <w:spacing w:before="120" w:after="0" w:line="240" w:lineRule="auto"/>
        <w:contextualSpacing w:val="0"/>
        <w:rPr>
          <w:szCs w:val="24"/>
        </w:rPr>
      </w:pPr>
      <w:r w:rsidRPr="00D014D8">
        <w:rPr>
          <w:szCs w:val="24"/>
        </w:rPr>
        <w:t>aprūpes mājās pakalpojums (dažādi līmeņi, stundu apjoms, atbalsta jomas), piemēram</w:t>
      </w:r>
      <w:r w:rsidR="00CA35BB">
        <w:rPr>
          <w:szCs w:val="24"/>
        </w:rPr>
        <w:t>,</w:t>
      </w:r>
      <w:r w:rsidRPr="00D014D8">
        <w:rPr>
          <w:szCs w:val="24"/>
        </w:rPr>
        <w:t xml:space="preserve"> Lietuvā sociālās aprūpes pakalpojumi mājās ietver speciālistu komandu (sociālos darbiniekus, sociālā darbinieka asistentus, veselības aprūpes speciālistu u.c. izvērtējot speciālistu nepieciešamību)</w:t>
      </w:r>
      <w:r w:rsidR="00CA35BB">
        <w:rPr>
          <w:szCs w:val="24"/>
        </w:rPr>
        <w:t>;</w:t>
      </w:r>
    </w:p>
    <w:p w14:paraId="58573984" w14:textId="77777777" w:rsidR="00334538" w:rsidRPr="00CA35BB" w:rsidRDefault="00334538" w:rsidP="00B63C60">
      <w:pPr>
        <w:pStyle w:val="ListParagraph"/>
        <w:numPr>
          <w:ilvl w:val="0"/>
          <w:numId w:val="42"/>
        </w:numPr>
        <w:spacing w:before="120" w:after="0" w:line="240" w:lineRule="auto"/>
        <w:contextualSpacing w:val="0"/>
        <w:rPr>
          <w:szCs w:val="24"/>
        </w:rPr>
      </w:pPr>
      <w:r w:rsidRPr="00CA35BB">
        <w:rPr>
          <w:szCs w:val="24"/>
        </w:rPr>
        <w:t xml:space="preserve">dzīvesvietas nodrošinājums ar atbalstu diennakts vai atbalstu dienas laikā (grupu dzīvokļi, atsevišķi dzīvokļi dzīvojamās mājās) Igaunijas esošais modelis ar grupu </w:t>
      </w:r>
      <w:r w:rsidRPr="00CA35BB">
        <w:rPr>
          <w:szCs w:val="24"/>
        </w:rPr>
        <w:lastRenderedPageBreak/>
        <w:t>mājām nav labākais risinājums, jo konstatēts, ka šajā pieejā ir sas</w:t>
      </w:r>
      <w:r w:rsidR="00CA35BB" w:rsidRPr="00CA35BB">
        <w:rPr>
          <w:szCs w:val="24"/>
        </w:rPr>
        <w:t>k</w:t>
      </w:r>
      <w:r w:rsidRPr="00CA35BB">
        <w:rPr>
          <w:szCs w:val="24"/>
        </w:rPr>
        <w:t>atāmas institucionālas aprūpes pazīmes</w:t>
      </w:r>
      <w:r w:rsidR="00CA35BB" w:rsidRPr="00CA35BB">
        <w:rPr>
          <w:szCs w:val="24"/>
        </w:rPr>
        <w:t>,</w:t>
      </w:r>
      <w:r w:rsidRPr="00CA35BB">
        <w:rPr>
          <w:szCs w:val="24"/>
        </w:rPr>
        <w:t xml:space="preserve"> kas neveicina personas pašnoteikšanos un autonomiju</w:t>
      </w:r>
      <w:r w:rsidR="00CA35BB" w:rsidRPr="00CA35BB">
        <w:rPr>
          <w:szCs w:val="24"/>
        </w:rPr>
        <w:t>;</w:t>
      </w:r>
    </w:p>
    <w:p w14:paraId="25465C7D"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atelpas brīža pakalpojumi vai aizvietojošā aprūpe pilngadīgām personām, kuras dzīvo ģimenēs</w:t>
      </w:r>
      <w:r w:rsidR="00CA35BB">
        <w:rPr>
          <w:szCs w:val="24"/>
        </w:rPr>
        <w:t>;</w:t>
      </w:r>
    </w:p>
    <w:p w14:paraId="1756F198"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vietējās kopienas pakalpojumi - dienas aprūpes centri, brīvā laika pavadīšanas centri. Dienas centros piedāvā gan pedagoģiskus, gan terapeitiskus, gan aprūpes pasākumus saskaņā ar personas individuālo plānu. Dienas aprūpes centros izglītojošas aktivitātes, darbnīcas tiek nodrošinātas ar mērķi veidot jēgpilnu saturu, veicinot individuālos sasniegumus, pat, ja tie ir ļoti minimāli, dzīves piepildījumu ar vērtībām, struktūru un nākotnes perspektīvu</w:t>
      </w:r>
      <w:r w:rsidR="00CA35BB">
        <w:rPr>
          <w:szCs w:val="24"/>
        </w:rPr>
        <w:t>;</w:t>
      </w:r>
    </w:p>
    <w:p w14:paraId="7D7F00F3"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individuālas sociālā darbinieka un citu speciālistu konsultācijas (individuālo vajadzību noteikšana; aprūpes vai rehabilitācijas plāna sastādīšana, budžeta plānošana; motivācija pašpalīdzībai; diagnostika; terapeitiskais atbalsts; palīglīdzekļu sakārtošana; brīvdienu nometnes; semināri un izglītojošas aktivitātes tuviniekiem)</w:t>
      </w:r>
      <w:r w:rsidR="00CA35BB">
        <w:rPr>
          <w:szCs w:val="24"/>
        </w:rPr>
        <w:t>.</w:t>
      </w:r>
    </w:p>
    <w:p w14:paraId="1A4CC779" w14:textId="27D37D6D"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w:t>
      </w:r>
      <w:r w:rsidR="00CA35BB">
        <w:rPr>
          <w:rFonts w:ascii="Times New Roman" w:hAnsi="Times New Roman" w:cs="Times New Roman"/>
          <w:sz w:val="24"/>
          <w:szCs w:val="24"/>
        </w:rPr>
        <w:t>BS</w:t>
      </w:r>
      <w:r w:rsidRPr="00D014D8">
        <w:rPr>
          <w:rFonts w:ascii="Times New Roman" w:hAnsi="Times New Roman" w:cs="Times New Roman"/>
          <w:sz w:val="24"/>
          <w:szCs w:val="24"/>
        </w:rPr>
        <w:t xml:space="preserve"> pakalpojumu ietvaros atbalstu var saņemt arī personu</w:t>
      </w:r>
      <w:r w:rsidR="0098415A">
        <w:rPr>
          <w:rFonts w:ascii="Times New Roman" w:hAnsi="Times New Roman" w:cs="Times New Roman"/>
          <w:sz w:val="24"/>
          <w:szCs w:val="24"/>
        </w:rPr>
        <w:t xml:space="preserve"> ar</w:t>
      </w:r>
      <w:r w:rsidRPr="00D014D8">
        <w:rPr>
          <w:rFonts w:ascii="Times New Roman" w:hAnsi="Times New Roman" w:cs="Times New Roman"/>
          <w:sz w:val="24"/>
          <w:szCs w:val="24"/>
        </w:rPr>
        <w:t xml:space="preserve">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piederīgie, kas veic šo personu aprūpi</w:t>
      </w:r>
      <w:r w:rsidR="004E5707">
        <w:rPr>
          <w:rFonts w:ascii="Times New Roman" w:hAnsi="Times New Roman" w:cs="Times New Roman"/>
          <w:sz w:val="24"/>
          <w:szCs w:val="24"/>
        </w:rPr>
        <w:t>. P</w:t>
      </w:r>
      <w:r w:rsidRPr="00D014D8">
        <w:rPr>
          <w:rFonts w:ascii="Times New Roman" w:hAnsi="Times New Roman" w:cs="Times New Roman"/>
          <w:sz w:val="24"/>
          <w:szCs w:val="24"/>
        </w:rPr>
        <w:t>alīdzības apjoms katrā valstī ir atšķirīgs, kompleksa pieeja, ja cilvēkam ir invaliditāte no bērnības ir Vācijā, izmantojot holistisku pieeju</w:t>
      </w:r>
      <w:r w:rsidR="00CA35BB">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w:t>
      </w:r>
      <w:r w:rsidR="0098415A">
        <w:rPr>
          <w:rFonts w:ascii="Times New Roman" w:hAnsi="Times New Roman" w:cs="Times New Roman"/>
          <w:sz w:val="24"/>
          <w:szCs w:val="24"/>
        </w:rPr>
        <w:t xml:space="preserve">nodrošinot </w:t>
      </w:r>
      <w:r w:rsidRPr="00D014D8">
        <w:rPr>
          <w:rFonts w:ascii="Times New Roman" w:hAnsi="Times New Roman" w:cs="Times New Roman"/>
          <w:sz w:val="24"/>
          <w:szCs w:val="24"/>
        </w:rPr>
        <w:t xml:space="preserve">sociālos pakalpojumus pilngadīgām personām. Tādejādi tiek ievērota pēctecība </w:t>
      </w:r>
      <w:r w:rsidR="0098415A" w:rsidRPr="00D014D8">
        <w:rPr>
          <w:rFonts w:ascii="Times New Roman" w:hAnsi="Times New Roman" w:cs="Times New Roman"/>
          <w:sz w:val="24"/>
          <w:szCs w:val="24"/>
        </w:rPr>
        <w:t>sniedzot atbalstu,</w:t>
      </w:r>
      <w:r w:rsidRPr="00D014D8">
        <w:rPr>
          <w:rFonts w:ascii="Times New Roman" w:hAnsi="Times New Roman" w:cs="Times New Roman"/>
          <w:sz w:val="24"/>
          <w:szCs w:val="24"/>
        </w:rPr>
        <w:t xml:space="preserve"> sākot no pirmsskolas, vēlāk skolas vecumā un pēc tam iekļaušanā darba tirgū.</w:t>
      </w:r>
    </w:p>
    <w:p w14:paraId="0E8D3FD5" w14:textId="777F9942"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Dzīvesvietas nodrošinājums vispārējā kārtībā</w:t>
      </w:r>
      <w:r w:rsidR="0098415A">
        <w:rPr>
          <w:rFonts w:ascii="Times New Roman" w:hAnsi="Times New Roman" w:cs="Times New Roman"/>
          <w:b/>
          <w:sz w:val="24"/>
          <w:szCs w:val="24"/>
        </w:rPr>
        <w:t>,</w:t>
      </w:r>
      <w:r w:rsidRPr="00D014D8">
        <w:rPr>
          <w:rFonts w:ascii="Times New Roman" w:hAnsi="Times New Roman" w:cs="Times New Roman"/>
          <w:b/>
          <w:sz w:val="24"/>
          <w:szCs w:val="24"/>
        </w:rPr>
        <w:t xml:space="preserve"> kā sociālais pakalpojums</w:t>
      </w:r>
    </w:p>
    <w:p w14:paraId="5BD67DC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invaliditāti ir nodrošināta iespēja īrēt dzīvokļus vispārējā kārtībā, atbilstoši katras valsts normatīvajam regulējumam. Vadošais princips ir personas individuālās vajadzības, nevis pats dzīvesvietas piedāvājums. Līdz ar to dzīvesvieta lielākoties tiek nošķirta no pakalpojumiem, lai veicinātu personas iekļaušanos, vienādas iespējas un iespēju dzīvot maksimāli pastāvīgi.</w:t>
      </w:r>
    </w:p>
    <w:p w14:paraId="4EA54737" w14:textId="052479B0"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personai nepieciešams atbalsts, tad mājoklis tiek pieš</w:t>
      </w:r>
      <w:r w:rsidR="009F30EE">
        <w:rPr>
          <w:rFonts w:ascii="Times New Roman" w:hAnsi="Times New Roman" w:cs="Times New Roman"/>
          <w:sz w:val="24"/>
          <w:szCs w:val="24"/>
        </w:rPr>
        <w:t>ķ</w:t>
      </w:r>
      <w:r w:rsidRPr="00D014D8">
        <w:rPr>
          <w:rFonts w:ascii="Times New Roman" w:hAnsi="Times New Roman" w:cs="Times New Roman"/>
          <w:sz w:val="24"/>
          <w:szCs w:val="24"/>
        </w:rPr>
        <w:t xml:space="preserve">irts kompleksi kopā ar sociālo pakalpojumu (visbiežāk aprūpi mājās vai asistenta pakalpojumu), ja personai ir smagi </w:t>
      </w:r>
      <w:r w:rsidR="008309C1">
        <w:rPr>
          <w:rFonts w:ascii="Times New Roman" w:hAnsi="Times New Roman" w:cs="Times New Roman"/>
          <w:sz w:val="24"/>
          <w:szCs w:val="24"/>
        </w:rPr>
        <w:t>GRT</w:t>
      </w:r>
      <w:r w:rsidR="009F30EE">
        <w:rPr>
          <w:rFonts w:ascii="Times New Roman" w:hAnsi="Times New Roman" w:cs="Times New Roman"/>
          <w:sz w:val="24"/>
          <w:szCs w:val="24"/>
        </w:rPr>
        <w:t>,</w:t>
      </w:r>
      <w:r w:rsidRPr="00D014D8">
        <w:rPr>
          <w:rFonts w:ascii="Times New Roman" w:hAnsi="Times New Roman" w:cs="Times New Roman"/>
          <w:sz w:val="24"/>
          <w:szCs w:val="24"/>
        </w:rPr>
        <w:t xml:space="preserve"> tiek piedāvāta iespēja dzīvot grupu dzīvokļos, grupu mājās, vai atsevišķos dzīvokļos, kuros t</w:t>
      </w:r>
      <w:r w:rsidR="0098415A">
        <w:rPr>
          <w:rFonts w:ascii="Times New Roman" w:hAnsi="Times New Roman" w:cs="Times New Roman"/>
          <w:sz w:val="24"/>
          <w:szCs w:val="24"/>
        </w:rPr>
        <w:t>ie</w:t>
      </w:r>
      <w:r w:rsidRPr="00D014D8">
        <w:rPr>
          <w:rFonts w:ascii="Times New Roman" w:hAnsi="Times New Roman" w:cs="Times New Roman"/>
          <w:sz w:val="24"/>
          <w:szCs w:val="24"/>
        </w:rPr>
        <w:t xml:space="preserve">k nodrošināta diennakts uzraudzība, atbalsts un aprūpe. Somija pēdējos gados ir veikusi būtiskas izmaiņas, lai cilvēki ar invaliditāti varētu paši lemt par iespēju saņemt mājokli tur kur vēlas un </w:t>
      </w:r>
      <w:r w:rsidR="0098415A">
        <w:rPr>
          <w:rFonts w:ascii="Times New Roman" w:hAnsi="Times New Roman" w:cs="Times New Roman"/>
          <w:sz w:val="24"/>
          <w:szCs w:val="24"/>
        </w:rPr>
        <w:t xml:space="preserve">būtu iespēja </w:t>
      </w:r>
      <w:r w:rsidRPr="00D014D8">
        <w:rPr>
          <w:rFonts w:ascii="Times New Roman" w:hAnsi="Times New Roman" w:cs="Times New Roman"/>
          <w:sz w:val="24"/>
          <w:szCs w:val="24"/>
        </w:rPr>
        <w:t>dzīvot patstāvīgi.</w:t>
      </w:r>
      <w:r w:rsidRPr="002E0EA7">
        <w:rPr>
          <w:rFonts w:ascii="Times New Roman" w:hAnsi="Times New Roman" w:cs="Times New Roman"/>
        </w:rPr>
        <w:t xml:space="preserve"> </w:t>
      </w:r>
      <w:r w:rsidRPr="00D014D8">
        <w:rPr>
          <w:rFonts w:ascii="Times New Roman" w:hAnsi="Times New Roman" w:cs="Times New Roman"/>
          <w:sz w:val="24"/>
          <w:szCs w:val="24"/>
        </w:rPr>
        <w:t>Ja persona vēlas dzīvot patstāvīgi jau no 16 gadu vecuma tas ir iespējams. Somijā, speciāli izveidotos mājokļos/dzīvokļos var uzsākt patstāvīgu dzīvi ar individuālu atbalstu</w:t>
      </w:r>
      <w:r w:rsidR="008309C1">
        <w:rPr>
          <w:rFonts w:ascii="Times New Roman" w:hAnsi="Times New Roman" w:cs="Times New Roman"/>
          <w:sz w:val="24"/>
          <w:szCs w:val="24"/>
        </w:rPr>
        <w:t>.</w:t>
      </w:r>
    </w:p>
    <w:p w14:paraId="35A9DABA"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var ietvert:</w:t>
      </w:r>
    </w:p>
    <w:p w14:paraId="5038F1ED" w14:textId="77777777" w:rsidR="00334538" w:rsidRPr="00D014D8" w:rsidRDefault="009F30EE" w:rsidP="00B63C60">
      <w:pPr>
        <w:pStyle w:val="ListParagraph"/>
        <w:numPr>
          <w:ilvl w:val="0"/>
          <w:numId w:val="43"/>
        </w:numPr>
        <w:spacing w:before="120" w:after="0" w:line="240" w:lineRule="auto"/>
        <w:rPr>
          <w:szCs w:val="24"/>
        </w:rPr>
      </w:pPr>
      <w:r>
        <w:rPr>
          <w:szCs w:val="24"/>
        </w:rPr>
        <w:t>a</w:t>
      </w:r>
      <w:r w:rsidR="00334538" w:rsidRPr="00D014D8">
        <w:rPr>
          <w:szCs w:val="24"/>
        </w:rPr>
        <w:t>tbalsts, lai iekārtotos mājoklī;</w:t>
      </w:r>
    </w:p>
    <w:p w14:paraId="33A60191" w14:textId="77777777" w:rsidR="00334538" w:rsidRPr="00D014D8" w:rsidRDefault="009F30EE" w:rsidP="00B63C60">
      <w:pPr>
        <w:pStyle w:val="ListParagraph"/>
        <w:numPr>
          <w:ilvl w:val="0"/>
          <w:numId w:val="43"/>
        </w:numPr>
        <w:spacing w:before="120" w:after="0" w:line="240" w:lineRule="auto"/>
        <w:rPr>
          <w:szCs w:val="24"/>
        </w:rPr>
      </w:pPr>
      <w:r>
        <w:rPr>
          <w:szCs w:val="24"/>
        </w:rPr>
        <w:t>d</w:t>
      </w:r>
      <w:r w:rsidR="00334538" w:rsidRPr="00D014D8">
        <w:rPr>
          <w:szCs w:val="24"/>
        </w:rPr>
        <w:t>iennakts aprūpes un sociālās aprūpes pakalpojumi;</w:t>
      </w:r>
    </w:p>
    <w:p w14:paraId="0296E3CF" w14:textId="77777777" w:rsidR="00334538" w:rsidRPr="00D014D8" w:rsidRDefault="009F30EE" w:rsidP="00B63C60">
      <w:pPr>
        <w:pStyle w:val="ListParagraph"/>
        <w:numPr>
          <w:ilvl w:val="0"/>
          <w:numId w:val="43"/>
        </w:numPr>
        <w:spacing w:before="120" w:after="0" w:line="240" w:lineRule="auto"/>
        <w:rPr>
          <w:szCs w:val="24"/>
        </w:rPr>
      </w:pPr>
      <w:r>
        <w:rPr>
          <w:szCs w:val="24"/>
        </w:rPr>
        <w:t>i</w:t>
      </w:r>
      <w:r w:rsidR="00334538" w:rsidRPr="00D014D8">
        <w:rPr>
          <w:szCs w:val="24"/>
        </w:rPr>
        <w:t>ndividuālā plāna izstrādi kopā ar personu;</w:t>
      </w:r>
    </w:p>
    <w:p w14:paraId="71AE1E4A"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ikdienas dzīves jautājumu risināšanā;</w:t>
      </w:r>
    </w:p>
    <w:p w14:paraId="3FCCEF8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 xml:space="preserve">alīdzību saskarsmē, līdzdalību kultūras un sociālajā dzīvē; </w:t>
      </w:r>
    </w:p>
    <w:p w14:paraId="340DD52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veselības veicināšanā un saglabāšanā;</w:t>
      </w:r>
    </w:p>
    <w:p w14:paraId="11B6FB1C" w14:textId="77777777" w:rsidR="00334538" w:rsidRPr="00D014D8" w:rsidRDefault="009F30EE" w:rsidP="00B63C60">
      <w:pPr>
        <w:pStyle w:val="ListParagraph"/>
        <w:numPr>
          <w:ilvl w:val="0"/>
          <w:numId w:val="43"/>
        </w:numPr>
        <w:spacing w:before="120" w:after="0" w:line="240" w:lineRule="auto"/>
        <w:rPr>
          <w:szCs w:val="24"/>
        </w:rPr>
      </w:pPr>
      <w:r>
        <w:rPr>
          <w:szCs w:val="24"/>
        </w:rPr>
        <w:t>o</w:t>
      </w:r>
      <w:r w:rsidR="00334538" w:rsidRPr="00D014D8">
        <w:rPr>
          <w:szCs w:val="24"/>
        </w:rPr>
        <w:t xml:space="preserve">rganizatoriskā un administratīvā palīdzība. </w:t>
      </w:r>
    </w:p>
    <w:p w14:paraId="33CC0EA8" w14:textId="0F5D9014" w:rsidR="00334538" w:rsidRDefault="00334538" w:rsidP="00B63C60">
      <w:pPr>
        <w:spacing w:before="120" w:after="0" w:line="240" w:lineRule="auto"/>
        <w:jc w:val="both"/>
        <w:rPr>
          <w:rFonts w:ascii="Times New Roman" w:hAnsi="Times New Roman" w:cs="Times New Roman"/>
          <w:sz w:val="24"/>
          <w:szCs w:val="24"/>
        </w:rPr>
      </w:pPr>
    </w:p>
    <w:p w14:paraId="136CFF26" w14:textId="77777777" w:rsidR="00B63C60" w:rsidRPr="00D014D8" w:rsidRDefault="00B63C60" w:rsidP="00B63C60">
      <w:pPr>
        <w:spacing w:before="120" w:after="0" w:line="240" w:lineRule="auto"/>
        <w:jc w:val="both"/>
        <w:rPr>
          <w:rFonts w:ascii="Times New Roman" w:hAnsi="Times New Roman" w:cs="Times New Roman"/>
          <w:sz w:val="24"/>
          <w:szCs w:val="24"/>
        </w:rPr>
      </w:pPr>
    </w:p>
    <w:p w14:paraId="5C2839F5" w14:textId="5AA23352" w:rsidR="00334538" w:rsidRPr="00B63C60" w:rsidRDefault="008309C1" w:rsidP="00B63C60">
      <w:pPr>
        <w:pStyle w:val="ListParagraph"/>
        <w:numPr>
          <w:ilvl w:val="0"/>
          <w:numId w:val="161"/>
        </w:numPr>
        <w:spacing w:before="120" w:after="0" w:line="240" w:lineRule="auto"/>
        <w:rPr>
          <w:b/>
          <w:szCs w:val="24"/>
        </w:rPr>
      </w:pPr>
      <w:r>
        <w:rPr>
          <w:b/>
          <w:szCs w:val="24"/>
        </w:rPr>
        <w:lastRenderedPageBreak/>
        <w:t>SBS</w:t>
      </w:r>
      <w:r w:rsidR="0016039F">
        <w:rPr>
          <w:b/>
          <w:szCs w:val="24"/>
        </w:rPr>
        <w:t xml:space="preserve"> </w:t>
      </w:r>
      <w:r w:rsidR="00334538" w:rsidRPr="005832E2">
        <w:rPr>
          <w:b/>
          <w:szCs w:val="24"/>
        </w:rPr>
        <w:t>pakalpojumu piešķiršana un vajadzību novērtēšana</w:t>
      </w:r>
    </w:p>
    <w:p w14:paraId="0E4442A0"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Pakalpojumu piešķiršana visās valstīs notiek pēc līdzīga pri</w:t>
      </w:r>
      <w:r w:rsidR="005832E2">
        <w:rPr>
          <w:rFonts w:ascii="Times New Roman" w:hAnsi="Times New Roman" w:cs="Times New Roman"/>
          <w:sz w:val="24"/>
          <w:szCs w:val="24"/>
        </w:rPr>
        <w:t>nci</w:t>
      </w:r>
      <w:r w:rsidRPr="00D014D8">
        <w:rPr>
          <w:rFonts w:ascii="Times New Roman" w:hAnsi="Times New Roman" w:cs="Times New Roman"/>
          <w:sz w:val="24"/>
          <w:szCs w:val="24"/>
        </w:rPr>
        <w:t>pa. Speciālists/sociālais darbinieks vai komanda</w:t>
      </w:r>
      <w:r w:rsidR="005832E2">
        <w:rPr>
          <w:rFonts w:ascii="Times New Roman" w:hAnsi="Times New Roman" w:cs="Times New Roman"/>
          <w:sz w:val="24"/>
          <w:szCs w:val="24"/>
        </w:rPr>
        <w:t>,</w:t>
      </w:r>
      <w:r w:rsidRPr="00D014D8">
        <w:rPr>
          <w:rFonts w:ascii="Times New Roman" w:hAnsi="Times New Roman" w:cs="Times New Roman"/>
          <w:sz w:val="24"/>
          <w:szCs w:val="24"/>
        </w:rPr>
        <w:t xml:space="preserve"> veic novērtēšanu un tad sadarbībā ar personu tiek sastādīts aprūpes, rehabilitācijas plāns, atba</w:t>
      </w:r>
      <w:r w:rsidR="005832E2">
        <w:rPr>
          <w:rFonts w:ascii="Times New Roman" w:hAnsi="Times New Roman" w:cs="Times New Roman"/>
          <w:sz w:val="24"/>
          <w:szCs w:val="24"/>
        </w:rPr>
        <w:t>l</w:t>
      </w:r>
      <w:r w:rsidRPr="00D014D8">
        <w:rPr>
          <w:rFonts w:ascii="Times New Roman" w:hAnsi="Times New Roman" w:cs="Times New Roman"/>
          <w:sz w:val="24"/>
          <w:szCs w:val="24"/>
        </w:rPr>
        <w:t>sta vai pakalpojumu p</w:t>
      </w:r>
      <w:r w:rsidR="005832E2">
        <w:rPr>
          <w:rFonts w:ascii="Times New Roman" w:hAnsi="Times New Roman" w:cs="Times New Roman"/>
          <w:sz w:val="24"/>
          <w:szCs w:val="24"/>
        </w:rPr>
        <w:t>l</w:t>
      </w:r>
      <w:r w:rsidRPr="00D014D8">
        <w:rPr>
          <w:rFonts w:ascii="Times New Roman" w:hAnsi="Times New Roman" w:cs="Times New Roman"/>
          <w:sz w:val="24"/>
          <w:szCs w:val="24"/>
        </w:rPr>
        <w:t>āns un piešķirts pakalpojums:</w:t>
      </w:r>
    </w:p>
    <w:p w14:paraId="6BBCA6B3" w14:textId="3FF30CF5" w:rsidR="005832E2" w:rsidRDefault="008309C1" w:rsidP="00B63C60">
      <w:pPr>
        <w:pStyle w:val="ListParagraph"/>
        <w:numPr>
          <w:ilvl w:val="0"/>
          <w:numId w:val="163"/>
        </w:numPr>
        <w:spacing w:before="120" w:after="0" w:line="240" w:lineRule="auto"/>
        <w:contextualSpacing w:val="0"/>
        <w:rPr>
          <w:szCs w:val="24"/>
        </w:rPr>
      </w:pPr>
      <w:r>
        <w:rPr>
          <w:szCs w:val="24"/>
        </w:rPr>
        <w:t>p</w:t>
      </w:r>
      <w:r w:rsidR="00334538" w:rsidRPr="00D014D8">
        <w:rPr>
          <w:szCs w:val="24"/>
        </w:rPr>
        <w:t>ersonai, vai personas pārstāvim jāvēršas pašvaldībā ar iesniegumu par nepieciešamo palīdzību</w:t>
      </w:r>
      <w:r>
        <w:rPr>
          <w:szCs w:val="24"/>
        </w:rPr>
        <w:t>;</w:t>
      </w:r>
    </w:p>
    <w:p w14:paraId="3F54122B" w14:textId="7394D13D" w:rsidR="005832E2" w:rsidRDefault="008309C1" w:rsidP="00B63C60">
      <w:pPr>
        <w:pStyle w:val="ListParagraph"/>
        <w:numPr>
          <w:ilvl w:val="0"/>
          <w:numId w:val="163"/>
        </w:numPr>
        <w:spacing w:before="120" w:after="0" w:line="240" w:lineRule="auto"/>
        <w:contextualSpacing w:val="0"/>
        <w:rPr>
          <w:szCs w:val="24"/>
        </w:rPr>
      </w:pPr>
      <w:r>
        <w:rPr>
          <w:szCs w:val="24"/>
        </w:rPr>
        <w:t>s</w:t>
      </w:r>
      <w:r w:rsidR="00334538" w:rsidRPr="005832E2">
        <w:rPr>
          <w:szCs w:val="24"/>
        </w:rPr>
        <w:t>ociālais darbinieks un/vai speciāli apmācīts konsultants veic novērtēšanu un sastāda individuālu aprūpes vai rehabilitācijas plānu vai sociālo pakalpojumu plānu. Aprūpes vai rehabilitācijas plāna sastādīšanā aktīvas līdzdalības iespējas jānodrošina pašai personai</w:t>
      </w:r>
      <w:r>
        <w:rPr>
          <w:szCs w:val="24"/>
        </w:rPr>
        <w:t>;</w:t>
      </w:r>
    </w:p>
    <w:p w14:paraId="1749E041" w14:textId="57850AE7" w:rsidR="005832E2" w:rsidRDefault="008309C1" w:rsidP="00B63C60">
      <w:pPr>
        <w:pStyle w:val="ListParagraph"/>
        <w:numPr>
          <w:ilvl w:val="0"/>
          <w:numId w:val="163"/>
        </w:numPr>
        <w:spacing w:before="120" w:after="0" w:line="240" w:lineRule="auto"/>
        <w:contextualSpacing w:val="0"/>
        <w:rPr>
          <w:szCs w:val="24"/>
        </w:rPr>
      </w:pPr>
      <w:r>
        <w:rPr>
          <w:szCs w:val="24"/>
        </w:rPr>
        <w:t>l</w:t>
      </w:r>
      <w:r w:rsidR="00334538" w:rsidRPr="005832E2">
        <w:rPr>
          <w:szCs w:val="24"/>
        </w:rPr>
        <w:t>ai saņemtu sabiedrībā balstītos pakalpojumus, personai nepieciešams veselības aprūpes vai sociālās aprūpes speciālista, piemēram, ārstējošā ārsta vai sociālā darbinieka nosūtījums (Anglija)</w:t>
      </w:r>
      <w:r w:rsidR="005832E2">
        <w:rPr>
          <w:szCs w:val="24"/>
        </w:rPr>
        <w:t>.</w:t>
      </w:r>
      <w:r w:rsidR="00334538" w:rsidRPr="005832E2">
        <w:rPr>
          <w:szCs w:val="24"/>
        </w:rPr>
        <w:t xml:space="preserve"> Ja persona saņem sabiedrībā balstīto aprūpi, tai tiks sastādīts aprūpes plāns (saukts arī aprūpes vai atbalsta plāns). Plānā tiek atspoguļotas personas vajadzības un kā tās tiks nodrošinātas, kā arī noteiktas metodes, kuras izmantos</w:t>
      </w:r>
      <w:r>
        <w:rPr>
          <w:szCs w:val="24"/>
        </w:rPr>
        <w:t>;</w:t>
      </w:r>
    </w:p>
    <w:p w14:paraId="082CCEEB" w14:textId="71469F67" w:rsidR="005832E2" w:rsidRDefault="008309C1" w:rsidP="00B63C60">
      <w:pPr>
        <w:pStyle w:val="ListParagraph"/>
        <w:numPr>
          <w:ilvl w:val="0"/>
          <w:numId w:val="163"/>
        </w:numPr>
        <w:spacing w:before="120" w:after="0" w:line="240" w:lineRule="auto"/>
        <w:contextualSpacing w:val="0"/>
        <w:rPr>
          <w:szCs w:val="24"/>
        </w:rPr>
      </w:pPr>
      <w:r>
        <w:rPr>
          <w:szCs w:val="24"/>
        </w:rPr>
        <w:t>j</w:t>
      </w:r>
      <w:r w:rsidR="00334538" w:rsidRPr="005832E2">
        <w:rPr>
          <w:szCs w:val="24"/>
        </w:rPr>
        <w:t>a pati persona garīgās attīstības traucējumu dēļ nav spējīga pieņemt lēmumu par savu aprūpi, veselības aprūpes speciālistiem ir pienākums runāt ar šīs personas ģimenes locekļiem, ievērojot normatīvajos aktos noteiktos nosacījumus, lai personai tiktu noteikts pārstāvis</w:t>
      </w:r>
      <w:r>
        <w:rPr>
          <w:szCs w:val="24"/>
        </w:rPr>
        <w:t>;</w:t>
      </w:r>
    </w:p>
    <w:p w14:paraId="3A0AD4C7" w14:textId="3D5E19AB" w:rsidR="005832E2" w:rsidRDefault="00334538" w:rsidP="00B63C60">
      <w:pPr>
        <w:pStyle w:val="ListParagraph"/>
        <w:numPr>
          <w:ilvl w:val="0"/>
          <w:numId w:val="163"/>
        </w:numPr>
        <w:spacing w:before="120" w:after="0" w:line="240" w:lineRule="auto"/>
        <w:contextualSpacing w:val="0"/>
        <w:rPr>
          <w:szCs w:val="24"/>
        </w:rPr>
      </w:pPr>
      <w:r w:rsidRPr="005832E2">
        <w:rPr>
          <w:szCs w:val="24"/>
        </w:rPr>
        <w:t>Somijā pakalpojumus personām ar invaliditāti sociālais darbinieks piešķir individuāli katrai personai</w:t>
      </w:r>
      <w:r w:rsidR="005832E2">
        <w:rPr>
          <w:szCs w:val="24"/>
        </w:rPr>
        <w:t>,</w:t>
      </w:r>
      <w:r w:rsidRPr="005832E2">
        <w:rPr>
          <w:szCs w:val="24"/>
        </w:rPr>
        <w:t xml:space="preserve"> izstrādājot personīgo pakalpojumu plānu</w:t>
      </w:r>
      <w:r w:rsidR="00C2600A">
        <w:rPr>
          <w:szCs w:val="24"/>
        </w:rPr>
        <w:t>;</w:t>
      </w:r>
    </w:p>
    <w:p w14:paraId="4C91B41A" w14:textId="6DBDAF93" w:rsidR="00334538" w:rsidRPr="005832E2" w:rsidRDefault="00334538" w:rsidP="00B63C60">
      <w:pPr>
        <w:pStyle w:val="ListParagraph"/>
        <w:numPr>
          <w:ilvl w:val="0"/>
          <w:numId w:val="163"/>
        </w:numPr>
        <w:spacing w:before="120" w:after="0" w:line="240" w:lineRule="auto"/>
        <w:contextualSpacing w:val="0"/>
        <w:rPr>
          <w:szCs w:val="24"/>
        </w:rPr>
      </w:pPr>
      <w:r w:rsidRPr="005832E2">
        <w:rPr>
          <w:szCs w:val="24"/>
        </w:rPr>
        <w:t xml:space="preserve">Jaunzēlandē ir izveidotas </w:t>
      </w:r>
      <w:r w:rsidRPr="005832E2">
        <w:rPr>
          <w:rFonts w:eastAsia="Times New Roman"/>
          <w:szCs w:val="24"/>
          <w:shd w:val="clear" w:color="auto" w:fill="FFFFFF"/>
          <w:lang w:eastAsia="lv-LV"/>
        </w:rPr>
        <w:t>Vajadzību novērtēšanas un Pakalpojumu koordinēšanas aģentūras, kas atrodas Veselības ministrijas pakļautībā</w:t>
      </w:r>
      <w:r w:rsidR="00C2600A">
        <w:rPr>
          <w:rFonts w:eastAsia="Times New Roman"/>
          <w:szCs w:val="24"/>
          <w:shd w:val="clear" w:color="auto" w:fill="FFFFFF"/>
          <w:lang w:eastAsia="lv-LV"/>
        </w:rPr>
        <w:t xml:space="preserve"> un</w:t>
      </w:r>
      <w:r w:rsidR="0098415A">
        <w:rPr>
          <w:rFonts w:eastAsia="Times New Roman"/>
          <w:szCs w:val="24"/>
          <w:shd w:val="clear" w:color="auto" w:fill="FFFFFF"/>
          <w:lang w:eastAsia="lv-LV"/>
        </w:rPr>
        <w:t xml:space="preserve"> </w:t>
      </w:r>
      <w:r w:rsidRPr="005832E2">
        <w:rPr>
          <w:rFonts w:eastAsia="Times New Roman"/>
          <w:szCs w:val="24"/>
          <w:shd w:val="clear" w:color="auto" w:fill="FFFFFF"/>
          <w:lang w:eastAsia="lv-LV"/>
        </w:rPr>
        <w:t>nodrošina pakalpojumus personām ar invaliditāti un viņu ģimenes locekļiem, lai:</w:t>
      </w:r>
    </w:p>
    <w:p w14:paraId="0CB7332C"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70355B">
        <w:rPr>
          <w:rFonts w:eastAsia="Times New Roman"/>
          <w:szCs w:val="24"/>
          <w:shd w:val="clear" w:color="auto" w:fill="FFFFFF"/>
          <w:lang w:eastAsia="lv-LV"/>
        </w:rPr>
        <w:t>identificētu viņu stiprās puses un atbalsta nepieciešamību</w:t>
      </w:r>
      <w:r w:rsidR="005832E2">
        <w:rPr>
          <w:rFonts w:eastAsia="Times New Roman"/>
          <w:szCs w:val="24"/>
          <w:shd w:val="clear" w:color="auto" w:fill="FFFFFF"/>
          <w:lang w:eastAsia="lv-LV"/>
        </w:rPr>
        <w:t>;</w:t>
      </w:r>
    </w:p>
    <w:p w14:paraId="6B32DDC6"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uzskaitītu personai pieejamos sociālos pakalpojumus;</w:t>
      </w:r>
    </w:p>
    <w:p w14:paraId="1972D703" w14:textId="77777777" w:rsidR="00334538" w:rsidRP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noteiktu personas atbilstību valsts finansētajiem atbalsta pakalpojumiem.</w:t>
      </w:r>
    </w:p>
    <w:p w14:paraId="65AF5F16"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Vajadzību novērtēšanas mērķis ir noteikt personas ar invaliditāti neatkarības maksimālās iespējas tā, lai tā savu iespēju robežās varētu pilnvērtīgi piedalīties sabiedrības dzīvē. Novērtēšanas procesā, ja persona vēlas, var piedalīties arī tās piederīgie, ģimenes locekļi vai aprūpes persona. Novērtēšanas rezultātā personai tiek piedāvāti gan valsts apmaksātie pakalpojumi, gan arī, nepieciešamības gadījumā, sniegta in</w:t>
      </w:r>
      <w:r w:rsidR="005832E2">
        <w:rPr>
          <w:rFonts w:ascii="Times New Roman" w:eastAsia="Times New Roman" w:hAnsi="Times New Roman" w:cs="Times New Roman"/>
          <w:sz w:val="24"/>
          <w:szCs w:val="24"/>
          <w:lang w:eastAsia="lv-LV"/>
        </w:rPr>
        <w:t>f</w:t>
      </w:r>
      <w:r w:rsidRPr="00D014D8">
        <w:rPr>
          <w:rFonts w:ascii="Times New Roman" w:eastAsia="Times New Roman" w:hAnsi="Times New Roman" w:cs="Times New Roman"/>
          <w:sz w:val="24"/>
          <w:szCs w:val="24"/>
          <w:lang w:eastAsia="lv-LV"/>
        </w:rPr>
        <w:t xml:space="preserve">ormācija par citiem pakalpojumiem, kurus nodrošina privātie un pašvaldības dibināti pakalpojumu sniedzēji. </w:t>
      </w:r>
      <w:r w:rsidRPr="00D014D8">
        <w:rPr>
          <w:rFonts w:ascii="Times New Roman" w:eastAsia="Times New Roman" w:hAnsi="Times New Roman" w:cs="Times New Roman"/>
          <w:sz w:val="24"/>
          <w:szCs w:val="24"/>
          <w:shd w:val="clear" w:color="auto" w:fill="FFFFFF"/>
          <w:lang w:eastAsia="lv-LV"/>
        </w:rPr>
        <w:t>Ja personas vajadzības mainās, tiek veikta personas vajadzību pārvērtēšana un pakalpojumu atkārtota koordinēšana.</w:t>
      </w:r>
    </w:p>
    <w:p w14:paraId="13DFB665" w14:textId="21059C1B"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Savukārt Igaunijā sociālās rehabilitācijas pakalpojumu sniedzējiem, kuri saņem finansējumu pakalpojumu nodrošināšanai no valsts rehabilitācijas plāna un rehabilitācijas programmas sagatavošanā, jāizveido vismaz 3 speciālistu komanda. Rehabilitācijas plāna sagatavošanā piedalās pati persona un/vai likumiskais pārstāvis.</w:t>
      </w:r>
      <w:r w:rsidRPr="002E0EA7">
        <w:rPr>
          <w:rFonts w:ascii="Times New Roman" w:hAnsi="Times New Roman" w:cs="Times New Roman"/>
        </w:rPr>
        <w:t xml:space="preserve"> </w:t>
      </w:r>
      <w:r w:rsidRPr="00D014D8">
        <w:rPr>
          <w:rFonts w:ascii="Times New Roman" w:eastAsia="Times New Roman" w:hAnsi="Times New Roman" w:cs="Times New Roman"/>
          <w:sz w:val="24"/>
          <w:szCs w:val="24"/>
          <w:lang w:eastAsia="lv-LV"/>
        </w:rPr>
        <w:t xml:space="preserve">Iesniegums rehabilitācijas pakalpojumu saņemšanai nav jāiesniedz personām, kuras kārto invaliditāti vai </w:t>
      </w:r>
      <w:r w:rsidR="003550CD">
        <w:rPr>
          <w:rFonts w:ascii="Times New Roman" w:eastAsia="Times New Roman" w:hAnsi="Times New Roman" w:cs="Times New Roman"/>
          <w:sz w:val="24"/>
          <w:szCs w:val="24"/>
          <w:lang w:eastAsia="lv-LV"/>
        </w:rPr>
        <w:t>dara</w:t>
      </w:r>
      <w:r w:rsidR="003550CD" w:rsidRPr="00D014D8">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to atkārtoti, jo</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iesniedzot medicīniskos dokumentus</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personai jau uzreiz tiek piedāvāta iespēja saņemt rehabilitācijas pakalpojumu.</w:t>
      </w:r>
    </w:p>
    <w:p w14:paraId="08650DA5"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Vajadzību novērtēšanā un pakalpojumu piešķiršanā var tikt iesaistīts viens, vai vairāki speciālisti, būtiskākais ir personas līdzdalība novērtēšanas procesā.</w:t>
      </w:r>
    </w:p>
    <w:p w14:paraId="6DF5A475" w14:textId="19970C90" w:rsidR="00334538" w:rsidRPr="00B63C60" w:rsidRDefault="00C2600A" w:rsidP="00B63C60">
      <w:pPr>
        <w:pStyle w:val="ListParagraph"/>
        <w:numPr>
          <w:ilvl w:val="0"/>
          <w:numId w:val="161"/>
        </w:numPr>
        <w:spacing w:before="120" w:after="0" w:line="240" w:lineRule="auto"/>
        <w:rPr>
          <w:b/>
          <w:szCs w:val="24"/>
        </w:rPr>
      </w:pPr>
      <w:r>
        <w:rPr>
          <w:b/>
          <w:szCs w:val="24"/>
        </w:rPr>
        <w:lastRenderedPageBreak/>
        <w:t>SBS</w:t>
      </w:r>
      <w:r w:rsidR="00334538" w:rsidRPr="005832E2">
        <w:rPr>
          <w:b/>
          <w:szCs w:val="24"/>
        </w:rPr>
        <w:t xml:space="preserve"> pakalpojumu finansēšana</w:t>
      </w:r>
    </w:p>
    <w:p w14:paraId="03B31D62" w14:textId="020F1CF9"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 xml:space="preserve">Sabiedrībā balstītie pakalpojumi personām ar invaliditāti ir bez maksas visās valstīs. Vairākās valstīs joprojām ir dalīts finansējums, valsts nodrošinātie pakalpojumi, pašvaldību nodrošinātie pakalpojumi un privātu organizāciju piedāvātie pakalpojumi, kuriem līdzfinansējumu atsevišķās valstīs piešķir ar </w:t>
      </w:r>
      <w:r w:rsidR="00EA7695">
        <w:rPr>
          <w:rFonts w:ascii="Times New Roman" w:eastAsia="Calibri" w:hAnsi="Times New Roman" w:cs="Times New Roman"/>
          <w:sz w:val="24"/>
          <w:szCs w:val="24"/>
        </w:rPr>
        <w:t>IB</w:t>
      </w:r>
      <w:r w:rsidRPr="00D014D8">
        <w:rPr>
          <w:rFonts w:ascii="Times New Roman" w:eastAsia="Calibri" w:hAnsi="Times New Roman" w:cs="Times New Roman"/>
          <w:sz w:val="24"/>
          <w:szCs w:val="24"/>
        </w:rPr>
        <w:t xml:space="preserve"> vai subsīdijām pakalpojuma saņemšanai, piemēram, ja personai nepiecieš</w:t>
      </w:r>
      <w:r w:rsidR="00F53305">
        <w:rPr>
          <w:rFonts w:ascii="Times New Roman" w:eastAsia="Calibri" w:hAnsi="Times New Roman" w:cs="Times New Roman"/>
          <w:sz w:val="24"/>
          <w:szCs w:val="24"/>
        </w:rPr>
        <w:t>a</w:t>
      </w:r>
      <w:r w:rsidRPr="00D014D8">
        <w:rPr>
          <w:rFonts w:ascii="Times New Roman" w:eastAsia="Calibri" w:hAnsi="Times New Roman" w:cs="Times New Roman"/>
          <w:sz w:val="24"/>
          <w:szCs w:val="24"/>
        </w:rPr>
        <w:t>ms tāds pakalpojums, kuru valsts vai pašvaldība nenodrošina.</w:t>
      </w:r>
    </w:p>
    <w:p w14:paraId="097AFC44" w14:textId="6749DC46"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Konsultācijas pie sociālā darbinieka un novērtēšana pakalpojuma saņemšanai ir nodrošināta bez</w:t>
      </w:r>
      <w:r w:rsidR="00C2600A">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maksas visās valstīs.</w:t>
      </w:r>
    </w:p>
    <w:p w14:paraId="4E2C7101" w14:textId="6F427B77"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Vienlaikus, piemēram</w:t>
      </w:r>
      <w:r w:rsidR="00F53305">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Anglijā tiek vērtēti personas ienākumi, no tā ir atkarīgs arī līdzmaksājums. Finanšu izvērtējumā tiek ņemti vērā personas ienākumi un kapitāls (piem</w:t>
      </w:r>
      <w:r w:rsidR="00C2600A">
        <w:rPr>
          <w:rFonts w:ascii="Times New Roman" w:eastAsia="Calibri" w:hAnsi="Times New Roman" w:cs="Times New Roman"/>
          <w:sz w:val="24"/>
          <w:szCs w:val="24"/>
        </w:rPr>
        <w:t>ēram</w:t>
      </w:r>
      <w:r w:rsidRPr="00D014D8">
        <w:rPr>
          <w:rFonts w:ascii="Times New Roman" w:eastAsia="Calibri" w:hAnsi="Times New Roman" w:cs="Times New Roman"/>
          <w:sz w:val="24"/>
          <w:szCs w:val="24"/>
        </w:rPr>
        <w:t xml:space="preserve">, īpašumi u.c.). Ienākumu izvērtējumā netiek </w:t>
      </w:r>
      <w:r w:rsidR="003550CD" w:rsidRPr="00D014D8">
        <w:rPr>
          <w:rFonts w:ascii="Times New Roman" w:eastAsia="Calibri" w:hAnsi="Times New Roman" w:cs="Times New Roman"/>
          <w:sz w:val="24"/>
          <w:szCs w:val="24"/>
        </w:rPr>
        <w:t>ņemti vērā ienākumi</w:t>
      </w:r>
      <w:r w:rsidRPr="00D014D8">
        <w:rPr>
          <w:rFonts w:ascii="Times New Roman" w:eastAsia="Calibri" w:hAnsi="Times New Roman" w:cs="Times New Roman"/>
          <w:sz w:val="24"/>
          <w:szCs w:val="24"/>
        </w:rPr>
        <w:t>, ar kuriem tiek segti saprātīgi izdevumi sakarā ar invaliditāti – garīgās veselības problēmām vai fiziskiem traucējumiem, piemēram, individuālā asistenta izmaksas u.c.</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F53305">
        <w:rPr>
          <w:rFonts w:ascii="Times New Roman" w:eastAsia="Calibri" w:hAnsi="Times New Roman" w:cs="Times New Roman"/>
          <w:sz w:val="24"/>
          <w:szCs w:val="24"/>
        </w:rPr>
        <w:t>c</w:t>
      </w:r>
      <w:r w:rsidRPr="00D014D8">
        <w:rPr>
          <w:rFonts w:ascii="Times New Roman" w:eastAsia="Calibri" w:hAnsi="Times New Roman" w:cs="Times New Roman"/>
          <w:sz w:val="24"/>
          <w:szCs w:val="24"/>
        </w:rPr>
        <w:t>ionāliem traucējumiem saistītās izmaksas, ko neņem vērā ienākumu izvērtējumā.</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Pašvaldībai jāaprēķina pakalpojuma cen</w:t>
      </w:r>
      <w:r w:rsidR="0046476C">
        <w:rPr>
          <w:rFonts w:ascii="Times New Roman" w:eastAsia="Calibri" w:hAnsi="Times New Roman" w:cs="Times New Roman"/>
          <w:sz w:val="24"/>
          <w:szCs w:val="24"/>
        </w:rPr>
        <w:t>a</w:t>
      </w:r>
      <w:r w:rsidRPr="00D014D8">
        <w:rPr>
          <w:rFonts w:ascii="Times New Roman" w:eastAsia="Calibri" w:hAnsi="Times New Roman" w:cs="Times New Roman"/>
          <w:sz w:val="24"/>
          <w:szCs w:val="24"/>
        </w:rPr>
        <w:t xml:space="preserve"> tā, lai personai pēc pakalpojuma apmaksas</w:t>
      </w:r>
      <w:r w:rsidR="0046476C">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ienākumi nebūtu zem iztikas minimuma līmeņa.</w:t>
      </w:r>
    </w:p>
    <w:p w14:paraId="19F804F6" w14:textId="472F1FF6" w:rsidR="00334538" w:rsidRPr="009C5ABE"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Lielākoties analizētajās valstīs personu ar garīgās attīstības traucējumiem sabiedrībā balstīto pakalpojumu saņemšanai ir pieejams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(Anglija, Dānija, Jaunzēlande, Vācija).</w:t>
      </w:r>
    </w:p>
    <w:p w14:paraId="5AE323C9" w14:textId="04FBC339" w:rsidR="00334538" w:rsidRPr="009C5ABE"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Tā, piemēram, Anglijā pašvaldības nodrošina līdzfinansējuma daļu izmantojot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vai arī tiešos maksājumus sociālās aprūpes pakalpojumu saņemšanai. Balstoties uz personas finanšu izvērtējumu un ņemot vērā nepieciešamā pakalpojuma cenu, pašvaldība lemj par </w:t>
      </w:r>
      <w:r w:rsidR="00EA7695">
        <w:rPr>
          <w:rFonts w:ascii="Times New Roman" w:eastAsia="Calibri" w:hAnsi="Times New Roman" w:cs="Times New Roman"/>
          <w:sz w:val="24"/>
          <w:szCs w:val="24"/>
        </w:rPr>
        <w:t>IB</w:t>
      </w:r>
      <w:r w:rsidR="00B80460">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 xml:space="preserve">apmēru. Persona tad var izvēlēties, vai tā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grib saņemt un pārvaldīt pati, kā tiešo maksājumu, vai arī persona grib, lai pašvaldība koordinē pakalpojumus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ietvaros tās vietā. Tiešais maksājums ir skaidrās naudas maksājums, kas tiek izmaksāts personai, lai tā pati varētu meklēt pakalpojumu sniedzējus, vienoties ar tiem un apmaksāt tos. Lai palīdzētu personai pārvaldīt tiešos maksājumus, tā var piesaistīt atbalsta personu, ko palīdz izvēlēties pašvaldība.</w:t>
      </w:r>
    </w:p>
    <w:p w14:paraId="56E0CEBA" w14:textId="3621F7C9" w:rsidR="00334538" w:rsidRPr="009C5ABE" w:rsidRDefault="003550CD"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Savukārt</w:t>
      </w:r>
      <w:r w:rsidR="00334538" w:rsidRPr="009C5ABE">
        <w:rPr>
          <w:rFonts w:ascii="Times New Roman" w:eastAsia="Calibri" w:hAnsi="Times New Roman" w:cs="Times New Roman"/>
          <w:sz w:val="24"/>
          <w:szCs w:val="24"/>
        </w:rPr>
        <w:t xml:space="preserve"> Dānijā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personas ar invaliditāti saņem individuālā asistenta pakalpojuma ietvaros. Izņēmuma gadījumos arī tad, kad pašvaldība nevar nodrošināt personai nepieciešamo aprūpes mājās pakalpojumu, tai ir iespēja saņemt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un pašai izvēlēties pakalpojuma sniedzēju</w:t>
      </w:r>
      <w:r w:rsidR="0008387D">
        <w:rPr>
          <w:rFonts w:ascii="Times New Roman" w:eastAsia="Calibri" w:hAnsi="Times New Roman" w:cs="Times New Roman"/>
          <w:sz w:val="24"/>
          <w:szCs w:val="24"/>
        </w:rPr>
        <w:t>.</w:t>
      </w:r>
      <w:r w:rsidR="00334538" w:rsidRPr="009C5ABE">
        <w:rPr>
          <w:rFonts w:ascii="Times New Roman" w:eastAsia="Calibri" w:hAnsi="Times New Roman" w:cs="Times New Roman"/>
          <w:sz w:val="24"/>
          <w:szCs w:val="24"/>
        </w:rPr>
        <w:t xml:space="preserve"> Ja cilvēkam ir smagi fiziski vai </w:t>
      </w:r>
      <w:r w:rsidR="00C2600A">
        <w:rPr>
          <w:rFonts w:ascii="Times New Roman" w:eastAsia="Calibri" w:hAnsi="Times New Roman" w:cs="Times New Roman"/>
          <w:sz w:val="24"/>
          <w:szCs w:val="24"/>
        </w:rPr>
        <w:t>GRT</w:t>
      </w:r>
      <w:r w:rsidR="00334538" w:rsidRPr="009C5ABE">
        <w:rPr>
          <w:rFonts w:ascii="Times New Roman" w:eastAsia="Calibri" w:hAnsi="Times New Roman" w:cs="Times New Roman"/>
          <w:sz w:val="24"/>
          <w:szCs w:val="24"/>
        </w:rPr>
        <w:t xml:space="preserve"> un atbalsts nepieciešams </w:t>
      </w:r>
      <w:r w:rsidRPr="009C5ABE">
        <w:rPr>
          <w:rFonts w:ascii="Times New Roman" w:eastAsia="Calibri" w:hAnsi="Times New Roman" w:cs="Times New Roman"/>
          <w:sz w:val="24"/>
          <w:szCs w:val="24"/>
        </w:rPr>
        <w:t>vairāk</w:t>
      </w:r>
      <w:r>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nekā</w:t>
      </w:r>
      <w:r w:rsidR="00334538" w:rsidRPr="009C5ABE">
        <w:rPr>
          <w:rFonts w:ascii="Times New Roman" w:eastAsia="Calibri" w:hAnsi="Times New Roman" w:cs="Times New Roman"/>
          <w:sz w:val="24"/>
          <w:szCs w:val="24"/>
        </w:rPr>
        <w:t xml:space="preserve"> 20 stundas nedēļā, persona pati var pieņemt lēmumu par veidu, kā pakalpojums tiek nodrošināts, izmantojot pieejamos pakalpojumus vai subsīdiju naudā. Personām, kurām atbalsts nepieciešams 20 vai mazāk</w:t>
      </w:r>
      <w:r>
        <w:rPr>
          <w:rFonts w:ascii="Times New Roman" w:eastAsia="Calibri" w:hAnsi="Times New Roman" w:cs="Times New Roman"/>
          <w:sz w:val="24"/>
          <w:szCs w:val="24"/>
        </w:rPr>
        <w:t>s</w:t>
      </w:r>
      <w:r w:rsidR="00334538" w:rsidRPr="009C5ABE">
        <w:rPr>
          <w:rFonts w:ascii="Times New Roman" w:eastAsia="Calibri" w:hAnsi="Times New Roman" w:cs="Times New Roman"/>
          <w:sz w:val="24"/>
          <w:szCs w:val="24"/>
        </w:rPr>
        <w:t xml:space="preserve"> stund</w:t>
      </w:r>
      <w:r>
        <w:rPr>
          <w:rFonts w:ascii="Times New Roman" w:eastAsia="Calibri" w:hAnsi="Times New Roman" w:cs="Times New Roman"/>
          <w:sz w:val="24"/>
          <w:szCs w:val="24"/>
        </w:rPr>
        <w:t>u skaits</w:t>
      </w:r>
      <w:r w:rsidR="00334538" w:rsidRPr="009C5ABE">
        <w:rPr>
          <w:rFonts w:ascii="Times New Roman" w:eastAsia="Calibri" w:hAnsi="Times New Roman" w:cs="Times New Roman"/>
          <w:sz w:val="24"/>
          <w:szCs w:val="24"/>
        </w:rPr>
        <w:t xml:space="preserve"> nedēļā, pašvaldības speciālists izvērtē nepieciešamību subsidēt pakalpojumu naudā.</w:t>
      </w:r>
    </w:p>
    <w:p w14:paraId="688A778F" w14:textId="38B834E6" w:rsid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Jaunzēlandē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ir pieejams visām personām, kurām tiek nodrošināti mājas un kopienas atbalsta pakalpojumi</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individuālā aprūpe un mājsaimniecības vadība) vai atelpas brīža pakalpojums</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ģimenē balstītais atelpas brīdis, aprūpētāja atbalsts, atbalsts mājās).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w:t>
      </w:r>
      <w:r w:rsidR="00C2600A">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vai persona var pati nodarbināt aprūpes pakalpojumu sniedzējus un vadīt visu pakalpojum</w:t>
      </w:r>
      <w:r w:rsidR="003550CD">
        <w:rPr>
          <w:rFonts w:ascii="Times New Roman" w:eastAsia="Calibri" w:hAnsi="Times New Roman" w:cs="Times New Roman"/>
          <w:sz w:val="24"/>
          <w:szCs w:val="24"/>
        </w:rPr>
        <w:t>u</w:t>
      </w:r>
      <w:r w:rsidRPr="009C5ABE">
        <w:rPr>
          <w:rFonts w:ascii="Times New Roman" w:eastAsia="Calibri" w:hAnsi="Times New Roman" w:cs="Times New Roman"/>
          <w:sz w:val="24"/>
          <w:szCs w:val="24"/>
        </w:rPr>
        <w:t xml:space="preserve"> nodrošināšanu.  Persona var nolīgt arī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apsaimniekotājorganizāciju, kura ir atbildīga par to, lai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apsaimniekošana noritētu bez problēmām un tiktu sniegti atbilstoši pakalpojumi.</w:t>
      </w:r>
    </w:p>
    <w:p w14:paraId="23199E70" w14:textId="3504EE99" w:rsidR="00334538" w:rsidRP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lastRenderedPageBreak/>
        <w:t>Pamatā šajās valstīs sociālie pakalpojumi tiek piešķirti, izvērtējot personas individuālās vajadzības. Vienā no lielākajām Vācijas federatīvajām zemēm Bavārijā kopš 2008.</w:t>
      </w:r>
      <w:r w:rsidR="003550CD">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gada ir pieņemts likums, ka persona ar invaliditāti var saņemt</w:t>
      </w:r>
      <w:r w:rsidR="00BB0EC0" w:rsidRPr="00BB0EC0">
        <w:rPr>
          <w:rFonts w:ascii="Times New Roman" w:eastAsia="Calibri" w:hAnsi="Times New Roman" w:cs="Times New Roman"/>
          <w:sz w:val="24"/>
          <w:szCs w:val="24"/>
        </w:rPr>
        <w:t xml:space="preserve"> </w:t>
      </w:r>
      <w:r w:rsidR="00BB0EC0" w:rsidRPr="009C5ABE">
        <w:rPr>
          <w:rFonts w:ascii="Times New Roman" w:eastAsia="Calibri" w:hAnsi="Times New Roman" w:cs="Times New Roman"/>
          <w:sz w:val="24"/>
          <w:szCs w:val="24"/>
        </w:rPr>
        <w:t>sociālās aizsardzības pabalstu</w:t>
      </w:r>
      <w:r w:rsidR="00BB0EC0">
        <w:rPr>
          <w:rFonts w:ascii="Times New Roman" w:eastAsia="Calibri" w:hAnsi="Times New Roman" w:cs="Times New Roman"/>
          <w:sz w:val="24"/>
          <w:szCs w:val="24"/>
        </w:rPr>
        <w:t xml:space="preserve"> un</w:t>
      </w:r>
      <w:r w:rsidRPr="009C5ABE">
        <w:rPr>
          <w:rFonts w:ascii="Times New Roman" w:eastAsia="Calibri" w:hAnsi="Times New Roman" w:cs="Times New Roman"/>
          <w:sz w:val="24"/>
          <w:szCs w:val="24"/>
        </w:rPr>
        <w:t xml:space="preserve"> dažādus pabalstus</w:t>
      </w:r>
      <w:r w:rsidR="00BB0EC0">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w:t>
      </w:r>
      <w:r w:rsidRPr="00A70836">
        <w:rPr>
          <w:rFonts w:ascii="Times New Roman" w:eastAsia="Calibri" w:hAnsi="Times New Roman" w:cs="Times New Roman"/>
          <w:sz w:val="24"/>
          <w:szCs w:val="24"/>
        </w:rPr>
        <w:t>kurus var izmantot</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kā budžeta paketi pakalpojumu saņemšanai</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atbilstoši individuālajām vajadzībām.</w:t>
      </w:r>
      <w:r w:rsidRPr="00A70836">
        <w:t xml:space="preserve"> </w:t>
      </w:r>
      <w:r w:rsidRPr="00A70836">
        <w:rPr>
          <w:rFonts w:ascii="Times New Roman" w:eastAsia="Calibri" w:hAnsi="Times New Roman" w:cs="Times New Roman"/>
          <w:sz w:val="24"/>
          <w:szCs w:val="24"/>
        </w:rPr>
        <w:t xml:space="preserve">Katram cilvēkam ir tiesības pieņemt lēmumus par savu dzīvi. Vācijā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var izmantot ne tikai personas ar invaliditāti, bet arī personas ar prognozējamu invaliditāti. Visa pamats ir cilvēka vēlmes un izvēles brīvība. Iespēja pieņemt lēmumu jānodrošina katram cilvēkam, neskatoties uz to</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cik smagi ir veselības traucējumi vai cik komplekss pakalpojumu klāsts nepieciešams. Saskaņā ar normatīvajos aktos noteikto,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izmaksā skaidrā naudā mēneša sākumā, pēc t</w:t>
      </w:r>
      <w:r w:rsidR="00C2600A">
        <w:rPr>
          <w:rFonts w:ascii="Times New Roman" w:eastAsia="Calibri" w:hAnsi="Times New Roman" w:cs="Times New Roman"/>
          <w:sz w:val="24"/>
          <w:szCs w:val="24"/>
        </w:rPr>
        <w:t>a</w:t>
      </w:r>
      <w:r w:rsidRPr="00A70836">
        <w:rPr>
          <w:rFonts w:ascii="Times New Roman" w:eastAsia="Calibri" w:hAnsi="Times New Roman" w:cs="Times New Roman"/>
          <w:sz w:val="24"/>
          <w:szCs w:val="24"/>
        </w:rPr>
        <w:t>m persona pati iegādājas pakalpojumus</w:t>
      </w:r>
      <w:r w:rsidR="00A70836">
        <w:rPr>
          <w:rFonts w:ascii="Times New Roman" w:eastAsia="Calibri" w:hAnsi="Times New Roman" w:cs="Times New Roman"/>
          <w:sz w:val="24"/>
          <w:szCs w:val="24"/>
        </w:rPr>
        <w:t>.</w:t>
      </w:r>
    </w:p>
    <w:p w14:paraId="28E00156" w14:textId="1B4276CB" w:rsidR="00334538" w:rsidRDefault="00334538" w:rsidP="00B63C60">
      <w:pPr>
        <w:spacing w:before="120" w:after="0" w:line="240" w:lineRule="auto"/>
        <w:jc w:val="both"/>
        <w:rPr>
          <w:rFonts w:ascii="Times New Roman" w:eastAsia="Calibri" w:hAnsi="Times New Roman" w:cs="Times New Roman"/>
          <w:sz w:val="24"/>
          <w:szCs w:val="24"/>
        </w:rPr>
      </w:pPr>
      <w:r w:rsidRPr="00A70836">
        <w:rPr>
          <w:rFonts w:ascii="Times New Roman" w:eastAsia="Calibri" w:hAnsi="Times New Roman" w:cs="Times New Roman"/>
          <w:sz w:val="24"/>
          <w:szCs w:val="24"/>
        </w:rPr>
        <w:t>Pārējās valstīs, piemēram, Igaunijā, ir daļa pakalpojumu, kurus nodrošina ar valsts finansējumu</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un daļa - ar pašvaldības. Katrai pašvaldībai ir noteikta sava</w:t>
      </w:r>
      <w:r w:rsidRPr="009C5ABE">
        <w:rPr>
          <w:rFonts w:ascii="Times New Roman" w:eastAsia="Calibri" w:hAnsi="Times New Roman" w:cs="Times New Roman"/>
          <w:sz w:val="24"/>
          <w:szCs w:val="24"/>
        </w:rPr>
        <w:t xml:space="preserve"> kārtība, kādā tiek sniegti un finansēti sociālie pakalpojumi. Ņemot vērā minēto, pašvaldībās pakalpojumu pieejamība un prasības, kā arī to nodrošinājums var atšķirties. Vietējām pašvaldībām ir tiesības noteikt līdzmaksājumu par sociālo pakalpojumu saņemšanu</w:t>
      </w:r>
      <w:r w:rsidR="00C2600A">
        <w:rPr>
          <w:rFonts w:ascii="Times New Roman" w:eastAsia="Calibri" w:hAnsi="Times New Roman" w:cs="Times New Roman"/>
          <w:sz w:val="24"/>
          <w:szCs w:val="24"/>
        </w:rPr>
        <w:t>. K</w:t>
      </w:r>
      <w:r w:rsidRPr="009C5ABE">
        <w:rPr>
          <w:rFonts w:ascii="Times New Roman" w:eastAsia="Calibri" w:hAnsi="Times New Roman" w:cs="Times New Roman"/>
          <w:sz w:val="24"/>
          <w:szCs w:val="24"/>
        </w:rPr>
        <w:t>atra pašvaldība to nosaka atšķirīgi, izvērtējot arī personas finansiālo situāciju</w:t>
      </w:r>
      <w:r w:rsidR="00C2600A">
        <w:rPr>
          <w:rFonts w:ascii="Times New Roman" w:eastAsia="Calibri" w:hAnsi="Times New Roman" w:cs="Times New Roman"/>
          <w:sz w:val="24"/>
          <w:szCs w:val="24"/>
        </w:rPr>
        <w:t>, t</w:t>
      </w:r>
      <w:r w:rsidRPr="009C5ABE">
        <w:rPr>
          <w:rFonts w:ascii="Times New Roman" w:eastAsia="Calibri" w:hAnsi="Times New Roman" w:cs="Times New Roman"/>
          <w:sz w:val="24"/>
          <w:szCs w:val="24"/>
        </w:rPr>
        <w:t xml:space="preserve">omēr finanšu trūkums, nevar būt par pamatu atteikumam pakalpojuma saņemšanai. </w:t>
      </w:r>
    </w:p>
    <w:p w14:paraId="354DADDF" w14:textId="77777777" w:rsidR="008D12BC" w:rsidRDefault="008D12BC"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2" w:name="_Toc519608095"/>
    </w:p>
    <w:p w14:paraId="7958345D" w14:textId="76AF11E0" w:rsidR="00DF2376" w:rsidRPr="005D2E2C" w:rsidRDefault="00DF2376"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3" w:name="_Toc14880381"/>
      <w:r w:rsidRPr="005D2E2C">
        <w:rPr>
          <w:rFonts w:ascii="Times New Roman" w:eastAsia="Times New Roman" w:hAnsi="Times New Roman" w:cs="Times New Roman"/>
          <w:sz w:val="26"/>
          <w:szCs w:val="26"/>
          <w:lang w:eastAsia="zh-CN"/>
        </w:rPr>
        <w:t>3.Latvijā DI projekta ietvaros veiktās pilngadīg</w:t>
      </w:r>
      <w:r w:rsidR="00220A18"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person</w:t>
      </w:r>
      <w:r w:rsidR="00C522A5"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ar</w:t>
      </w:r>
      <w:r w:rsidR="00982A37" w:rsidRPr="005D2E2C">
        <w:rPr>
          <w:rFonts w:ascii="Times New Roman" w:eastAsia="Times New Roman" w:hAnsi="Times New Roman" w:cs="Times New Roman"/>
          <w:sz w:val="26"/>
          <w:szCs w:val="26"/>
          <w:lang w:eastAsia="zh-CN"/>
        </w:rPr>
        <w:t xml:space="preserve"> </w:t>
      </w:r>
      <w:r w:rsidR="001144C6" w:rsidRPr="005D2E2C">
        <w:rPr>
          <w:rFonts w:ascii="Times New Roman" w:eastAsia="Times New Roman" w:hAnsi="Times New Roman" w:cs="Times New Roman"/>
          <w:sz w:val="26"/>
          <w:szCs w:val="26"/>
          <w:lang w:eastAsia="zh-CN"/>
        </w:rPr>
        <w:t>GRT</w:t>
      </w:r>
      <w:r w:rsidRPr="005D2E2C">
        <w:rPr>
          <w:rFonts w:ascii="Times New Roman" w:eastAsia="Times New Roman" w:hAnsi="Times New Roman" w:cs="Times New Roman"/>
          <w:sz w:val="26"/>
          <w:szCs w:val="26"/>
          <w:lang w:eastAsia="zh-CN"/>
        </w:rPr>
        <w:t xml:space="preserve"> izvērtēšanas analīze</w:t>
      </w:r>
      <w:bookmarkStart w:id="34" w:name="_Toc517349497"/>
      <w:bookmarkStart w:id="35" w:name="_Toc517858997"/>
      <w:bookmarkStart w:id="36" w:name="_Toc517859226"/>
      <w:bookmarkStart w:id="37" w:name="_Toc518038065"/>
      <w:bookmarkStart w:id="38" w:name="_Toc517349498"/>
      <w:bookmarkStart w:id="39" w:name="_Toc517858998"/>
      <w:bookmarkStart w:id="40" w:name="_Toc517859227"/>
      <w:bookmarkStart w:id="41" w:name="_Toc518038066"/>
      <w:bookmarkStart w:id="42" w:name="_Toc517349499"/>
      <w:bookmarkStart w:id="43" w:name="_Toc517858999"/>
      <w:bookmarkStart w:id="44" w:name="_Toc517859228"/>
      <w:bookmarkStart w:id="45" w:name="_Toc518038067"/>
      <w:bookmarkStart w:id="46" w:name="_Toc517252555"/>
      <w:bookmarkEnd w:id="32"/>
      <w:bookmarkEnd w:id="34"/>
      <w:bookmarkEnd w:id="35"/>
      <w:bookmarkEnd w:id="36"/>
      <w:bookmarkEnd w:id="37"/>
      <w:bookmarkEnd w:id="38"/>
      <w:bookmarkEnd w:id="39"/>
      <w:bookmarkEnd w:id="40"/>
      <w:bookmarkEnd w:id="41"/>
      <w:bookmarkEnd w:id="42"/>
      <w:bookmarkEnd w:id="43"/>
      <w:bookmarkEnd w:id="44"/>
      <w:bookmarkEnd w:id="45"/>
      <w:bookmarkEnd w:id="33"/>
    </w:p>
    <w:bookmarkEnd w:id="46"/>
    <w:p w14:paraId="47DDCAC5" w14:textId="4217B747" w:rsidR="00DF2376" w:rsidRPr="002C038E" w:rsidRDefault="00DF2376" w:rsidP="008D12BC">
      <w:pPr>
        <w:suppressAutoHyphens/>
        <w:autoSpaceDE w:val="0"/>
        <w:spacing w:before="120" w:after="0"/>
        <w:jc w:val="both"/>
        <w:rPr>
          <w:rFonts w:ascii="Times New Roman" w:eastAsia="Times New Roman" w:hAnsi="Times New Roman" w:cs="Times New Roman"/>
          <w:color w:val="FF0000"/>
          <w:sz w:val="24"/>
          <w:szCs w:val="24"/>
          <w:lang w:eastAsia="zh-CN"/>
        </w:rPr>
      </w:pPr>
      <w:r w:rsidRPr="005D300F">
        <w:rPr>
          <w:rFonts w:ascii="Times New Roman" w:eastAsia="Times New Roman" w:hAnsi="Times New Roman" w:cs="Times New Roman"/>
          <w:sz w:val="24"/>
          <w:szCs w:val="24"/>
          <w:lang w:eastAsia="zh-CN"/>
        </w:rPr>
        <w:t>Saskaņā ar 9.2.2.2. pasākumu</w:t>
      </w:r>
      <w:r w:rsidR="005947BB">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viens no mērķiem ir pilnveidot sociālo pakalpojumu sistēmu, izstrādājot un aprobējot sabiedrībā balstītu sociālo</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pakalpojumu finansēšanas mehānismus</w:t>
      </w:r>
      <w:r w:rsidRPr="005D300F">
        <w:rPr>
          <w:rFonts w:ascii="Times New Roman" w:eastAsia="Times New Roman" w:hAnsi="Times New Roman" w:cs="Times New Roman"/>
          <w:sz w:val="24"/>
          <w:szCs w:val="24"/>
          <w:vertAlign w:val="superscript"/>
          <w:lang w:eastAsia="zh-CN"/>
        </w:rPr>
        <w:footnoteReference w:id="48"/>
      </w:r>
      <w:r w:rsidRPr="005D300F">
        <w:rPr>
          <w:rFonts w:ascii="Times New Roman" w:eastAsia="Times New Roman" w:hAnsi="Times New Roman" w:cs="Times New Roman"/>
          <w:sz w:val="24"/>
          <w:szCs w:val="24"/>
          <w:lang w:eastAsia="zh-CN"/>
        </w:rPr>
        <w:t>. Pamatojoties uz minēto, izmēģinājumprojektā tiks aprobēta jauna veida sociālo pakalpojumu finansēšanas mehānisma ieviešana – IBM SBS pakalpojumu nodrošināšanai pilngadīgām personām ar GRT.</w:t>
      </w:r>
    </w:p>
    <w:p w14:paraId="22B8D27E" w14:textId="22DEE3E6" w:rsidR="00DF2376" w:rsidRPr="005D300F"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5D300F">
        <w:rPr>
          <w:rFonts w:ascii="Times New Roman" w:eastAsia="Times New Roman" w:hAnsi="Times New Roman" w:cs="Times New Roman"/>
          <w:sz w:val="24"/>
          <w:szCs w:val="24"/>
          <w:lang w:eastAsia="zh-CN"/>
        </w:rPr>
        <w:t xml:space="preserve">Kvalitatīva IBM izstrādei bija nepieciešama </w:t>
      </w:r>
      <w:r w:rsidR="00BB0EC0">
        <w:rPr>
          <w:rFonts w:ascii="Times New Roman" w:eastAsia="Times New Roman" w:hAnsi="Times New Roman" w:cs="Times New Roman"/>
          <w:sz w:val="24"/>
          <w:szCs w:val="24"/>
          <w:lang w:eastAsia="zh-CN"/>
        </w:rPr>
        <w:t>visaptveroša</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 xml:space="preserve">informācija - kādi SBS pakalpojumi </w:t>
      </w:r>
      <w:r>
        <w:rPr>
          <w:rFonts w:ascii="Times New Roman" w:eastAsia="Times New Roman" w:hAnsi="Times New Roman" w:cs="Times New Roman"/>
          <w:sz w:val="24"/>
          <w:szCs w:val="24"/>
          <w:lang w:eastAsia="zh-CN"/>
        </w:rPr>
        <w:t>personu</w:t>
      </w:r>
      <w:r w:rsidRPr="005D300F">
        <w:rPr>
          <w:rFonts w:ascii="Times New Roman" w:eastAsia="Times New Roman" w:hAnsi="Times New Roman" w:cs="Times New Roman"/>
          <w:sz w:val="24"/>
          <w:szCs w:val="24"/>
          <w:lang w:eastAsia="zh-CN"/>
        </w:rPr>
        <w:t xml:space="preserve"> sociālajai rehabilitācijai un aprūpei nepieciešami, kādi SBS pakalpojumi šobrīd Latvijā ir pieejami, kā arī, kādas ir SBS pakalpojumu izmaksas un to finansēšanas avoti.</w:t>
      </w:r>
    </w:p>
    <w:p w14:paraId="276FE6F8" w14:textId="58729189" w:rsidR="00DF2376" w:rsidRPr="00315917"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315917">
        <w:rPr>
          <w:rFonts w:ascii="Times New Roman" w:eastAsia="Times New Roman" w:hAnsi="Times New Roman" w:cs="Times New Roman"/>
          <w:sz w:val="24"/>
          <w:szCs w:val="24"/>
          <w:lang w:eastAsia="zh-CN"/>
        </w:rPr>
        <w:t xml:space="preserve">Lai iegūtu iepriekš minēto informāciju, LM projekta vadības komanda izmantoja </w:t>
      </w:r>
      <w:r w:rsidRPr="00E31E97">
        <w:rPr>
          <w:rFonts w:ascii="Times New Roman" w:eastAsia="Times New Roman" w:hAnsi="Times New Roman" w:cs="Times New Roman"/>
          <w:sz w:val="24"/>
          <w:szCs w:val="24"/>
          <w:lang w:eastAsia="lv-LV"/>
        </w:rPr>
        <w:t>PR</w:t>
      </w:r>
      <w:r w:rsidRPr="00315917">
        <w:rPr>
          <w:rFonts w:ascii="Times New Roman" w:eastAsia="Times New Roman" w:hAnsi="Times New Roman" w:cs="Times New Roman"/>
          <w:sz w:val="24"/>
          <w:szCs w:val="24"/>
          <w:lang w:eastAsia="zh-CN"/>
        </w:rPr>
        <w:t xml:space="preserve"> </w:t>
      </w:r>
      <w:r w:rsidR="00BB0EC0" w:rsidRPr="00315917">
        <w:rPr>
          <w:rFonts w:ascii="Times New Roman" w:eastAsia="Times New Roman" w:hAnsi="Times New Roman" w:cs="Times New Roman"/>
          <w:sz w:val="24"/>
          <w:szCs w:val="24"/>
          <w:lang w:eastAsia="zh-CN"/>
        </w:rPr>
        <w:t>mājaslapās</w:t>
      </w:r>
      <w:r w:rsidRPr="0031591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pieejamos </w:t>
      </w:r>
      <w:r w:rsidRPr="00315917">
        <w:rPr>
          <w:rFonts w:ascii="Times New Roman" w:eastAsia="Times New Roman" w:hAnsi="Times New Roman" w:cs="Times New Roman"/>
          <w:sz w:val="24"/>
          <w:szCs w:val="24"/>
          <w:lang w:eastAsia="zh-CN"/>
        </w:rPr>
        <w:t>DI projekta ietvaros veikt</w:t>
      </w:r>
      <w:r w:rsidR="00BB0EC0">
        <w:rPr>
          <w:rFonts w:ascii="Times New Roman" w:eastAsia="Times New Roman" w:hAnsi="Times New Roman" w:cs="Times New Roman"/>
          <w:sz w:val="24"/>
          <w:szCs w:val="24"/>
          <w:lang w:eastAsia="zh-CN"/>
        </w:rPr>
        <w:t>o</w:t>
      </w:r>
      <w:r w:rsidRPr="00315917">
        <w:rPr>
          <w:rFonts w:ascii="Times New Roman" w:eastAsia="Times New Roman" w:hAnsi="Times New Roman" w:cs="Times New Roman"/>
          <w:sz w:val="24"/>
          <w:szCs w:val="24"/>
          <w:lang w:eastAsia="zh-CN"/>
        </w:rPr>
        <w:t>s personas izvērtēšanas rezultātus,</w:t>
      </w:r>
      <w:r w:rsidRPr="00315917">
        <w:rPr>
          <w:rFonts w:ascii="Times New Roman" w:eastAsia="Times New Roman" w:hAnsi="Times New Roman" w:cs="Times New Roman"/>
          <w:sz w:val="24"/>
          <w:szCs w:val="24"/>
          <w:lang w:eastAsia="lv-LV"/>
        </w:rPr>
        <w:t xml:space="preserve"> kuros norādīta informācija par </w:t>
      </w:r>
      <w:r w:rsidRPr="00315917">
        <w:rPr>
          <w:rFonts w:ascii="Times New Roman" w:eastAsia="Times New Roman" w:hAnsi="Times New Roman" w:cs="Times New Roman"/>
          <w:sz w:val="24"/>
          <w:szCs w:val="24"/>
          <w:lang w:eastAsia="zh-CN"/>
        </w:rPr>
        <w:t xml:space="preserve">personai </w:t>
      </w:r>
      <w:r w:rsidRPr="00315917">
        <w:rPr>
          <w:rFonts w:ascii="Times New Roman" w:eastAsia="Times New Roman" w:hAnsi="Times New Roman" w:cs="Times New Roman"/>
          <w:sz w:val="24"/>
          <w:szCs w:val="24"/>
          <w:lang w:eastAsia="lv-LV"/>
        </w:rPr>
        <w:t xml:space="preserve">piešķirtajiem </w:t>
      </w:r>
      <w:r w:rsidR="00BB752B">
        <w:rPr>
          <w:rFonts w:ascii="Times New Roman" w:eastAsia="Times New Roman" w:hAnsi="Times New Roman" w:cs="Times New Roman"/>
          <w:sz w:val="24"/>
          <w:szCs w:val="24"/>
          <w:lang w:eastAsia="lv-LV"/>
        </w:rPr>
        <w:t>daudzveidīgajiem</w:t>
      </w:r>
      <w:r w:rsidR="00BB752B" w:rsidRPr="00315917">
        <w:rPr>
          <w:rFonts w:ascii="Times New Roman" w:eastAsia="Times New Roman" w:hAnsi="Times New Roman" w:cs="Times New Roman"/>
          <w:sz w:val="24"/>
          <w:szCs w:val="24"/>
          <w:lang w:eastAsia="lv-LV"/>
        </w:rPr>
        <w:t xml:space="preserve"> </w:t>
      </w:r>
      <w:r w:rsidRPr="00315917">
        <w:rPr>
          <w:rFonts w:ascii="Times New Roman" w:eastAsia="Times New Roman" w:hAnsi="Times New Roman" w:cs="Times New Roman"/>
          <w:sz w:val="24"/>
          <w:szCs w:val="24"/>
          <w:lang w:eastAsia="lv-LV"/>
        </w:rPr>
        <w:t>pakalpojumiem, t</w:t>
      </w:r>
      <w:r w:rsidR="00D3735C">
        <w:rPr>
          <w:rFonts w:ascii="Times New Roman" w:eastAsia="Times New Roman" w:hAnsi="Times New Roman" w:cs="Times New Roman"/>
          <w:sz w:val="24"/>
          <w:szCs w:val="24"/>
          <w:lang w:eastAsia="lv-LV"/>
        </w:rPr>
        <w:t xml:space="preserve">ai skaitā </w:t>
      </w:r>
      <w:r w:rsidRPr="00315917">
        <w:rPr>
          <w:rFonts w:ascii="Times New Roman" w:eastAsia="Times New Roman" w:hAnsi="Times New Roman" w:cs="Times New Roman"/>
          <w:sz w:val="24"/>
          <w:szCs w:val="24"/>
          <w:lang w:eastAsia="lv-LV"/>
        </w:rPr>
        <w:t xml:space="preserve">SBS pakalpojumiem. IBM izstrādātāji apkopoja un </w:t>
      </w:r>
      <w:r w:rsidRPr="00315917">
        <w:rPr>
          <w:rFonts w:ascii="Times New Roman" w:eastAsia="Times New Roman" w:hAnsi="Times New Roman" w:cs="Times New Roman"/>
          <w:sz w:val="24"/>
          <w:szCs w:val="24"/>
          <w:lang w:eastAsia="zh-CN"/>
        </w:rPr>
        <w:t xml:space="preserve">analizēja </w:t>
      </w:r>
      <w:r w:rsidRPr="00315917">
        <w:rPr>
          <w:rFonts w:ascii="Times New Roman" w:eastAsia="Times New Roman" w:hAnsi="Times New Roman" w:cs="Times New Roman"/>
          <w:sz w:val="24"/>
          <w:szCs w:val="24"/>
          <w:lang w:eastAsia="lv-LV"/>
        </w:rPr>
        <w:t xml:space="preserve">šo informāciju </w:t>
      </w:r>
      <w:r w:rsidRPr="00315917">
        <w:rPr>
          <w:rFonts w:ascii="Times New Roman" w:eastAsia="Times New Roman" w:hAnsi="Times New Roman" w:cs="Times New Roman"/>
          <w:sz w:val="24"/>
          <w:szCs w:val="24"/>
          <w:lang w:eastAsia="zh-CN"/>
        </w:rPr>
        <w:t>par persona</w:t>
      </w:r>
      <w:r w:rsidR="00BB752B">
        <w:rPr>
          <w:rFonts w:ascii="Times New Roman" w:eastAsia="Times New Roman" w:hAnsi="Times New Roman" w:cs="Times New Roman"/>
          <w:sz w:val="24"/>
          <w:szCs w:val="24"/>
          <w:lang w:eastAsia="zh-CN"/>
        </w:rPr>
        <w:t xml:space="preserve">i </w:t>
      </w:r>
      <w:r w:rsidRPr="00315917">
        <w:rPr>
          <w:rFonts w:ascii="Times New Roman" w:eastAsia="Times New Roman" w:hAnsi="Times New Roman" w:cs="Times New Roman"/>
          <w:sz w:val="24"/>
          <w:szCs w:val="24"/>
          <w:lang w:eastAsia="zh-CN"/>
        </w:rPr>
        <w:t>nepieciešamajiem pakalpojumiem.</w:t>
      </w:r>
    </w:p>
    <w:p w14:paraId="0AFC7E9B" w14:textId="20FEA498" w:rsidR="00DF2376" w:rsidRPr="002C038E" w:rsidRDefault="00DF2376" w:rsidP="008D12BC">
      <w:pPr>
        <w:spacing w:before="120" w:after="0"/>
        <w:jc w:val="both"/>
        <w:rPr>
          <w:rFonts w:ascii="Times New Roman" w:eastAsia="Times New Roman" w:hAnsi="Times New Roman" w:cs="Times New Roman"/>
          <w:color w:val="FF0000"/>
          <w:sz w:val="24"/>
          <w:szCs w:val="24"/>
          <w:lang w:eastAsia="lv-LV"/>
        </w:rPr>
      </w:pPr>
      <w:r w:rsidRPr="00EC7504">
        <w:rPr>
          <w:rFonts w:ascii="Times New Roman" w:eastAsia="Times New Roman" w:hAnsi="Times New Roman" w:cs="Times New Roman"/>
          <w:sz w:val="24"/>
          <w:szCs w:val="24"/>
          <w:lang w:eastAsia="lv-LV"/>
        </w:rPr>
        <w:t>Saskaņā ar Rīcības plānā</w:t>
      </w:r>
      <w:r w:rsidR="00BB752B">
        <w:rPr>
          <w:rFonts w:ascii="Times New Roman" w:eastAsia="Times New Roman" w:hAnsi="Times New Roman" w:cs="Times New Roman"/>
          <w:sz w:val="24"/>
          <w:szCs w:val="24"/>
          <w:lang w:eastAsia="lv-LV"/>
        </w:rPr>
        <w:t xml:space="preserve"> par</w:t>
      </w:r>
      <w:r w:rsidRPr="00EC7504">
        <w:rPr>
          <w:rFonts w:ascii="Times New Roman" w:eastAsia="Times New Roman" w:hAnsi="Times New Roman" w:cs="Times New Roman"/>
          <w:sz w:val="24"/>
          <w:szCs w:val="24"/>
          <w:lang w:eastAsia="lv-LV"/>
        </w:rPr>
        <w:t xml:space="preserve"> deinstitucionalizācijas īstenošan</w:t>
      </w:r>
      <w:r w:rsidR="00BB752B">
        <w:rPr>
          <w:rFonts w:ascii="Times New Roman" w:eastAsia="Times New Roman" w:hAnsi="Times New Roman" w:cs="Times New Roman"/>
          <w:sz w:val="24"/>
          <w:szCs w:val="24"/>
          <w:lang w:eastAsia="lv-LV"/>
        </w:rPr>
        <w:t>u</w:t>
      </w:r>
      <w:r w:rsidRPr="00EC7504">
        <w:rPr>
          <w:rFonts w:ascii="Times New Roman" w:eastAsia="Times New Roman" w:hAnsi="Times New Roman" w:cs="Times New Roman"/>
          <w:sz w:val="24"/>
          <w:szCs w:val="24"/>
          <w:lang w:eastAsia="lv-LV"/>
        </w:rPr>
        <w:t xml:space="preserve"> 2015.-</w:t>
      </w:r>
      <w:r w:rsidR="00BB752B" w:rsidRPr="00EC7504">
        <w:rPr>
          <w:rFonts w:ascii="Times New Roman" w:eastAsia="Times New Roman" w:hAnsi="Times New Roman" w:cs="Times New Roman"/>
          <w:sz w:val="24"/>
          <w:szCs w:val="24"/>
          <w:lang w:eastAsia="lv-LV"/>
        </w:rPr>
        <w:t>2020. gadam</w:t>
      </w:r>
      <w:r w:rsidRPr="00EC7504">
        <w:rPr>
          <w:rFonts w:ascii="Times New Roman" w:eastAsia="Times New Roman" w:hAnsi="Times New Roman" w:cs="Times New Roman"/>
          <w:sz w:val="24"/>
          <w:szCs w:val="24"/>
          <w:lang w:eastAsia="lv-LV"/>
        </w:rPr>
        <w:t xml:space="preserve"> norādīto</w:t>
      </w:r>
      <w:r w:rsidR="00BB752B">
        <w:rPr>
          <w:rFonts w:ascii="Times New Roman" w:eastAsia="Times New Roman" w:hAnsi="Times New Roman" w:cs="Times New Roman"/>
          <w:sz w:val="24"/>
          <w:szCs w:val="24"/>
          <w:lang w:eastAsia="lv-LV"/>
        </w:rPr>
        <w:t xml:space="preserve"> teikts</w:t>
      </w:r>
      <w:r w:rsidRPr="00EC7504">
        <w:rPr>
          <w:rFonts w:ascii="Times New Roman" w:eastAsia="Times New Roman" w:hAnsi="Times New Roman" w:cs="Times New Roman"/>
          <w:sz w:val="24"/>
          <w:szCs w:val="24"/>
          <w:lang w:eastAsia="lv-LV"/>
        </w:rPr>
        <w:t xml:space="preserve">,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 DI ir pakalpojumu sistēmas izveide, kas sniedz personai, kurai ir </w:t>
      </w:r>
      <w:r w:rsidRPr="00EC7504">
        <w:rPr>
          <w:rFonts w:ascii="Times New Roman" w:eastAsia="Times New Roman" w:hAnsi="Times New Roman" w:cs="Times New Roman"/>
          <w:sz w:val="24"/>
          <w:szCs w:val="24"/>
          <w:lang w:eastAsia="lv-LV"/>
        </w:rPr>
        <w:lastRenderedPageBreak/>
        <w:t>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EC7504">
        <w:rPr>
          <w:rFonts w:ascii="Times New Roman" w:eastAsia="Times New Roman" w:hAnsi="Times New Roman" w:cs="Times New Roman"/>
          <w:sz w:val="24"/>
          <w:szCs w:val="24"/>
          <w:vertAlign w:val="superscript"/>
          <w:lang w:eastAsia="lv-LV"/>
        </w:rPr>
        <w:footnoteReference w:id="49"/>
      </w:r>
      <w:r w:rsidRPr="00EC7504">
        <w:rPr>
          <w:rFonts w:ascii="Times New Roman" w:eastAsia="Times New Roman" w:hAnsi="Times New Roman" w:cs="Times New Roman"/>
          <w:sz w:val="24"/>
          <w:szCs w:val="24"/>
          <w:lang w:eastAsia="lv-LV"/>
        </w:rPr>
        <w:t>.</w:t>
      </w:r>
    </w:p>
    <w:p w14:paraId="1391B0DD" w14:textId="63FD3030" w:rsidR="00DF2376" w:rsidRDefault="00DF2376" w:rsidP="0052670A">
      <w:pPr>
        <w:spacing w:before="120" w:after="0" w:line="240" w:lineRule="auto"/>
        <w:jc w:val="both"/>
        <w:rPr>
          <w:rFonts w:ascii="Times New Roman" w:eastAsia="Times New Roman" w:hAnsi="Times New Roman" w:cs="Times New Roman"/>
          <w:sz w:val="24"/>
          <w:szCs w:val="24"/>
          <w:lang w:eastAsia="lv-LV"/>
        </w:rPr>
      </w:pPr>
      <w:r w:rsidRPr="00B94093">
        <w:rPr>
          <w:rFonts w:ascii="Times New Roman" w:eastAsia="Times New Roman" w:hAnsi="Times New Roman" w:cs="Times New Roman"/>
          <w:sz w:val="24"/>
          <w:szCs w:val="24"/>
          <w:lang w:eastAsia="lv-LV"/>
        </w:rPr>
        <w:t xml:space="preserve">DI tiek </w:t>
      </w:r>
      <w:r w:rsidRPr="003422F2">
        <w:rPr>
          <w:rFonts w:ascii="Times New Roman" w:eastAsia="Times New Roman" w:hAnsi="Times New Roman" w:cs="Times New Roman"/>
          <w:sz w:val="24"/>
          <w:szCs w:val="24"/>
          <w:lang w:eastAsia="lv-LV"/>
        </w:rPr>
        <w:t>īstenots visos Latvijas PR, un tajā piedalās 115 pašvaldības</w:t>
      </w:r>
      <w:r w:rsidRPr="003422F2">
        <w:rPr>
          <w:rFonts w:ascii="Times New Roman" w:eastAsia="Times New Roman" w:hAnsi="Times New Roman" w:cs="Times New Roman"/>
          <w:sz w:val="24"/>
          <w:szCs w:val="24"/>
          <w:vertAlign w:val="superscript"/>
          <w:lang w:eastAsia="lv-LV"/>
        </w:rPr>
        <w:footnoteReference w:id="50"/>
      </w:r>
      <w:r w:rsidRPr="003422F2">
        <w:rPr>
          <w:rFonts w:ascii="Times New Roman" w:eastAsia="Times New Roman" w:hAnsi="Times New Roman" w:cs="Times New Roman"/>
          <w:sz w:val="24"/>
          <w:szCs w:val="24"/>
          <w:lang w:eastAsia="lv-LV"/>
        </w:rPr>
        <w:t>. Pasākuma DI ietvaros lielākoties visos PR 201</w:t>
      </w:r>
      <w:r w:rsidR="00592E5F" w:rsidRPr="003422F2">
        <w:rPr>
          <w:rFonts w:ascii="Times New Roman" w:eastAsia="Times New Roman" w:hAnsi="Times New Roman" w:cs="Times New Roman"/>
          <w:sz w:val="24"/>
          <w:szCs w:val="24"/>
          <w:lang w:eastAsia="lv-LV"/>
        </w:rPr>
        <w:t>6</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gadā un 201</w:t>
      </w:r>
      <w:r w:rsidR="00592E5F" w:rsidRPr="003422F2">
        <w:rPr>
          <w:rFonts w:ascii="Times New Roman" w:eastAsia="Times New Roman" w:hAnsi="Times New Roman" w:cs="Times New Roman"/>
          <w:sz w:val="24"/>
          <w:szCs w:val="24"/>
          <w:lang w:eastAsia="lv-LV"/>
        </w:rPr>
        <w:t>7</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 xml:space="preserve">gadā tika veikta </w:t>
      </w:r>
      <w:r w:rsidRPr="003422F2">
        <w:rPr>
          <w:rFonts w:ascii="Times New Roman" w:eastAsia="Times New Roman" w:hAnsi="Times New Roman" w:cs="Times New Roman"/>
          <w:sz w:val="24"/>
          <w:szCs w:val="24"/>
          <w:lang w:eastAsia="zh-CN"/>
        </w:rPr>
        <w:t>pilngadīgu personu ar GRT</w:t>
      </w:r>
      <w:r w:rsidRPr="003422F2">
        <w:rPr>
          <w:rFonts w:ascii="Times New Roman" w:eastAsia="Times New Roman" w:hAnsi="Times New Roman" w:cs="Times New Roman"/>
          <w:sz w:val="24"/>
          <w:szCs w:val="24"/>
          <w:lang w:eastAsia="lv-LV"/>
        </w:rPr>
        <w:t xml:space="preserve"> individuālo vajadzību izvērtēšana un individuālo atbalsta plānu izstrāde,</w:t>
      </w:r>
      <w:r w:rsidRPr="003422F2">
        <w:rPr>
          <w:rFonts w:ascii="Times New Roman" w:eastAsia="Times New Roman" w:hAnsi="Times New Roman" w:cs="Times New Roman"/>
          <w:color w:val="FF0000"/>
          <w:sz w:val="24"/>
          <w:szCs w:val="24"/>
          <w:lang w:eastAsia="lv-LV"/>
        </w:rPr>
        <w:t xml:space="preserve"> </w:t>
      </w:r>
      <w:r w:rsidRPr="003422F2">
        <w:rPr>
          <w:rFonts w:ascii="Times New Roman" w:eastAsia="Times New Roman" w:hAnsi="Times New Roman" w:cs="Times New Roman"/>
          <w:sz w:val="24"/>
          <w:szCs w:val="24"/>
          <w:lang w:eastAsia="lv-LV"/>
        </w:rPr>
        <w:t xml:space="preserve">kuros iekļauti personai nepieciešamie atbalsta pakalpojumi ilgtermiņā un īstermiņā. Izvērtēšana tika organizēta visos piecos plānošanas reģionos, un to veica speciālistu komandas (piesaistot šādus speciālistus: </w:t>
      </w:r>
      <w:r w:rsidRPr="003422F2">
        <w:rPr>
          <w:rFonts w:ascii="Times New Roman" w:hAnsi="Times New Roman" w:cs="Times New Roman"/>
          <w:sz w:val="24"/>
          <w:szCs w:val="24"/>
        </w:rPr>
        <w:t xml:space="preserve">sociālais darbinieks, psihiatrs, ergoterapeits, u.c. </w:t>
      </w:r>
      <w:r w:rsidR="005A7389" w:rsidRPr="003422F2">
        <w:rPr>
          <w:rFonts w:ascii="Times New Roman" w:hAnsi="Times New Roman" w:cs="Times New Roman"/>
          <w:sz w:val="24"/>
          <w:szCs w:val="24"/>
        </w:rPr>
        <w:t xml:space="preserve">speciālisti </w:t>
      </w:r>
      <w:r w:rsidRPr="003422F2">
        <w:rPr>
          <w:rFonts w:ascii="Times New Roman" w:hAnsi="Times New Roman" w:cs="Times New Roman"/>
          <w:sz w:val="24"/>
          <w:szCs w:val="24"/>
        </w:rPr>
        <w:t xml:space="preserve">pēc </w:t>
      </w:r>
      <w:r w:rsidR="00BB752B">
        <w:rPr>
          <w:rFonts w:ascii="Times New Roman" w:hAnsi="Times New Roman" w:cs="Times New Roman"/>
          <w:sz w:val="24"/>
          <w:szCs w:val="24"/>
        </w:rPr>
        <w:t>nepieciešamības</w:t>
      </w:r>
      <w:r w:rsidRPr="003422F2">
        <w:rPr>
          <w:rFonts w:ascii="Times New Roman" w:eastAsia="Times New Roman" w:hAnsi="Times New Roman" w:cs="Times New Roman"/>
          <w:sz w:val="24"/>
          <w:szCs w:val="24"/>
          <w:lang w:eastAsia="lv-LV"/>
        </w:rPr>
        <w:t>), kopumā izvērtējot 1946 personas, t</w:t>
      </w:r>
      <w:r w:rsidR="009F2FB2" w:rsidRPr="003422F2">
        <w:rPr>
          <w:rFonts w:ascii="Times New Roman" w:eastAsia="Times New Roman" w:hAnsi="Times New Roman" w:cs="Times New Roman"/>
          <w:sz w:val="24"/>
          <w:szCs w:val="24"/>
          <w:lang w:eastAsia="lv-LV"/>
        </w:rPr>
        <w:t>ai skaitā</w:t>
      </w:r>
      <w:r w:rsidRPr="003422F2">
        <w:rPr>
          <w:rFonts w:ascii="Times New Roman" w:eastAsia="Times New Roman" w:hAnsi="Times New Roman" w:cs="Times New Roman"/>
          <w:sz w:val="24"/>
          <w:szCs w:val="24"/>
          <w:lang w:eastAsia="lv-LV"/>
        </w:rPr>
        <w:t xml:space="preserve"> 489 personas, kuras dzīvo SAC, un 1357 personas, kuras dzīvo sabiedrībā</w:t>
      </w:r>
      <w:r w:rsidRPr="003422F2">
        <w:rPr>
          <w:rFonts w:ascii="Times New Roman" w:eastAsia="Times New Roman" w:hAnsi="Times New Roman" w:cs="Times New Roman"/>
          <w:sz w:val="24"/>
          <w:szCs w:val="24"/>
          <w:vertAlign w:val="superscript"/>
          <w:lang w:eastAsia="lv-LV"/>
        </w:rPr>
        <w:footnoteReference w:id="51"/>
      </w:r>
      <w:r w:rsidRPr="003422F2">
        <w:rPr>
          <w:rFonts w:ascii="Times New Roman" w:eastAsia="Times New Roman" w:hAnsi="Times New Roman" w:cs="Times New Roman"/>
          <w:sz w:val="24"/>
          <w:szCs w:val="24"/>
          <w:lang w:eastAsia="lv-LV"/>
        </w:rPr>
        <w:t>.</w:t>
      </w:r>
      <w:r w:rsidRPr="00EC2E47">
        <w:rPr>
          <w:rFonts w:ascii="Times New Roman" w:eastAsia="Times New Roman" w:hAnsi="Times New Roman" w:cs="Times New Roman"/>
          <w:sz w:val="24"/>
          <w:szCs w:val="24"/>
          <w:lang w:eastAsia="lv-LV"/>
        </w:rPr>
        <w:t xml:space="preserve"> </w:t>
      </w:r>
    </w:p>
    <w:p w14:paraId="573ADCBC" w14:textId="032E7A88" w:rsidR="00DF2376" w:rsidRPr="00C93EBF"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C93EBF">
        <w:rPr>
          <w:rFonts w:ascii="Times New Roman" w:eastAsia="Times New Roman" w:hAnsi="Times New Roman" w:cs="Times New Roman"/>
          <w:sz w:val="24"/>
          <w:szCs w:val="24"/>
          <w:lang w:eastAsia="zh-CN"/>
        </w:rPr>
        <w:t xml:space="preserve">Lai izmēģinājumprojekta ietvaros aprobētu jaunu SBS pakalpojumu finansēšanas modeli, plānojot IBM darbības principus un struktūru, nepieciešama SBS pakalpojumu bāze, kas ļautu plānot un piesaistīt izmēģinājumprojektā iesaistītajām personām individuāli nepieciešamos SBS pakalpojumus. Līdz ar to izmēģinājumprojekta īstenošanai ir izmantoti DI projekta ietvaros iegūtie dati par </w:t>
      </w:r>
      <w:r w:rsidR="00AF73B5" w:rsidRPr="00C93EBF">
        <w:rPr>
          <w:rFonts w:ascii="Times New Roman" w:eastAsia="Times New Roman" w:hAnsi="Times New Roman" w:cs="Times New Roman"/>
          <w:sz w:val="24"/>
          <w:szCs w:val="24"/>
          <w:lang w:eastAsia="zh-CN"/>
        </w:rPr>
        <w:t xml:space="preserve">personām </w:t>
      </w:r>
      <w:r w:rsidRPr="00C93EBF">
        <w:rPr>
          <w:rFonts w:ascii="Times New Roman" w:eastAsia="Times New Roman" w:hAnsi="Times New Roman" w:cs="Times New Roman"/>
          <w:sz w:val="24"/>
          <w:szCs w:val="24"/>
          <w:lang w:eastAsia="zh-CN"/>
        </w:rPr>
        <w:t xml:space="preserve">nepieciešamajiem SBS pakalpojumiem, kā arī ir apskatīta izvērtēšanas metodika. </w:t>
      </w:r>
    </w:p>
    <w:p w14:paraId="0832F8F5" w14:textId="77777777" w:rsidR="00DF2376" w:rsidRPr="00E31E97"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IBM izmēģinājumprojektā ir būtiski veikt personu atkārtotu izvērtējumu un nepieciešamo SBS pakalpojumu noteikšanu:</w:t>
      </w:r>
    </w:p>
    <w:p w14:paraId="26858E9F" w14:textId="711FAFC1" w:rsidR="00DF2376" w:rsidRPr="001A1B0A" w:rsidRDefault="00DF2376" w:rsidP="0052670A">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 xml:space="preserve">ņemot vērā to, ka DI projekta ietvaros </w:t>
      </w:r>
      <w:r>
        <w:rPr>
          <w:rFonts w:ascii="Times New Roman" w:eastAsia="Times New Roman" w:hAnsi="Times New Roman" w:cs="Times New Roman"/>
          <w:sz w:val="24"/>
          <w:szCs w:val="24"/>
          <w:lang w:eastAsia="zh-CN"/>
        </w:rPr>
        <w:t xml:space="preserve">pamatā visos </w:t>
      </w:r>
      <w:r w:rsidRPr="00E31E97">
        <w:rPr>
          <w:rFonts w:ascii="Times New Roman" w:eastAsia="Times New Roman" w:hAnsi="Times New Roman" w:cs="Times New Roman"/>
          <w:sz w:val="24"/>
          <w:szCs w:val="24"/>
          <w:lang w:eastAsia="lv-LV"/>
        </w:rPr>
        <w:t>PR</w:t>
      </w:r>
      <w:r>
        <w:rPr>
          <w:rFonts w:ascii="Times New Roman" w:eastAsia="Times New Roman" w:hAnsi="Times New Roman" w:cs="Times New Roman"/>
          <w:sz w:val="24"/>
          <w:szCs w:val="24"/>
          <w:lang w:eastAsia="zh-CN"/>
        </w:rPr>
        <w:t xml:space="preserve"> </w:t>
      </w:r>
      <w:r w:rsidRPr="00E31E97">
        <w:rPr>
          <w:rFonts w:ascii="Times New Roman" w:eastAsia="Times New Roman" w:hAnsi="Times New Roman" w:cs="Times New Roman"/>
          <w:sz w:val="24"/>
          <w:szCs w:val="24"/>
          <w:lang w:eastAsia="zh-CN"/>
        </w:rPr>
        <w:t xml:space="preserve">personu </w:t>
      </w:r>
      <w:r>
        <w:rPr>
          <w:rFonts w:ascii="Times New Roman" w:eastAsia="Times New Roman" w:hAnsi="Times New Roman" w:cs="Times New Roman"/>
          <w:sz w:val="24"/>
          <w:szCs w:val="24"/>
          <w:lang w:eastAsia="zh-CN"/>
        </w:rPr>
        <w:t xml:space="preserve">izvērtēšana tika </w:t>
      </w:r>
      <w:r w:rsidRPr="00C77C7C">
        <w:rPr>
          <w:rFonts w:ascii="Times New Roman" w:eastAsia="Times New Roman" w:hAnsi="Times New Roman" w:cs="Times New Roman"/>
          <w:sz w:val="24"/>
          <w:szCs w:val="24"/>
          <w:lang w:eastAsia="zh-CN"/>
        </w:rPr>
        <w:t xml:space="preserve">veikta </w:t>
      </w:r>
      <w:r w:rsidR="00AF73B5" w:rsidRPr="00C77C7C">
        <w:rPr>
          <w:rFonts w:ascii="Times New Roman" w:eastAsia="Times New Roman" w:hAnsi="Times New Roman" w:cs="Times New Roman"/>
          <w:sz w:val="24"/>
          <w:szCs w:val="24"/>
          <w:lang w:eastAsia="zh-CN"/>
        </w:rPr>
        <w:t>2017</w:t>
      </w:r>
      <w:r w:rsidR="00AF73B5">
        <w:rPr>
          <w:rFonts w:ascii="Times New Roman" w:eastAsia="Times New Roman" w:hAnsi="Times New Roman" w:cs="Times New Roman"/>
          <w:sz w:val="24"/>
          <w:szCs w:val="24"/>
          <w:lang w:eastAsia="zh-CN"/>
        </w:rPr>
        <w:t>. gadā</w:t>
      </w:r>
      <w:r>
        <w:rPr>
          <w:rFonts w:ascii="Times New Roman" w:eastAsia="Times New Roman" w:hAnsi="Times New Roman" w:cs="Times New Roman"/>
          <w:sz w:val="24"/>
          <w:szCs w:val="24"/>
          <w:lang w:eastAsia="zh-CN"/>
        </w:rPr>
        <w:t>, VPR</w:t>
      </w:r>
      <w:r w:rsidRPr="00C77C7C">
        <w:rPr>
          <w:rFonts w:ascii="Times New Roman" w:eastAsia="Times New Roman" w:hAnsi="Times New Roman" w:cs="Times New Roman"/>
          <w:sz w:val="24"/>
          <w:szCs w:val="24"/>
          <w:lang w:eastAsia="zh-CN"/>
        </w:rPr>
        <w:t xml:space="preserve"> </w:t>
      </w:r>
      <w:r w:rsidR="00AF73B5">
        <w:rPr>
          <w:rFonts w:ascii="Times New Roman" w:eastAsia="Times New Roman" w:hAnsi="Times New Roman" w:cs="Times New Roman"/>
          <w:sz w:val="24"/>
          <w:szCs w:val="24"/>
          <w:lang w:eastAsia="zh-CN"/>
        </w:rPr>
        <w:t>2018. gadā</w:t>
      </w:r>
      <w:r w:rsidRPr="0082330C">
        <w:rPr>
          <w:rFonts w:ascii="Times New Roman" w:eastAsia="Times New Roman" w:hAnsi="Times New Roman" w:cs="Times New Roman"/>
          <w:sz w:val="24"/>
          <w:szCs w:val="24"/>
          <w:lang w:eastAsia="zh-CN"/>
        </w:rPr>
        <w:t xml:space="preserve">, savukārt, izmēģinājumprojektu plānots uzsākt 2019.gada </w:t>
      </w:r>
      <w:r w:rsidR="00C2600A">
        <w:rPr>
          <w:rFonts w:ascii="Times New Roman" w:eastAsia="Times New Roman" w:hAnsi="Times New Roman" w:cs="Times New Roman"/>
          <w:sz w:val="24"/>
          <w:szCs w:val="24"/>
          <w:lang w:eastAsia="zh-CN"/>
        </w:rPr>
        <w:t xml:space="preserve">trešajā </w:t>
      </w:r>
      <w:r w:rsidRPr="000D067E">
        <w:rPr>
          <w:rFonts w:ascii="Times New Roman" w:eastAsia="Times New Roman" w:hAnsi="Times New Roman" w:cs="Times New Roman"/>
          <w:sz w:val="24"/>
          <w:szCs w:val="24"/>
          <w:lang w:eastAsia="zh-CN"/>
        </w:rPr>
        <w:t xml:space="preserve">ceturksnī, </w:t>
      </w:r>
      <w:r w:rsidRPr="00882EA5">
        <w:rPr>
          <w:rFonts w:ascii="Times New Roman" w:eastAsia="Times New Roman" w:hAnsi="Times New Roman" w:cs="Times New Roman"/>
          <w:sz w:val="24"/>
          <w:szCs w:val="24"/>
          <w:lang w:eastAsia="zh-CN"/>
        </w:rPr>
        <w:t>un IBM izstrādes procesā konsultējoties ar pakalpojumu sniedzējiem, dažādiem ekspertiem, tika secināts, ka personu vajadzību izvērtēšana</w:t>
      </w:r>
      <w:r>
        <w:rPr>
          <w:rFonts w:ascii="Times New Roman" w:eastAsia="Times New Roman" w:hAnsi="Times New Roman" w:cs="Times New Roman"/>
          <w:sz w:val="24"/>
          <w:szCs w:val="24"/>
          <w:lang w:eastAsia="zh-CN"/>
        </w:rPr>
        <w:t xml:space="preserve"> </w:t>
      </w:r>
      <w:r w:rsidRPr="0082330C">
        <w:rPr>
          <w:rFonts w:ascii="Times New Roman" w:eastAsia="Times New Roman" w:hAnsi="Times New Roman" w:cs="Times New Roman"/>
          <w:sz w:val="24"/>
          <w:szCs w:val="24"/>
          <w:lang w:eastAsia="zh-CN"/>
        </w:rPr>
        <w:t xml:space="preserve">uzsākot izmēģinājumprojektu </w:t>
      </w:r>
      <w:r w:rsidR="00950C2D">
        <w:rPr>
          <w:rFonts w:ascii="Times New Roman" w:eastAsia="Times New Roman" w:hAnsi="Times New Roman" w:cs="Times New Roman"/>
          <w:sz w:val="24"/>
          <w:szCs w:val="24"/>
          <w:lang w:eastAsia="zh-CN"/>
        </w:rPr>
        <w:t xml:space="preserve">ir jāveic </w:t>
      </w:r>
      <w:r w:rsidRPr="0082330C">
        <w:rPr>
          <w:rFonts w:ascii="Times New Roman" w:eastAsia="Times New Roman" w:hAnsi="Times New Roman" w:cs="Times New Roman"/>
          <w:sz w:val="24"/>
          <w:szCs w:val="24"/>
          <w:lang w:eastAsia="zh-CN"/>
        </w:rPr>
        <w:t>atkārto</w:t>
      </w:r>
      <w:r>
        <w:rPr>
          <w:rFonts w:ascii="Times New Roman" w:eastAsia="Times New Roman" w:hAnsi="Times New Roman" w:cs="Times New Roman"/>
          <w:sz w:val="24"/>
          <w:szCs w:val="24"/>
          <w:lang w:eastAsia="zh-CN"/>
        </w:rPr>
        <w:t>t</w:t>
      </w:r>
      <w:r w:rsidR="00950C2D">
        <w:rPr>
          <w:rFonts w:ascii="Times New Roman" w:eastAsia="Times New Roman" w:hAnsi="Times New Roman" w:cs="Times New Roman"/>
          <w:sz w:val="24"/>
          <w:szCs w:val="24"/>
          <w:lang w:eastAsia="zh-CN"/>
        </w:rPr>
        <w:t>i</w:t>
      </w:r>
      <w:r w:rsidRPr="00AB7D90">
        <w:rPr>
          <w:rFonts w:ascii="Times New Roman" w:eastAsia="Times New Roman" w:hAnsi="Times New Roman" w:cs="Times New Roman"/>
          <w:color w:val="0000FF"/>
          <w:sz w:val="24"/>
          <w:szCs w:val="24"/>
          <w:lang w:eastAsia="zh-CN"/>
        </w:rPr>
        <w:t>;</w:t>
      </w:r>
      <w:r w:rsidRPr="00E31E97">
        <w:rPr>
          <w:rFonts w:ascii="Times New Roman" w:eastAsia="Times New Roman" w:hAnsi="Times New Roman" w:cs="Times New Roman"/>
          <w:sz w:val="24"/>
          <w:szCs w:val="24"/>
          <w:lang w:eastAsia="zh-CN"/>
        </w:rPr>
        <w:t xml:space="preserve"> </w:t>
      </w:r>
    </w:p>
    <w:p w14:paraId="2F50D0BD" w14:textId="1BCB8696" w:rsidR="00DF2376" w:rsidRPr="00950C2D" w:rsidRDefault="00DF2376" w:rsidP="00950C2D">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B36FC3">
        <w:rPr>
          <w:rFonts w:ascii="Times New Roman" w:eastAsia="Times New Roman" w:hAnsi="Times New Roman" w:cs="Times New Roman"/>
          <w:sz w:val="24"/>
          <w:szCs w:val="24"/>
          <w:lang w:eastAsia="zh-CN"/>
        </w:rPr>
        <w:t>Ministru kabineta 2017. gada 13.</w:t>
      </w:r>
      <w:r w:rsidR="00AF73B5">
        <w:rPr>
          <w:rFonts w:ascii="Times New Roman" w:eastAsia="Times New Roman" w:hAnsi="Times New Roman" w:cs="Times New Roman"/>
          <w:sz w:val="24"/>
          <w:szCs w:val="24"/>
          <w:lang w:eastAsia="zh-CN"/>
        </w:rPr>
        <w:t xml:space="preserve"> </w:t>
      </w:r>
      <w:r w:rsidRPr="00B36FC3">
        <w:rPr>
          <w:rFonts w:ascii="Times New Roman" w:eastAsia="Times New Roman" w:hAnsi="Times New Roman" w:cs="Times New Roman"/>
          <w:sz w:val="24"/>
          <w:szCs w:val="24"/>
          <w:lang w:eastAsia="zh-CN"/>
        </w:rPr>
        <w:t xml:space="preserve">jūnija noteikumi Nr.338 “Prasības sociālo pakalpojumu sniedzējiem”, </w:t>
      </w:r>
      <w:r w:rsidR="00C2600A">
        <w:rPr>
          <w:rFonts w:ascii="Times New Roman" w:eastAsia="Times New Roman" w:hAnsi="Times New Roman" w:cs="Times New Roman"/>
          <w:sz w:val="24"/>
          <w:szCs w:val="24"/>
          <w:lang w:eastAsia="zh-CN"/>
        </w:rPr>
        <w:t>noteic</w:t>
      </w:r>
      <w:r w:rsidRPr="00B36FC3">
        <w:rPr>
          <w:rFonts w:ascii="Times New Roman" w:eastAsia="Times New Roman" w:hAnsi="Times New Roman" w:cs="Times New Roman"/>
          <w:sz w:val="24"/>
          <w:szCs w:val="24"/>
          <w:lang w:eastAsia="zh-CN"/>
        </w:rPr>
        <w:t>, ka pakalpojumu sniedzējs ne retāk kā reizi 12 mēnešos un pēc attiecīgā sociālā pakalpojuma sniegšanas beigām novērtē klienta sociālās situācijas izmaiņas un sasniegtos rezultātus</w:t>
      </w:r>
      <w:r w:rsidRPr="00B36FC3">
        <w:rPr>
          <w:rFonts w:ascii="Times New Roman" w:eastAsia="Calibri" w:hAnsi="Times New Roman" w:cs="Times New Roman"/>
          <w:sz w:val="24"/>
          <w:vertAlign w:val="superscript"/>
          <w:lang w:eastAsia="zh-CN"/>
        </w:rPr>
        <w:footnoteReference w:id="52"/>
      </w:r>
      <w:r w:rsidRPr="00B36FC3">
        <w:rPr>
          <w:rFonts w:ascii="Times New Roman" w:eastAsia="Times New Roman" w:hAnsi="Times New Roman" w:cs="Times New Roman"/>
          <w:sz w:val="24"/>
          <w:szCs w:val="24"/>
          <w:shd w:val="clear" w:color="auto" w:fill="F1F1F1"/>
          <w:lang w:eastAsia="zh-CN"/>
        </w:rPr>
        <w:t>.</w:t>
      </w:r>
      <w:r w:rsidRPr="00B36FC3">
        <w:rPr>
          <w:rFonts w:ascii="Times New Roman" w:eastAsia="Times New Roman" w:hAnsi="Times New Roman" w:cs="Times New Roman"/>
          <w:sz w:val="24"/>
          <w:szCs w:val="24"/>
          <w:lang w:eastAsia="zh-CN"/>
        </w:rPr>
        <w:t xml:space="preserve"> </w:t>
      </w:r>
    </w:p>
    <w:p w14:paraId="4A64A0ED" w14:textId="6AEC3A99"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47" w:name="_Toc517252556"/>
      <w:bookmarkStart w:id="48" w:name="_Toc519608096"/>
      <w:bookmarkStart w:id="49" w:name="_Toc14880382"/>
      <w:r w:rsidRPr="00372BC0">
        <w:rPr>
          <w:rFonts w:ascii="Times New Roman" w:eastAsia="Times New Roman" w:hAnsi="Times New Roman" w:cs="Times New Roman"/>
          <w:sz w:val="24"/>
          <w:szCs w:val="24"/>
        </w:rPr>
        <w:t xml:space="preserve">3.1. </w:t>
      </w:r>
      <w:r w:rsidR="00C2600A">
        <w:rPr>
          <w:rFonts w:ascii="Times New Roman" w:eastAsia="Times New Roman" w:hAnsi="Times New Roman" w:cs="Times New Roman"/>
          <w:sz w:val="24"/>
          <w:szCs w:val="24"/>
        </w:rPr>
        <w:t>Personu i</w:t>
      </w:r>
      <w:r w:rsidRPr="00372BC0">
        <w:rPr>
          <w:rFonts w:ascii="Times New Roman" w:eastAsia="Times New Roman" w:hAnsi="Times New Roman" w:cs="Times New Roman"/>
          <w:sz w:val="24"/>
          <w:szCs w:val="24"/>
        </w:rPr>
        <w:t>zvērtēšanas mērķis, izmantotie instrumenti un kārtība</w:t>
      </w:r>
      <w:bookmarkEnd w:id="47"/>
      <w:bookmarkEnd w:id="48"/>
      <w:bookmarkEnd w:id="49"/>
    </w:p>
    <w:p w14:paraId="117E7BC4" w14:textId="36E37DE3" w:rsidR="00DF2376" w:rsidRPr="00E31E97" w:rsidRDefault="00DF2376" w:rsidP="00950C2D">
      <w:pPr>
        <w:spacing w:before="120" w:after="0" w:line="240" w:lineRule="auto"/>
        <w:jc w:val="both"/>
        <w:rPr>
          <w:rFonts w:ascii="Times New Roman" w:eastAsia="Times New Roman" w:hAnsi="Times New Roman" w:cs="Times New Roman"/>
          <w:sz w:val="24"/>
          <w:szCs w:val="24"/>
          <w:lang w:eastAsia="lv-LV"/>
        </w:rPr>
      </w:pPr>
      <w:r w:rsidRPr="00E31E97">
        <w:rPr>
          <w:rFonts w:ascii="Times New Roman" w:eastAsia="Times New Roman" w:hAnsi="Times New Roman" w:cs="Times New Roman"/>
          <w:sz w:val="24"/>
          <w:szCs w:val="24"/>
          <w:lang w:eastAsia="lv-LV"/>
        </w:rPr>
        <w:t xml:space="preserve">DI projekta ietvaros </w:t>
      </w:r>
      <w:r w:rsidR="00C2600A">
        <w:rPr>
          <w:rFonts w:ascii="Times New Roman" w:eastAsia="Times New Roman" w:hAnsi="Times New Roman" w:cs="Times New Roman"/>
          <w:sz w:val="24"/>
          <w:szCs w:val="24"/>
          <w:lang w:eastAsia="lv-LV"/>
        </w:rPr>
        <w:t xml:space="preserve">ir </w:t>
      </w:r>
      <w:r w:rsidRPr="00E31E97">
        <w:rPr>
          <w:rFonts w:ascii="Times New Roman" w:eastAsia="Times New Roman" w:hAnsi="Times New Roman" w:cs="Times New Roman"/>
          <w:sz w:val="24"/>
          <w:szCs w:val="24"/>
          <w:lang w:eastAsia="lv-LV"/>
        </w:rPr>
        <w:t>veikta personu funkcionālo spēju izvērtēšana un individuālo vajadzību novērtējums. Balstoties uz izvērtējuma rezultātiem un sadarbībā ar personām, sastādīti individuālie atbalsta plāni, kuros noteikti katrai personai nepieciešamie pakalpojumi un atbalsta apjoms.</w:t>
      </w:r>
    </w:p>
    <w:p w14:paraId="1D359F7C" w14:textId="1C6240EB" w:rsidR="00DF2376" w:rsidRPr="00950C2D" w:rsidRDefault="00DF2376" w:rsidP="00950C2D">
      <w:pPr>
        <w:spacing w:before="120" w:after="0" w:line="240" w:lineRule="auto"/>
        <w:jc w:val="both"/>
        <w:rPr>
          <w:rFonts w:ascii="Times New Roman" w:eastAsia="Times New Roman" w:hAnsi="Times New Roman" w:cs="Times New Roman"/>
          <w:color w:val="FF0000"/>
          <w:sz w:val="24"/>
          <w:szCs w:val="24"/>
          <w:lang w:eastAsia="lv-LV"/>
        </w:rPr>
      </w:pPr>
      <w:r w:rsidRPr="00992191">
        <w:rPr>
          <w:rFonts w:ascii="Times New Roman" w:eastAsia="Times New Roman" w:hAnsi="Times New Roman" w:cs="Times New Roman"/>
          <w:sz w:val="24"/>
          <w:szCs w:val="24"/>
          <w:lang w:eastAsia="lv-LV"/>
        </w:rPr>
        <w:t xml:space="preserve">Lai nodrošinātu vienotu pieeju izvērtēšanas procesā un atbalsta plānu sastādīšanā visos </w:t>
      </w:r>
      <w:r w:rsidRPr="000F17B9">
        <w:rPr>
          <w:rFonts w:ascii="Times New Roman" w:eastAsia="Times New Roman" w:hAnsi="Times New Roman" w:cs="Times New Roman"/>
          <w:sz w:val="24"/>
          <w:szCs w:val="24"/>
          <w:lang w:eastAsia="lv-LV"/>
        </w:rPr>
        <w:t xml:space="preserve">PR, speciāli par AIS metodes koncepciju un lietošanu apmācīti speciālisti </w:t>
      </w:r>
      <w:r w:rsidRPr="00992191">
        <w:rPr>
          <w:rFonts w:ascii="Times New Roman" w:eastAsia="Times New Roman" w:hAnsi="Times New Roman" w:cs="Times New Roman"/>
          <w:sz w:val="24"/>
          <w:szCs w:val="24"/>
          <w:lang w:eastAsia="lv-LV"/>
        </w:rPr>
        <w:t xml:space="preserve">izmantoja vienotu pieeju, </w:t>
      </w:r>
      <w:r w:rsidRPr="00992191">
        <w:rPr>
          <w:rFonts w:ascii="Times New Roman" w:eastAsia="Times New Roman" w:hAnsi="Times New Roman" w:cs="Times New Roman"/>
          <w:sz w:val="24"/>
          <w:szCs w:val="24"/>
          <w:lang w:eastAsia="lv-LV"/>
        </w:rPr>
        <w:lastRenderedPageBreak/>
        <w:t>t</w:t>
      </w:r>
      <w:r w:rsidR="00C2600A">
        <w:rPr>
          <w:rFonts w:ascii="Times New Roman" w:eastAsia="Times New Roman" w:hAnsi="Times New Roman" w:cs="Times New Roman"/>
          <w:sz w:val="24"/>
          <w:szCs w:val="24"/>
          <w:lang w:eastAsia="lv-LV"/>
        </w:rPr>
        <w:t xml:space="preserve">as ir, </w:t>
      </w:r>
      <w:r w:rsidRPr="00992191">
        <w:rPr>
          <w:rFonts w:ascii="Times New Roman" w:eastAsia="Times New Roman" w:hAnsi="Times New Roman" w:cs="Times New Roman"/>
          <w:sz w:val="24"/>
          <w:szCs w:val="24"/>
          <w:lang w:eastAsia="lv-LV"/>
        </w:rPr>
        <w:t xml:space="preserve"> personas </w:t>
      </w:r>
      <w:r w:rsidRPr="002F5888">
        <w:rPr>
          <w:rFonts w:ascii="Times New Roman" w:eastAsia="Times New Roman" w:hAnsi="Times New Roman" w:cs="Times New Roman"/>
          <w:sz w:val="24"/>
          <w:szCs w:val="24"/>
          <w:lang w:eastAsia="lv-LV"/>
        </w:rPr>
        <w:t xml:space="preserve">vajadzību izvērtēšana tika veikta izmantojot zinātnisko metodi – </w:t>
      </w:r>
      <w:r w:rsidRPr="002F5888">
        <w:rPr>
          <w:rFonts w:ascii="Times New Roman" w:hAnsi="Times New Roman" w:cs="Times New Roman"/>
          <w:sz w:val="24"/>
          <w:szCs w:val="24"/>
        </w:rPr>
        <w:t>AIS</w:t>
      </w:r>
      <w:r>
        <w:rPr>
          <w:rFonts w:ascii="Times New Roman" w:hAnsi="Times New Roman" w:cs="Times New Roman"/>
          <w:sz w:val="24"/>
          <w:szCs w:val="24"/>
        </w:rPr>
        <w:t xml:space="preserve"> instrumentu</w:t>
      </w:r>
      <w:r w:rsidRPr="002F5888">
        <w:rPr>
          <w:rFonts w:ascii="Times New Roman" w:hAnsi="Times New Roman" w:cs="Times New Roman"/>
          <w:sz w:val="24"/>
          <w:szCs w:val="24"/>
        </w:rPr>
        <w:t>, k</w:t>
      </w:r>
      <w:r w:rsidRPr="002F5888">
        <w:rPr>
          <w:rFonts w:ascii="Times New Roman" w:eastAsia="Times New Roman" w:hAnsi="Times New Roman" w:cs="Times New Roman"/>
          <w:sz w:val="24"/>
          <w:szCs w:val="24"/>
          <w:lang w:eastAsia="lv-LV"/>
        </w:rPr>
        <w:t>ā tas noteikts Ministru kabineta 2015. gada 16.jūnija noteikumos Nr.313</w:t>
      </w:r>
      <w:r>
        <w:rPr>
          <w:rFonts w:ascii="Times New Roman" w:eastAsia="Times New Roman" w:hAnsi="Times New Roman" w:cs="Times New Roman"/>
          <w:sz w:val="24"/>
          <w:szCs w:val="24"/>
          <w:lang w:eastAsia="lv-LV"/>
        </w:rPr>
        <w:t>.</w:t>
      </w:r>
      <w:r w:rsidRPr="002F5888">
        <w:rPr>
          <w:rStyle w:val="FootnoteReference"/>
          <w:rFonts w:eastAsia="Times New Roman" w:cs="Times New Roman"/>
          <w:lang w:eastAsia="lv-LV"/>
        </w:rPr>
        <w:footnoteReference w:id="53"/>
      </w:r>
    </w:p>
    <w:p w14:paraId="2D341B69" w14:textId="78D6C7B8" w:rsidR="00DF2376" w:rsidRPr="002F5888" w:rsidRDefault="00F727C4" w:rsidP="00950C2D">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Kāpēc</w:t>
      </w:r>
      <w:r w:rsidR="00DF2376">
        <w:rPr>
          <w:rFonts w:ascii="Times New Roman" w:eastAsia="Times New Roman" w:hAnsi="Times New Roman" w:cs="Times New Roman"/>
          <w:sz w:val="24"/>
          <w:szCs w:val="24"/>
          <w:lang w:eastAsia="lv-LV"/>
        </w:rPr>
        <w:t xml:space="preserve"> tika</w:t>
      </w:r>
      <w:r w:rsidR="00DF2376" w:rsidRPr="00FB4C67">
        <w:rPr>
          <w:rFonts w:ascii="Times New Roman" w:eastAsia="Times New Roman" w:hAnsi="Times New Roman" w:cs="Times New Roman"/>
          <w:sz w:val="24"/>
          <w:szCs w:val="24"/>
          <w:lang w:eastAsia="lv-LV"/>
        </w:rPr>
        <w:t xml:space="preserve"> izmantot</w:t>
      </w:r>
      <w:r w:rsidR="00DF2376">
        <w:rPr>
          <w:rFonts w:ascii="Times New Roman" w:eastAsia="Times New Roman" w:hAnsi="Times New Roman" w:cs="Times New Roman"/>
          <w:sz w:val="24"/>
          <w:szCs w:val="24"/>
          <w:lang w:eastAsia="lv-LV"/>
        </w:rPr>
        <w:t>s</w:t>
      </w:r>
      <w:r w:rsidR="00DF2376" w:rsidRPr="00FB4C67">
        <w:rPr>
          <w:rFonts w:ascii="Times New Roman" w:eastAsia="Times New Roman" w:hAnsi="Times New Roman" w:cs="Times New Roman"/>
          <w:sz w:val="24"/>
          <w:szCs w:val="24"/>
          <w:lang w:eastAsia="lv-LV"/>
        </w:rPr>
        <w:t xml:space="preserve"> AIS</w:t>
      </w:r>
      <w:r w:rsidR="00A0265A">
        <w:rPr>
          <w:rFonts w:ascii="Times New Roman" w:eastAsia="Times New Roman" w:hAnsi="Times New Roman" w:cs="Times New Roman"/>
          <w:sz w:val="24"/>
          <w:szCs w:val="24"/>
          <w:lang w:eastAsia="lv-LV"/>
        </w:rPr>
        <w:t xml:space="preserve"> metode</w:t>
      </w:r>
      <w:r w:rsidR="00DF2376" w:rsidRPr="00FB4C67">
        <w:rPr>
          <w:rFonts w:ascii="Times New Roman" w:eastAsia="Times New Roman" w:hAnsi="Times New Roman" w:cs="Times New Roman"/>
          <w:sz w:val="24"/>
          <w:szCs w:val="24"/>
          <w:lang w:eastAsia="lv-LV"/>
        </w:rPr>
        <w:t xml:space="preserve"> personas vajadzību izvērtēšanai</w:t>
      </w:r>
      <w:r w:rsidR="00834080">
        <w:rPr>
          <w:rFonts w:ascii="Times New Roman" w:eastAsia="Times New Roman" w:hAnsi="Times New Roman" w:cs="Times New Roman"/>
          <w:sz w:val="24"/>
          <w:szCs w:val="24"/>
          <w:lang w:eastAsia="lv-LV"/>
        </w:rPr>
        <w:t>:</w:t>
      </w:r>
    </w:p>
    <w:p w14:paraId="430C49EF" w14:textId="005D9C49"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nodrošina uz personu centrētu atbalsta plānošanas procesu, palīdzot cilvēkiem apzināt savas individuālās vēlmes, prasmes un dzīves mērķus</w:t>
      </w:r>
      <w:r>
        <w:rPr>
          <w:rFonts w:cs="Times New Roman"/>
          <w:szCs w:val="24"/>
        </w:rPr>
        <w:t xml:space="preserve"> (</w:t>
      </w:r>
      <w:r w:rsidRPr="00FB4C67">
        <w:rPr>
          <w:rFonts w:cs="Times New Roman"/>
          <w:szCs w:val="24"/>
        </w:rPr>
        <w:t>uz indivīdu vērsti pakalpojumi un atbalsts</w:t>
      </w:r>
      <w:r>
        <w:rPr>
          <w:rFonts w:cs="Times New Roman"/>
          <w:szCs w:val="24"/>
        </w:rPr>
        <w:t xml:space="preserve">, </w:t>
      </w:r>
      <w:r w:rsidRPr="00BE592A">
        <w:rPr>
          <w:rFonts w:cs="Times New Roman"/>
          <w:szCs w:val="24"/>
        </w:rPr>
        <w:t>traucējumu funkcionālais apraksts</w:t>
      </w:r>
      <w:r>
        <w:rPr>
          <w:rFonts w:cs="Times New Roman"/>
          <w:szCs w:val="24"/>
        </w:rPr>
        <w:t>)</w:t>
      </w:r>
      <w:r w:rsidRPr="007D4700">
        <w:rPr>
          <w:rFonts w:cs="Times New Roman"/>
          <w:szCs w:val="24"/>
        </w:rPr>
        <w:t>;</w:t>
      </w:r>
    </w:p>
    <w:p w14:paraId="497D37E8" w14:textId="4889589E"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izmantojama dažādos līmeņos (indivīda, pašvaldības, valsts) nepieciešamo resursu un pakalpojumu plānošanā</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izmaiņas uzskatos par cilvēkiem ar īpašām vajadzībām</w:t>
      </w:r>
      <w:r w:rsidRPr="007D4700">
        <w:rPr>
          <w:rFonts w:cs="Times New Roman"/>
          <w:szCs w:val="24"/>
        </w:rPr>
        <w:t>;</w:t>
      </w:r>
    </w:p>
    <w:p w14:paraId="63D69034"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ir zinātniski izstrādāta un nodrošina atbalsta vajadzību novērtēšanas ticamību un validitāti;</w:t>
      </w:r>
    </w:p>
    <w:p w14:paraId="3966FB53"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izvērtēšanā piedalās klients un vismaz 2 re</w:t>
      </w:r>
      <w:r>
        <w:rPr>
          <w:rFonts w:cs="Times New Roman"/>
          <w:szCs w:val="24"/>
        </w:rPr>
        <w:t>spondenti (personas, kas personu</w:t>
      </w:r>
      <w:r w:rsidRPr="007D4700">
        <w:rPr>
          <w:rFonts w:cs="Times New Roman"/>
          <w:szCs w:val="24"/>
        </w:rPr>
        <w:t xml:space="preserve"> labi pazīst</w:t>
      </w:r>
      <w:r w:rsidRPr="00BE592A">
        <w:rPr>
          <w:rFonts w:cs="Times New Roman"/>
          <w:szCs w:val="24"/>
        </w:rPr>
        <w:t xml:space="preserve"> </w:t>
      </w:r>
      <w:r>
        <w:rPr>
          <w:rFonts w:cs="Times New Roman"/>
          <w:szCs w:val="24"/>
        </w:rPr>
        <w:t xml:space="preserve">un ir </w:t>
      </w:r>
      <w:r w:rsidRPr="00FB4C67">
        <w:rPr>
          <w:rFonts w:cs="Times New Roman"/>
          <w:szCs w:val="24"/>
        </w:rPr>
        <w:t>atbalsta tīkli, kas nodrošina individualizētu atbalstu</w:t>
      </w:r>
      <w:r w:rsidRPr="007D4700">
        <w:rPr>
          <w:rFonts w:cs="Times New Roman"/>
          <w:szCs w:val="24"/>
        </w:rPr>
        <w:t>), tādejādi nodro</w:t>
      </w:r>
      <w:r>
        <w:rPr>
          <w:rFonts w:cs="Times New Roman"/>
          <w:szCs w:val="24"/>
        </w:rPr>
        <w:t>šinot izvērtējuma objektivitāti;</w:t>
      </w:r>
    </w:p>
    <w:p w14:paraId="3EC4703A" w14:textId="5DD92160" w:rsidR="00DF2376"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ļauj izdarīt secinājumus, kāda situācija ir Latvijā šobrīd: sociālo darbinieku profesionalitātes, attieksmes, pieejamo resursu un pakalpojumu ziņā personām</w:t>
      </w:r>
      <w:r w:rsidR="00F727C4">
        <w:rPr>
          <w:rFonts w:cs="Times New Roman"/>
          <w:szCs w:val="24"/>
        </w:rPr>
        <w:t xml:space="preserve"> ar GRT, ļaujot</w:t>
      </w:r>
      <w:r w:rsidRPr="007D4700">
        <w:rPr>
          <w:rFonts w:cs="Times New Roman"/>
          <w:szCs w:val="24"/>
        </w:rPr>
        <w:t xml:space="preserve"> saskatīt virzienus, kas jāpilnveido</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 xml:space="preserve">aktivitātes atbilstoši </w:t>
      </w:r>
      <w:r>
        <w:rPr>
          <w:rFonts w:cs="Times New Roman"/>
          <w:szCs w:val="24"/>
        </w:rPr>
        <w:t xml:space="preserve">personas </w:t>
      </w:r>
      <w:r w:rsidRPr="00FB4C67">
        <w:rPr>
          <w:rFonts w:cs="Times New Roman"/>
          <w:szCs w:val="24"/>
        </w:rPr>
        <w:t>kulturālajām tradīcijām un hronoloģiskajam vecumam</w:t>
      </w:r>
      <w:r>
        <w:rPr>
          <w:rFonts w:cs="Times New Roman"/>
          <w:szCs w:val="24"/>
        </w:rPr>
        <w:t>.</w:t>
      </w:r>
    </w:p>
    <w:p w14:paraId="6DE24447" w14:textId="35CD2652" w:rsidR="00950C2D" w:rsidRDefault="00950C2D" w:rsidP="00950C2D">
      <w:pPr>
        <w:pStyle w:val="ListParagraph"/>
        <w:spacing w:before="120" w:after="0" w:line="240" w:lineRule="auto"/>
        <w:ind w:left="284"/>
        <w:rPr>
          <w:rFonts w:cs="Times New Roman"/>
          <w:szCs w:val="24"/>
        </w:rPr>
      </w:pPr>
    </w:p>
    <w:p w14:paraId="3FD219D3" w14:textId="3202331E" w:rsidR="00005DEE" w:rsidRDefault="00834080" w:rsidP="00834080">
      <w:pPr>
        <w:suppressAutoHyphens/>
        <w:autoSpaceDE w:val="0"/>
        <w:spacing w:before="120" w:after="0" w:line="240" w:lineRule="auto"/>
        <w:jc w:val="both"/>
        <w:rPr>
          <w:rFonts w:ascii="Times New Roman" w:hAnsi="Times New Roman" w:cs="Times New Roman"/>
          <w:sz w:val="24"/>
          <w:szCs w:val="24"/>
        </w:rPr>
      </w:pPr>
      <w:r w:rsidRPr="00834080">
        <w:rPr>
          <w:rFonts w:ascii="Times New Roman" w:hAnsi="Times New Roman" w:cs="Times New Roman"/>
          <w:sz w:val="24"/>
          <w:szCs w:val="24"/>
        </w:rPr>
        <w:t xml:space="preserve">AIS lietošanas pamatprincipi </w:t>
      </w:r>
      <w:r w:rsidRPr="00834080">
        <w:rPr>
          <w:rFonts w:ascii="Times New Roman" w:eastAsia="Times New Roman" w:hAnsi="Times New Roman" w:cs="Times New Roman"/>
          <w:sz w:val="24"/>
          <w:szCs w:val="24"/>
          <w:lang w:eastAsia="lv-LV"/>
        </w:rPr>
        <w:t xml:space="preserve">(skatīt 2.attēlu) </w:t>
      </w:r>
      <w:r w:rsidRPr="00834080">
        <w:rPr>
          <w:rFonts w:ascii="Times New Roman" w:hAnsi="Times New Roman" w:cs="Times New Roman"/>
          <w:sz w:val="24"/>
          <w:szCs w:val="24"/>
        </w:rPr>
        <w:t>personu ar GRT izvērtēšanas procesā</w:t>
      </w:r>
      <w:r w:rsidR="00005DEE">
        <w:rPr>
          <w:rFonts w:ascii="Times New Roman" w:hAnsi="Times New Roman" w:cs="Times New Roman"/>
          <w:sz w:val="24"/>
          <w:szCs w:val="24"/>
        </w:rPr>
        <w:t xml:space="preserve"> atspoguļo galvenos AIS darbības posmus.</w:t>
      </w:r>
    </w:p>
    <w:p w14:paraId="11122914" w14:textId="77777777" w:rsidR="00687284" w:rsidRPr="00C522A5" w:rsidRDefault="00687284" w:rsidP="00687284">
      <w:pPr>
        <w:pStyle w:val="ListParagraph"/>
        <w:suppressAutoHyphens/>
        <w:autoSpaceDE w:val="0"/>
        <w:spacing w:after="0"/>
        <w:jc w:val="right"/>
        <w:rPr>
          <w:rFonts w:cs="Times New Roman"/>
          <w:i/>
          <w:szCs w:val="24"/>
        </w:rPr>
      </w:pPr>
      <w:r>
        <w:rPr>
          <w:rFonts w:cs="Times New Roman"/>
          <w:i/>
          <w:szCs w:val="24"/>
        </w:rPr>
        <w:t>2</w:t>
      </w:r>
      <w:r w:rsidRPr="00C522A5">
        <w:rPr>
          <w:rFonts w:cs="Times New Roman"/>
          <w:i/>
          <w:szCs w:val="24"/>
        </w:rPr>
        <w:t>.attēls</w:t>
      </w:r>
    </w:p>
    <w:p w14:paraId="00BEAD1A" w14:textId="77777777" w:rsidR="00DF2376" w:rsidRPr="00B83C85" w:rsidRDefault="00DF2376" w:rsidP="00DF2376">
      <w:pPr>
        <w:pStyle w:val="ListParagraph"/>
        <w:ind w:left="284"/>
        <w:rPr>
          <w:rFonts w:cs="Times New Roman"/>
          <w:szCs w:val="24"/>
        </w:rPr>
      </w:pPr>
    </w:p>
    <w:p w14:paraId="2E0360D7" w14:textId="77777777" w:rsidR="00DF2376" w:rsidRDefault="00687284" w:rsidP="00687284">
      <w:pPr>
        <w:pStyle w:val="ListParagraph"/>
        <w:suppressAutoHyphens/>
        <w:autoSpaceDE w:val="0"/>
        <w:spacing w:after="0"/>
        <w:ind w:left="284"/>
        <w:jc w:val="center"/>
        <w:rPr>
          <w:rFonts w:cs="Times New Roman"/>
          <w:szCs w:val="24"/>
        </w:rPr>
      </w:pPr>
      <w:r>
        <w:rPr>
          <w:rFonts w:cs="Times New Roman"/>
          <w:szCs w:val="24"/>
        </w:rPr>
        <w:t>AIS lietošanas p</w:t>
      </w:r>
      <w:r w:rsidR="00DF2376" w:rsidRPr="001F38F9">
        <w:rPr>
          <w:rFonts w:cs="Times New Roman"/>
          <w:szCs w:val="24"/>
        </w:rPr>
        <w:t>amatprincipi</w:t>
      </w:r>
      <w:r w:rsidR="00DF2376">
        <w:rPr>
          <w:rFonts w:cs="Times New Roman"/>
          <w:szCs w:val="24"/>
        </w:rPr>
        <w:t xml:space="preserve"> </w:t>
      </w:r>
    </w:p>
    <w:p w14:paraId="52A6D9E5" w14:textId="77777777" w:rsidR="00DF2376" w:rsidRDefault="00DF2376" w:rsidP="00DF2376">
      <w:pPr>
        <w:pStyle w:val="ListParagraph"/>
        <w:suppressAutoHyphens/>
        <w:autoSpaceDE w:val="0"/>
        <w:spacing w:after="0"/>
        <w:ind w:left="284"/>
        <w:rPr>
          <w:rFonts w:cs="Times New Roman"/>
          <w:szCs w:val="24"/>
        </w:rPr>
      </w:pPr>
      <w:r>
        <w:rPr>
          <w:noProof/>
          <w:lang w:val="en-GB" w:eastAsia="en-GB"/>
        </w:rPr>
        <w:drawing>
          <wp:inline distT="0" distB="0" distL="0" distR="0" wp14:anchorId="102FC815" wp14:editId="49BD1EAE">
            <wp:extent cx="5804452" cy="1057523"/>
            <wp:effectExtent l="0" t="0" r="25400" b="9525"/>
            <wp:docPr id="3"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74EDE70" w14:textId="77777777" w:rsidR="00A0265A" w:rsidRDefault="00A0265A" w:rsidP="00005DEE">
      <w:pPr>
        <w:pStyle w:val="ListParagraph"/>
        <w:suppressAutoHyphens/>
        <w:autoSpaceDE w:val="0"/>
        <w:spacing w:after="0" w:line="276" w:lineRule="auto"/>
        <w:rPr>
          <w:rFonts w:cs="Times New Roman"/>
          <w:szCs w:val="24"/>
        </w:rPr>
      </w:pPr>
    </w:p>
    <w:p w14:paraId="52F3F030" w14:textId="77777777" w:rsidR="00DF2376" w:rsidRDefault="00DF2376" w:rsidP="00005DEE">
      <w:pPr>
        <w:pStyle w:val="ListParagraph"/>
        <w:suppressAutoHyphens/>
        <w:autoSpaceDE w:val="0"/>
        <w:spacing w:before="120" w:after="0" w:line="240" w:lineRule="auto"/>
        <w:ind w:left="284"/>
        <w:rPr>
          <w:rFonts w:cs="Times New Roman"/>
          <w:szCs w:val="24"/>
        </w:rPr>
      </w:pPr>
    </w:p>
    <w:p w14:paraId="73524B02" w14:textId="77777777" w:rsidR="00DF2376" w:rsidRPr="0076400A" w:rsidRDefault="00DF2376" w:rsidP="00005DEE">
      <w:pPr>
        <w:pStyle w:val="ListParagraph"/>
        <w:suppressAutoHyphens/>
        <w:autoSpaceDE w:val="0"/>
        <w:spacing w:before="120" w:after="0" w:line="240" w:lineRule="auto"/>
        <w:ind w:left="284"/>
        <w:rPr>
          <w:rFonts w:cs="Times New Roman"/>
          <w:szCs w:val="24"/>
        </w:rPr>
      </w:pPr>
      <w:r w:rsidRPr="0076400A">
        <w:rPr>
          <w:rFonts w:cs="Times New Roman"/>
          <w:szCs w:val="24"/>
        </w:rPr>
        <w:t xml:space="preserve">AIS </w:t>
      </w:r>
      <w:r w:rsidRPr="0076400A">
        <w:rPr>
          <w:rFonts w:eastAsia="Times New Roman" w:cs="Times New Roman"/>
          <w:szCs w:val="24"/>
          <w:lang w:eastAsia="zh-CN"/>
        </w:rPr>
        <w:t>izvērtēšanas metode ir strukturēta sekojoši:</w:t>
      </w:r>
    </w:p>
    <w:p w14:paraId="3714894F" w14:textId="77777777" w:rsidR="00DF2376" w:rsidRPr="00183521"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34FD">
        <w:rPr>
          <w:rFonts w:ascii="Times New Roman" w:eastAsia="Times New Roman" w:hAnsi="Times New Roman" w:cs="Times New Roman"/>
          <w:sz w:val="24"/>
          <w:szCs w:val="24"/>
          <w:lang w:eastAsia="zh-CN"/>
        </w:rPr>
        <w:t>izvērtējuma uzbūve, kurā ir izdalīts padziļināts un visaptverošs personas individuālo vajadzību un nepieciešamā atbalsta izvērtējums 9 jomās</w:t>
      </w:r>
      <w:r w:rsidR="004464E7">
        <w:rPr>
          <w:rFonts w:ascii="Times New Roman" w:eastAsia="Times New Roman" w:hAnsi="Times New Roman" w:cs="Times New Roman"/>
          <w:sz w:val="24"/>
          <w:szCs w:val="24"/>
          <w:lang w:eastAsia="zh-CN"/>
        </w:rPr>
        <w:t>,</w:t>
      </w:r>
      <w:r w:rsidRPr="003434FD">
        <w:rPr>
          <w:rFonts w:ascii="Times New Roman" w:eastAsia="Times New Roman" w:hAnsi="Times New Roman" w:cs="Times New Roman"/>
          <w:sz w:val="24"/>
          <w:szCs w:val="24"/>
          <w:lang w:eastAsia="zh-CN"/>
        </w:rPr>
        <w:t xml:space="preserve"> (kopā 88 kritēriji): medicīniskais atbalsts, uzvedības atbalsts, sadzīves aktivitātes, sabiedriskās dzīves aktivitātes, mūžizglītības aktivitātes, nodarbinātības aktivitātes, veselības un drošības aktivitātes, sociālās aktivitātes, papildu aizsardzība un pašaizstāvības aktivitātes.</w:t>
      </w:r>
    </w:p>
    <w:p w14:paraId="29E45FA9" w14:textId="77777777" w:rsidR="00DF2376" w:rsidRPr="002F5888"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1F38F9">
        <w:rPr>
          <w:rFonts w:ascii="Times New Roman" w:eastAsia="Times New Roman" w:hAnsi="Times New Roman" w:cs="Times New Roman"/>
          <w:sz w:val="24"/>
          <w:szCs w:val="24"/>
          <w:lang w:eastAsia="zh-CN"/>
        </w:rPr>
        <w:t>izv</w:t>
      </w:r>
      <w:r>
        <w:rPr>
          <w:rFonts w:ascii="Times New Roman" w:eastAsia="Times New Roman" w:hAnsi="Times New Roman" w:cs="Times New Roman"/>
          <w:sz w:val="24"/>
          <w:szCs w:val="24"/>
          <w:lang w:eastAsia="zh-CN"/>
        </w:rPr>
        <w:t>ērtēšanas norise – process, sastāv no:</w:t>
      </w:r>
    </w:p>
    <w:p w14:paraId="3936A692" w14:textId="196FC4FE"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intervija: 2-2,5 stundas (nosakot personas izvērtēšanas procesa ilgumu ņemot vērā konkrētās personas</w:t>
      </w:r>
      <w:r w:rsidR="00A0265A" w:rsidRPr="004464E7">
        <w:rPr>
          <w:rFonts w:eastAsia="Times New Roman" w:cs="Times New Roman"/>
          <w:szCs w:val="24"/>
          <w:lang w:eastAsia="zh-CN"/>
        </w:rPr>
        <w:t xml:space="preserve"> </w:t>
      </w:r>
      <w:r w:rsidRPr="004464E7">
        <w:rPr>
          <w:rFonts w:eastAsia="Times New Roman" w:cs="Times New Roman"/>
          <w:szCs w:val="24"/>
          <w:lang w:eastAsia="zh-CN"/>
        </w:rPr>
        <w:t>funkcionēšanas spējas un vajadzības);</w:t>
      </w:r>
    </w:p>
    <w:p w14:paraId="00A0F028" w14:textId="3DAB164D"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lastRenderedPageBreak/>
        <w:t>piedalās persona un 2 respondenti (piem</w:t>
      </w:r>
      <w:r w:rsidR="00C2600A">
        <w:rPr>
          <w:rFonts w:eastAsia="Times New Roman" w:cs="Times New Roman"/>
          <w:szCs w:val="24"/>
          <w:lang w:eastAsia="zh-CN"/>
        </w:rPr>
        <w:t>ēram,</w:t>
      </w:r>
      <w:r w:rsidR="00A0265A">
        <w:rPr>
          <w:rFonts w:eastAsia="Times New Roman" w:cs="Times New Roman"/>
          <w:szCs w:val="24"/>
          <w:lang w:eastAsia="zh-CN"/>
        </w:rPr>
        <w:t xml:space="preserve"> </w:t>
      </w:r>
      <w:r w:rsidRPr="004464E7">
        <w:rPr>
          <w:rFonts w:eastAsia="Times New Roman" w:cs="Times New Roman"/>
          <w:szCs w:val="24"/>
          <w:lang w:eastAsia="zh-CN"/>
        </w:rPr>
        <w:t>ģimenes locekļi, sociālie darbinieki u.c. personai uzticami tuvinieki);</w:t>
      </w:r>
    </w:p>
    <w:p w14:paraId="3929DC17" w14:textId="678369E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iegūto rezultātu apkopošana (neapstrādātie punkti -&gt; standarta punkti -&gt; procentiles</w:t>
      </w:r>
      <w:r w:rsidR="00A0265A" w:rsidRPr="004464E7">
        <w:rPr>
          <w:rFonts w:eastAsia="Times New Roman" w:cs="Times New Roman"/>
          <w:szCs w:val="24"/>
          <w:lang w:eastAsia="zh-CN"/>
        </w:rPr>
        <w:t>)</w:t>
      </w:r>
      <w:r w:rsidRPr="004464E7">
        <w:rPr>
          <w:rFonts w:eastAsia="Times New Roman" w:cs="Times New Roman"/>
          <w:szCs w:val="24"/>
          <w:lang w:eastAsia="zh-CN"/>
        </w:rPr>
        <w:t>;</w:t>
      </w:r>
    </w:p>
    <w:p w14:paraId="15ED229F" w14:textId="7777777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prioritāro jomu noteikšana;</w:t>
      </w:r>
    </w:p>
    <w:p w14:paraId="4555D88C" w14:textId="77777777" w:rsidR="00DF2376" w:rsidRPr="003422F2"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3422F2">
        <w:rPr>
          <w:rFonts w:eastAsia="Times New Roman" w:cs="Times New Roman"/>
          <w:szCs w:val="24"/>
          <w:lang w:eastAsia="zh-CN"/>
        </w:rPr>
        <w:t>individuālā atbalsta plāna izstrāde.</w:t>
      </w:r>
    </w:p>
    <w:p w14:paraId="096141D6" w14:textId="1DDD8FB6" w:rsidR="00DF2376" w:rsidRPr="003422F2"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izvērtēšanas speciālisti, viņu atbildība un uzdevumi. Izvērtēšanu veica speciāli </w:t>
      </w:r>
      <w:r w:rsidR="005A7389" w:rsidRPr="003422F2">
        <w:rPr>
          <w:rFonts w:ascii="Times New Roman" w:eastAsia="Times New Roman" w:hAnsi="Times New Roman" w:cs="Times New Roman"/>
          <w:sz w:val="24"/>
          <w:szCs w:val="24"/>
          <w:lang w:eastAsia="zh-CN"/>
        </w:rPr>
        <w:t>a</w:t>
      </w:r>
      <w:r w:rsidRPr="003422F2">
        <w:rPr>
          <w:rFonts w:ascii="Times New Roman" w:eastAsia="Times New Roman" w:hAnsi="Times New Roman" w:cs="Times New Roman"/>
          <w:sz w:val="24"/>
          <w:szCs w:val="24"/>
          <w:lang w:eastAsia="zh-CN"/>
        </w:rPr>
        <w:t>r AIS metodes koncepciju un lietošanu apmācīti (sertificēti) speciālisti, papildus izvērtēšanā piesaistot citus speciālistus, kā, piemēram, sociālais darbinieks, psihiatrs, ergoterapeits u.c. speciālisti atbilstoši vajadzībai;</w:t>
      </w:r>
    </w:p>
    <w:p w14:paraId="73277373" w14:textId="77777777" w:rsidR="00DF2376" w:rsidRPr="00782AB0"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782AB0">
        <w:rPr>
          <w:rFonts w:ascii="Times New Roman" w:eastAsia="Times New Roman" w:hAnsi="Times New Roman" w:cs="Times New Roman"/>
          <w:sz w:val="24"/>
          <w:szCs w:val="24"/>
          <w:lang w:eastAsia="zh-CN"/>
        </w:rPr>
        <w:t xml:space="preserve">ieteicamās izvērtēšanas pieejas un metodes, piemēram, ikdienas komunikācija, padziļināta intervija, novērošana u.c.; </w:t>
      </w:r>
    </w:p>
    <w:p w14:paraId="464F25B2" w14:textId="61CA148C" w:rsidR="00DF2376" w:rsidRPr="00005DEE"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CC3459">
        <w:rPr>
          <w:rFonts w:ascii="Times New Roman" w:eastAsia="Times New Roman" w:hAnsi="Times New Roman" w:cs="Times New Roman"/>
          <w:sz w:val="24"/>
          <w:szCs w:val="24"/>
          <w:lang w:eastAsia="zh-CN"/>
        </w:rPr>
        <w:t xml:space="preserve">ieteicamie atbalsta plāna izstrādes galvenie principi, nosakot atbalsta plānā ietveramās </w:t>
      </w:r>
      <w:r w:rsidRPr="0095738D">
        <w:rPr>
          <w:rFonts w:ascii="Times New Roman" w:eastAsia="Times New Roman" w:hAnsi="Times New Roman" w:cs="Times New Roman"/>
          <w:sz w:val="24"/>
          <w:szCs w:val="24"/>
          <w:lang w:eastAsia="zh-CN"/>
        </w:rPr>
        <w:t>sadaļas (personas sociālo vajadzību raksturojums, veselības un funkcionēšanas spēju raksturojums; personas problēmu un vajadzību pēc pakalpojumiem definējums; atbalsta plāna mērķis un uzdevumi; saņemtie, pieejamie un nepieciešamie resursi; veicamie pasākumi (gan PR, gan pašvaldībai, kurā persona atrodas); individuālā izvērtējuma sagatavošanai notikušo konsultāciju skaits un ilgums; individuālā izvērtējuma procesuālais apraksts).</w:t>
      </w:r>
    </w:p>
    <w:p w14:paraId="6565F554"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7D8E">
        <w:rPr>
          <w:rFonts w:ascii="Times New Roman" w:eastAsia="Times New Roman" w:hAnsi="Times New Roman" w:cs="Times New Roman"/>
          <w:sz w:val="24"/>
          <w:szCs w:val="24"/>
          <w:lang w:eastAsia="zh-CN"/>
        </w:rPr>
        <w:t>Personu</w:t>
      </w:r>
      <w:r>
        <w:rPr>
          <w:rFonts w:ascii="Times New Roman" w:eastAsia="Times New Roman" w:hAnsi="Times New Roman" w:cs="Times New Roman"/>
          <w:sz w:val="24"/>
          <w:szCs w:val="24"/>
          <w:lang w:eastAsia="zh-CN"/>
        </w:rPr>
        <w:t xml:space="preserve"> izvērtēšanai tika noteikts sekojošs</w:t>
      </w:r>
      <w:r w:rsidRPr="00BA6D25">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mērķa grupas</w:t>
      </w:r>
      <w:r w:rsidRPr="004C7D8E">
        <w:rPr>
          <w:rFonts w:ascii="Times New Roman" w:eastAsia="Times New Roman" w:hAnsi="Times New Roman" w:cs="Times New Roman"/>
          <w:sz w:val="24"/>
          <w:szCs w:val="24"/>
          <w:lang w:eastAsia="zh-CN"/>
        </w:rPr>
        <w:t xml:space="preserve"> sadalījums:</w:t>
      </w:r>
    </w:p>
    <w:p w14:paraId="1381854A" w14:textId="77777777" w:rsidR="00DF2376" w:rsidRPr="009F62BB"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saņem valsts finansētus ilgstošas sociālās aprūpes un sociālās rehabilitācijas institūciju pakalpojumus un pasākuma īstenošanas laikā pāriet uz dzīvi sabiedrībā;</w:t>
      </w:r>
    </w:p>
    <w:p w14:paraId="2635C33E" w14:textId="05AF25AE" w:rsidR="00DF2376" w:rsidRPr="00005DEE"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potenciāli var nonākt valsts ilgstošas aprūpes institūcijā un kurām ir noteikta smaga vai ļoti smaga invaliditāte (I vai II invaliditātes grupa)</w:t>
      </w:r>
      <w:r>
        <w:rPr>
          <w:rFonts w:eastAsia="Times New Roman" w:cs="Times New Roman"/>
          <w:szCs w:val="24"/>
          <w:lang w:eastAsia="zh-CN"/>
        </w:rPr>
        <w:t>.</w:t>
      </w:r>
      <w:r>
        <w:rPr>
          <w:rStyle w:val="FootnoteReference"/>
          <w:rFonts w:eastAsia="Times New Roman" w:cs="Times New Roman"/>
          <w:lang w:eastAsia="zh-CN"/>
        </w:rPr>
        <w:footnoteReference w:id="54"/>
      </w:r>
    </w:p>
    <w:p w14:paraId="778FE063"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01378">
        <w:rPr>
          <w:rFonts w:ascii="Times New Roman" w:eastAsia="Times New Roman" w:hAnsi="Times New Roman" w:cs="Times New Roman"/>
          <w:sz w:val="24"/>
          <w:szCs w:val="24"/>
          <w:lang w:eastAsia="zh-CN"/>
        </w:rPr>
        <w:t xml:space="preserve">Izvērtējot personu, speciālistu komanda sastādīja atbalsta plānu, kurā tika noteikts, </w:t>
      </w:r>
      <w:r>
        <w:rPr>
          <w:rFonts w:ascii="Times New Roman" w:eastAsia="Times New Roman" w:hAnsi="Times New Roman" w:cs="Times New Roman"/>
          <w:sz w:val="24"/>
          <w:szCs w:val="24"/>
          <w:lang w:eastAsia="zh-CN"/>
        </w:rPr>
        <w:t>kādas funkcionālās spējas personai</w:t>
      </w:r>
      <w:r w:rsidRPr="00301378">
        <w:rPr>
          <w:rFonts w:ascii="Times New Roman" w:eastAsia="Times New Roman" w:hAnsi="Times New Roman" w:cs="Times New Roman"/>
          <w:sz w:val="24"/>
          <w:szCs w:val="24"/>
          <w:lang w:eastAsia="zh-CN"/>
        </w:rPr>
        <w:t xml:space="preserve"> ir jāpilnveido, pakalpojumi, kas personai ir nepieciešami</w:t>
      </w:r>
      <w:r>
        <w:rPr>
          <w:rFonts w:ascii="Times New Roman" w:eastAsia="Times New Roman" w:hAnsi="Times New Roman" w:cs="Times New Roman"/>
          <w:sz w:val="24"/>
          <w:szCs w:val="24"/>
          <w:lang w:eastAsia="zh-CN"/>
        </w:rPr>
        <w:t xml:space="preserve"> atbilstoši vajadzībām</w:t>
      </w:r>
      <w:r w:rsidRPr="00301378">
        <w:rPr>
          <w:rFonts w:ascii="Times New Roman" w:eastAsia="Times New Roman" w:hAnsi="Times New Roman" w:cs="Times New Roman"/>
          <w:sz w:val="24"/>
          <w:szCs w:val="24"/>
          <w:lang w:eastAsia="zh-CN"/>
        </w:rPr>
        <w:t>, mērķi</w:t>
      </w:r>
      <w:r>
        <w:rPr>
          <w:rFonts w:ascii="Times New Roman" w:eastAsia="Times New Roman" w:hAnsi="Times New Roman" w:cs="Times New Roman"/>
          <w:sz w:val="24"/>
          <w:szCs w:val="24"/>
          <w:lang w:eastAsia="zh-CN"/>
        </w:rPr>
        <w:t xml:space="preserve"> personas</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prasmju pilnveidošanai, </w:t>
      </w:r>
      <w:r w:rsidRPr="00301378">
        <w:rPr>
          <w:rFonts w:ascii="Times New Roman" w:eastAsia="Times New Roman" w:hAnsi="Times New Roman" w:cs="Times New Roman"/>
          <w:sz w:val="24"/>
          <w:szCs w:val="24"/>
          <w:lang w:eastAsia="zh-CN"/>
        </w:rPr>
        <w:t>attīstībai ilgtermiņā un īstermiņā. Atbalsta plānā tik</w:t>
      </w:r>
      <w:r>
        <w:rPr>
          <w:rFonts w:ascii="Times New Roman" w:eastAsia="Times New Roman" w:hAnsi="Times New Roman" w:cs="Times New Roman"/>
          <w:sz w:val="24"/>
          <w:szCs w:val="24"/>
          <w:lang w:eastAsia="zh-CN"/>
        </w:rPr>
        <w:t>a norādīti pakalpojumi, ko persona</w:t>
      </w:r>
      <w:r w:rsidRPr="00301378">
        <w:rPr>
          <w:rFonts w:ascii="Times New Roman" w:eastAsia="Times New Roman" w:hAnsi="Times New Roman" w:cs="Times New Roman"/>
          <w:sz w:val="24"/>
          <w:szCs w:val="24"/>
          <w:lang w:eastAsia="zh-CN"/>
        </w:rPr>
        <w:t xml:space="preserve"> saņem, kā arī pakalpojumi, kas </w:t>
      </w:r>
      <w:r>
        <w:rPr>
          <w:rFonts w:ascii="Times New Roman" w:eastAsia="Times New Roman" w:hAnsi="Times New Roman" w:cs="Times New Roman"/>
          <w:sz w:val="24"/>
          <w:szCs w:val="24"/>
          <w:lang w:eastAsia="zh-CN"/>
        </w:rPr>
        <w:t xml:space="preserve">personai </w:t>
      </w:r>
      <w:r w:rsidRPr="00301378">
        <w:rPr>
          <w:rFonts w:ascii="Times New Roman" w:eastAsia="Times New Roman" w:hAnsi="Times New Roman" w:cs="Times New Roman"/>
          <w:sz w:val="24"/>
          <w:szCs w:val="24"/>
          <w:lang w:eastAsia="zh-CN"/>
        </w:rPr>
        <w:t>ir zināmi</w:t>
      </w:r>
      <w:r>
        <w:rPr>
          <w:rFonts w:ascii="Times New Roman" w:eastAsia="Times New Roman" w:hAnsi="Times New Roman" w:cs="Times New Roman"/>
          <w:sz w:val="24"/>
          <w:szCs w:val="24"/>
          <w:lang w:eastAsia="zh-CN"/>
        </w:rPr>
        <w:t xml:space="preserve"> un pieejami</w:t>
      </w:r>
      <w:r w:rsidRPr="00301378">
        <w:rPr>
          <w:rFonts w:ascii="Times New Roman" w:eastAsia="Times New Roman" w:hAnsi="Times New Roman" w:cs="Times New Roman"/>
          <w:sz w:val="24"/>
          <w:szCs w:val="24"/>
          <w:lang w:eastAsia="zh-CN"/>
        </w:rPr>
        <w:t xml:space="preserve"> dzīvesvietas pašvaldībā (tuvākajā apkārtnē), ko potenciāli</w:t>
      </w:r>
      <w:r>
        <w:rPr>
          <w:rFonts w:ascii="Times New Roman" w:eastAsia="Times New Roman" w:hAnsi="Times New Roman" w:cs="Times New Roman"/>
          <w:sz w:val="24"/>
          <w:szCs w:val="24"/>
          <w:lang w:eastAsia="zh-CN"/>
        </w:rPr>
        <w:t xml:space="preserve"> persona</w:t>
      </w:r>
      <w:r w:rsidRPr="00301378">
        <w:rPr>
          <w:rFonts w:ascii="Times New Roman" w:eastAsia="Times New Roman" w:hAnsi="Times New Roman" w:cs="Times New Roman"/>
          <w:sz w:val="24"/>
          <w:szCs w:val="24"/>
          <w:lang w:eastAsia="zh-CN"/>
        </w:rPr>
        <w:t xml:space="preserve"> varētu saņemt, bet dažādu šķēršļu dēļ nesaņem un pakalpojumi, kas </w:t>
      </w:r>
      <w:r>
        <w:rPr>
          <w:rFonts w:ascii="Times New Roman" w:eastAsia="Times New Roman" w:hAnsi="Times New Roman" w:cs="Times New Roman"/>
          <w:sz w:val="24"/>
          <w:szCs w:val="24"/>
          <w:lang w:eastAsia="zh-CN"/>
        </w:rPr>
        <w:t xml:space="preserve">personas pašvaldībā </w:t>
      </w:r>
      <w:r w:rsidRPr="00301378">
        <w:rPr>
          <w:rFonts w:ascii="Times New Roman" w:eastAsia="Times New Roman" w:hAnsi="Times New Roman" w:cs="Times New Roman"/>
          <w:sz w:val="24"/>
          <w:szCs w:val="24"/>
          <w:lang w:eastAsia="zh-CN"/>
        </w:rPr>
        <w:t>nav pie</w:t>
      </w:r>
      <w:r>
        <w:rPr>
          <w:rFonts w:ascii="Times New Roman" w:eastAsia="Times New Roman" w:hAnsi="Times New Roman" w:cs="Times New Roman"/>
          <w:sz w:val="24"/>
          <w:szCs w:val="24"/>
          <w:lang w:eastAsia="zh-CN"/>
        </w:rPr>
        <w:t>ejami, bet ir nepieciešami personai, lai persona varētu</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neatkarīgi dzīvot</w:t>
      </w:r>
      <w:r w:rsidRPr="004B3DA2">
        <w:rPr>
          <w:rFonts w:ascii="Times New Roman" w:eastAsia="Times New Roman" w:hAnsi="Times New Roman" w:cs="Times New Roman"/>
          <w:sz w:val="24"/>
          <w:szCs w:val="24"/>
          <w:lang w:eastAsia="zh-CN"/>
        </w:rPr>
        <w:t xml:space="preserve"> sabiedrībā</w:t>
      </w:r>
      <w:r>
        <w:rPr>
          <w:rFonts w:ascii="Times New Roman" w:eastAsia="Times New Roman" w:hAnsi="Times New Roman" w:cs="Times New Roman"/>
          <w:sz w:val="24"/>
          <w:szCs w:val="24"/>
          <w:lang w:eastAsia="zh-CN"/>
        </w:rPr>
        <w:t>.</w:t>
      </w:r>
    </w:p>
    <w:p w14:paraId="65A01F03" w14:textId="77777777" w:rsidR="00DF2376" w:rsidRPr="002C038E"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301378">
        <w:rPr>
          <w:rFonts w:ascii="Times New Roman" w:eastAsia="Times New Roman" w:hAnsi="Times New Roman" w:cs="Times New Roman"/>
          <w:sz w:val="24"/>
          <w:szCs w:val="24"/>
          <w:lang w:eastAsia="zh-CN"/>
        </w:rPr>
        <w:t>Tāpat, atbalsta plānos tika norādīti uzdevumi, kas jāveic gan</w:t>
      </w:r>
      <w:r>
        <w:rPr>
          <w:rFonts w:ascii="Times New Roman" w:eastAsia="Times New Roman" w:hAnsi="Times New Roman" w:cs="Times New Roman"/>
          <w:sz w:val="24"/>
          <w:szCs w:val="24"/>
          <w:lang w:eastAsia="zh-CN"/>
        </w:rPr>
        <w:t xml:space="preserve"> PR</w:t>
      </w:r>
      <w:r w:rsidRPr="00301378">
        <w:rPr>
          <w:rFonts w:ascii="Times New Roman" w:eastAsia="Times New Roman" w:hAnsi="Times New Roman" w:cs="Times New Roman"/>
          <w:sz w:val="24"/>
          <w:szCs w:val="24"/>
          <w:lang w:eastAsia="zh-CN"/>
        </w:rPr>
        <w:t>, gan pašvaldībai, kurā persona dzīvo. Ar atbalsta plānā iekļautajiem pasākum</w:t>
      </w:r>
      <w:r>
        <w:rPr>
          <w:rFonts w:ascii="Times New Roman" w:eastAsia="Times New Roman" w:hAnsi="Times New Roman" w:cs="Times New Roman"/>
          <w:sz w:val="24"/>
          <w:szCs w:val="24"/>
          <w:lang w:eastAsia="zh-CN"/>
        </w:rPr>
        <w:t xml:space="preserve">iem tika iepazīstināta </w:t>
      </w:r>
      <w:r w:rsidRPr="00260561">
        <w:rPr>
          <w:rFonts w:ascii="Times New Roman" w:eastAsia="Times New Roman" w:hAnsi="Times New Roman" w:cs="Times New Roman"/>
          <w:sz w:val="24"/>
          <w:szCs w:val="24"/>
          <w:lang w:eastAsia="zh-CN"/>
        </w:rPr>
        <w:t>persona, kā arī viņiem tika izskaidrota atbalsta plānā noteikto uzdevumu/pasākumu būtība un tālākie so</w:t>
      </w:r>
      <w:r>
        <w:rPr>
          <w:rFonts w:ascii="Times New Roman" w:eastAsia="Times New Roman" w:hAnsi="Times New Roman" w:cs="Times New Roman"/>
          <w:sz w:val="24"/>
          <w:szCs w:val="24"/>
          <w:lang w:eastAsia="zh-CN"/>
        </w:rPr>
        <w:t>ļi, ko persona vai viņas likumiskais pārstāvis</w:t>
      </w:r>
      <w:r w:rsidRPr="00260561">
        <w:rPr>
          <w:rFonts w:ascii="Times New Roman" w:eastAsia="Times New Roman" w:hAnsi="Times New Roman" w:cs="Times New Roman"/>
          <w:sz w:val="24"/>
          <w:szCs w:val="24"/>
          <w:lang w:eastAsia="zh-CN"/>
        </w:rPr>
        <w:t xml:space="preserve"> apliecināja ar savu parakstu. </w:t>
      </w:r>
    </w:p>
    <w:p w14:paraId="4AD2A967" w14:textId="77777777"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260561">
        <w:rPr>
          <w:rFonts w:ascii="Times New Roman" w:eastAsia="Times New Roman" w:hAnsi="Times New Roman" w:cs="Times New Roman"/>
          <w:iCs/>
          <w:sz w:val="24"/>
          <w:szCs w:val="24"/>
          <w:lang w:eastAsia="zh-CN"/>
        </w:rPr>
        <w:t>Izvērtēšanā iesaistītās speciālistu komandas</w:t>
      </w:r>
      <w:r w:rsidRPr="00260561">
        <w:rPr>
          <w:rFonts w:ascii="Times New Roman" w:eastAsia="Times New Roman" w:hAnsi="Times New Roman" w:cs="Times New Roman"/>
          <w:sz w:val="24"/>
          <w:szCs w:val="24"/>
          <w:lang w:eastAsia="zh-CN"/>
        </w:rPr>
        <w:t xml:space="preserve"> apkopoja izvērtēšanas laikā iegūto informāciju un nodeva to PR.</w:t>
      </w:r>
    </w:p>
    <w:p w14:paraId="0EB9C32A" w14:textId="77777777" w:rsidR="00DF2376" w:rsidRPr="005D2E2C"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0" w:name="_Toc517252557"/>
      <w:bookmarkStart w:id="51" w:name="_Toc519608097"/>
      <w:bookmarkStart w:id="52" w:name="_Toc14880383"/>
      <w:r w:rsidRPr="005D2E2C">
        <w:rPr>
          <w:rFonts w:ascii="Times New Roman" w:eastAsia="Times New Roman" w:hAnsi="Times New Roman" w:cs="Times New Roman"/>
          <w:sz w:val="24"/>
          <w:szCs w:val="24"/>
        </w:rPr>
        <w:t>3.2. Personu atbalsta plānos iekļauto pakalpojumu apkopojums un analīze</w:t>
      </w:r>
      <w:bookmarkEnd w:id="50"/>
      <w:bookmarkEnd w:id="51"/>
      <w:bookmarkEnd w:id="52"/>
    </w:p>
    <w:p w14:paraId="0780E792" w14:textId="77777777" w:rsidR="00DF2376" w:rsidRPr="00040F5C"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040F5C">
        <w:rPr>
          <w:rFonts w:ascii="Times New Roman" w:eastAsia="Times New Roman" w:hAnsi="Times New Roman" w:cs="Times New Roman"/>
          <w:sz w:val="24"/>
          <w:szCs w:val="24"/>
          <w:lang w:eastAsia="zh-CN"/>
        </w:rPr>
        <w:t xml:space="preserve">PR apkopoja izvērtēšanas speciālistu komandu iesniegtos datus par katra novada individuālajos atbalsta plānos norādītajiem atbalsta pakalpojumiem, speciālistiem, terapiju veidiem. </w:t>
      </w:r>
    </w:p>
    <w:p w14:paraId="77408030" w14:textId="008CA476"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040F5C">
        <w:rPr>
          <w:rFonts w:ascii="Times New Roman" w:eastAsia="Times New Roman" w:hAnsi="Times New Roman" w:cs="Times New Roman"/>
          <w:sz w:val="24"/>
          <w:szCs w:val="24"/>
          <w:lang w:eastAsia="zh-CN"/>
        </w:rPr>
        <w:t xml:space="preserve">Izmēģinājumprojekta speciālisti apkopoja datus no visiem PR un noskaidroja, ka </w:t>
      </w:r>
      <w:r>
        <w:rPr>
          <w:rFonts w:ascii="Times New Roman" w:eastAsia="Times New Roman" w:hAnsi="Times New Roman" w:cs="Times New Roman"/>
          <w:sz w:val="24"/>
          <w:szCs w:val="24"/>
          <w:lang w:eastAsia="zh-CN"/>
        </w:rPr>
        <w:t>a</w:t>
      </w:r>
      <w:r w:rsidRPr="00040F5C">
        <w:rPr>
          <w:rFonts w:ascii="Times New Roman" w:eastAsia="Times New Roman" w:hAnsi="Times New Roman" w:cs="Times New Roman"/>
          <w:sz w:val="24"/>
          <w:szCs w:val="24"/>
          <w:lang w:eastAsia="zh-CN"/>
        </w:rPr>
        <w:t>tbilstīgi individuālo izvērtējumu datiem</w:t>
      </w:r>
      <w:r>
        <w:rPr>
          <w:rFonts w:ascii="Times New Roman" w:eastAsia="Times New Roman" w:hAnsi="Times New Roman" w:cs="Times New Roman"/>
          <w:sz w:val="24"/>
          <w:szCs w:val="24"/>
          <w:lang w:eastAsia="zh-CN"/>
        </w:rPr>
        <w:t xml:space="preserve"> kopumā </w:t>
      </w:r>
      <w:r w:rsidRPr="00700600">
        <w:rPr>
          <w:rFonts w:ascii="Times New Roman" w:eastAsia="Times New Roman" w:hAnsi="Times New Roman" w:cs="Times New Roman"/>
          <w:sz w:val="24"/>
          <w:szCs w:val="24"/>
          <w:lang w:eastAsia="zh-CN"/>
        </w:rPr>
        <w:t>izvērtētas 1946 personas, t</w:t>
      </w:r>
      <w:r w:rsidR="00C2600A">
        <w:rPr>
          <w:rFonts w:ascii="Times New Roman" w:eastAsia="Times New Roman" w:hAnsi="Times New Roman" w:cs="Times New Roman"/>
          <w:sz w:val="24"/>
          <w:szCs w:val="24"/>
          <w:lang w:eastAsia="zh-CN"/>
        </w:rPr>
        <w:t xml:space="preserve">ai </w:t>
      </w:r>
      <w:r w:rsidRPr="00700600">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700600">
        <w:rPr>
          <w:rFonts w:ascii="Times New Roman" w:eastAsia="Times New Roman" w:hAnsi="Times New Roman" w:cs="Times New Roman"/>
          <w:sz w:val="24"/>
          <w:szCs w:val="24"/>
          <w:lang w:eastAsia="zh-CN"/>
        </w:rPr>
        <w:t xml:space="preserve"> KPR 15 novados ir </w:t>
      </w:r>
      <w:r w:rsidRPr="00700600">
        <w:rPr>
          <w:rFonts w:ascii="Times New Roman" w:eastAsia="Times New Roman" w:hAnsi="Times New Roman" w:cs="Times New Roman"/>
          <w:sz w:val="24"/>
          <w:szCs w:val="24"/>
          <w:lang w:eastAsia="zh-CN"/>
        </w:rPr>
        <w:lastRenderedPageBreak/>
        <w:t>izvērtētas 326 personas, VPR 26 novados - 208 personas, LPR 18 novados - 471 persona, ZPR 21 novadā - 300 personas un RPR 29 novados - 641 persona.</w:t>
      </w:r>
      <w:r w:rsidRPr="00700600">
        <w:rPr>
          <w:rFonts w:ascii="Times New Roman" w:eastAsia="Times New Roman" w:hAnsi="Times New Roman" w:cs="Times New Roman"/>
          <w:sz w:val="24"/>
          <w:szCs w:val="24"/>
          <w:vertAlign w:val="superscript"/>
          <w:lang w:eastAsia="zh-CN"/>
        </w:rPr>
        <w:footnoteReference w:id="55"/>
      </w:r>
      <w:r w:rsidRPr="00700600">
        <w:rPr>
          <w:rFonts w:ascii="Times New Roman" w:eastAsia="Times New Roman" w:hAnsi="Times New Roman" w:cs="Times New Roman"/>
          <w:sz w:val="24"/>
          <w:szCs w:val="24"/>
          <w:lang w:eastAsia="zh-CN"/>
        </w:rPr>
        <w:t xml:space="preserve"> </w:t>
      </w:r>
    </w:p>
    <w:p w14:paraId="00829B77" w14:textId="6264A8D6"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Analizējot PR sniegto informāciju par atbalsta plānos iekļautajiem pakalpojumiem, izmēģinājumprojekta speciālisti secināja, ka kopumā norādīti 43 dažāda veida atbalsta pakalpojumi, tai skaitā sociālie, veselības aprūpes, rehahabilitācijas, izglītības un cit</w:t>
      </w:r>
      <w:r w:rsidR="008E754F">
        <w:rPr>
          <w:rFonts w:ascii="Times New Roman" w:eastAsia="Times New Roman" w:hAnsi="Times New Roman" w:cs="Times New Roman"/>
          <w:sz w:val="24"/>
          <w:szCs w:val="24"/>
          <w:lang w:eastAsia="zh-CN"/>
        </w:rPr>
        <w:t>i</w:t>
      </w:r>
      <w:r w:rsidRPr="00B80460">
        <w:rPr>
          <w:rFonts w:ascii="Times New Roman" w:eastAsia="Times New Roman" w:hAnsi="Times New Roman" w:cs="Times New Roman"/>
          <w:sz w:val="24"/>
          <w:szCs w:val="24"/>
          <w:lang w:eastAsia="zh-CN"/>
        </w:rPr>
        <w:t xml:space="preserve"> atbalsta pakalpojumi, dažādu speciālistu konsultācijas, kā arī sniegti ieteikumi brīvā laika pavadīšanai (skatīt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6"/>
      </w:r>
      <w:r w:rsidRPr="00B80460">
        <w:rPr>
          <w:rFonts w:ascii="Times New Roman" w:eastAsia="Times New Roman" w:hAnsi="Times New Roman" w:cs="Times New Roman"/>
          <w:sz w:val="24"/>
          <w:szCs w:val="24"/>
          <w:lang w:eastAsia="zh-CN"/>
        </w:rPr>
        <w:t xml:space="preserve"> PR atbalsta plānos apkopotie dati sniedza informāciju tikai par </w:t>
      </w:r>
      <w:r w:rsidR="008E754F" w:rsidRPr="00B80460">
        <w:rPr>
          <w:rFonts w:ascii="Times New Roman" w:eastAsia="Times New Roman" w:hAnsi="Times New Roman" w:cs="Times New Roman"/>
          <w:sz w:val="24"/>
          <w:szCs w:val="24"/>
          <w:lang w:eastAsia="zh-CN"/>
        </w:rPr>
        <w:t>nepieciešam</w:t>
      </w:r>
      <w:r w:rsidR="008E754F">
        <w:rPr>
          <w:rFonts w:ascii="Times New Roman" w:eastAsia="Times New Roman" w:hAnsi="Times New Roman" w:cs="Times New Roman"/>
          <w:sz w:val="24"/>
          <w:szCs w:val="24"/>
          <w:lang w:eastAsia="zh-CN"/>
        </w:rPr>
        <w:t>o</w:t>
      </w:r>
      <w:r w:rsidR="008E754F" w:rsidRPr="00B80460">
        <w:rPr>
          <w:rFonts w:ascii="Times New Roman" w:eastAsia="Times New Roman" w:hAnsi="Times New Roman" w:cs="Times New Roman"/>
          <w:sz w:val="24"/>
          <w:szCs w:val="24"/>
          <w:lang w:eastAsia="zh-CN"/>
        </w:rPr>
        <w:t xml:space="preserve"> </w:t>
      </w:r>
      <w:r w:rsidRPr="00B80460">
        <w:rPr>
          <w:rFonts w:ascii="Times New Roman" w:eastAsia="Times New Roman" w:hAnsi="Times New Roman" w:cs="Times New Roman"/>
          <w:sz w:val="24"/>
          <w:szCs w:val="24"/>
          <w:lang w:eastAsia="zh-CN"/>
        </w:rPr>
        <w:t>pakalpojum</w:t>
      </w:r>
      <w:r w:rsidR="008E754F">
        <w:rPr>
          <w:rFonts w:ascii="Times New Roman" w:eastAsia="Times New Roman" w:hAnsi="Times New Roman" w:cs="Times New Roman"/>
          <w:sz w:val="24"/>
          <w:szCs w:val="24"/>
          <w:lang w:eastAsia="zh-CN"/>
        </w:rPr>
        <w:t>u kopumu</w:t>
      </w:r>
      <w:r w:rsidRPr="00B80460">
        <w:rPr>
          <w:rFonts w:ascii="Times New Roman" w:eastAsia="Times New Roman" w:hAnsi="Times New Roman" w:cs="Times New Roman"/>
          <w:sz w:val="24"/>
          <w:szCs w:val="24"/>
          <w:lang w:eastAsia="zh-CN"/>
        </w:rPr>
        <w:t>, atsevišķi nenorādot</w:t>
      </w:r>
      <w:r w:rsidR="00C2600A" w:rsidRPr="00B80460">
        <w:rPr>
          <w:rFonts w:ascii="Times New Roman" w:eastAsia="Times New Roman" w:hAnsi="Times New Roman" w:cs="Times New Roman"/>
          <w:sz w:val="24"/>
          <w:szCs w:val="24"/>
          <w:lang w:eastAsia="zh-CN"/>
        </w:rPr>
        <w:t>,</w:t>
      </w:r>
      <w:r w:rsidRPr="00B80460">
        <w:rPr>
          <w:rFonts w:ascii="Times New Roman" w:eastAsia="Times New Roman" w:hAnsi="Times New Roman" w:cs="Times New Roman"/>
          <w:sz w:val="24"/>
          <w:szCs w:val="24"/>
          <w:lang w:eastAsia="zh-CN"/>
        </w:rPr>
        <w:t xml:space="preserve"> vai tie ir nepieciešami ilgtermiņā </w:t>
      </w:r>
      <w:r w:rsidR="008E754F">
        <w:rPr>
          <w:rFonts w:ascii="Times New Roman" w:eastAsia="Times New Roman" w:hAnsi="Times New Roman" w:cs="Times New Roman"/>
          <w:sz w:val="24"/>
          <w:szCs w:val="24"/>
          <w:lang w:eastAsia="zh-CN"/>
        </w:rPr>
        <w:t>vai</w:t>
      </w:r>
      <w:r w:rsidRPr="00B80460">
        <w:rPr>
          <w:rFonts w:ascii="Times New Roman" w:eastAsia="Times New Roman" w:hAnsi="Times New Roman" w:cs="Times New Roman"/>
          <w:sz w:val="24"/>
          <w:szCs w:val="24"/>
          <w:lang w:eastAsia="zh-CN"/>
        </w:rPr>
        <w:t xml:space="preserve"> īstermiņā.  </w:t>
      </w:r>
    </w:p>
    <w:p w14:paraId="2D92D89B" w14:textId="77777777"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Sagrupējot PR norādītos pakalpojumus, var izdalīt sekojošas atbalsta pakalpojumu jomas un skaitu</w:t>
      </w:r>
      <w:r w:rsidRPr="00B80460">
        <w:rPr>
          <w:rFonts w:ascii="Times New Roman" w:eastAsia="Times New Roman" w:hAnsi="Times New Roman" w:cs="Times New Roman"/>
          <w:color w:val="FF0000"/>
          <w:sz w:val="24"/>
          <w:szCs w:val="24"/>
          <w:lang w:eastAsia="zh-CN"/>
        </w:rPr>
        <w:t xml:space="preserve"> </w:t>
      </w:r>
      <w:r w:rsidRPr="00B80460">
        <w:rPr>
          <w:rFonts w:ascii="Times New Roman" w:eastAsia="Times New Roman" w:hAnsi="Times New Roman" w:cs="Times New Roman"/>
          <w:sz w:val="24"/>
          <w:szCs w:val="24"/>
          <w:lang w:eastAsia="zh-CN"/>
        </w:rPr>
        <w:t xml:space="preserve">(skatīt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7"/>
      </w:r>
      <w:r w:rsidRPr="00B80460">
        <w:rPr>
          <w:rFonts w:ascii="Times New Roman" w:eastAsia="Times New Roman" w:hAnsi="Times New Roman" w:cs="Times New Roman"/>
          <w:sz w:val="24"/>
          <w:szCs w:val="24"/>
          <w:lang w:eastAsia="zh-CN"/>
        </w:rPr>
        <w:t xml:space="preserve">: </w:t>
      </w:r>
    </w:p>
    <w:p w14:paraId="758C8ADF" w14:textId="7E44C6D6"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k</w:t>
      </w:r>
      <w:r w:rsidR="00DF2376" w:rsidRPr="004464E7">
        <w:rPr>
          <w:rFonts w:eastAsia="Times New Roman" w:cs="Times New Roman"/>
          <w:szCs w:val="24"/>
          <w:lang w:eastAsia="zh-CN"/>
        </w:rPr>
        <w:t>onsultācijas un individuālais atbalsts, sociālais darbs –11 dažād</w:t>
      </w:r>
      <w:r w:rsidR="008E754F">
        <w:rPr>
          <w:rFonts w:eastAsia="Times New Roman" w:cs="Times New Roman"/>
          <w:szCs w:val="24"/>
          <w:lang w:eastAsia="zh-CN"/>
        </w:rPr>
        <w:t>i</w:t>
      </w:r>
      <w:r w:rsidR="00DF2376" w:rsidRPr="004464E7">
        <w:rPr>
          <w:rFonts w:eastAsia="Times New Roman" w:cs="Times New Roman"/>
          <w:szCs w:val="24"/>
          <w:lang w:eastAsia="zh-CN"/>
        </w:rPr>
        <w:t xml:space="preserve"> speciālist</w:t>
      </w:r>
      <w:r w:rsidR="008E754F">
        <w:rPr>
          <w:rFonts w:eastAsia="Times New Roman" w:cs="Times New Roman"/>
          <w:szCs w:val="24"/>
          <w:lang w:eastAsia="zh-CN"/>
        </w:rPr>
        <w:t>i</w:t>
      </w:r>
      <w:r>
        <w:rPr>
          <w:rFonts w:eastAsia="Times New Roman" w:cs="Times New Roman"/>
          <w:szCs w:val="24"/>
          <w:lang w:eastAsia="zh-CN"/>
        </w:rPr>
        <w:t>;</w:t>
      </w:r>
    </w:p>
    <w:p w14:paraId="2BB88D2E" w14:textId="4104C457"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4464E7">
        <w:rPr>
          <w:rFonts w:eastAsia="Times New Roman" w:cs="Times New Roman"/>
          <w:szCs w:val="24"/>
          <w:lang w:eastAsia="zh-CN"/>
        </w:rPr>
        <w:t>ociālās aprūpes un sociālās rehabilitācijas pakalpojumi – 13 pakalpojumu veidi</w:t>
      </w:r>
      <w:r>
        <w:rPr>
          <w:rFonts w:eastAsia="Times New Roman" w:cs="Times New Roman"/>
          <w:szCs w:val="24"/>
          <w:lang w:eastAsia="zh-CN"/>
        </w:rPr>
        <w:t>;</w:t>
      </w:r>
    </w:p>
    <w:p w14:paraId="620CD8D4" w14:textId="19F0F358"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4464E7">
        <w:rPr>
          <w:rFonts w:eastAsia="Times New Roman" w:cs="Times New Roman"/>
          <w:szCs w:val="24"/>
          <w:lang w:eastAsia="zh-CN"/>
        </w:rPr>
        <w:t>odarbinātība (speciālistu, profesionālās rehabilitācijas un nodarbinātības pakalpojumi) - 5 pakalpojumu veidi</w:t>
      </w:r>
      <w:r>
        <w:rPr>
          <w:rFonts w:eastAsia="Times New Roman" w:cs="Times New Roman"/>
          <w:szCs w:val="24"/>
          <w:lang w:eastAsia="zh-CN"/>
        </w:rPr>
        <w:t>;</w:t>
      </w:r>
    </w:p>
    <w:p w14:paraId="21E722EC" w14:textId="5E1177F1"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v</w:t>
      </w:r>
      <w:r w:rsidR="00DF2376" w:rsidRPr="004464E7">
        <w:rPr>
          <w:rFonts w:eastAsia="Times New Roman" w:cs="Times New Roman"/>
          <w:szCs w:val="24"/>
          <w:lang w:eastAsia="zh-CN"/>
        </w:rPr>
        <w:t>eselības aprūpes pakalpojumi – 21 pakalpojumu veids</w:t>
      </w:r>
      <w:r>
        <w:rPr>
          <w:rFonts w:eastAsia="Times New Roman" w:cs="Times New Roman"/>
          <w:szCs w:val="24"/>
          <w:lang w:eastAsia="zh-CN"/>
        </w:rPr>
        <w:t>;</w:t>
      </w:r>
    </w:p>
    <w:p w14:paraId="3B336C69" w14:textId="2F8CE8CB"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i</w:t>
      </w:r>
      <w:r w:rsidR="00DF2376" w:rsidRPr="004464E7">
        <w:rPr>
          <w:rFonts w:eastAsia="Times New Roman" w:cs="Times New Roman"/>
          <w:szCs w:val="24"/>
          <w:lang w:eastAsia="zh-CN"/>
        </w:rPr>
        <w:t>zglītības pakalpojumi (vidējā, augst</w:t>
      </w:r>
      <w:r w:rsidR="008E754F">
        <w:rPr>
          <w:rFonts w:eastAsia="Times New Roman" w:cs="Times New Roman"/>
          <w:szCs w:val="24"/>
          <w:lang w:eastAsia="zh-CN"/>
        </w:rPr>
        <w:t>ākā</w:t>
      </w:r>
      <w:r w:rsidR="00DF2376" w:rsidRPr="004464E7">
        <w:rPr>
          <w:rFonts w:eastAsia="Times New Roman" w:cs="Times New Roman"/>
          <w:szCs w:val="24"/>
          <w:lang w:eastAsia="zh-CN"/>
        </w:rPr>
        <w:t>, profesionālā)</w:t>
      </w:r>
      <w:r>
        <w:rPr>
          <w:rFonts w:eastAsia="Times New Roman" w:cs="Times New Roman"/>
          <w:szCs w:val="24"/>
          <w:lang w:eastAsia="zh-CN"/>
        </w:rPr>
        <w:t>;</w:t>
      </w:r>
    </w:p>
    <w:p w14:paraId="3ED2C638" w14:textId="059A48FF"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t</w:t>
      </w:r>
      <w:r w:rsidR="00DF2376" w:rsidRPr="004464E7">
        <w:rPr>
          <w:rFonts w:eastAsia="Times New Roman" w:cs="Times New Roman"/>
          <w:szCs w:val="24"/>
          <w:lang w:eastAsia="zh-CN"/>
        </w:rPr>
        <w:t>ehniskie palīglīdzekļi, mājokļa un vides pieejamība</w:t>
      </w:r>
      <w:r>
        <w:rPr>
          <w:rFonts w:eastAsia="Times New Roman" w:cs="Times New Roman"/>
          <w:szCs w:val="24"/>
          <w:lang w:eastAsia="zh-CN"/>
        </w:rPr>
        <w:t>;</w:t>
      </w:r>
    </w:p>
    <w:p w14:paraId="370B3686" w14:textId="59151B68" w:rsidR="00DF2376" w:rsidRP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4464E7">
        <w:rPr>
          <w:rFonts w:eastAsia="Times New Roman" w:cs="Times New Roman"/>
          <w:szCs w:val="24"/>
          <w:lang w:eastAsia="zh-CN"/>
        </w:rPr>
        <w:t>zīvesvieta (sociālā māja</w:t>
      </w:r>
      <w:r w:rsidR="008E754F">
        <w:rPr>
          <w:rFonts w:eastAsia="Times New Roman" w:cs="Times New Roman"/>
          <w:szCs w:val="24"/>
          <w:lang w:eastAsia="zh-CN"/>
        </w:rPr>
        <w:t>,</w:t>
      </w:r>
      <w:r w:rsidR="00DF2376" w:rsidRPr="004464E7">
        <w:rPr>
          <w:rFonts w:eastAsia="Times New Roman" w:cs="Times New Roman"/>
          <w:szCs w:val="24"/>
          <w:lang w:eastAsia="zh-CN"/>
        </w:rPr>
        <w:t xml:space="preserve"> sociālais dzīvoklis vai servisa dzīvoklis).</w:t>
      </w:r>
    </w:p>
    <w:p w14:paraId="443786E6" w14:textId="5EFA36A5" w:rsidR="00DF2376" w:rsidRPr="00BA6D25"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42303C">
        <w:rPr>
          <w:rFonts w:ascii="Times New Roman" w:eastAsia="Times New Roman" w:hAnsi="Times New Roman" w:cs="Times New Roman"/>
          <w:sz w:val="24"/>
          <w:szCs w:val="24"/>
          <w:lang w:eastAsia="zh-CN"/>
        </w:rPr>
        <w:t>Atbilstoši atbalsta plānos norādītajam</w:t>
      </w:r>
      <w:r w:rsidR="00C2600A">
        <w:rPr>
          <w:rFonts w:ascii="Times New Roman" w:eastAsia="Times New Roman" w:hAnsi="Times New Roman" w:cs="Times New Roman"/>
          <w:sz w:val="24"/>
          <w:szCs w:val="24"/>
          <w:lang w:eastAsia="zh-CN"/>
        </w:rPr>
        <w:t>,</w:t>
      </w:r>
      <w:r w:rsidRPr="0042303C">
        <w:rPr>
          <w:rFonts w:ascii="Times New Roman" w:eastAsia="Times New Roman" w:hAnsi="Times New Roman" w:cs="Times New Roman"/>
          <w:sz w:val="24"/>
          <w:szCs w:val="24"/>
          <w:lang w:eastAsia="zh-CN"/>
        </w:rPr>
        <w:t xml:space="preserve"> visbiežāk </w:t>
      </w:r>
      <w:r w:rsidR="00C2600A">
        <w:rPr>
          <w:rFonts w:ascii="Times New Roman" w:eastAsia="Times New Roman" w:hAnsi="Times New Roman" w:cs="Times New Roman"/>
          <w:sz w:val="24"/>
          <w:szCs w:val="24"/>
          <w:lang w:eastAsia="zh-CN"/>
        </w:rPr>
        <w:t xml:space="preserve">ir </w:t>
      </w:r>
      <w:r w:rsidRPr="0042303C">
        <w:rPr>
          <w:rFonts w:ascii="Times New Roman" w:eastAsia="Times New Roman" w:hAnsi="Times New Roman" w:cs="Times New Roman"/>
          <w:sz w:val="24"/>
          <w:szCs w:val="24"/>
          <w:lang w:eastAsia="zh-CN"/>
        </w:rPr>
        <w:t xml:space="preserve">atzīmētās personu vajadzības pēc nepieciešamajiem ģimeniskai videi pietuvinātiem sociālajiem pakalpojumiem, kas </w:t>
      </w:r>
      <w:r w:rsidR="008E754F" w:rsidRPr="0042303C">
        <w:rPr>
          <w:rFonts w:ascii="Times New Roman" w:eastAsia="Times New Roman" w:hAnsi="Times New Roman" w:cs="Times New Roman"/>
          <w:sz w:val="24"/>
          <w:szCs w:val="24"/>
          <w:lang w:eastAsia="zh-CN"/>
        </w:rPr>
        <w:t>sagrupēj</w:t>
      </w:r>
      <w:r w:rsidR="008E754F">
        <w:rPr>
          <w:rFonts w:ascii="Times New Roman" w:eastAsia="Times New Roman" w:hAnsi="Times New Roman" w:cs="Times New Roman"/>
          <w:sz w:val="24"/>
          <w:szCs w:val="24"/>
          <w:lang w:eastAsia="zh-CN"/>
        </w:rPr>
        <w:t>ami</w:t>
      </w:r>
      <w:r w:rsidR="008E754F" w:rsidRPr="0042303C">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sekojošā secībā: speciālistu individuālās konsultācijas un individuāl</w:t>
      </w:r>
      <w:r w:rsidR="008E754F">
        <w:rPr>
          <w:rFonts w:ascii="Times New Roman" w:eastAsia="Times New Roman" w:hAnsi="Times New Roman" w:cs="Times New Roman"/>
          <w:sz w:val="24"/>
          <w:szCs w:val="24"/>
          <w:lang w:eastAsia="zh-CN"/>
        </w:rPr>
        <w:t>ai</w:t>
      </w:r>
      <w:r w:rsidRPr="0042303C">
        <w:rPr>
          <w:rFonts w:ascii="Times New Roman" w:eastAsia="Times New Roman" w:hAnsi="Times New Roman" w:cs="Times New Roman"/>
          <w:sz w:val="24"/>
          <w:szCs w:val="24"/>
          <w:lang w:eastAsia="zh-CN"/>
        </w:rPr>
        <w:t xml:space="preserve">s </w:t>
      </w:r>
      <w:r w:rsidRPr="009F4764">
        <w:rPr>
          <w:rFonts w:ascii="Times New Roman" w:eastAsia="Times New Roman" w:hAnsi="Times New Roman" w:cs="Times New Roman"/>
          <w:sz w:val="24"/>
          <w:szCs w:val="24"/>
          <w:lang w:eastAsia="zh-CN"/>
        </w:rPr>
        <w:t>atbalsts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1434</w:t>
      </w:r>
      <w:r>
        <w:rPr>
          <w:rFonts w:ascii="Times New Roman" w:eastAsia="Times New Roman" w:hAnsi="Times New Roman" w:cs="Times New Roman"/>
          <w:sz w:val="24"/>
          <w:szCs w:val="24"/>
          <w:lang w:eastAsia="zh-CN"/>
        </w:rPr>
        <w:t xml:space="preserve"> personām), g</w:t>
      </w:r>
      <w:r w:rsidRPr="009F4764">
        <w:rPr>
          <w:rFonts w:ascii="Times New Roman" w:eastAsia="Times New Roman" w:hAnsi="Times New Roman" w:cs="Times New Roman"/>
          <w:sz w:val="24"/>
          <w:szCs w:val="24"/>
          <w:lang w:eastAsia="zh-CN"/>
        </w:rPr>
        <w:t>rupu nodarbības, atbalsta</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 </w:t>
      </w:r>
      <w:r w:rsidRPr="00854840">
        <w:rPr>
          <w:rFonts w:ascii="Times New Roman" w:eastAsia="Times New Roman" w:hAnsi="Times New Roman" w:cs="Times New Roman"/>
          <w:sz w:val="24"/>
          <w:szCs w:val="24"/>
          <w:lang w:eastAsia="zh-CN"/>
        </w:rPr>
        <w:t>pašpalīdzības</w:t>
      </w:r>
      <w:r w:rsidRPr="009F4764">
        <w:rPr>
          <w:rFonts w:ascii="Times New Roman" w:eastAsia="Times New Roman" w:hAnsi="Times New Roman" w:cs="Times New Roman"/>
          <w:sz w:val="24"/>
          <w:szCs w:val="24"/>
          <w:lang w:eastAsia="zh-CN"/>
        </w:rPr>
        <w:t xml:space="preserve"> grupas</w:t>
      </w:r>
      <w:r w:rsidRPr="0085484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1165</w:t>
      </w:r>
      <w:r>
        <w:rPr>
          <w:rFonts w:ascii="Times New Roman" w:eastAsia="Times New Roman" w:hAnsi="Times New Roman" w:cs="Times New Roman"/>
          <w:sz w:val="24"/>
          <w:szCs w:val="24"/>
          <w:lang w:eastAsia="zh-CN"/>
        </w:rPr>
        <w:t xml:space="preserve"> personām),</w:t>
      </w:r>
      <w:r w:rsidRPr="009F476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g</w:t>
      </w:r>
      <w:r w:rsidRPr="009F4764">
        <w:rPr>
          <w:rFonts w:ascii="Times New Roman" w:eastAsia="Times New Roman" w:hAnsi="Times New Roman" w:cs="Times New Roman"/>
          <w:sz w:val="24"/>
          <w:szCs w:val="24"/>
          <w:lang w:eastAsia="zh-CN"/>
        </w:rPr>
        <w:t xml:space="preserve">rupu māja </w:t>
      </w:r>
      <w:r w:rsidR="008E754F">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dzīvoklis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986</w:t>
      </w:r>
      <w:r>
        <w:rPr>
          <w:rFonts w:ascii="Times New Roman" w:eastAsia="Times New Roman" w:hAnsi="Times New Roman" w:cs="Times New Roman"/>
          <w:sz w:val="24"/>
          <w:szCs w:val="24"/>
          <w:lang w:eastAsia="zh-CN"/>
        </w:rPr>
        <w:t xml:space="preserve"> personām</w:t>
      </w:r>
      <w:r w:rsidR="008E754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s</w:t>
      </w:r>
      <w:r w:rsidRPr="009F4764">
        <w:rPr>
          <w:rFonts w:ascii="Times New Roman" w:eastAsia="Times New Roman" w:hAnsi="Times New Roman" w:cs="Times New Roman"/>
          <w:sz w:val="24"/>
          <w:szCs w:val="24"/>
          <w:lang w:eastAsia="zh-CN"/>
        </w:rPr>
        <w:t>pecializētās darbnīcas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928</w:t>
      </w:r>
      <w:r>
        <w:rPr>
          <w:rFonts w:ascii="Times New Roman" w:eastAsia="Times New Roman" w:hAnsi="Times New Roman" w:cs="Times New Roman"/>
          <w:sz w:val="24"/>
          <w:szCs w:val="24"/>
          <w:lang w:eastAsia="zh-CN"/>
        </w:rPr>
        <w:t xml:space="preserve"> personām),</w:t>
      </w:r>
      <w:r w:rsidRPr="00D5746A">
        <w:t xml:space="preserve"> </w:t>
      </w:r>
      <w:r>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sistent</w:t>
      </w:r>
      <w:r w:rsidR="008E754F">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 pavadoņa-asistenta pakalpojums, atbalsta persona</w:t>
      </w:r>
      <w:r w:rsidR="00841EFA">
        <w:rPr>
          <w:rFonts w:ascii="Times New Roman" w:eastAsia="Times New Roman" w:hAnsi="Times New Roman" w:cs="Times New Roman"/>
          <w:sz w:val="24"/>
          <w:szCs w:val="24"/>
          <w:lang w:eastAsia="zh-CN"/>
        </w:rPr>
        <w:t>s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617</w:t>
      </w:r>
      <w:r>
        <w:rPr>
          <w:rFonts w:ascii="Times New Roman" w:eastAsia="Times New Roman" w:hAnsi="Times New Roman" w:cs="Times New Roman"/>
          <w:sz w:val="24"/>
          <w:szCs w:val="24"/>
          <w:lang w:eastAsia="zh-CN"/>
        </w:rPr>
        <w:t xml:space="preserve"> personām), d</w:t>
      </w:r>
      <w:r w:rsidRPr="00D5746A">
        <w:rPr>
          <w:rFonts w:ascii="Times New Roman" w:eastAsia="Times New Roman" w:hAnsi="Times New Roman" w:cs="Times New Roman"/>
          <w:sz w:val="24"/>
          <w:szCs w:val="24"/>
          <w:lang w:eastAsia="zh-CN"/>
        </w:rPr>
        <w:t>ienas centra pakalpojumi</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493</w:t>
      </w:r>
      <w:r>
        <w:rPr>
          <w:rFonts w:ascii="Times New Roman" w:eastAsia="Times New Roman" w:hAnsi="Times New Roman" w:cs="Times New Roman"/>
          <w:sz w:val="24"/>
          <w:szCs w:val="24"/>
          <w:lang w:eastAsia="zh-CN"/>
        </w:rPr>
        <w:t xml:space="preserve"> personām), s</w:t>
      </w:r>
      <w:r w:rsidRPr="004C7242">
        <w:rPr>
          <w:rFonts w:ascii="Times New Roman" w:eastAsia="Times New Roman" w:hAnsi="Times New Roman" w:cs="Times New Roman"/>
          <w:sz w:val="24"/>
          <w:szCs w:val="24"/>
          <w:lang w:eastAsia="zh-CN"/>
        </w:rPr>
        <w:t>ociālais mentors</w:t>
      </w:r>
      <w:r>
        <w:rPr>
          <w:rFonts w:ascii="Times New Roman" w:eastAsia="Times New Roman" w:hAnsi="Times New Roman" w:cs="Times New Roman"/>
          <w:sz w:val="24"/>
          <w:szCs w:val="24"/>
          <w:lang w:eastAsia="zh-CN"/>
        </w:rPr>
        <w:t xml:space="preserve"> (396 personām), a</w:t>
      </w:r>
      <w:r w:rsidRPr="00D5746A">
        <w:rPr>
          <w:rFonts w:ascii="Times New Roman" w:eastAsia="Times New Roman" w:hAnsi="Times New Roman" w:cs="Times New Roman"/>
          <w:sz w:val="24"/>
          <w:szCs w:val="24"/>
          <w:lang w:eastAsia="zh-CN"/>
        </w:rPr>
        <w:t>prūpe mājās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272</w:t>
      </w:r>
      <w:r>
        <w:rPr>
          <w:rFonts w:ascii="Times New Roman" w:eastAsia="Times New Roman" w:hAnsi="Times New Roman" w:cs="Times New Roman"/>
          <w:sz w:val="24"/>
          <w:szCs w:val="24"/>
          <w:lang w:eastAsia="zh-CN"/>
        </w:rPr>
        <w:t xml:space="preserve"> personām), atelpas brīža</w:t>
      </w:r>
      <w:r w:rsidRPr="00D5746A">
        <w:rPr>
          <w:rFonts w:ascii="Times New Roman" w:eastAsia="Times New Roman" w:hAnsi="Times New Roman" w:cs="Times New Roman"/>
          <w:sz w:val="24"/>
          <w:szCs w:val="24"/>
          <w:lang w:eastAsia="zh-CN"/>
        </w:rPr>
        <w:t xml:space="preserve">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225</w:t>
      </w:r>
      <w:r>
        <w:rPr>
          <w:rFonts w:ascii="Times New Roman" w:eastAsia="Times New Roman" w:hAnsi="Times New Roman" w:cs="Times New Roman"/>
          <w:sz w:val="24"/>
          <w:szCs w:val="24"/>
          <w:lang w:eastAsia="zh-CN"/>
        </w:rPr>
        <w:t xml:space="preserve"> personām), t</w:t>
      </w:r>
      <w:r w:rsidRPr="004C7242">
        <w:rPr>
          <w:rFonts w:ascii="Times New Roman" w:eastAsia="Times New Roman" w:hAnsi="Times New Roman" w:cs="Times New Roman"/>
          <w:sz w:val="24"/>
          <w:szCs w:val="24"/>
          <w:lang w:eastAsia="zh-CN"/>
        </w:rPr>
        <w:t>ransporta pakalpojumi (t</w:t>
      </w:r>
      <w:r w:rsidR="009F2FB2">
        <w:rPr>
          <w:rFonts w:ascii="Times New Roman" w:eastAsia="Times New Roman" w:hAnsi="Times New Roman" w:cs="Times New Roman"/>
          <w:sz w:val="24"/>
          <w:szCs w:val="24"/>
          <w:lang w:eastAsia="zh-CN"/>
        </w:rPr>
        <w:t>ai skaitā</w:t>
      </w:r>
      <w:r w:rsidRPr="004C7242">
        <w:rPr>
          <w:rFonts w:ascii="Times New Roman" w:eastAsia="Times New Roman" w:hAnsi="Times New Roman" w:cs="Times New Roman"/>
          <w:sz w:val="24"/>
          <w:szCs w:val="24"/>
          <w:lang w:eastAsia="zh-CN"/>
        </w:rPr>
        <w:t xml:space="preserve"> specializētais transports)</w:t>
      </w:r>
      <w:r>
        <w:rPr>
          <w:rFonts w:ascii="Times New Roman" w:eastAsia="Times New Roman" w:hAnsi="Times New Roman" w:cs="Times New Roman"/>
          <w:sz w:val="24"/>
          <w:szCs w:val="24"/>
          <w:lang w:eastAsia="zh-CN"/>
        </w:rPr>
        <w:t xml:space="preserve"> (77 personām), ģ</w:t>
      </w:r>
      <w:r w:rsidRPr="00D5746A">
        <w:rPr>
          <w:rFonts w:ascii="Times New Roman" w:eastAsia="Times New Roman" w:hAnsi="Times New Roman" w:cs="Times New Roman"/>
          <w:sz w:val="24"/>
          <w:szCs w:val="24"/>
          <w:lang w:eastAsia="zh-CN"/>
        </w:rPr>
        <w:t>imenes asistenta pakalpojums</w:t>
      </w:r>
      <w:r>
        <w:rPr>
          <w:rFonts w:ascii="Times New Roman" w:eastAsia="Times New Roman" w:hAnsi="Times New Roman" w:cs="Times New Roman"/>
          <w:sz w:val="24"/>
          <w:szCs w:val="24"/>
          <w:lang w:eastAsia="zh-CN"/>
        </w:rPr>
        <w:t xml:space="preserve"> (</w:t>
      </w:r>
      <w:r w:rsidRPr="004C7242">
        <w:rPr>
          <w:rFonts w:ascii="Times New Roman" w:eastAsia="Times New Roman" w:hAnsi="Times New Roman" w:cs="Times New Roman"/>
          <w:sz w:val="24"/>
          <w:szCs w:val="24"/>
          <w:lang w:eastAsia="zh-CN"/>
        </w:rPr>
        <w:t>32</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personām),</w:t>
      </w:r>
      <w:r w:rsidRPr="009816B3">
        <w:rPr>
          <w:rFonts w:ascii="Times New Roman" w:hAnsi="Times New Roman" w:cs="Times New Roman"/>
          <w:sz w:val="24"/>
          <w:szCs w:val="24"/>
        </w:rPr>
        <w:t xml:space="preserve"> </w:t>
      </w:r>
      <w:r>
        <w:rPr>
          <w:rFonts w:ascii="Times New Roman" w:hAnsi="Times New Roman" w:cs="Times New Roman"/>
          <w:sz w:val="24"/>
          <w:szCs w:val="24"/>
        </w:rPr>
        <w:t>a</w:t>
      </w:r>
      <w:r w:rsidRPr="009816B3">
        <w:rPr>
          <w:rFonts w:ascii="Times New Roman" w:hAnsi="Times New Roman" w:cs="Times New Roman"/>
          <w:sz w:val="24"/>
          <w:szCs w:val="24"/>
        </w:rPr>
        <w:t>tbalstītā lemtspēja</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(20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a</w:t>
      </w:r>
      <w:r w:rsidRPr="009816B3">
        <w:rPr>
          <w:rFonts w:ascii="Times New Roman" w:eastAsia="Times New Roman" w:hAnsi="Times New Roman" w:cs="Times New Roman"/>
          <w:sz w:val="24"/>
          <w:szCs w:val="24"/>
          <w:lang w:eastAsia="zh-CN"/>
        </w:rPr>
        <w:t>tkarību profilakses pasākumi</w:t>
      </w:r>
      <w:r>
        <w:rPr>
          <w:rFonts w:ascii="Times New Roman" w:eastAsia="Times New Roman" w:hAnsi="Times New Roman" w:cs="Times New Roman"/>
          <w:sz w:val="24"/>
          <w:szCs w:val="24"/>
          <w:lang w:eastAsia="zh-CN"/>
        </w:rPr>
        <w:t xml:space="preserve"> (4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V</w:t>
      </w:r>
      <w:r w:rsidRPr="009816B3">
        <w:rPr>
          <w:rFonts w:ascii="Times New Roman" w:eastAsia="Times New Roman" w:hAnsi="Times New Roman" w:cs="Times New Roman"/>
          <w:sz w:val="24"/>
          <w:szCs w:val="24"/>
          <w:lang w:eastAsia="zh-CN"/>
        </w:rPr>
        <w:t xml:space="preserve">isos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norādīts, ka vislielākā nepieciešamība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ir</w:t>
      </w:r>
      <w:r w:rsidR="00841EFA" w:rsidRPr="009816B3">
        <w:t xml:space="preserve"> </w:t>
      </w:r>
      <w:r>
        <w:t xml:space="preserve">pēc </w:t>
      </w:r>
      <w:r>
        <w:rPr>
          <w:rFonts w:ascii="Times New Roman" w:eastAsia="Times New Roman" w:hAnsi="Times New Roman" w:cs="Times New Roman"/>
          <w:sz w:val="24"/>
          <w:szCs w:val="24"/>
          <w:lang w:eastAsia="zh-CN"/>
        </w:rPr>
        <w:t>speciālistu individuālajām konsultācijām un individuālā atbalsta</w:t>
      </w:r>
      <w:r w:rsidRPr="009816B3">
        <w:rPr>
          <w:rFonts w:ascii="Times New Roman" w:eastAsia="Times New Roman" w:hAnsi="Times New Roman" w:cs="Times New Roman"/>
          <w:sz w:val="24"/>
          <w:szCs w:val="24"/>
          <w:lang w:eastAsia="zh-CN"/>
        </w:rPr>
        <w:t xml:space="preserve">. Pieprasītākie ir </w:t>
      </w:r>
      <w:r>
        <w:rPr>
          <w:rFonts w:ascii="Times New Roman" w:eastAsia="Times New Roman" w:hAnsi="Times New Roman" w:cs="Times New Roman"/>
          <w:sz w:val="24"/>
          <w:szCs w:val="24"/>
          <w:lang w:eastAsia="zh-CN"/>
        </w:rPr>
        <w:t>s</w:t>
      </w:r>
      <w:r w:rsidRPr="00DF78FF">
        <w:rPr>
          <w:rFonts w:ascii="Times New Roman" w:eastAsia="Times New Roman" w:hAnsi="Times New Roman" w:cs="Times New Roman"/>
          <w:sz w:val="24"/>
          <w:szCs w:val="24"/>
          <w:lang w:eastAsia="zh-CN"/>
        </w:rPr>
        <w:t>ociālā darbinieka, sociālā rehabilitētāja, psihologa, ergoterapeita, psihiatra</w:t>
      </w:r>
      <w:r>
        <w:rPr>
          <w:rFonts w:ascii="Times New Roman" w:eastAsia="Times New Roman" w:hAnsi="Times New Roman" w:cs="Times New Roman"/>
          <w:sz w:val="24"/>
          <w:szCs w:val="24"/>
          <w:lang w:eastAsia="zh-CN"/>
        </w:rPr>
        <w:t>,</w:t>
      </w:r>
      <w:r w:rsidRPr="00DF78FF">
        <w:rPr>
          <w:rFonts w:ascii="Times New Roman" w:eastAsia="Times New Roman" w:hAnsi="Times New Roman" w:cs="Times New Roman"/>
          <w:sz w:val="24"/>
          <w:szCs w:val="24"/>
          <w:lang w:eastAsia="zh-CN"/>
        </w:rPr>
        <w:t xml:space="preserve"> audiologopēda</w:t>
      </w:r>
      <w:r>
        <w:rPr>
          <w:rFonts w:ascii="Times New Roman" w:eastAsia="Times New Roman" w:hAnsi="Times New Roman" w:cs="Times New Roman"/>
          <w:sz w:val="24"/>
          <w:szCs w:val="24"/>
          <w:lang w:eastAsia="zh-CN"/>
        </w:rPr>
        <w:t xml:space="preserve"> pakalpojumi</w:t>
      </w:r>
      <w:r w:rsidRPr="00DF78F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kanisterapija</w:t>
      </w:r>
      <w:r w:rsidRPr="00DF78FF">
        <w:rPr>
          <w:rFonts w:ascii="Times New Roman" w:eastAsia="Times New Roman" w:hAnsi="Times New Roman" w:cs="Times New Roman"/>
          <w:sz w:val="24"/>
          <w:szCs w:val="24"/>
          <w:lang w:eastAsia="zh-CN"/>
        </w:rPr>
        <w:t xml:space="preserve">, </w:t>
      </w:r>
      <w:r w:rsidR="00E828E9">
        <w:rPr>
          <w:rFonts w:ascii="Times New Roman" w:eastAsia="Times New Roman" w:hAnsi="Times New Roman" w:cs="Times New Roman"/>
          <w:sz w:val="24"/>
          <w:szCs w:val="24"/>
          <w:lang w:eastAsia="zh-CN"/>
        </w:rPr>
        <w:t>s</w:t>
      </w:r>
      <w:r w:rsidR="00E828E9" w:rsidRPr="009816B3">
        <w:rPr>
          <w:rFonts w:ascii="Times New Roman" w:eastAsia="Times New Roman" w:hAnsi="Times New Roman" w:cs="Times New Roman"/>
          <w:sz w:val="24"/>
          <w:szCs w:val="24"/>
          <w:lang w:eastAsia="zh-CN"/>
        </w:rPr>
        <w:t>ilto smilšu terapija</w:t>
      </w:r>
      <w:r w:rsidR="00E828E9">
        <w:rPr>
          <w:rFonts w:ascii="Times New Roman" w:eastAsia="Times New Roman" w:hAnsi="Times New Roman" w:cs="Times New Roman"/>
          <w:sz w:val="24"/>
          <w:szCs w:val="24"/>
          <w:lang w:eastAsia="zh-CN"/>
        </w:rPr>
        <w:t>,</w:t>
      </w:r>
      <w:r w:rsidR="00FC329F">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mākslas terapija,</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t</w:t>
      </w:r>
      <w:r w:rsidR="00C2600A">
        <w:rPr>
          <w:rFonts w:ascii="Times New Roman" w:eastAsia="Times New Roman" w:hAnsi="Times New Roman" w:cs="Times New Roman"/>
          <w:sz w:val="24"/>
          <w:szCs w:val="24"/>
          <w:lang w:eastAsia="zh-CN"/>
        </w:rPr>
        <w:t xml:space="preserve">ai </w:t>
      </w:r>
      <w:r w:rsidRPr="009816B3">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9816B3">
        <w:rPr>
          <w:rFonts w:ascii="Times New Roman" w:eastAsia="Times New Roman" w:hAnsi="Times New Roman" w:cs="Times New Roman"/>
          <w:sz w:val="24"/>
          <w:szCs w:val="24"/>
          <w:lang w:eastAsia="zh-CN"/>
        </w:rPr>
        <w:t xml:space="preserve"> mūzikas terapija</w:t>
      </w:r>
      <w:r w:rsidR="00E828E9">
        <w:rPr>
          <w:rFonts w:ascii="Times New Roman" w:eastAsia="Times New Roman" w:hAnsi="Times New Roman" w:cs="Times New Roman"/>
          <w:sz w:val="24"/>
          <w:szCs w:val="24"/>
          <w:lang w:eastAsia="zh-CN"/>
        </w:rPr>
        <w:t>.</w:t>
      </w:r>
    </w:p>
    <w:p w14:paraId="213F05B1" w14:textId="3EF98E1D" w:rsidR="00DF2376" w:rsidRPr="00AB17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Pēc veselības aprūpes speciālistu pakalpojumiem nepieciešamību norāda tikai KPR un ZPR. KPR, izvērtējot 326 personas, </w:t>
      </w:r>
      <w:r w:rsidR="00FC329F" w:rsidRPr="003422F2">
        <w:rPr>
          <w:rFonts w:ascii="Times New Roman" w:eastAsia="Times New Roman" w:hAnsi="Times New Roman" w:cs="Times New Roman"/>
          <w:sz w:val="24"/>
          <w:szCs w:val="24"/>
          <w:lang w:eastAsia="zh-CN"/>
        </w:rPr>
        <w:t>420</w:t>
      </w:r>
      <w:r w:rsidRPr="003422F2">
        <w:rPr>
          <w:rFonts w:ascii="Times New Roman" w:eastAsia="Times New Roman" w:hAnsi="Times New Roman" w:cs="Times New Roman"/>
          <w:sz w:val="24"/>
          <w:szCs w:val="24"/>
          <w:lang w:eastAsia="zh-CN"/>
        </w:rPr>
        <w:t xml:space="preserve"> gadījumos</w:t>
      </w:r>
      <w:r w:rsidR="005914CF" w:rsidRPr="003422F2">
        <w:rPr>
          <w:rStyle w:val="FootnoteReference"/>
          <w:rFonts w:ascii="Times New Roman" w:eastAsia="Times New Roman" w:hAnsi="Times New Roman" w:cs="Times New Roman"/>
          <w:sz w:val="24"/>
          <w:szCs w:val="24"/>
          <w:lang w:eastAsia="zh-CN"/>
        </w:rPr>
        <w:footnoteReference w:id="58"/>
      </w:r>
      <w:r w:rsidR="00841EFA" w:rsidRPr="003422F2">
        <w:rPr>
          <w:rFonts w:ascii="Times New Roman" w:eastAsia="Times New Roman" w:hAnsi="Times New Roman" w:cs="Times New Roman"/>
          <w:sz w:val="24"/>
          <w:szCs w:val="24"/>
          <w:lang w:eastAsia="zh-CN"/>
        </w:rPr>
        <w:t xml:space="preserve"> </w:t>
      </w:r>
      <w:r w:rsidRPr="003422F2">
        <w:rPr>
          <w:rFonts w:ascii="Times New Roman" w:eastAsia="Times New Roman" w:hAnsi="Times New Roman" w:cs="Times New Roman"/>
          <w:sz w:val="24"/>
          <w:szCs w:val="24"/>
          <w:lang w:eastAsia="zh-CN"/>
        </w:rPr>
        <w:t>norādīta nepieciešamība pēc veselības aprūpes speciālistu pakalpojumiem, t</w:t>
      </w:r>
      <w:r w:rsidR="00C2600A" w:rsidRPr="003422F2">
        <w:rPr>
          <w:rFonts w:ascii="Times New Roman" w:eastAsia="Times New Roman" w:hAnsi="Times New Roman" w:cs="Times New Roman"/>
          <w:sz w:val="24"/>
          <w:szCs w:val="24"/>
          <w:lang w:eastAsia="zh-CN"/>
        </w:rPr>
        <w:t xml:space="preserve">ai </w:t>
      </w:r>
      <w:r w:rsidRPr="003422F2">
        <w:rPr>
          <w:rFonts w:ascii="Times New Roman" w:eastAsia="Times New Roman" w:hAnsi="Times New Roman" w:cs="Times New Roman"/>
          <w:sz w:val="24"/>
          <w:szCs w:val="24"/>
          <w:lang w:eastAsia="zh-CN"/>
        </w:rPr>
        <w:t>sk</w:t>
      </w:r>
      <w:r w:rsidR="00C2600A" w:rsidRPr="003422F2">
        <w:rPr>
          <w:rFonts w:ascii="Times New Roman" w:eastAsia="Times New Roman" w:hAnsi="Times New Roman" w:cs="Times New Roman"/>
          <w:sz w:val="24"/>
          <w:szCs w:val="24"/>
          <w:lang w:eastAsia="zh-CN"/>
        </w:rPr>
        <w:t>aitā</w:t>
      </w:r>
      <w:r w:rsidRPr="003422F2">
        <w:rPr>
          <w:rFonts w:ascii="Times New Roman" w:eastAsia="Times New Roman" w:hAnsi="Times New Roman" w:cs="Times New Roman"/>
          <w:color w:val="FF0000"/>
          <w:sz w:val="24"/>
          <w:szCs w:val="24"/>
          <w:lang w:eastAsia="zh-CN"/>
        </w:rPr>
        <w:t xml:space="preserve"> </w:t>
      </w:r>
      <w:r w:rsidRPr="003422F2">
        <w:rPr>
          <w:rFonts w:ascii="Times New Roman" w:eastAsia="Times New Roman" w:hAnsi="Times New Roman" w:cs="Times New Roman"/>
          <w:sz w:val="24"/>
          <w:szCs w:val="24"/>
          <w:lang w:eastAsia="zh-CN"/>
        </w:rPr>
        <w:t>visbiežāk nepieciešam</w:t>
      </w:r>
      <w:r w:rsidR="00841EFA">
        <w:rPr>
          <w:rFonts w:ascii="Times New Roman" w:eastAsia="Times New Roman" w:hAnsi="Times New Roman" w:cs="Times New Roman"/>
          <w:sz w:val="24"/>
          <w:szCs w:val="24"/>
          <w:lang w:eastAsia="zh-CN"/>
        </w:rPr>
        <w:t>s</w:t>
      </w:r>
      <w:r w:rsidRPr="003422F2">
        <w:rPr>
          <w:rFonts w:ascii="Times New Roman" w:eastAsia="Times New Roman" w:hAnsi="Times New Roman" w:cs="Times New Roman"/>
          <w:sz w:val="24"/>
          <w:szCs w:val="24"/>
          <w:lang w:eastAsia="zh-CN"/>
        </w:rPr>
        <w:t xml:space="preserve"> psihiatra (111 gadījumos) un</w:t>
      </w:r>
      <w:r w:rsidRPr="003422F2">
        <w:t xml:space="preserve"> </w:t>
      </w:r>
      <w:r w:rsidRPr="003422F2">
        <w:rPr>
          <w:rFonts w:ascii="Times New Roman" w:eastAsia="Times New Roman" w:hAnsi="Times New Roman" w:cs="Times New Roman"/>
          <w:sz w:val="24"/>
          <w:szCs w:val="24"/>
          <w:lang w:eastAsia="zh-CN"/>
        </w:rPr>
        <w:t>psihiatrijas māsu pakalpojum</w:t>
      </w:r>
      <w:r w:rsidR="00841EFA">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(64 gadījumos), psihologa, e</w:t>
      </w:r>
      <w:r w:rsidRPr="0003079A">
        <w:rPr>
          <w:rFonts w:ascii="Times New Roman" w:eastAsia="Times New Roman" w:hAnsi="Times New Roman" w:cs="Times New Roman"/>
          <w:sz w:val="24"/>
          <w:szCs w:val="24"/>
          <w:lang w:eastAsia="zh-CN"/>
        </w:rPr>
        <w:t>rgoterapeita</w:t>
      </w:r>
      <w:r>
        <w:rPr>
          <w:rFonts w:ascii="Times New Roman" w:eastAsia="Times New Roman" w:hAnsi="Times New Roman" w:cs="Times New Roman"/>
          <w:sz w:val="24"/>
          <w:szCs w:val="24"/>
          <w:lang w:eastAsia="zh-CN"/>
        </w:rPr>
        <w:t xml:space="preserve">, logopēda </w:t>
      </w:r>
      <w:r w:rsidRPr="00504451">
        <w:rPr>
          <w:rFonts w:ascii="Times New Roman" w:eastAsia="Times New Roman" w:hAnsi="Times New Roman" w:cs="Times New Roman"/>
          <w:sz w:val="24"/>
          <w:szCs w:val="24"/>
          <w:lang w:eastAsia="zh-CN"/>
        </w:rPr>
        <w:t>(audiologopēds)</w:t>
      </w:r>
      <w:r w:rsidRPr="0003079A">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individuālā</w:t>
      </w:r>
      <w:r w:rsidR="00841EFA">
        <w:rPr>
          <w:rFonts w:ascii="Times New Roman" w:eastAsia="Times New Roman" w:hAnsi="Times New Roman" w:cs="Times New Roman"/>
          <w:sz w:val="24"/>
          <w:szCs w:val="24"/>
          <w:lang w:eastAsia="zh-CN"/>
        </w:rPr>
        <w:t>s</w:t>
      </w:r>
      <w:r w:rsidRPr="00504451">
        <w:rPr>
          <w:rFonts w:ascii="Times New Roman" w:eastAsia="Times New Roman" w:hAnsi="Times New Roman" w:cs="Times New Roman"/>
          <w:sz w:val="24"/>
          <w:szCs w:val="24"/>
          <w:lang w:eastAsia="zh-CN"/>
        </w:rPr>
        <w:t xml:space="preserve"> konsultācij</w:t>
      </w:r>
      <w:r w:rsidR="00841EFA">
        <w:rPr>
          <w:rFonts w:ascii="Times New Roman" w:eastAsia="Times New Roman" w:hAnsi="Times New Roman" w:cs="Times New Roman"/>
          <w:sz w:val="24"/>
          <w:szCs w:val="24"/>
          <w:lang w:eastAsia="zh-CN"/>
        </w:rPr>
        <w:t>as</w:t>
      </w:r>
      <w:r>
        <w:rPr>
          <w:rFonts w:ascii="Times New Roman" w:eastAsia="Times New Roman" w:hAnsi="Times New Roman" w:cs="Times New Roman"/>
          <w:sz w:val="24"/>
          <w:szCs w:val="24"/>
          <w:lang w:eastAsia="zh-CN"/>
        </w:rPr>
        <w:t>, f</w:t>
      </w:r>
      <w:r w:rsidRPr="0003079A">
        <w:rPr>
          <w:rFonts w:ascii="Times New Roman" w:eastAsia="Times New Roman" w:hAnsi="Times New Roman" w:cs="Times New Roman"/>
          <w:sz w:val="24"/>
          <w:szCs w:val="24"/>
          <w:lang w:eastAsia="zh-CN"/>
        </w:rPr>
        <w:t>izioterapeita</w:t>
      </w:r>
      <w:r>
        <w:rPr>
          <w:rFonts w:ascii="Times New Roman" w:eastAsia="Times New Roman" w:hAnsi="Times New Roman" w:cs="Times New Roman"/>
          <w:sz w:val="24"/>
          <w:szCs w:val="24"/>
          <w:lang w:eastAsia="zh-CN"/>
        </w:rPr>
        <w:t xml:space="preserve"> pakalpojumi, t</w:t>
      </w:r>
      <w:r w:rsidR="009F2FB2">
        <w:rPr>
          <w:rFonts w:ascii="Times New Roman" w:eastAsia="Times New Roman" w:hAnsi="Times New Roman" w:cs="Times New Roman"/>
          <w:sz w:val="24"/>
          <w:szCs w:val="24"/>
          <w:lang w:eastAsia="zh-CN"/>
        </w:rPr>
        <w:t>ai skaitā</w:t>
      </w:r>
      <w:r>
        <w:rPr>
          <w:rFonts w:ascii="Times New Roman" w:eastAsia="Times New Roman" w:hAnsi="Times New Roman" w:cs="Times New Roman"/>
          <w:sz w:val="24"/>
          <w:szCs w:val="24"/>
          <w:lang w:eastAsia="zh-CN"/>
        </w:rPr>
        <w:t xml:space="preserve"> deju un kustību terapija/</w:t>
      </w:r>
      <w:r w:rsidRPr="00504451">
        <w:rPr>
          <w:rFonts w:ascii="Times New Roman" w:eastAsia="Times New Roman" w:hAnsi="Times New Roman" w:cs="Times New Roman"/>
          <w:sz w:val="24"/>
          <w:szCs w:val="24"/>
          <w:lang w:eastAsia="zh-CN"/>
        </w:rPr>
        <w:t>ārstnieciskā vingrošana</w:t>
      </w:r>
      <w:r>
        <w:rPr>
          <w:rFonts w:ascii="Times New Roman" w:eastAsia="Times New Roman" w:hAnsi="Times New Roman" w:cs="Times New Roman"/>
          <w:sz w:val="24"/>
          <w:szCs w:val="24"/>
          <w:lang w:eastAsia="zh-CN"/>
        </w:rPr>
        <w:t>, ūdens procedūras</w:t>
      </w:r>
      <w:r w:rsidRPr="00504451">
        <w:rPr>
          <w:rFonts w:ascii="Times New Roman" w:eastAsia="Times New Roman" w:hAnsi="Times New Roman" w:cs="Times New Roman"/>
          <w:sz w:val="24"/>
          <w:szCs w:val="24"/>
          <w:lang w:eastAsia="zh-CN"/>
        </w:rPr>
        <w:t xml:space="preserve"> (peldbaseins)</w:t>
      </w:r>
      <w:r w:rsidRPr="00504451">
        <w:rPr>
          <w:rFonts w:ascii="Times New Roman" w:hAnsi="Times New Roman" w:cs="Times New Roman"/>
          <w:sz w:val="24"/>
          <w:szCs w:val="24"/>
        </w:rPr>
        <w:t>, m</w:t>
      </w:r>
      <w:r w:rsidRPr="00504451">
        <w:rPr>
          <w:rFonts w:ascii="Times New Roman" w:eastAsia="Times New Roman" w:hAnsi="Times New Roman" w:cs="Times New Roman"/>
          <w:sz w:val="24"/>
          <w:szCs w:val="24"/>
          <w:lang w:eastAsia="zh-CN"/>
        </w:rPr>
        <w:t>edicīnas māsu pakalpojum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kā arī nepieciešam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xml:space="preserve">  narkologa, ortopēda, oftalmologa,</w:t>
      </w:r>
      <w:r w:rsidRPr="00504451">
        <w:rPr>
          <w:rFonts w:ascii="Times New Roman" w:hAnsi="Times New Roman" w:cs="Times New Roman"/>
          <w:sz w:val="24"/>
          <w:szCs w:val="24"/>
        </w:rPr>
        <w:t xml:space="preserve"> </w:t>
      </w:r>
      <w:r w:rsidRPr="00504451">
        <w:rPr>
          <w:rFonts w:ascii="Times New Roman" w:eastAsia="Times New Roman" w:hAnsi="Times New Roman" w:cs="Times New Roman"/>
          <w:sz w:val="24"/>
          <w:szCs w:val="24"/>
          <w:lang w:eastAsia="zh-CN"/>
        </w:rPr>
        <w:t>surdotulka</w:t>
      </w:r>
      <w:r w:rsidRPr="00504451">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504451">
        <w:rPr>
          <w:rFonts w:ascii="Times New Roman" w:eastAsia="Times New Roman" w:hAnsi="Times New Roman" w:cs="Times New Roman"/>
          <w:sz w:val="24"/>
          <w:szCs w:val="24"/>
          <w:lang w:eastAsia="zh-CN"/>
        </w:rPr>
        <w:t>dietologa pakalpojumi</w:t>
      </w:r>
      <w:r>
        <w:rPr>
          <w:rFonts w:ascii="Times New Roman" w:eastAsia="Times New Roman" w:hAnsi="Times New Roman" w:cs="Times New Roman"/>
          <w:sz w:val="24"/>
          <w:szCs w:val="24"/>
          <w:lang w:eastAsia="zh-CN"/>
        </w:rPr>
        <w:t>. Savukārt ZPR, izvērtējot 300 personas, 28 gadījumos norāda</w:t>
      </w:r>
      <w:r w:rsidRPr="00504451">
        <w:rPr>
          <w:rFonts w:ascii="Times New Roman" w:eastAsia="Times New Roman" w:hAnsi="Times New Roman" w:cs="Times New Roman"/>
          <w:sz w:val="24"/>
          <w:szCs w:val="24"/>
          <w:lang w:eastAsia="zh-CN"/>
        </w:rPr>
        <w:t xml:space="preserve"> </w:t>
      </w:r>
      <w:r w:rsidR="00841EFA">
        <w:rPr>
          <w:rFonts w:ascii="Times New Roman" w:eastAsia="Times New Roman" w:hAnsi="Times New Roman" w:cs="Times New Roman"/>
          <w:sz w:val="24"/>
          <w:szCs w:val="24"/>
          <w:lang w:eastAsia="zh-CN"/>
        </w:rPr>
        <w:t>psihiatra</w:t>
      </w:r>
      <w:r w:rsidR="00841EFA" w:rsidRPr="00504451">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n</w:t>
      </w:r>
      <w:r>
        <w:rPr>
          <w:rFonts w:ascii="Times New Roman" w:eastAsia="Times New Roman" w:hAnsi="Times New Roman" w:cs="Times New Roman"/>
          <w:sz w:val="24"/>
          <w:szCs w:val="24"/>
          <w:lang w:eastAsia="zh-CN"/>
        </w:rPr>
        <w:t>epieciešamīb</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zh-CN"/>
        </w:rPr>
        <w:t xml:space="preserve">un 67 gadījumos </w:t>
      </w:r>
      <w:r w:rsidR="00841EFA">
        <w:rPr>
          <w:rFonts w:ascii="Times New Roman" w:eastAsia="Times New Roman" w:hAnsi="Times New Roman" w:cs="Times New Roman"/>
          <w:sz w:val="24"/>
          <w:szCs w:val="24"/>
          <w:lang w:eastAsia="zh-CN"/>
        </w:rPr>
        <w:t>ģ</w:t>
      </w:r>
      <w:r w:rsidR="00841EFA" w:rsidRPr="00E853E0">
        <w:rPr>
          <w:rFonts w:ascii="Times New Roman" w:eastAsia="Times New Roman" w:hAnsi="Times New Roman" w:cs="Times New Roman"/>
          <w:sz w:val="24"/>
          <w:szCs w:val="24"/>
          <w:lang w:eastAsia="zh-CN"/>
        </w:rPr>
        <w:t>imenes ārsta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nepieciešamīb</w:t>
      </w:r>
      <w:r w:rsidR="00841EFA">
        <w:rPr>
          <w:rFonts w:ascii="Times New Roman" w:eastAsia="Times New Roman" w:hAnsi="Times New Roman" w:cs="Times New Roman"/>
          <w:sz w:val="24"/>
          <w:szCs w:val="24"/>
          <w:lang w:eastAsia="zh-CN"/>
        </w:rPr>
        <w:t>u. Tiek norādīta</w:t>
      </w:r>
      <w:r w:rsidRPr="00E853E0">
        <w:rPr>
          <w:rFonts w:ascii="Times New Roman" w:eastAsia="Times New Roman" w:hAnsi="Times New Roman" w:cs="Times New Roman"/>
          <w:sz w:val="24"/>
          <w:szCs w:val="24"/>
          <w:lang w:eastAsia="zh-CN"/>
        </w:rPr>
        <w:t xml:space="preserve"> ginekologa, seksopatologa, narkologa, fizioterapeita, ergoterapeita pakalpojum</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zh-CN"/>
        </w:rPr>
        <w:t xml:space="preserve"> un</w:t>
      </w:r>
      <w:r w:rsidRPr="00E853E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konsultācij</w:t>
      </w:r>
      <w:r w:rsidR="00841EFA">
        <w:rPr>
          <w:rFonts w:ascii="Times New Roman" w:eastAsia="Times New Roman" w:hAnsi="Times New Roman" w:cs="Times New Roman"/>
          <w:sz w:val="24"/>
          <w:szCs w:val="24"/>
          <w:lang w:eastAsia="zh-CN"/>
        </w:rPr>
        <w:t xml:space="preserve">u </w:t>
      </w:r>
      <w:r w:rsidR="00841EFA">
        <w:rPr>
          <w:rFonts w:ascii="Times New Roman" w:eastAsia="Times New Roman" w:hAnsi="Times New Roman" w:cs="Times New Roman"/>
          <w:sz w:val="24"/>
          <w:szCs w:val="24"/>
          <w:lang w:eastAsia="zh-CN"/>
        </w:rPr>
        <w:lastRenderedPageBreak/>
        <w:t>nepieciešamība</w:t>
      </w:r>
      <w:r>
        <w:rPr>
          <w:rFonts w:ascii="Times New Roman" w:eastAsia="Times New Roman" w:hAnsi="Times New Roman" w:cs="Times New Roman"/>
          <w:sz w:val="24"/>
          <w:szCs w:val="24"/>
          <w:lang w:eastAsia="zh-CN"/>
        </w:rPr>
        <w:t>, kā arī</w:t>
      </w:r>
      <w:r w:rsidR="00D61988">
        <w:rPr>
          <w:rFonts w:ascii="Times New Roman" w:eastAsia="Times New Roman" w:hAnsi="Times New Roman" w:cs="Times New Roman"/>
          <w:sz w:val="24"/>
          <w:szCs w:val="24"/>
          <w:lang w:eastAsia="zh-CN"/>
        </w:rPr>
        <w:t xml:space="preserve"> ī</w:t>
      </w:r>
      <w:r w:rsidR="00D61988" w:rsidRPr="00E853E0">
        <w:rPr>
          <w:rFonts w:ascii="Times New Roman" w:eastAsia="Times New Roman" w:hAnsi="Times New Roman" w:cs="Times New Roman"/>
          <w:sz w:val="24"/>
          <w:szCs w:val="24"/>
          <w:lang w:eastAsia="zh-CN"/>
        </w:rPr>
        <w:t>paš</w:t>
      </w:r>
      <w:r w:rsidR="00D61988">
        <w:rPr>
          <w:rFonts w:ascii="Times New Roman" w:eastAsia="Times New Roman" w:hAnsi="Times New Roman" w:cs="Times New Roman"/>
          <w:sz w:val="24"/>
          <w:szCs w:val="24"/>
          <w:lang w:eastAsia="zh-CN"/>
        </w:rPr>
        <w:t>o</w:t>
      </w:r>
      <w:r w:rsidR="00D61988" w:rsidRPr="00E853E0">
        <w:rPr>
          <w:rFonts w:ascii="Times New Roman" w:eastAsia="Times New Roman" w:hAnsi="Times New Roman" w:cs="Times New Roman"/>
          <w:sz w:val="24"/>
          <w:szCs w:val="24"/>
          <w:lang w:eastAsia="zh-CN"/>
        </w:rPr>
        <w:t xml:space="preserve"> </w:t>
      </w:r>
      <w:r w:rsidRPr="00E853E0">
        <w:rPr>
          <w:rFonts w:ascii="Times New Roman" w:eastAsia="Times New Roman" w:hAnsi="Times New Roman" w:cs="Times New Roman"/>
          <w:sz w:val="24"/>
          <w:szCs w:val="24"/>
          <w:lang w:eastAsia="zh-CN"/>
        </w:rPr>
        <w:t>terapij</w:t>
      </w:r>
      <w:r w:rsidR="00D61988">
        <w:rPr>
          <w:rFonts w:ascii="Times New Roman" w:eastAsia="Times New Roman" w:hAnsi="Times New Roman" w:cs="Times New Roman"/>
          <w:sz w:val="24"/>
          <w:szCs w:val="24"/>
          <w:lang w:eastAsia="zh-CN"/>
        </w:rPr>
        <w:t>u</w:t>
      </w:r>
      <w:r w:rsidRPr="00E853E0">
        <w:rPr>
          <w:rFonts w:ascii="Times New Roman" w:eastAsia="Times New Roman" w:hAnsi="Times New Roman" w:cs="Times New Roman"/>
          <w:sz w:val="24"/>
          <w:szCs w:val="24"/>
          <w:lang w:eastAsia="zh-CN"/>
        </w:rPr>
        <w:t xml:space="preserve"> metod</w:t>
      </w:r>
      <w:r w:rsidR="00D61988">
        <w:rPr>
          <w:rFonts w:ascii="Times New Roman" w:eastAsia="Times New Roman" w:hAnsi="Times New Roman" w:cs="Times New Roman"/>
          <w:sz w:val="24"/>
          <w:szCs w:val="24"/>
          <w:lang w:eastAsia="zh-CN"/>
        </w:rPr>
        <w:t>es</w:t>
      </w:r>
      <w:r w:rsidRPr="00E853E0">
        <w:rPr>
          <w:rFonts w:ascii="Times New Roman" w:eastAsia="Times New Roman" w:hAnsi="Times New Roman" w:cs="Times New Roman"/>
          <w:sz w:val="24"/>
          <w:szCs w:val="24"/>
          <w:lang w:eastAsia="zh-CN"/>
        </w:rPr>
        <w:t xml:space="preserve"> – reitterapijas, smilšu, mākslas terapijas</w:t>
      </w:r>
      <w:r>
        <w:rPr>
          <w:rFonts w:ascii="Times New Roman" w:eastAsia="Times New Roman" w:hAnsi="Times New Roman" w:cs="Times New Roman"/>
          <w:sz w:val="24"/>
          <w:szCs w:val="24"/>
          <w:lang w:eastAsia="zh-CN"/>
        </w:rPr>
        <w:t xml:space="preserve"> speciā</w:t>
      </w:r>
      <w:r w:rsidRPr="00E853E0">
        <w:rPr>
          <w:rFonts w:ascii="Times New Roman" w:eastAsia="Times New Roman" w:hAnsi="Times New Roman" w:cs="Times New Roman"/>
          <w:sz w:val="24"/>
          <w:szCs w:val="24"/>
          <w:lang w:eastAsia="zh-CN"/>
        </w:rPr>
        <w:t xml:space="preserve">listu </w:t>
      </w:r>
      <w:r w:rsidR="00FC329F">
        <w:rPr>
          <w:rFonts w:ascii="Times New Roman" w:eastAsia="Times New Roman" w:hAnsi="Times New Roman" w:cs="Times New Roman"/>
          <w:sz w:val="24"/>
          <w:szCs w:val="24"/>
          <w:lang w:eastAsia="zh-CN"/>
        </w:rPr>
        <w:t>nodarbības</w:t>
      </w:r>
      <w:r>
        <w:rPr>
          <w:rFonts w:ascii="Times New Roman" w:eastAsia="Times New Roman" w:hAnsi="Times New Roman" w:cs="Times New Roman"/>
          <w:sz w:val="24"/>
          <w:szCs w:val="24"/>
          <w:lang w:eastAsia="zh-CN"/>
        </w:rPr>
        <w:t xml:space="preserve">. </w:t>
      </w:r>
      <w:r w:rsidRPr="00AB17CF">
        <w:rPr>
          <w:rFonts w:ascii="Times New Roman" w:eastAsia="Times New Roman" w:hAnsi="Times New Roman" w:cs="Times New Roman"/>
          <w:sz w:val="24"/>
          <w:szCs w:val="24"/>
          <w:lang w:eastAsia="zh-CN"/>
        </w:rPr>
        <w:t xml:space="preserve">Tas ir signāls veselības aprūpes sistēmai par </w:t>
      </w:r>
      <w:r>
        <w:rPr>
          <w:rFonts w:ascii="Times New Roman" w:eastAsia="Times New Roman" w:hAnsi="Times New Roman" w:cs="Times New Roman"/>
          <w:sz w:val="24"/>
          <w:szCs w:val="24"/>
          <w:lang w:eastAsia="zh-CN"/>
        </w:rPr>
        <w:t xml:space="preserve">medicīnas aprūpes </w:t>
      </w:r>
      <w:r w:rsidRPr="00AB17CF">
        <w:rPr>
          <w:rFonts w:ascii="Times New Roman" w:eastAsia="Times New Roman" w:hAnsi="Times New Roman" w:cs="Times New Roman"/>
          <w:sz w:val="24"/>
          <w:szCs w:val="24"/>
          <w:lang w:eastAsia="zh-CN"/>
        </w:rPr>
        <w:t>pakalpojumu sakārtošanu</w:t>
      </w:r>
      <w:r>
        <w:rPr>
          <w:rFonts w:ascii="Times New Roman" w:eastAsia="Times New Roman" w:hAnsi="Times New Roman" w:cs="Times New Roman"/>
          <w:sz w:val="24"/>
          <w:szCs w:val="24"/>
          <w:lang w:eastAsia="zh-CN"/>
        </w:rPr>
        <w:t xml:space="preserve"> minētajos </w:t>
      </w:r>
      <w:r w:rsidRPr="00C14284">
        <w:rPr>
          <w:rFonts w:ascii="Times New Roman" w:eastAsia="Times New Roman" w:hAnsi="Times New Roman" w:cs="Times New Roman"/>
          <w:sz w:val="24"/>
          <w:szCs w:val="24"/>
          <w:lang w:eastAsia="zh-CN"/>
        </w:rPr>
        <w:t>PR</w:t>
      </w:r>
      <w:r w:rsidRPr="00AB17CF">
        <w:rPr>
          <w:rFonts w:ascii="Times New Roman" w:eastAsia="Times New Roman" w:hAnsi="Times New Roman" w:cs="Times New Roman"/>
          <w:sz w:val="24"/>
          <w:szCs w:val="24"/>
          <w:lang w:eastAsia="zh-CN"/>
        </w:rPr>
        <w:t xml:space="preserve">, jo nav pieļaujams, ka </w:t>
      </w:r>
      <w:r>
        <w:rPr>
          <w:rFonts w:ascii="Times New Roman" w:eastAsia="Times New Roman" w:hAnsi="Times New Roman" w:cs="Times New Roman"/>
          <w:sz w:val="24"/>
          <w:szCs w:val="24"/>
          <w:lang w:eastAsia="zh-CN"/>
        </w:rPr>
        <w:t xml:space="preserve">personām </w:t>
      </w:r>
      <w:r w:rsidRPr="00AB17CF">
        <w:rPr>
          <w:rFonts w:ascii="Times New Roman" w:eastAsia="Times New Roman" w:hAnsi="Times New Roman" w:cs="Times New Roman"/>
          <w:sz w:val="24"/>
          <w:szCs w:val="24"/>
          <w:lang w:eastAsia="zh-CN"/>
        </w:rPr>
        <w:t>nav pieejams ģimenes ārsta pakalpojums</w:t>
      </w:r>
      <w:r w:rsidR="00D61988" w:rsidRPr="00AB17C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vai psihiatra pakalpojums</w:t>
      </w:r>
      <w:r w:rsidRPr="00AB17CF">
        <w:rPr>
          <w:rFonts w:ascii="Times New Roman" w:eastAsia="Times New Roman" w:hAnsi="Times New Roman" w:cs="Times New Roman"/>
          <w:sz w:val="24"/>
          <w:szCs w:val="24"/>
          <w:lang w:eastAsia="zh-CN"/>
        </w:rPr>
        <w:t xml:space="preserve">. </w:t>
      </w:r>
    </w:p>
    <w:p w14:paraId="09CA0C81" w14:textId="43E72B76" w:rsidR="00DF2376" w:rsidRPr="0064773D" w:rsidRDefault="00D61988"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zglītības jomas pakalpojum</w:t>
      </w:r>
      <w:r>
        <w:rPr>
          <w:rFonts w:ascii="Times New Roman" w:eastAsia="Times New Roman" w:hAnsi="Times New Roman" w:cs="Times New Roman"/>
          <w:sz w:val="24"/>
          <w:szCs w:val="24"/>
          <w:lang w:eastAsia="zh-CN"/>
        </w:rPr>
        <w:t>u</w:t>
      </w:r>
      <w:r w:rsidR="00DF2376" w:rsidRPr="0064773D">
        <w:rPr>
          <w:rFonts w:ascii="Times New Roman" w:eastAsia="Times New Roman" w:hAnsi="Times New Roman" w:cs="Times New Roman"/>
          <w:sz w:val="24"/>
          <w:szCs w:val="24"/>
          <w:lang w:eastAsia="zh-CN"/>
        </w:rPr>
        <w:t xml:space="preserve"> nepieciešamību norāda tikai ZPR </w:t>
      </w:r>
      <w:r>
        <w:rPr>
          <w:rFonts w:ascii="Times New Roman" w:eastAsia="Times New Roman" w:hAnsi="Times New Roman" w:cs="Times New Roman"/>
          <w:sz w:val="24"/>
          <w:szCs w:val="24"/>
          <w:lang w:eastAsia="zh-CN"/>
        </w:rPr>
        <w:t xml:space="preserve">- </w:t>
      </w:r>
      <w:r w:rsidR="00DF2376" w:rsidRPr="0064773D">
        <w:rPr>
          <w:rFonts w:ascii="Times New Roman" w:eastAsia="Times New Roman" w:hAnsi="Times New Roman" w:cs="Times New Roman"/>
          <w:sz w:val="24"/>
          <w:szCs w:val="24"/>
          <w:lang w:eastAsia="zh-CN"/>
        </w:rPr>
        <w:t>68 gadījumos</w:t>
      </w:r>
      <w:r w:rsidR="000B7C75">
        <w:rPr>
          <w:rFonts w:ascii="Times New Roman" w:eastAsia="Times New Roman" w:hAnsi="Times New Roman" w:cs="Times New Roman"/>
          <w:sz w:val="24"/>
          <w:szCs w:val="24"/>
          <w:lang w:eastAsia="zh-CN"/>
        </w:rPr>
        <w:t>.</w:t>
      </w:r>
      <w:r w:rsidR="00DF2376" w:rsidRPr="0064773D">
        <w:rPr>
          <w:rFonts w:ascii="Times New Roman" w:eastAsia="Times New Roman" w:hAnsi="Times New Roman" w:cs="Times New Roman"/>
          <w:sz w:val="24"/>
          <w:szCs w:val="24"/>
          <w:lang w:eastAsia="zh-CN"/>
        </w:rPr>
        <w:t xml:space="preserve"> Visbiežāk </w:t>
      </w:r>
      <w:r w:rsidR="00DF2376">
        <w:rPr>
          <w:rFonts w:ascii="Times New Roman" w:eastAsia="Times New Roman" w:hAnsi="Times New Roman" w:cs="Times New Roman"/>
          <w:sz w:val="24"/>
          <w:szCs w:val="24"/>
          <w:lang w:eastAsia="zh-CN"/>
        </w:rPr>
        <w:t xml:space="preserve">tā ir </w:t>
      </w:r>
      <w:r w:rsidR="00DF2376" w:rsidRPr="0064773D">
        <w:rPr>
          <w:rFonts w:ascii="Times New Roman" w:eastAsia="Times New Roman" w:hAnsi="Times New Roman" w:cs="Times New Roman"/>
          <w:sz w:val="24"/>
          <w:szCs w:val="24"/>
          <w:lang w:eastAsia="zh-CN"/>
        </w:rPr>
        <w:t>nepieciešam</w:t>
      </w:r>
      <w:r w:rsidR="00005DEE">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 xml:space="preserve"> pedagoga pakalpojumi pamatizglītības vai vidējās izglītības iegūšanai, prasmju apmācību nodarbībām un interešu izglītības, kā arī profesionālās izglītības iegūšanai.</w:t>
      </w:r>
    </w:p>
    <w:p w14:paraId="274E62FE" w14:textId="7508929C"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w:t>
      </w:r>
      <w:r w:rsidRPr="0064773D">
        <w:rPr>
          <w:rFonts w:ascii="Times New Roman" w:eastAsia="Times New Roman" w:hAnsi="Times New Roman" w:cs="Times New Roman"/>
          <w:sz w:val="24"/>
          <w:szCs w:val="24"/>
          <w:lang w:eastAsia="zh-CN"/>
        </w:rPr>
        <w:t>ehnisko palīglīdzekļu, mājokļa un vides pieejamība</w:t>
      </w:r>
      <w:r>
        <w:rPr>
          <w:rFonts w:ascii="Times New Roman" w:eastAsia="Times New Roman" w:hAnsi="Times New Roman" w:cs="Times New Roman"/>
          <w:sz w:val="24"/>
          <w:szCs w:val="24"/>
          <w:lang w:eastAsia="zh-CN"/>
        </w:rPr>
        <w:t>s</w:t>
      </w:r>
      <w:r w:rsidRPr="0060773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jomā</w:t>
      </w:r>
      <w:r w:rsidRPr="0064773D">
        <w:rPr>
          <w:rFonts w:ascii="Times New Roman" w:eastAsia="Times New Roman" w:hAnsi="Times New Roman" w:cs="Times New Roman"/>
          <w:sz w:val="24"/>
          <w:szCs w:val="24"/>
          <w:lang w:eastAsia="zh-CN"/>
        </w:rPr>
        <w:t xml:space="preserve"> nepieciešamība</w:t>
      </w:r>
      <w:r>
        <w:rPr>
          <w:rFonts w:ascii="Times New Roman" w:eastAsia="Times New Roman" w:hAnsi="Times New Roman" w:cs="Times New Roman"/>
          <w:sz w:val="24"/>
          <w:szCs w:val="24"/>
          <w:lang w:eastAsia="zh-CN"/>
        </w:rPr>
        <w:t xml:space="preserve"> norādīta tikai </w:t>
      </w:r>
      <w:r w:rsidRPr="0064773D">
        <w:rPr>
          <w:rFonts w:ascii="Times New Roman" w:eastAsia="Times New Roman" w:hAnsi="Times New Roman" w:cs="Times New Roman"/>
          <w:sz w:val="24"/>
          <w:szCs w:val="24"/>
          <w:lang w:eastAsia="zh-CN"/>
        </w:rPr>
        <w:t>ZPR</w:t>
      </w:r>
      <w:r>
        <w:rPr>
          <w:rFonts w:ascii="Times New Roman" w:eastAsia="Times New Roman" w:hAnsi="Times New Roman" w:cs="Times New Roman"/>
          <w:sz w:val="24"/>
          <w:szCs w:val="24"/>
          <w:lang w:eastAsia="zh-CN"/>
        </w:rPr>
        <w:t xml:space="preserve"> - 5</w:t>
      </w:r>
      <w:r w:rsidRPr="0064773D">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gadījumos.</w:t>
      </w:r>
      <w:r w:rsidRPr="00607730">
        <w:rPr>
          <w:rFonts w:ascii="Times New Roman" w:hAnsi="Times New Roman" w:cs="Times New Roman"/>
          <w:sz w:val="24"/>
          <w:szCs w:val="24"/>
        </w:rPr>
        <w:t xml:space="preserve"> Trīs </w:t>
      </w:r>
      <w:r w:rsidRPr="00C14284">
        <w:rPr>
          <w:rFonts w:ascii="Times New Roman" w:eastAsia="Times New Roman" w:hAnsi="Times New Roman" w:cs="Times New Roman"/>
          <w:sz w:val="24"/>
          <w:szCs w:val="24"/>
          <w:lang w:eastAsia="zh-CN"/>
        </w:rPr>
        <w:t>PR</w:t>
      </w:r>
      <w:r w:rsidRPr="00607730">
        <w:rPr>
          <w:rFonts w:ascii="Times New Roman" w:hAnsi="Times New Roman" w:cs="Times New Roman"/>
          <w:sz w:val="24"/>
          <w:szCs w:val="24"/>
        </w:rPr>
        <w:t xml:space="preserve"> </w:t>
      </w:r>
      <w:r>
        <w:rPr>
          <w:rFonts w:ascii="Times New Roman" w:hAnsi="Times New Roman" w:cs="Times New Roman"/>
          <w:sz w:val="24"/>
          <w:szCs w:val="24"/>
        </w:rPr>
        <w:t xml:space="preserve">77 gadījumos </w:t>
      </w:r>
      <w:r>
        <w:rPr>
          <w:rFonts w:ascii="Times New Roman" w:eastAsia="Times New Roman" w:hAnsi="Times New Roman" w:cs="Times New Roman"/>
          <w:sz w:val="24"/>
          <w:szCs w:val="24"/>
          <w:lang w:eastAsia="zh-CN"/>
        </w:rPr>
        <w:t>(KPR – 42, VPR – 13, ZPR – 22) norād</w:t>
      </w:r>
      <w:r w:rsidR="00D61988">
        <w:rPr>
          <w:rFonts w:ascii="Times New Roman" w:eastAsia="Times New Roman" w:hAnsi="Times New Roman" w:cs="Times New Roman"/>
          <w:sz w:val="24"/>
          <w:szCs w:val="24"/>
          <w:lang w:eastAsia="zh-CN"/>
        </w:rPr>
        <w:t>īt</w:t>
      </w:r>
      <w:r>
        <w:rPr>
          <w:rFonts w:ascii="Times New Roman" w:eastAsia="Times New Roman" w:hAnsi="Times New Roman" w:cs="Times New Roman"/>
          <w:sz w:val="24"/>
          <w:szCs w:val="24"/>
          <w:lang w:eastAsia="zh-CN"/>
        </w:rPr>
        <w:t>a personai nepieciešamīb</w:t>
      </w:r>
      <w:r w:rsidR="00D61988">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saņemt spe</w:t>
      </w:r>
      <w:r>
        <w:rPr>
          <w:rFonts w:ascii="Times New Roman" w:eastAsia="Times New Roman" w:hAnsi="Times New Roman" w:cs="Times New Roman"/>
          <w:sz w:val="24"/>
          <w:szCs w:val="24"/>
          <w:lang w:eastAsia="zh-CN"/>
        </w:rPr>
        <w:t>cializētā transporta pakalpojumu</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p>
    <w:p w14:paraId="0538719C" w14:textId="2192B20F"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Dzīvesvietas jautājuma risināšanā nepieciešamība norādīta visos piecos </w:t>
      </w:r>
      <w:r w:rsidRPr="00C14284">
        <w:rPr>
          <w:rFonts w:ascii="Times New Roman" w:eastAsia="Times New Roman" w:hAnsi="Times New Roman" w:cs="Times New Roman"/>
          <w:sz w:val="24"/>
          <w:szCs w:val="24"/>
          <w:lang w:eastAsia="zh-CN"/>
        </w:rPr>
        <w:t>PR</w:t>
      </w:r>
      <w:r w:rsidR="00DC2BD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81 gadījumā (KPR – 26, RPR – 15, VPR – 17, ZPR – 13, LPR - 10).</w:t>
      </w:r>
      <w:r w:rsidRPr="00097310">
        <w:t xml:space="preserve"> </w:t>
      </w:r>
      <w:r w:rsidRPr="00097310">
        <w:rPr>
          <w:rFonts w:ascii="Times New Roman" w:eastAsia="Times New Roman" w:hAnsi="Times New Roman" w:cs="Times New Roman"/>
          <w:sz w:val="24"/>
          <w:szCs w:val="24"/>
          <w:lang w:eastAsia="zh-CN"/>
        </w:rPr>
        <w:t>Vajadzība pēc mājokļa ir konstatēta visām izvērtētajām personām, kas iz</w:t>
      </w:r>
      <w:r>
        <w:rPr>
          <w:rFonts w:ascii="Times New Roman" w:eastAsia="Times New Roman" w:hAnsi="Times New Roman" w:cs="Times New Roman"/>
          <w:sz w:val="24"/>
          <w:szCs w:val="24"/>
          <w:lang w:eastAsia="zh-CN"/>
        </w:rPr>
        <w:t xml:space="preserve">teikušas vēlmi pāriet no dzīves </w:t>
      </w:r>
      <w:r w:rsidRPr="00097310">
        <w:rPr>
          <w:rFonts w:ascii="Times New Roman" w:eastAsia="Times New Roman" w:hAnsi="Times New Roman" w:cs="Times New Roman"/>
          <w:sz w:val="24"/>
          <w:szCs w:val="24"/>
          <w:lang w:eastAsia="zh-CN"/>
        </w:rPr>
        <w:t>institūcijā uz dzīvi sabiedrībā</w:t>
      </w:r>
      <w:r>
        <w:rPr>
          <w:rFonts w:ascii="Times New Roman" w:eastAsia="Times New Roman" w:hAnsi="Times New Roman" w:cs="Times New Roman"/>
          <w:sz w:val="24"/>
          <w:szCs w:val="24"/>
          <w:lang w:eastAsia="zh-CN"/>
        </w:rPr>
        <w:t>, taču tāda i</w:t>
      </w:r>
      <w:r w:rsidRPr="001F7D2E">
        <w:rPr>
          <w:rFonts w:ascii="Times New Roman" w:eastAsia="Times New Roman" w:hAnsi="Times New Roman" w:cs="Times New Roman"/>
          <w:sz w:val="24"/>
          <w:szCs w:val="24"/>
          <w:lang w:eastAsia="zh-CN"/>
        </w:rPr>
        <w:t>r arī sabiedrībā dzīvojošām personām</w:t>
      </w:r>
      <w:r>
        <w:rPr>
          <w:rFonts w:ascii="Times New Roman" w:eastAsia="Times New Roman" w:hAnsi="Times New Roman" w:cs="Times New Roman"/>
          <w:sz w:val="24"/>
          <w:szCs w:val="24"/>
          <w:lang w:eastAsia="zh-CN"/>
        </w:rPr>
        <w:t>. KPR 26 gadījumos minēt</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ociālā</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 xml:space="preserve"> māja</w:t>
      </w:r>
      <w:r w:rsidR="00D61988">
        <w:rPr>
          <w:rFonts w:ascii="Times New Roman" w:eastAsia="Times New Roman" w:hAnsi="Times New Roman" w:cs="Times New Roman"/>
          <w:sz w:val="24"/>
          <w:szCs w:val="24"/>
          <w:lang w:eastAsia="zh-CN"/>
        </w:rPr>
        <w:t xml:space="preserve">s pakalpojuma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bet pērējos</w:t>
      </w:r>
      <w:r w:rsidR="00D6198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četros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minēta </w:t>
      </w:r>
      <w:r w:rsidR="00D61988">
        <w:rPr>
          <w:rFonts w:ascii="Times New Roman" w:eastAsia="Times New Roman" w:hAnsi="Times New Roman" w:cs="Times New Roman"/>
          <w:sz w:val="24"/>
          <w:szCs w:val="24"/>
          <w:lang w:eastAsia="zh-CN"/>
        </w:rPr>
        <w:t xml:space="preserve">sociālā dzīvokļa vai servisa dzīvokļa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p>
    <w:p w14:paraId="657085A6" w14:textId="512F6BDA"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2303C">
        <w:rPr>
          <w:rFonts w:ascii="Times New Roman" w:eastAsia="Times New Roman" w:hAnsi="Times New Roman" w:cs="Times New Roman"/>
          <w:sz w:val="24"/>
          <w:szCs w:val="24"/>
          <w:lang w:eastAsia="zh-CN"/>
        </w:rPr>
        <w:t xml:space="preserve">Nodarbinātības pakalpojumu nepieciešamība minēta četros </w:t>
      </w:r>
      <w:r w:rsidRPr="00C14284">
        <w:rPr>
          <w:rFonts w:ascii="Times New Roman" w:eastAsia="Times New Roman" w:hAnsi="Times New Roman" w:cs="Times New Roman"/>
          <w:sz w:val="24"/>
          <w:szCs w:val="24"/>
          <w:lang w:eastAsia="zh-CN"/>
        </w:rPr>
        <w:t>PR</w:t>
      </w:r>
      <w:r w:rsidRPr="0042303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547 gadījumos saistībā gan ar nodarbinātību, gan profesionālo izvēli saistītiem pakalpojumiem</w:t>
      </w:r>
      <w:r>
        <w:rPr>
          <w:rFonts w:ascii="Times New Roman" w:eastAsia="Times New Roman" w:hAnsi="Times New Roman" w:cs="Times New Roman"/>
          <w:sz w:val="24"/>
          <w:szCs w:val="24"/>
          <w:lang w:eastAsia="zh-CN"/>
        </w:rPr>
        <w:t xml:space="preserve">, kas </w:t>
      </w:r>
      <w:r w:rsidRPr="00BA6D25">
        <w:rPr>
          <w:rFonts w:ascii="Times New Roman" w:eastAsia="Times New Roman" w:hAnsi="Times New Roman" w:cs="Times New Roman"/>
          <w:sz w:val="24"/>
          <w:szCs w:val="24"/>
          <w:lang w:eastAsia="zh-CN"/>
        </w:rPr>
        <w:t>mērķgrupai</w:t>
      </w:r>
      <w:r>
        <w:rPr>
          <w:rFonts w:ascii="Times New Roman" w:eastAsia="Times New Roman" w:hAnsi="Times New Roman" w:cs="Times New Roman"/>
          <w:sz w:val="24"/>
          <w:szCs w:val="24"/>
          <w:lang w:eastAsia="zh-CN"/>
        </w:rPr>
        <w:t xml:space="preserve"> ir nozīmīgāki pakalpojumi. </w:t>
      </w:r>
      <w:r w:rsidRPr="007F23B4">
        <w:rPr>
          <w:rFonts w:ascii="Times New Roman" w:eastAsia="Times New Roman" w:hAnsi="Times New Roman" w:cs="Times New Roman"/>
          <w:sz w:val="24"/>
          <w:szCs w:val="24"/>
          <w:lang w:eastAsia="zh-CN"/>
        </w:rPr>
        <w:t>KPR</w:t>
      </w:r>
      <w:r>
        <w:rPr>
          <w:rFonts w:ascii="Times New Roman" w:eastAsia="Times New Roman" w:hAnsi="Times New Roman" w:cs="Times New Roman"/>
          <w:sz w:val="24"/>
          <w:szCs w:val="24"/>
          <w:lang w:eastAsia="zh-CN"/>
        </w:rPr>
        <w:t>, izvērtējot 326 personas,</w:t>
      </w:r>
      <w:r w:rsidR="007801E7">
        <w:rPr>
          <w:rFonts w:ascii="Times New Roman" w:eastAsia="Times New Roman" w:hAnsi="Times New Roman" w:cs="Times New Roman"/>
          <w:sz w:val="24"/>
          <w:szCs w:val="24"/>
          <w:lang w:eastAsia="zh-CN"/>
        </w:rPr>
        <w:t xml:space="preserve"> nodarbinātības pakalpojums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minēts </w:t>
      </w:r>
      <w:r w:rsidRPr="007F23B4">
        <w:rPr>
          <w:rFonts w:ascii="Times New Roman" w:eastAsia="Times New Roman" w:hAnsi="Times New Roman" w:cs="Times New Roman"/>
          <w:sz w:val="24"/>
          <w:szCs w:val="24"/>
          <w:lang w:eastAsia="zh-CN"/>
        </w:rPr>
        <w:t>235</w:t>
      </w:r>
      <w:r>
        <w:rPr>
          <w:rFonts w:ascii="Times New Roman" w:eastAsia="Times New Roman" w:hAnsi="Times New Roman" w:cs="Times New Roman"/>
          <w:sz w:val="24"/>
          <w:szCs w:val="24"/>
          <w:lang w:eastAsia="zh-CN"/>
        </w:rPr>
        <w:t xml:space="preserve"> gadījumos, t</w:t>
      </w:r>
      <w:r w:rsidR="000B7C75">
        <w:rPr>
          <w:rFonts w:ascii="Times New Roman" w:eastAsia="Times New Roman" w:hAnsi="Times New Roman" w:cs="Times New Roman"/>
          <w:sz w:val="24"/>
          <w:szCs w:val="24"/>
          <w:lang w:eastAsia="zh-CN"/>
        </w:rPr>
        <w:t xml:space="preserve">ai </w:t>
      </w:r>
      <w:r>
        <w:rPr>
          <w:rFonts w:ascii="Times New Roman" w:eastAsia="Times New Roman" w:hAnsi="Times New Roman" w:cs="Times New Roman"/>
          <w:sz w:val="24"/>
          <w:szCs w:val="24"/>
          <w:lang w:eastAsia="zh-CN"/>
        </w:rPr>
        <w:t>sk</w:t>
      </w:r>
      <w:r w:rsidR="000B7C75">
        <w:rPr>
          <w:rFonts w:ascii="Times New Roman" w:eastAsia="Times New Roman" w:hAnsi="Times New Roman" w:cs="Times New Roman"/>
          <w:sz w:val="24"/>
          <w:szCs w:val="24"/>
          <w:lang w:eastAsia="zh-CN"/>
        </w:rPr>
        <w:t>aitā</w:t>
      </w:r>
      <w:r>
        <w:rPr>
          <w:rFonts w:ascii="Times New Roman" w:eastAsia="Times New Roman" w:hAnsi="Times New Roman" w:cs="Times New Roman"/>
          <w:sz w:val="24"/>
          <w:szCs w:val="24"/>
          <w:lang w:eastAsia="zh-CN"/>
        </w:rPr>
        <w:t xml:space="preserve"> visbiežāk minēts</w:t>
      </w:r>
      <w:r w:rsidRPr="00BD71FB">
        <w:t xml:space="preserve"> </w:t>
      </w:r>
      <w:r>
        <w:rPr>
          <w:rFonts w:ascii="Times New Roman" w:eastAsia="Times New Roman" w:hAnsi="Times New Roman" w:cs="Times New Roman"/>
          <w:sz w:val="24"/>
          <w:szCs w:val="24"/>
          <w:lang w:eastAsia="zh-CN"/>
        </w:rPr>
        <w:t>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 s</w:t>
      </w:r>
      <w:r w:rsidRPr="00BD71FB">
        <w:rPr>
          <w:rFonts w:ascii="Times New Roman" w:eastAsia="Times New Roman" w:hAnsi="Times New Roman" w:cs="Times New Roman"/>
          <w:sz w:val="24"/>
          <w:szCs w:val="24"/>
          <w:lang w:eastAsia="zh-CN"/>
        </w:rPr>
        <w:t>ubsidēta darba vieta</w:t>
      </w:r>
      <w:r>
        <w:rPr>
          <w:rFonts w:ascii="Times New Roman" w:eastAsia="Times New Roman" w:hAnsi="Times New Roman" w:cs="Times New Roman"/>
          <w:sz w:val="24"/>
          <w:szCs w:val="24"/>
          <w:lang w:eastAsia="zh-CN"/>
        </w:rPr>
        <w:t>, k</w:t>
      </w:r>
      <w:r w:rsidRPr="00BD71FB">
        <w:rPr>
          <w:rFonts w:ascii="Times New Roman" w:eastAsia="Times New Roman" w:hAnsi="Times New Roman" w:cs="Times New Roman"/>
          <w:sz w:val="24"/>
          <w:szCs w:val="24"/>
          <w:lang w:eastAsia="zh-CN"/>
        </w:rPr>
        <w:t>arjeras konsultācijas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SIVA</w:t>
      </w:r>
      <w:r w:rsidR="007801E7">
        <w:rPr>
          <w:rFonts w:ascii="Times New Roman" w:eastAsia="Times New Roman" w:hAnsi="Times New Roman" w:cs="Times New Roman"/>
          <w:sz w:val="24"/>
          <w:szCs w:val="24"/>
          <w:lang w:eastAsia="zh-CN"/>
        </w:rPr>
        <w:t xml:space="preserve"> pakalpojumi</w:t>
      </w:r>
      <w:r>
        <w:rPr>
          <w:rFonts w:ascii="Times New Roman" w:eastAsia="Times New Roman" w:hAnsi="Times New Roman" w:cs="Times New Roman"/>
          <w:sz w:val="24"/>
          <w:szCs w:val="24"/>
          <w:lang w:eastAsia="zh-CN"/>
        </w:rPr>
        <w:t>, p</w:t>
      </w:r>
      <w:r w:rsidRPr="00BD71FB">
        <w:rPr>
          <w:rFonts w:ascii="Times New Roman" w:eastAsia="Times New Roman" w:hAnsi="Times New Roman" w:cs="Times New Roman"/>
          <w:sz w:val="24"/>
          <w:szCs w:val="24"/>
          <w:lang w:eastAsia="zh-CN"/>
        </w:rPr>
        <w:t>rofesion</w:t>
      </w:r>
      <w:r w:rsidR="00DC2BD3">
        <w:rPr>
          <w:rFonts w:ascii="Times New Roman" w:eastAsia="Times New Roman" w:hAnsi="Times New Roman" w:cs="Times New Roman"/>
          <w:sz w:val="24"/>
          <w:szCs w:val="24"/>
          <w:lang w:eastAsia="zh-CN"/>
        </w:rPr>
        <w:t>ā</w:t>
      </w:r>
      <w:r w:rsidRPr="00BD71FB">
        <w:rPr>
          <w:rFonts w:ascii="Times New Roman" w:eastAsia="Times New Roman" w:hAnsi="Times New Roman" w:cs="Times New Roman"/>
          <w:sz w:val="24"/>
          <w:szCs w:val="24"/>
          <w:lang w:eastAsia="zh-CN"/>
        </w:rPr>
        <w:t>lās rehabilitācijas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sidRPr="007F23B4">
        <w:rPr>
          <w:rFonts w:ascii="Times New Roman" w:eastAsia="Times New Roman" w:hAnsi="Times New Roman" w:cs="Times New Roman"/>
          <w:sz w:val="24"/>
          <w:szCs w:val="24"/>
          <w:lang w:eastAsia="zh-CN"/>
        </w:rPr>
        <w:t>RPR</w:t>
      </w:r>
      <w:r>
        <w:rPr>
          <w:rFonts w:ascii="Times New Roman" w:eastAsia="Times New Roman" w:hAnsi="Times New Roman" w:cs="Times New Roman"/>
          <w:sz w:val="24"/>
          <w:szCs w:val="24"/>
          <w:lang w:eastAsia="zh-CN"/>
        </w:rPr>
        <w:t>, izvērtējot 641 personas,</w:t>
      </w:r>
      <w:r w:rsidRPr="007F23B4">
        <w:rPr>
          <w:rFonts w:ascii="Times New Roman" w:eastAsia="Times New Roman" w:hAnsi="Times New Roman" w:cs="Times New Roman"/>
          <w:sz w:val="24"/>
          <w:szCs w:val="24"/>
          <w:lang w:eastAsia="zh-CN"/>
        </w:rPr>
        <w:t xml:space="preserve"> 186</w:t>
      </w:r>
      <w:r>
        <w:rPr>
          <w:rFonts w:ascii="Times New Roman" w:eastAsia="Times New Roman" w:hAnsi="Times New Roman" w:cs="Times New Roman"/>
          <w:sz w:val="24"/>
          <w:szCs w:val="24"/>
          <w:lang w:eastAsia="zh-CN"/>
        </w:rPr>
        <w:t xml:space="preserve"> gadījumos minēta tikai s</w:t>
      </w:r>
      <w:r w:rsidRPr="00BD71FB">
        <w:rPr>
          <w:rFonts w:ascii="Times New Roman" w:eastAsia="Times New Roman" w:hAnsi="Times New Roman" w:cs="Times New Roman"/>
          <w:sz w:val="24"/>
          <w:szCs w:val="24"/>
          <w:lang w:eastAsia="zh-CN"/>
        </w:rPr>
        <w:t>ubsidēt</w:t>
      </w:r>
      <w:r w:rsidR="007801E7">
        <w:rPr>
          <w:rFonts w:ascii="Times New Roman" w:eastAsia="Times New Roman" w:hAnsi="Times New Roman" w:cs="Times New Roman"/>
          <w:sz w:val="24"/>
          <w:szCs w:val="24"/>
          <w:lang w:eastAsia="zh-CN"/>
        </w:rPr>
        <w:t>ās</w:t>
      </w:r>
      <w:r w:rsidRPr="00BD71FB">
        <w:rPr>
          <w:rFonts w:ascii="Times New Roman" w:eastAsia="Times New Roman" w:hAnsi="Times New Roman" w:cs="Times New Roman"/>
          <w:sz w:val="24"/>
          <w:szCs w:val="24"/>
          <w:lang w:eastAsia="zh-CN"/>
        </w:rPr>
        <w:t xml:space="preserve"> darba vieta</w:t>
      </w:r>
      <w:r w:rsidR="007801E7">
        <w:rPr>
          <w:rFonts w:ascii="Times New Roman" w:eastAsia="Times New Roman" w:hAnsi="Times New Roman" w:cs="Times New Roman"/>
          <w:sz w:val="24"/>
          <w:szCs w:val="24"/>
          <w:lang w:eastAsia="zh-CN"/>
        </w:rPr>
        <w:t>s</w:t>
      </w:r>
      <w:r w:rsidRPr="00BD71FB">
        <w:rPr>
          <w:rFonts w:ascii="Times New Roman" w:eastAsia="Times New Roman" w:hAnsi="Times New Roman" w:cs="Times New Roman"/>
          <w:sz w:val="24"/>
          <w:szCs w:val="24"/>
          <w:lang w:eastAsia="zh-CN"/>
        </w:rPr>
        <w:t xml:space="preserve"> vai </w:t>
      </w:r>
      <w:r w:rsidR="007801E7" w:rsidRPr="00BD71FB">
        <w:rPr>
          <w:rFonts w:ascii="Times New Roman" w:eastAsia="Times New Roman" w:hAnsi="Times New Roman" w:cs="Times New Roman"/>
          <w:sz w:val="24"/>
          <w:szCs w:val="24"/>
          <w:lang w:eastAsia="zh-CN"/>
        </w:rPr>
        <w:t>atbalstīt</w:t>
      </w:r>
      <w:r w:rsidR="007801E7">
        <w:rPr>
          <w:rFonts w:ascii="Times New Roman" w:eastAsia="Times New Roman" w:hAnsi="Times New Roman" w:cs="Times New Roman"/>
          <w:sz w:val="24"/>
          <w:szCs w:val="24"/>
          <w:lang w:eastAsia="zh-CN"/>
        </w:rPr>
        <w:t>ā</w:t>
      </w:r>
      <w:r w:rsidR="007801E7" w:rsidRPr="00BD71FB">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darb</w:t>
      </w:r>
      <w:r w:rsidR="007801E7">
        <w:rPr>
          <w:rFonts w:ascii="Times New Roman" w:eastAsia="Times New Roman" w:hAnsi="Times New Roman" w:cs="Times New Roman"/>
          <w:sz w:val="24"/>
          <w:szCs w:val="24"/>
          <w:lang w:eastAsia="zh-CN"/>
        </w:rPr>
        <w:t>a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300 personas,</w:t>
      </w:r>
      <w:r w:rsidRPr="007F23B4">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115</w:t>
      </w:r>
      <w:r>
        <w:rPr>
          <w:rFonts w:ascii="Times New Roman" w:eastAsia="Times New Roman" w:hAnsi="Times New Roman" w:cs="Times New Roman"/>
          <w:sz w:val="24"/>
          <w:szCs w:val="24"/>
          <w:lang w:eastAsia="zh-CN"/>
        </w:rPr>
        <w:t xml:space="preserve"> gadījumos minēti tikai nodarbinātības pasākumi (a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208 personas,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tikai 18 gadījumos minēta nepieciešamība pēc subsidētām darba vietām vai atbalstītā darba, kā arī </w:t>
      </w:r>
      <w:r w:rsidR="007801E7">
        <w:rPr>
          <w:rFonts w:ascii="Times New Roman" w:eastAsia="Times New Roman" w:hAnsi="Times New Roman" w:cs="Times New Roman"/>
          <w:sz w:val="24"/>
          <w:szCs w:val="24"/>
          <w:lang w:eastAsia="zh-CN"/>
        </w:rPr>
        <w:t xml:space="preserve">norādītas </w:t>
      </w:r>
      <w:r>
        <w:rPr>
          <w:rFonts w:ascii="Times New Roman" w:eastAsia="Times New Roman" w:hAnsi="Times New Roman" w:cs="Times New Roman"/>
          <w:sz w:val="24"/>
          <w:szCs w:val="24"/>
          <w:lang w:eastAsia="zh-CN"/>
        </w:rPr>
        <w:t>k</w:t>
      </w:r>
      <w:r w:rsidRPr="00BD71FB">
        <w:rPr>
          <w:rFonts w:ascii="Times New Roman" w:eastAsia="Times New Roman" w:hAnsi="Times New Roman" w:cs="Times New Roman"/>
          <w:sz w:val="24"/>
          <w:szCs w:val="24"/>
          <w:lang w:eastAsia="zh-CN"/>
        </w:rPr>
        <w:t>arjeras konsultācijas</w:t>
      </w:r>
      <w:r>
        <w:rPr>
          <w:rStyle w:val="FootnoteReference"/>
          <w:rFonts w:eastAsia="Times New Roman" w:cs="Times New Roman"/>
          <w:lang w:eastAsia="zh-CN"/>
        </w:rPr>
        <w:footnoteReference w:id="59"/>
      </w:r>
      <w:r>
        <w:rPr>
          <w:rFonts w:ascii="Times New Roman" w:eastAsia="Times New Roman" w:hAnsi="Times New Roman" w:cs="Times New Roman"/>
          <w:sz w:val="24"/>
          <w:szCs w:val="24"/>
          <w:lang w:eastAsia="zh-CN"/>
        </w:rPr>
        <w:t>.</w:t>
      </w:r>
    </w:p>
    <w:p w14:paraId="28C41616" w14:textId="77777777"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FA05CF">
        <w:rPr>
          <w:rFonts w:ascii="Times New Roman" w:eastAsia="Times New Roman" w:hAnsi="Times New Roman" w:cs="Times New Roman"/>
          <w:sz w:val="24"/>
          <w:szCs w:val="24"/>
          <w:lang w:eastAsia="zh-CN"/>
        </w:rPr>
        <w:t>Analizējot izvērtējuma rezultātus, secināms, ka visas pakalpojumu jomas</w:t>
      </w:r>
      <w:r>
        <w:rPr>
          <w:rFonts w:ascii="Times New Roman" w:eastAsia="Times New Roman" w:hAnsi="Times New Roman" w:cs="Times New Roman"/>
          <w:sz w:val="24"/>
          <w:szCs w:val="24"/>
          <w:lang w:eastAsia="zh-CN"/>
        </w:rPr>
        <w:t xml:space="preserve"> kopumā</w:t>
      </w:r>
      <w:r w:rsidRPr="00FA05CF">
        <w:rPr>
          <w:rFonts w:ascii="Times New Roman" w:eastAsia="Times New Roman" w:hAnsi="Times New Roman" w:cs="Times New Roman"/>
          <w:sz w:val="24"/>
          <w:szCs w:val="24"/>
          <w:lang w:eastAsia="zh-CN"/>
        </w:rPr>
        <w:t xml:space="preserve"> norāda uz personas pamatvajadzībām, kas jāņem vērā, atbalstot personu sekmīgu integrēšanu un dzīvi sabiedrībā</w:t>
      </w:r>
      <w:r>
        <w:rPr>
          <w:rFonts w:ascii="Times New Roman" w:eastAsia="Times New Roman" w:hAnsi="Times New Roman" w:cs="Times New Roman"/>
          <w:sz w:val="24"/>
          <w:szCs w:val="24"/>
          <w:lang w:eastAsia="zh-CN"/>
        </w:rPr>
        <w:t>,</w:t>
      </w:r>
      <w:r w:rsidRPr="00445086">
        <w:t xml:space="preserve"> </w:t>
      </w:r>
      <w:r w:rsidRPr="00445086">
        <w:rPr>
          <w:rFonts w:ascii="Times New Roman" w:eastAsia="Times New Roman" w:hAnsi="Times New Roman" w:cs="Times New Roman"/>
          <w:sz w:val="24"/>
          <w:szCs w:val="24"/>
          <w:lang w:eastAsia="zh-CN"/>
        </w:rPr>
        <w:t>lai tā spētu dzīvot mājās vai ģimeniskā vidē</w:t>
      </w:r>
      <w:r w:rsidRPr="00FA05CF">
        <w:rPr>
          <w:rFonts w:ascii="Times New Roman" w:eastAsia="Times New Roman" w:hAnsi="Times New Roman" w:cs="Times New Roman"/>
          <w:sz w:val="24"/>
          <w:szCs w:val="24"/>
          <w:lang w:eastAsia="zh-CN"/>
        </w:rPr>
        <w:t>.</w:t>
      </w:r>
    </w:p>
    <w:p w14:paraId="0590093C" w14:textId="77777777"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3" w:name="_Toc517252558"/>
      <w:bookmarkStart w:id="54" w:name="_Toc519608098"/>
      <w:bookmarkStart w:id="55" w:name="_Toc14880384"/>
      <w:r w:rsidRPr="00372BC0">
        <w:rPr>
          <w:rFonts w:ascii="Times New Roman" w:eastAsia="Times New Roman" w:hAnsi="Times New Roman" w:cs="Times New Roman"/>
          <w:sz w:val="24"/>
          <w:szCs w:val="24"/>
        </w:rPr>
        <w:t>3.3. Speciālistu, kas veica izvērtēšanu, viedokļi un ieteikumi</w:t>
      </w:r>
      <w:bookmarkEnd w:id="53"/>
      <w:bookmarkEnd w:id="54"/>
      <w:bookmarkEnd w:id="55"/>
    </w:p>
    <w:p w14:paraId="01BF01F7" w14:textId="2D6FC48C" w:rsidR="00DF2376" w:rsidRPr="00CA281A" w:rsidRDefault="00DF2376" w:rsidP="00D25F74">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812280">
        <w:rPr>
          <w:rFonts w:ascii="Times New Roman" w:eastAsia="Times New Roman" w:hAnsi="Times New Roman" w:cs="Times New Roman"/>
          <w:sz w:val="24"/>
          <w:szCs w:val="24"/>
          <w:lang w:eastAsia="zh-CN"/>
        </w:rPr>
        <w:t xml:space="preserve">Lai noskaidrotu izvērtēšanā iesaistīto speciālistu viedokli par atbalsta plānos norādīto SBS pakalpojumu nepieciešamību, kā arī izvērtēšanas procesā gūtajām atziņām par </w:t>
      </w:r>
      <w:r w:rsidRPr="00CA281A">
        <w:rPr>
          <w:rFonts w:ascii="Times New Roman" w:eastAsia="Times New Roman" w:hAnsi="Times New Roman" w:cs="Times New Roman"/>
          <w:sz w:val="24"/>
          <w:szCs w:val="24"/>
          <w:lang w:eastAsia="zh-CN"/>
        </w:rPr>
        <w:t>personas vajadzībām un situāciju PR, izmēģinājumprojekta speciālisti organizēja domnīcu “Ekspertu viedoklis par DI projekta ietvaros veikto pilngadīgu personu ar garīga rakstura traucējumiem izvērtējumu Deinstitucionalizācijas ietvaros”, kura notika</w:t>
      </w:r>
      <w:r w:rsidR="007801E7" w:rsidRPr="00CA281A">
        <w:rPr>
          <w:rFonts w:ascii="Times New Roman" w:eastAsia="Times New Roman" w:hAnsi="Times New Roman" w:cs="Times New Roman"/>
          <w:sz w:val="24"/>
          <w:szCs w:val="24"/>
          <w:lang w:eastAsia="zh-CN"/>
        </w:rPr>
        <w:t xml:space="preserve"> </w:t>
      </w:r>
      <w:r w:rsidRPr="00CA281A">
        <w:rPr>
          <w:rFonts w:ascii="Times New Roman" w:eastAsia="Times New Roman" w:hAnsi="Times New Roman" w:cs="Times New Roman"/>
          <w:sz w:val="24"/>
          <w:szCs w:val="24"/>
          <w:lang w:eastAsia="zh-CN"/>
        </w:rPr>
        <w:t xml:space="preserve">11.09.2018. Domnīcā piedalījās izvērtēšanā iesaistīto speciālistu komandu </w:t>
      </w:r>
      <w:r w:rsidRPr="00812280">
        <w:rPr>
          <w:rFonts w:ascii="Times New Roman" w:eastAsia="Times New Roman" w:hAnsi="Times New Roman" w:cs="Times New Roman"/>
          <w:sz w:val="24"/>
          <w:szCs w:val="24"/>
          <w:lang w:eastAsia="zh-CN"/>
        </w:rPr>
        <w:t xml:space="preserve">pārstāvji </w:t>
      </w:r>
      <w:r w:rsidRPr="00CA281A">
        <w:rPr>
          <w:rFonts w:ascii="Times New Roman" w:eastAsia="Times New Roman" w:hAnsi="Times New Roman" w:cs="Times New Roman"/>
          <w:sz w:val="24"/>
          <w:szCs w:val="24"/>
          <w:lang w:eastAsia="zh-CN"/>
        </w:rPr>
        <w:t xml:space="preserve">no visiem PR. Speciālisti </w:t>
      </w:r>
      <w:r w:rsidRPr="00812280">
        <w:rPr>
          <w:rFonts w:ascii="Times New Roman" w:eastAsia="Times New Roman" w:hAnsi="Times New Roman" w:cs="Times New Roman"/>
          <w:sz w:val="24"/>
          <w:szCs w:val="24"/>
          <w:lang w:eastAsia="zh-CN"/>
        </w:rPr>
        <w:t>domnīcā sniedza atbildes uz dažādiem</w:t>
      </w:r>
      <w:r w:rsidR="007801E7" w:rsidRPr="00812280">
        <w:rPr>
          <w:rFonts w:ascii="Times New Roman" w:eastAsia="Times New Roman" w:hAnsi="Times New Roman" w:cs="Times New Roman"/>
          <w:sz w:val="24"/>
          <w:szCs w:val="24"/>
          <w:lang w:eastAsia="zh-CN"/>
        </w:rPr>
        <w:t xml:space="preserve"> </w:t>
      </w:r>
      <w:r w:rsidRPr="00812280">
        <w:rPr>
          <w:rFonts w:ascii="Times New Roman" w:eastAsia="Times New Roman" w:hAnsi="Times New Roman" w:cs="Times New Roman"/>
          <w:sz w:val="24"/>
          <w:szCs w:val="24"/>
          <w:lang w:eastAsia="zh-CN"/>
        </w:rPr>
        <w:t>jautājumiem par izvērtēšanas procesu.</w:t>
      </w:r>
    </w:p>
    <w:p w14:paraId="17BB18EE" w14:textId="77777777" w:rsidR="00DF2376" w:rsidRPr="00812280"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812280">
        <w:rPr>
          <w:rFonts w:ascii="Times New Roman" w:eastAsia="Times New Roman" w:hAnsi="Times New Roman" w:cs="Times New Roman"/>
          <w:sz w:val="24"/>
          <w:szCs w:val="24"/>
          <w:lang w:eastAsia="zh-CN"/>
        </w:rPr>
        <w:t>No domnīcās sniegtajām atbildēm, kā arī izvērtēšanas procesā gūtajām atziņām, būtiskākie ir sekojoši speciālistu</w:t>
      </w:r>
      <w:r>
        <w:rPr>
          <w:rFonts w:ascii="Times New Roman" w:eastAsia="Times New Roman" w:hAnsi="Times New Roman" w:cs="Times New Roman"/>
          <w:sz w:val="24"/>
          <w:szCs w:val="24"/>
          <w:lang w:eastAsia="zh-CN"/>
        </w:rPr>
        <w:t xml:space="preserve"> atzinumi un</w:t>
      </w:r>
      <w:r w:rsidRPr="00812280">
        <w:rPr>
          <w:rFonts w:ascii="Times New Roman" w:eastAsia="Times New Roman" w:hAnsi="Times New Roman" w:cs="Times New Roman"/>
          <w:sz w:val="24"/>
          <w:szCs w:val="24"/>
          <w:lang w:eastAsia="zh-CN"/>
        </w:rPr>
        <w:t xml:space="preserve"> ierosinājumi:</w:t>
      </w:r>
    </w:p>
    <w:p w14:paraId="7FB81EC7" w14:textId="67B21475"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ersonu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jāveic speciāli</w:t>
      </w:r>
      <w:r w:rsidR="007801E7">
        <w:rPr>
          <w:rFonts w:eastAsia="Times New Roman" w:cs="Times New Roman"/>
          <w:szCs w:val="24"/>
          <w:lang w:eastAsia="zh-CN"/>
        </w:rPr>
        <w:t>stiem, kuri ir apmācīti</w:t>
      </w:r>
      <w:r w:rsidR="00DF2376" w:rsidRPr="00C27A02">
        <w:rPr>
          <w:rFonts w:eastAsia="Times New Roman" w:cs="Times New Roman"/>
          <w:szCs w:val="24"/>
          <w:lang w:eastAsia="zh-CN"/>
        </w:rPr>
        <w:t xml:space="preserve"> par AIS metodes koncepciju un lietošanu</w:t>
      </w:r>
      <w:r w:rsidR="007801E7">
        <w:rPr>
          <w:rFonts w:eastAsia="Times New Roman" w:cs="Times New Roman"/>
          <w:szCs w:val="24"/>
          <w:lang w:eastAsia="zh-CN"/>
        </w:rPr>
        <w:t xml:space="preserve">. </w:t>
      </w:r>
      <w:r w:rsidR="00DF2376" w:rsidRPr="00C27A02">
        <w:rPr>
          <w:rFonts w:eastAsia="Times New Roman" w:cs="Times New Roman"/>
          <w:szCs w:val="24"/>
          <w:lang w:eastAsia="zh-CN"/>
        </w:rPr>
        <w:t>Darbs jāorganizē komandā</w:t>
      </w:r>
      <w:r w:rsidR="00DC2BD3" w:rsidRPr="00C27A02">
        <w:rPr>
          <w:rFonts w:eastAsia="Times New Roman" w:cs="Times New Roman"/>
          <w:szCs w:val="24"/>
          <w:lang w:eastAsia="zh-CN"/>
        </w:rPr>
        <w:t>,</w:t>
      </w:r>
      <w:r w:rsidR="00DF2376" w:rsidRPr="00C27A02">
        <w:rPr>
          <w:rFonts w:eastAsia="Times New Roman" w:cs="Times New Roman"/>
          <w:szCs w:val="24"/>
          <w:lang w:eastAsia="zh-CN"/>
        </w:rPr>
        <w:t xml:space="preserve"> papildus piesaistot nepieciešamos speciālistus, piemēram, psihiatru, ergoterapteitu vai fizioterapeitu, sociālo darbinieku, psihologu vai </w:t>
      </w:r>
      <w:r w:rsidR="00DF2376" w:rsidRPr="00C27A02">
        <w:rPr>
          <w:rFonts w:eastAsia="Times New Roman" w:cs="Times New Roman"/>
          <w:szCs w:val="24"/>
          <w:lang w:eastAsia="zh-CN"/>
        </w:rPr>
        <w:lastRenderedPageBreak/>
        <w:t>citus speciālistus atbilstoši vajadzībai. Personas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būtu jāveic personai drošā un pazīstamā vidē, jo personas funkcionalitāte ir atkarīga no sociālajiem apstākļiem, vides pielāgotības, pieejamajiem resursiem</w:t>
      </w:r>
      <w:r>
        <w:rPr>
          <w:rFonts w:eastAsia="Times New Roman" w:cs="Times New Roman"/>
          <w:szCs w:val="24"/>
          <w:lang w:eastAsia="zh-CN"/>
        </w:rPr>
        <w:t>;</w:t>
      </w:r>
    </w:p>
    <w:p w14:paraId="5581B19A" w14:textId="26504B1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sociālās funkcionēšanas nodrošināšanai būtiski sniegt ne tikai sociālās jomas pakalpojumus, bet arī veselības aprūpes un izglītības pakalpojumus, veidojot kompleksu, individuālu pakalpojumu grozu, jo minētās jomas ir savstarpēji cieši saistītas, ietekmējot personas funkcionēšanas spējas</w:t>
      </w:r>
      <w:r>
        <w:rPr>
          <w:rFonts w:eastAsia="Times New Roman" w:cs="Times New Roman"/>
          <w:szCs w:val="24"/>
          <w:lang w:eastAsia="zh-CN"/>
        </w:rPr>
        <w:t>;</w:t>
      </w:r>
    </w:p>
    <w:p w14:paraId="6B873DC7" w14:textId="5A1D23B6"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informētības palielināšanai par atbalsta iespējām, sociālajiem dienestiem būtu ieteicams veidot sadarbību ar ģimenes ārstiem, izvietojot, piemēram, informatīvus bukletus par pakalpojumiem. Speciālisti vērsa uzmanību arī uz sociālo dienestu, īpaši attālajos reģionos, informētības trūkumu par pieejamajiem SBS pakalpojumiem, tai skaitā, valsts nodrošinātajiem</w:t>
      </w:r>
      <w:r>
        <w:rPr>
          <w:rFonts w:eastAsia="Times New Roman" w:cs="Times New Roman"/>
          <w:szCs w:val="24"/>
          <w:lang w:eastAsia="zh-CN"/>
        </w:rPr>
        <w:t>;</w:t>
      </w:r>
    </w:p>
    <w:p w14:paraId="3E59FD85" w14:textId="50C827A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AIS metodi, kā instrumentu, atzīst par piemērotu personu vajadzību izvērtēšanai un atbalsta vajadzību noteikšanā</w:t>
      </w:r>
      <w:r w:rsidR="00DF2376" w:rsidRPr="00C27A02">
        <w:rPr>
          <w:rFonts w:eastAsia="Times New Roman" w:cs="Times New Roman"/>
          <w:bCs/>
          <w:szCs w:val="24"/>
          <w:lang w:eastAsia="zh-CN"/>
        </w:rPr>
        <w:t>. Iesaka ar</w:t>
      </w:r>
      <w:r w:rsidR="00DF2376" w:rsidRPr="00C27A02">
        <w:rPr>
          <w:rFonts w:eastAsia="Times New Roman" w:cs="Times New Roman"/>
          <w:szCs w:val="24"/>
          <w:lang w:eastAsia="zh-CN"/>
        </w:rPr>
        <w:t xml:space="preserve"> AIS metodi personu izvērtēt reizi 3 gados, bet ja būtiski mainās apstākļi, tad biežāk – pēc vajadzības</w:t>
      </w:r>
      <w:r>
        <w:rPr>
          <w:rFonts w:eastAsia="Times New Roman" w:cs="Times New Roman"/>
          <w:szCs w:val="24"/>
          <w:lang w:eastAsia="zh-CN"/>
        </w:rPr>
        <w:t>;</w:t>
      </w:r>
    </w:p>
    <w:p w14:paraId="1D5FA578" w14:textId="35894847" w:rsidR="00C27A02" w:rsidRP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norāda, ka par DI procesu, personām un viņu piederīgajiem, institūciju darbiniekiem joprojām trūkst izpratnes par tā nepieciešamību, par tā norisi, un ir jūtama liela pretestība un neizpratne. Tādēļ intervētājiem nākas ļoti motivēt personas un viņu piederīgos iesaistīties izvērtēšanas procesā</w:t>
      </w:r>
      <w:r>
        <w:rPr>
          <w:rFonts w:eastAsia="Times New Roman" w:cs="Times New Roman"/>
          <w:szCs w:val="24"/>
          <w:lang w:eastAsia="zh-CN"/>
        </w:rPr>
        <w:t>;</w:t>
      </w:r>
      <w:r w:rsidRPr="00C27A02">
        <w:rPr>
          <w:rFonts w:eastAsia="Times New Roman" w:cs="Times New Roman"/>
          <w:strike/>
          <w:color w:val="FF0000"/>
          <w:szCs w:val="24"/>
          <w:lang w:eastAsia="zh-CN"/>
        </w:rPr>
        <w:t xml:space="preserve"> </w:t>
      </w:r>
    </w:p>
    <w:p w14:paraId="795BB160" w14:textId="6A1CF3B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C27A02">
        <w:rPr>
          <w:rFonts w:eastAsia="Times New Roman" w:cs="Times New Roman"/>
          <w:szCs w:val="24"/>
          <w:lang w:eastAsia="zh-CN"/>
        </w:rPr>
        <w:t>zīvesvietā personām nepieciešams nodrošināt sociālās mājas, daudzdzīvokļu mājā sociālos dzīvokļus, kur ir pielāgota vide</w:t>
      </w:r>
      <w:r w:rsidR="007801E7">
        <w:rPr>
          <w:rFonts w:eastAsia="Times New Roman" w:cs="Times New Roman"/>
          <w:szCs w:val="24"/>
          <w:lang w:eastAsia="zh-CN"/>
        </w:rPr>
        <w:t xml:space="preserve"> un</w:t>
      </w:r>
      <w:r w:rsidR="00DF2376" w:rsidRPr="00C27A02">
        <w:rPr>
          <w:rFonts w:eastAsia="Times New Roman" w:cs="Times New Roman"/>
          <w:szCs w:val="24"/>
          <w:lang w:eastAsia="zh-CN"/>
        </w:rPr>
        <w:t xml:space="preserve"> </w:t>
      </w:r>
      <w:r w:rsidR="007801E7">
        <w:rPr>
          <w:rFonts w:eastAsia="Times New Roman" w:cs="Times New Roman"/>
          <w:szCs w:val="24"/>
          <w:lang w:eastAsia="zh-CN"/>
        </w:rPr>
        <w:t>kur</w:t>
      </w:r>
      <w:r w:rsidR="007801E7" w:rsidRPr="00C27A02">
        <w:rPr>
          <w:rFonts w:eastAsia="Times New Roman" w:cs="Times New Roman"/>
          <w:szCs w:val="24"/>
          <w:lang w:eastAsia="zh-CN"/>
        </w:rPr>
        <w:t xml:space="preserve"> </w:t>
      </w:r>
      <w:r w:rsidR="00DF2376" w:rsidRPr="00C27A02">
        <w:rPr>
          <w:rFonts w:eastAsia="Times New Roman" w:cs="Times New Roman"/>
          <w:szCs w:val="24"/>
          <w:lang w:eastAsia="zh-CN"/>
        </w:rPr>
        <w:t>pie personas periodiski nāk mentors, ģimenes asistents sniedz</w:t>
      </w:r>
      <w:r w:rsidR="00B17D6A">
        <w:rPr>
          <w:rFonts w:eastAsia="Times New Roman" w:cs="Times New Roman"/>
          <w:szCs w:val="24"/>
          <w:lang w:eastAsia="zh-CN"/>
        </w:rPr>
        <w:t>ot</w:t>
      </w:r>
      <w:r w:rsidR="00DF2376" w:rsidRPr="00C27A02">
        <w:rPr>
          <w:rFonts w:eastAsia="Times New Roman" w:cs="Times New Roman"/>
          <w:szCs w:val="24"/>
          <w:lang w:eastAsia="zh-CN"/>
        </w:rPr>
        <w:t xml:space="preserve"> vajadzīgo atbalstu</w:t>
      </w:r>
      <w:r>
        <w:rPr>
          <w:rFonts w:eastAsia="Times New Roman" w:cs="Times New Roman"/>
          <w:szCs w:val="24"/>
          <w:lang w:eastAsia="zh-CN"/>
        </w:rPr>
        <w:t>;</w:t>
      </w:r>
    </w:p>
    <w:p w14:paraId="4DB0A656" w14:textId="0986FBDC"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epieciešams attīstīt atbalstītā darba pakalpojumu, kas personai palīdzētu atrast darbu un iekļauties darba tirgū. Darba vietās personai būtu jābūt atbalsta personām</w:t>
      </w:r>
      <w:r>
        <w:rPr>
          <w:rFonts w:eastAsia="Times New Roman" w:cs="Times New Roman"/>
          <w:szCs w:val="24"/>
          <w:lang w:eastAsia="zh-CN"/>
        </w:rPr>
        <w:t>;</w:t>
      </w:r>
      <w:r w:rsidRPr="00C27A02">
        <w:rPr>
          <w:rFonts w:eastAsia="Times New Roman" w:cs="Times New Roman"/>
          <w:szCs w:val="24"/>
          <w:lang w:eastAsia="zh-CN"/>
        </w:rPr>
        <w:t xml:space="preserve"> </w:t>
      </w:r>
    </w:p>
    <w:p w14:paraId="0CEA11D4" w14:textId="29F4C60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ersonai būtu nepieciešams ergoterapeits tieši dzīvesvietā, jo ne visi spēj darboties grupās</w:t>
      </w:r>
      <w:r>
        <w:rPr>
          <w:rFonts w:eastAsia="Times New Roman" w:cs="Times New Roman"/>
          <w:szCs w:val="24"/>
          <w:lang w:eastAsia="zh-CN"/>
        </w:rPr>
        <w:t>;</w:t>
      </w:r>
    </w:p>
    <w:p w14:paraId="0ABAAAAA" w14:textId="3ABB7A2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C27A02">
        <w:rPr>
          <w:rFonts w:eastAsia="Times New Roman" w:cs="Times New Roman"/>
          <w:szCs w:val="24"/>
          <w:lang w:eastAsia="zh-CN"/>
        </w:rPr>
        <w:t>varīgi ir nodrošināt transporta pakalpojumu, jo konstatēts, ka bieži (KPR, ZPR, VPR) persona pakalpojumu neizmantoto vai izglītības ieguve netiek nodrošināta tieši transporta trūkuma dēļ. Tas būtiski ietekmē personas socializāciju un funkcionēšanas spēju attīstību</w:t>
      </w:r>
      <w:r>
        <w:rPr>
          <w:rFonts w:eastAsia="Times New Roman" w:cs="Times New Roman"/>
          <w:szCs w:val="24"/>
          <w:lang w:eastAsia="zh-CN"/>
        </w:rPr>
        <w:t>;</w:t>
      </w:r>
    </w:p>
    <w:p w14:paraId="3631FB86" w14:textId="3248443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ersonām ne mazāk svarīga atbalsta sistēma ir ģimene, līdz ar to</w:t>
      </w:r>
      <w:r>
        <w:rPr>
          <w:rFonts w:eastAsia="Times New Roman" w:cs="Times New Roman"/>
          <w:szCs w:val="24"/>
          <w:lang w:eastAsia="zh-CN"/>
        </w:rPr>
        <w:t xml:space="preserve"> </w:t>
      </w:r>
      <w:r w:rsidR="00DF2376" w:rsidRPr="00C27A02">
        <w:rPr>
          <w:rFonts w:eastAsia="Times New Roman" w:cs="Times New Roman"/>
          <w:szCs w:val="24"/>
          <w:lang w:eastAsia="zh-CN"/>
        </w:rPr>
        <w:t>nepieciešams stiprināt personas ģimeni, sniedzot atbalsta pakalpojumus ģimenes locekļiem, piemēram, psihologa konsultācijas un atbalsts, grupu nodarbības, atelpas brīdis arī mājās. Daudzi ģimenes locekļi ir ļoti noslēgušies ar savu problēmu</w:t>
      </w:r>
      <w:r>
        <w:rPr>
          <w:rFonts w:eastAsia="Times New Roman" w:cs="Times New Roman"/>
          <w:szCs w:val="24"/>
          <w:lang w:eastAsia="zh-CN"/>
        </w:rPr>
        <w:t>;</w:t>
      </w:r>
    </w:p>
    <w:p w14:paraId="368B0D43" w14:textId="46A6DC0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ovados vērojams speciālistu un pakalpojumu trūkums, bet ir pakalpojumi, kuriem būtu jābūt pieejamiem katrā novadā, piemēram, fizioterapeita, ergoterapeita, psihologa, logopēda un transporta pakalpojumiem. Pārējiem pakalpojumiem būtu jābūt pieejamiem kaut vai PR līmenī</w:t>
      </w:r>
      <w:r>
        <w:rPr>
          <w:rFonts w:eastAsia="Times New Roman" w:cs="Times New Roman"/>
          <w:szCs w:val="24"/>
          <w:lang w:eastAsia="zh-CN"/>
        </w:rPr>
        <w:t>;</w:t>
      </w:r>
    </w:p>
    <w:p w14:paraId="0F88850E" w14:textId="7C81C4F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osakot personai nepieciešamos atbalsta pakalpojumus, personas viedoklis jāņem vērā, tomēr noteicošajam viedoklim pakalpojumu piešķiršanai un saņemšanai jābūt speciālistu (speciālistu komandas) viedoklim</w:t>
      </w:r>
      <w:r>
        <w:rPr>
          <w:rFonts w:eastAsia="Times New Roman" w:cs="Times New Roman"/>
          <w:szCs w:val="24"/>
          <w:lang w:eastAsia="zh-CN"/>
        </w:rPr>
        <w:t>;</w:t>
      </w:r>
    </w:p>
    <w:p w14:paraId="03652908" w14:textId="73BDC855" w:rsidR="00DF2376" w:rsidRPr="00C27A02" w:rsidRDefault="00B17D6A"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ņ</w:t>
      </w:r>
      <w:r w:rsidR="00DF2376" w:rsidRPr="00C27A02">
        <w:rPr>
          <w:rFonts w:eastAsia="Times New Roman" w:cs="Times New Roman"/>
          <w:szCs w:val="24"/>
          <w:lang w:eastAsia="zh-CN"/>
        </w:rPr>
        <w:t xml:space="preserve">emot vērā, ka </w:t>
      </w:r>
      <w:r w:rsidR="00DF2376" w:rsidRPr="00C27A02">
        <w:rPr>
          <w:rFonts w:eastAsia="Times New Roman" w:cs="Times New Roman"/>
          <w:bCs/>
          <w:szCs w:val="24"/>
          <w:lang w:eastAsia="zh-CN"/>
        </w:rPr>
        <w:t xml:space="preserve">esošā kārtība neveicina sociālo pakalpojumu attīstību, kā arī </w:t>
      </w:r>
      <w:r w:rsidR="00DF2376" w:rsidRPr="00C27A02">
        <w:rPr>
          <w:rFonts w:eastAsia="Times New Roman" w:cs="Times New Roman"/>
          <w:szCs w:val="24"/>
          <w:lang w:eastAsia="zh-CN"/>
        </w:rPr>
        <w:t xml:space="preserve">sociālās rehabilitācijas mērķu sasniegšanai daudzi pakalpojumi ir saistīti ar veselības aprūpes jomu, būtu nepieciešama sadarbība ar atbildīgajām institūcijām, kā arī jaunu sociālās rehabilitācijas pakalpojumu vadlīniju izstrādē. </w:t>
      </w:r>
    </w:p>
    <w:p w14:paraId="5AE3BB32" w14:textId="210429C9" w:rsidR="00DF2376" w:rsidRPr="006E45E3"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437D">
        <w:rPr>
          <w:rFonts w:ascii="Times New Roman" w:eastAsia="Times New Roman" w:hAnsi="Times New Roman" w:cs="Times New Roman"/>
          <w:sz w:val="24"/>
          <w:szCs w:val="24"/>
          <w:lang w:eastAsia="zh-CN"/>
        </w:rPr>
        <w:t xml:space="preserve">Analizējot atbalsta plānos norādīto pakalpojumu klāstu, terapiju un speciālistu nepieciešamību, kā arī </w:t>
      </w:r>
      <w:r w:rsidRPr="00B82FB5">
        <w:rPr>
          <w:rFonts w:ascii="Times New Roman" w:eastAsia="Times New Roman" w:hAnsi="Times New Roman" w:cs="Times New Roman"/>
          <w:sz w:val="24"/>
          <w:szCs w:val="24"/>
          <w:lang w:eastAsia="zh-CN"/>
        </w:rPr>
        <w:t xml:space="preserve">uzklausot domnīcā pausto </w:t>
      </w:r>
      <w:r w:rsidRPr="006E45E3">
        <w:rPr>
          <w:rFonts w:ascii="Times New Roman" w:eastAsia="Times New Roman" w:hAnsi="Times New Roman" w:cs="Times New Roman"/>
          <w:sz w:val="24"/>
          <w:szCs w:val="24"/>
          <w:lang w:eastAsia="zh-CN"/>
        </w:rPr>
        <w:t xml:space="preserve">izvērtēšanas speciālistu viedokli un gūtās atziņas, izmēģinājumprojekta speciālisti secināja, ka personas sociālās rehabilitācijas nodrošināšanai būtiski ir saņemt atbalstu ne tikai sociālajā jomā, bet rehabilitācijā, kurā ietverti arī personai </w:t>
      </w:r>
      <w:r w:rsidRPr="006E45E3">
        <w:rPr>
          <w:rFonts w:ascii="Times New Roman" w:eastAsia="Times New Roman" w:hAnsi="Times New Roman" w:cs="Times New Roman"/>
          <w:sz w:val="24"/>
          <w:szCs w:val="24"/>
          <w:lang w:eastAsia="zh-CN"/>
        </w:rPr>
        <w:lastRenderedPageBreak/>
        <w:t>individuāli nepieciešamie veselības aprūpes</w:t>
      </w:r>
      <w:r>
        <w:rPr>
          <w:rFonts w:ascii="Times New Roman" w:eastAsia="Times New Roman" w:hAnsi="Times New Roman" w:cs="Times New Roman"/>
          <w:sz w:val="24"/>
          <w:szCs w:val="24"/>
          <w:lang w:eastAsia="zh-CN"/>
        </w:rPr>
        <w:t>,</w:t>
      </w:r>
      <w:r w:rsidRPr="006E45E3">
        <w:t xml:space="preserve"> </w:t>
      </w:r>
      <w:r>
        <w:rPr>
          <w:rFonts w:ascii="Times New Roman" w:eastAsia="Times New Roman" w:hAnsi="Times New Roman" w:cs="Times New Roman"/>
          <w:sz w:val="24"/>
          <w:szCs w:val="24"/>
          <w:lang w:eastAsia="zh-CN"/>
        </w:rPr>
        <w:t>n</w:t>
      </w:r>
      <w:r w:rsidRPr="006E45E3">
        <w:rPr>
          <w:rFonts w:ascii="Times New Roman" w:eastAsia="Times New Roman" w:hAnsi="Times New Roman" w:cs="Times New Roman"/>
          <w:sz w:val="24"/>
          <w:szCs w:val="24"/>
          <w:lang w:eastAsia="zh-CN"/>
        </w:rPr>
        <w:t>odarbinātība</w:t>
      </w:r>
      <w:r>
        <w:rPr>
          <w:rFonts w:ascii="Times New Roman" w:eastAsia="Times New Roman" w:hAnsi="Times New Roman" w:cs="Times New Roman"/>
          <w:sz w:val="24"/>
          <w:szCs w:val="24"/>
          <w:lang w:eastAsia="zh-CN"/>
        </w:rPr>
        <w:t>s, d</w:t>
      </w:r>
      <w:r w:rsidRPr="006E45E3">
        <w:rPr>
          <w:rFonts w:ascii="Times New Roman" w:eastAsia="Times New Roman" w:hAnsi="Times New Roman" w:cs="Times New Roman"/>
          <w:sz w:val="24"/>
          <w:szCs w:val="24"/>
          <w:lang w:eastAsia="zh-CN"/>
        </w:rPr>
        <w:t>zīvesvieta</w:t>
      </w:r>
      <w:r>
        <w:rPr>
          <w:rFonts w:ascii="Times New Roman" w:eastAsia="Times New Roman" w:hAnsi="Times New Roman" w:cs="Times New Roman"/>
          <w:sz w:val="24"/>
          <w:szCs w:val="24"/>
          <w:lang w:eastAsia="zh-CN"/>
        </w:rPr>
        <w:t>s (mājoklis</w:t>
      </w:r>
      <w:r w:rsidRPr="006E45E3">
        <w:rPr>
          <w:rFonts w:ascii="Times New Roman" w:eastAsia="Times New Roman" w:hAnsi="Times New Roman" w:cs="Times New Roman"/>
          <w:sz w:val="24"/>
          <w:szCs w:val="24"/>
          <w:lang w:eastAsia="zh-CN"/>
        </w:rPr>
        <w:t>) un izglītības pakalpojumi. Minēto jomu mijiedarbība tiešā veidā ietekmē personas sociālo funkcionēša</w:t>
      </w:r>
      <w:r>
        <w:rPr>
          <w:rFonts w:ascii="Times New Roman" w:eastAsia="Times New Roman" w:hAnsi="Times New Roman" w:cs="Times New Roman"/>
          <w:sz w:val="24"/>
          <w:szCs w:val="24"/>
          <w:lang w:eastAsia="zh-CN"/>
        </w:rPr>
        <w:t>nu un tas ir svarīgs potenciāls</w:t>
      </w:r>
      <w:r w:rsidRPr="006E45E3">
        <w:rPr>
          <w:rFonts w:ascii="Times New Roman" w:eastAsia="Times New Roman" w:hAnsi="Times New Roman" w:cs="Times New Roman"/>
          <w:sz w:val="24"/>
          <w:szCs w:val="24"/>
          <w:lang w:eastAsia="zh-CN"/>
        </w:rPr>
        <w:t xml:space="preserve"> personas </w:t>
      </w:r>
      <w:r>
        <w:rPr>
          <w:rFonts w:ascii="Times New Roman" w:eastAsia="Times New Roman" w:hAnsi="Times New Roman" w:cs="Times New Roman"/>
          <w:sz w:val="24"/>
          <w:szCs w:val="24"/>
          <w:lang w:eastAsia="zh-CN"/>
        </w:rPr>
        <w:t xml:space="preserve">sociālo prasmju un spēju </w:t>
      </w:r>
      <w:r w:rsidRPr="006E45E3">
        <w:rPr>
          <w:rFonts w:ascii="Times New Roman" w:eastAsia="Times New Roman" w:hAnsi="Times New Roman" w:cs="Times New Roman"/>
          <w:sz w:val="24"/>
          <w:szCs w:val="24"/>
          <w:lang w:eastAsia="zh-CN"/>
        </w:rPr>
        <w:t>attīstībai</w:t>
      </w:r>
      <w:r w:rsidRPr="00F61A34">
        <w:rPr>
          <w:rFonts w:ascii="Times New Roman" w:eastAsia="Times New Roman" w:hAnsi="Times New Roman" w:cs="Times New Roman"/>
          <w:sz w:val="24"/>
          <w:szCs w:val="24"/>
          <w:lang w:eastAsia="zh-CN"/>
        </w:rPr>
        <w:t>, jo ir vienlīdz svarīgi saņemt nepieciešamos pakalpojumus kompleksi un tādā apmērā un laikā, kādā tie personai ir nepieciešami. Tāpat būtiski ir stiprināt ģimenes</w:t>
      </w:r>
      <w:r>
        <w:rPr>
          <w:rFonts w:ascii="Times New Roman" w:eastAsia="Times New Roman" w:hAnsi="Times New Roman" w:cs="Times New Roman"/>
          <w:sz w:val="24"/>
          <w:szCs w:val="24"/>
          <w:lang w:eastAsia="zh-CN"/>
        </w:rPr>
        <w:t xml:space="preserve"> locekļu</w:t>
      </w:r>
      <w:r w:rsidRPr="00F61A34">
        <w:rPr>
          <w:rFonts w:ascii="Times New Roman" w:eastAsia="Times New Roman" w:hAnsi="Times New Roman" w:cs="Times New Roman"/>
          <w:sz w:val="24"/>
          <w:szCs w:val="24"/>
          <w:lang w:eastAsia="zh-CN"/>
        </w:rPr>
        <w:t xml:space="preserve"> resursus, nodrošinot atbalsta pieejamību un izglītošanās iespējas. Vienlīdz svarīgi ir iesaistīt personu lēmumu pieņemšanā un ģimenes locekļus atbildības dalīšanā par personai nepieciešamo pakalpojumu nodrošināšanu.    </w:t>
      </w:r>
    </w:p>
    <w:p w14:paraId="6D915C35" w14:textId="75D799C6" w:rsidR="00DF2376" w:rsidRPr="004414BE" w:rsidRDefault="00DF2376" w:rsidP="00D25F74">
      <w:pPr>
        <w:autoSpaceDE w:val="0"/>
        <w:autoSpaceDN w:val="0"/>
        <w:adjustRightInd w:val="0"/>
        <w:spacing w:before="120" w:after="0" w:line="240" w:lineRule="auto"/>
        <w:jc w:val="both"/>
        <w:rPr>
          <w:rFonts w:ascii="Times New Roman" w:eastAsia="Calibri" w:hAnsi="Times New Roman" w:cs="Times New Roman"/>
          <w:sz w:val="24"/>
          <w:szCs w:val="24"/>
        </w:rPr>
      </w:pPr>
      <w:r w:rsidRPr="00F61A34">
        <w:rPr>
          <w:rFonts w:ascii="Times New Roman" w:eastAsia="Times New Roman" w:hAnsi="Times New Roman" w:cs="Times New Roman"/>
          <w:sz w:val="24"/>
          <w:szCs w:val="24"/>
          <w:lang w:eastAsia="zh-CN"/>
        </w:rPr>
        <w:t>Lai veiktu aktuālo SBS pakalpojumu sniegšanas un finansēšanas sistēmas analīzi Latvijā, pasākuma 9.2.2.2. ietvaros tika veikts Pētījums, analizējot datus trīs gadu griezumā – no 2014.-</w:t>
      </w:r>
      <w:r w:rsidR="00B17D6A" w:rsidRPr="00F61A34">
        <w:rPr>
          <w:rFonts w:ascii="Times New Roman" w:eastAsia="Times New Roman" w:hAnsi="Times New Roman" w:cs="Times New Roman"/>
          <w:sz w:val="24"/>
          <w:szCs w:val="24"/>
          <w:lang w:eastAsia="zh-CN"/>
        </w:rPr>
        <w:t>2016. gadam</w:t>
      </w:r>
      <w:r w:rsidRPr="00F61A34">
        <w:rPr>
          <w:rFonts w:ascii="Times New Roman" w:eastAsia="Times New Roman" w:hAnsi="Times New Roman" w:cs="Times New Roman"/>
          <w:sz w:val="24"/>
          <w:szCs w:val="24"/>
          <w:lang w:eastAsia="zh-CN"/>
        </w:rPr>
        <w:t>, t</w:t>
      </w:r>
      <w:r w:rsidR="009F2FB2">
        <w:rPr>
          <w:rFonts w:ascii="Times New Roman" w:eastAsia="Times New Roman" w:hAnsi="Times New Roman" w:cs="Times New Roman"/>
          <w:sz w:val="24"/>
          <w:szCs w:val="24"/>
          <w:lang w:eastAsia="zh-CN"/>
        </w:rPr>
        <w:t>ai skaitā</w:t>
      </w:r>
      <w:r w:rsidRPr="00F61A34">
        <w:rPr>
          <w:rFonts w:ascii="Times New Roman" w:eastAsia="Times New Roman" w:hAnsi="Times New Roman" w:cs="Times New Roman"/>
          <w:sz w:val="24"/>
          <w:szCs w:val="24"/>
          <w:lang w:eastAsia="zh-CN"/>
        </w:rPr>
        <w:t xml:space="preserve">, statistikas datus par visās 119 pašvaldībās pieejamajiem valsts un pašvaldību finansētajiem sociālajiem pakalpojumiem un klientu grupām, kurām sociālie pakalpojumi tiek nodrošināti. </w:t>
      </w:r>
      <w:r w:rsidRPr="004414BE">
        <w:rPr>
          <w:rFonts w:ascii="Times New Roman" w:eastAsia="Times New Roman" w:hAnsi="Times New Roman" w:cs="Times New Roman"/>
          <w:sz w:val="24"/>
          <w:szCs w:val="24"/>
          <w:lang w:eastAsia="zh-CN"/>
        </w:rPr>
        <w:t>Pētījuma ietvaros arī veikta padziļināta statistikas datu analīze par 38 pašvaldībās pieejamajiem SBS pakalpojumiem un šo pakalpojumu saņēmējiem. Pētījuma Gala ziņojuma 1.sējumā</w:t>
      </w:r>
      <w:r w:rsidRPr="004414BE">
        <w:rPr>
          <w:rFonts w:ascii="Times New Roman" w:eastAsia="Times New Roman" w:hAnsi="Times New Roman" w:cs="Times New Roman"/>
          <w:sz w:val="24"/>
          <w:szCs w:val="24"/>
          <w:vertAlign w:val="superscript"/>
          <w:lang w:eastAsia="zh-CN"/>
        </w:rPr>
        <w:footnoteReference w:id="60"/>
      </w:r>
      <w:r w:rsidRPr="004414BE">
        <w:rPr>
          <w:rFonts w:ascii="Times New Roman" w:eastAsia="Times New Roman" w:hAnsi="Times New Roman" w:cs="Times New Roman"/>
          <w:sz w:val="24"/>
          <w:szCs w:val="24"/>
          <w:lang w:eastAsia="zh-CN"/>
        </w:rPr>
        <w:t xml:space="preserve"> esošajos secinājumos un ieteikumos par SBS pakalpojumu stratēģisko plānošanu</w:t>
      </w:r>
      <w:r w:rsidR="00B17D6A">
        <w:rPr>
          <w:rFonts w:ascii="Times New Roman" w:eastAsia="Times New Roman" w:hAnsi="Times New Roman" w:cs="Times New Roman"/>
          <w:sz w:val="24"/>
          <w:szCs w:val="24"/>
          <w:lang w:eastAsia="zh-CN"/>
        </w:rPr>
        <w:t>,</w:t>
      </w:r>
      <w:r w:rsidRPr="004414BE">
        <w:rPr>
          <w:rFonts w:ascii="Times New Roman" w:eastAsia="Times New Roman" w:hAnsi="Times New Roman" w:cs="Times New Roman"/>
          <w:sz w:val="24"/>
          <w:szCs w:val="24"/>
          <w:lang w:eastAsia="zh-CN"/>
        </w:rPr>
        <w:t xml:space="preserve">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nodrošināšanas modeli, kas ļautu plānot SBS pakalpojumu sniegšanu atbilstoši katras personas individuālajām vajadzībām [..]. Tāpat secināts, ka “n</w:t>
      </w:r>
      <w:r w:rsidRPr="004414BE">
        <w:rPr>
          <w:rFonts w:ascii="Times New Roman" w:eastAsia="Calibri" w:hAnsi="Times New Roman" w:cs="Times New Roman"/>
          <w:sz w:val="24"/>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w:t>
      </w:r>
      <w:r w:rsidR="00B17D6A" w:rsidRPr="004414BE">
        <w:rPr>
          <w:rFonts w:ascii="Times New Roman" w:eastAsia="Calibri" w:hAnsi="Times New Roman" w:cs="Times New Roman"/>
          <w:sz w:val="24"/>
          <w:szCs w:val="24"/>
        </w:rPr>
        <w:t xml:space="preserve"> </w:t>
      </w:r>
      <w:r w:rsidRPr="004414BE">
        <w:rPr>
          <w:rFonts w:ascii="Times New Roman" w:eastAsia="Calibri" w:hAnsi="Times New Roman" w:cs="Times New Roman"/>
          <w:sz w:val="24"/>
          <w:szCs w:val="24"/>
        </w:rPr>
        <w:t>kvalitāti”.</w:t>
      </w:r>
    </w:p>
    <w:p w14:paraId="7C8B3E6F" w14:textId="0D47D941" w:rsidR="00646556" w:rsidRPr="00D42140" w:rsidRDefault="00DF2376" w:rsidP="00D25F74">
      <w:pPr>
        <w:spacing w:before="120" w:after="0" w:line="240" w:lineRule="auto"/>
        <w:jc w:val="both"/>
        <w:rPr>
          <w:rFonts w:ascii="Times New Roman" w:hAnsi="Times New Roman" w:cs="Times New Roman"/>
          <w:sz w:val="24"/>
          <w:szCs w:val="24"/>
        </w:rPr>
      </w:pPr>
      <w:r w:rsidRPr="002C038E">
        <w:rPr>
          <w:rFonts w:ascii="Times New Roman" w:eastAsia="Times New Roman" w:hAnsi="Times New Roman" w:cs="Times New Roman"/>
          <w:sz w:val="24"/>
          <w:szCs w:val="24"/>
          <w:lang w:eastAsia="zh-CN"/>
        </w:rPr>
        <w:t>Ņemo</w:t>
      </w:r>
      <w:r>
        <w:rPr>
          <w:rFonts w:ascii="Times New Roman" w:eastAsia="Times New Roman" w:hAnsi="Times New Roman" w:cs="Times New Roman"/>
          <w:sz w:val="24"/>
          <w:szCs w:val="24"/>
          <w:lang w:eastAsia="zh-CN"/>
        </w:rPr>
        <w:t>t vērā DI projektā veiktās personas</w:t>
      </w:r>
      <w:r w:rsidRPr="002C038E">
        <w:rPr>
          <w:rFonts w:ascii="Times New Roman" w:eastAsia="Times New Roman" w:hAnsi="Times New Roman" w:cs="Times New Roman"/>
          <w:sz w:val="24"/>
          <w:szCs w:val="24"/>
          <w:lang w:eastAsia="zh-CN"/>
        </w:rPr>
        <w:t xml:space="preserve"> izvērtēšanas rezultātus un noskaidrotās vajadzības, izmēģinājumprojekta mērķis ir izveidot atbilstošu finansēšanas modeļa mehānismu un </w:t>
      </w:r>
      <w:r w:rsidR="00EA7695">
        <w:rPr>
          <w:rFonts w:ascii="Times New Roman" w:eastAsia="Times New Roman" w:hAnsi="Times New Roman" w:cs="Times New Roman"/>
          <w:sz w:val="24"/>
          <w:szCs w:val="24"/>
          <w:lang w:eastAsia="zh-CN"/>
        </w:rPr>
        <w:t>IB</w:t>
      </w:r>
      <w:r w:rsidRPr="002C038E">
        <w:rPr>
          <w:rFonts w:ascii="Times New Roman" w:eastAsia="Times New Roman" w:hAnsi="Times New Roman" w:cs="Times New Roman"/>
          <w:sz w:val="24"/>
          <w:szCs w:val="24"/>
          <w:lang w:eastAsia="zh-CN"/>
        </w:rPr>
        <w:t xml:space="preserve"> veidošanas principus, lai nodrošinātu </w:t>
      </w:r>
      <w:r>
        <w:rPr>
          <w:rFonts w:ascii="Times New Roman" w:eastAsia="Times New Roman" w:hAnsi="Times New Roman" w:cs="Times New Roman"/>
          <w:sz w:val="24"/>
          <w:szCs w:val="24"/>
          <w:lang w:eastAsia="zh-CN"/>
        </w:rPr>
        <w:t xml:space="preserve">personai </w:t>
      </w:r>
      <w:r w:rsidRPr="002C038E">
        <w:rPr>
          <w:rFonts w:ascii="Times New Roman" w:eastAsia="Times New Roman" w:hAnsi="Times New Roman" w:cs="Times New Roman"/>
          <w:sz w:val="24"/>
          <w:szCs w:val="24"/>
          <w:lang w:eastAsia="zh-CN"/>
        </w:rPr>
        <w:t xml:space="preserve">nepieciešamos SBS pakalpojumus, ietverot </w:t>
      </w:r>
      <w:r w:rsidRPr="00D42140">
        <w:rPr>
          <w:rFonts w:ascii="Times New Roman" w:eastAsia="Times New Roman" w:hAnsi="Times New Roman" w:cs="Times New Roman"/>
          <w:sz w:val="24"/>
          <w:szCs w:val="24"/>
          <w:lang w:eastAsia="zh-CN"/>
        </w:rPr>
        <w:t xml:space="preserve">sociālās rehabilitācijas mērķu sasniegšanai personai nepieciešamos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 xml:space="preserve">pakalpojumus, kā arī nodrošinot personas un personas ģimenes locekļu līdzdalību un atbildību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pakalpojumu nodrošināšanas procesā</w:t>
      </w:r>
      <w:r w:rsidR="008A4A33" w:rsidRPr="00D42140">
        <w:rPr>
          <w:rFonts w:ascii="Times New Roman" w:hAnsi="Times New Roman" w:cs="Times New Roman"/>
          <w:sz w:val="24"/>
          <w:szCs w:val="24"/>
        </w:rPr>
        <w:t>.</w:t>
      </w:r>
    </w:p>
    <w:p w14:paraId="04E718CC" w14:textId="77777777" w:rsidR="00D51FEF" w:rsidRPr="00A84B64" w:rsidRDefault="00D51FEF" w:rsidP="00D51FEF">
      <w:pPr>
        <w:rPr>
          <w:rFonts w:ascii="Times New Roman" w:hAnsi="Times New Roman" w:cs="Times New Roman"/>
          <w:sz w:val="24"/>
          <w:szCs w:val="24"/>
        </w:rPr>
      </w:pPr>
    </w:p>
    <w:p w14:paraId="30AEEFF3" w14:textId="77777777" w:rsidR="0018306A" w:rsidRPr="005D2E2C" w:rsidRDefault="0018306A" w:rsidP="007C4CD6">
      <w:pPr>
        <w:pStyle w:val="Heading2"/>
        <w:numPr>
          <w:ilvl w:val="0"/>
          <w:numId w:val="2"/>
        </w:numPr>
      </w:pPr>
      <w:bookmarkStart w:id="56" w:name="_Toc14880385"/>
      <w:r w:rsidRPr="005D2E2C">
        <w:t>Esošās situācijas analīze Latvijā</w:t>
      </w:r>
      <w:bookmarkEnd w:id="56"/>
    </w:p>
    <w:p w14:paraId="42380CB4" w14:textId="77777777" w:rsidR="0018306A" w:rsidRPr="0070172A" w:rsidRDefault="0018306A" w:rsidP="0070172A">
      <w:pPr>
        <w:pStyle w:val="Heading3"/>
      </w:pPr>
    </w:p>
    <w:p w14:paraId="7B4C1D8B" w14:textId="77777777" w:rsidR="0018306A" w:rsidRPr="00D42140" w:rsidRDefault="0018306A" w:rsidP="00DA2941">
      <w:pPr>
        <w:pStyle w:val="NoSpacing"/>
        <w:rPr>
          <w:rFonts w:ascii="Times New Roman" w:hAnsi="Times New Roman" w:cs="Times New Roman"/>
          <w:b/>
          <w:i/>
          <w:sz w:val="24"/>
          <w:szCs w:val="24"/>
        </w:rPr>
      </w:pPr>
      <w:r w:rsidRPr="00D42140">
        <w:rPr>
          <w:rFonts w:ascii="Times New Roman" w:hAnsi="Times New Roman" w:cs="Times New Roman"/>
          <w:b/>
          <w:i/>
          <w:sz w:val="24"/>
          <w:szCs w:val="24"/>
        </w:rPr>
        <w:t>Normatīvais regulējums</w:t>
      </w:r>
    </w:p>
    <w:p w14:paraId="1E9F9327" w14:textId="5568392A"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 xml:space="preserve">Invaliditātes noteikšanas procesu Latvijā reglamentē Invaliditātes likums. No </w:t>
      </w:r>
      <w:r w:rsidR="001F11AE" w:rsidRPr="00D42140">
        <w:rPr>
          <w:rFonts w:ascii="Times New Roman" w:eastAsia="Calibri" w:hAnsi="Times New Roman" w:cs="Times New Roman"/>
          <w:sz w:val="24"/>
          <w:szCs w:val="24"/>
        </w:rPr>
        <w:t>2015. gada</w:t>
      </w:r>
      <w:r w:rsidRPr="00D42140">
        <w:rPr>
          <w:rFonts w:ascii="Times New Roman" w:eastAsia="Calibri" w:hAnsi="Times New Roman" w:cs="Times New Roman"/>
          <w:sz w:val="24"/>
          <w:szCs w:val="24"/>
        </w:rPr>
        <w:t xml:space="preserve"> </w:t>
      </w:r>
      <w:r w:rsidR="001F11AE" w:rsidRPr="00D42140">
        <w:rPr>
          <w:rFonts w:ascii="Times New Roman" w:eastAsia="Calibri" w:hAnsi="Times New Roman" w:cs="Times New Roman"/>
          <w:sz w:val="24"/>
          <w:szCs w:val="24"/>
        </w:rPr>
        <w:t>1. janvāra</w:t>
      </w:r>
      <w:r w:rsidRPr="00D42140">
        <w:rPr>
          <w:rFonts w:ascii="Times New Roman" w:eastAsia="Calibri" w:hAnsi="Times New Roman" w:cs="Times New Roman"/>
          <w:sz w:val="24"/>
          <w:szCs w:val="24"/>
        </w:rPr>
        <w:t xml:space="preserve"> personām no 18 gadu vecuma līdz valsts vecuma pensijas piešķiršanai nepieciešamajam vecumam izvērtē funkcionēšanas ierobežojumu un tā pakāpi, nosaka darbspēju zaudējumu procentos:</w:t>
      </w:r>
    </w:p>
    <w:p w14:paraId="6ADD0FA3"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 invaliditātes grupu, ja darbspēju zaudējums ir 80—100 procentu apmērā, — ļoti smaga invaliditāte;</w:t>
      </w:r>
    </w:p>
    <w:p w14:paraId="3DADE391"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II invaliditātes grupu, ja darbspēju zaudējums ir 60—79 procentu apmērā, — smaga invaliditāte;</w:t>
      </w:r>
    </w:p>
    <w:p w14:paraId="406DFF2A" w14:textId="78E134CE"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lastRenderedPageBreak/>
        <w:t>III invaliditātes grupu, ja darbspēju zaudējums ir 25—59 procentu apmērā, — mēreni izteikta invaliditāte.</w:t>
      </w:r>
    </w:p>
    <w:p w14:paraId="552338C1" w14:textId="06A6532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Personām pēc valsts vecuma pensijas piešķiršanai nepieciešamā vecuma sasniegšanas, nosaka I invaliditātes grupu — ļoti smaga invaliditāte, II invaliditātes grupu — smaga invaliditāte vai III invaliditātes grupu — mēreni izteikta invaliditāte, kā arī sakarā ar to nepieciešamos atbalsta pasākumus</w:t>
      </w:r>
      <w:r w:rsidRPr="00D42140">
        <w:rPr>
          <w:rFonts w:ascii="Times New Roman" w:eastAsia="Calibri" w:hAnsi="Times New Roman" w:cs="Times New Roman"/>
          <w:sz w:val="24"/>
          <w:szCs w:val="24"/>
          <w:vertAlign w:val="superscript"/>
        </w:rPr>
        <w:footnoteReference w:id="61"/>
      </w:r>
      <w:r w:rsidRPr="00D42140">
        <w:rPr>
          <w:rFonts w:ascii="Times New Roman" w:eastAsia="Calibri" w:hAnsi="Times New Roman" w:cs="Times New Roman"/>
          <w:sz w:val="24"/>
          <w:szCs w:val="24"/>
        </w:rPr>
        <w:t>.</w:t>
      </w:r>
    </w:p>
    <w:p w14:paraId="43451D81" w14:textId="2CD47B49"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Personu loku, kurām ir tiesības saņemt SBS pakalpojumus,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xml:space="preserve"> pilngadīgas personas ar GRT, kā arī šo pakalpojumu definīcijas, saņemšanas kārtību, samaksas un finansēšanas principus, prasības pakalpojumu sniedzējiem, regulē vairāki likumi, virkne MK noteikumu, kas nosaka valsts un pašvaldību pienākumus SBS pakalpojumu nodrošināšanā. </w:t>
      </w:r>
    </w:p>
    <w:p w14:paraId="359BBA1C" w14:textId="476EF47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Pašvaldība par saviem budžeta līdzekļiem nodrošina tādus SBS pakalpojumus, pēc kuriem pašvaldībā ir pieprasījums vai ar valsts garantēto apjomu nepietiek. Pašvaldības sniegto SBS pakalpojumu saņemšanas un samaksas kārtību,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pabalstus, kas tiek novirzīti SBS pakalpojumu apmaksai, reglamentē pašvaldību saistošie noteikumi.</w:t>
      </w:r>
    </w:p>
    <w:p w14:paraId="323F9026" w14:textId="77777777"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Saskaņā ar normatīvajiem aktiem pilngadīgām personām ar GRT SBS pakalpojumu finansēšanas principi pašvaldībās ir sekojoši:</w:t>
      </w:r>
    </w:p>
    <w:p w14:paraId="4B89E2B0"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valsts budžeta līdzekļiem;</w:t>
      </w:r>
    </w:p>
    <w:p w14:paraId="03CA4E76"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gan no valsts budžeta un pašvaldības budžeta līdzekļiem (dalītais finansējums) ar vai bez klienta līdzdalības;</w:t>
      </w:r>
    </w:p>
    <w:p w14:paraId="0330B427"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pašvaldības budžeta līdzekļiem.</w:t>
      </w:r>
    </w:p>
    <w:p w14:paraId="7E7BE0E1"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hAnsi="Times New Roman" w:cs="Times New Roman"/>
          <w:color w:val="000000"/>
          <w:sz w:val="24"/>
          <w:szCs w:val="24"/>
          <w:u w:val="single"/>
        </w:rPr>
        <w:t>Latvijā no valsts budžeta līdzekļiem 100% tiek finansēti sekojoši SBS pakalpojumi un pabalsti:</w:t>
      </w:r>
    </w:p>
    <w:p w14:paraId="716F181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Valsts finansēts asistenta pakalpojums:</w:t>
      </w:r>
    </w:p>
    <w:p w14:paraId="4DFC20F7" w14:textId="65EB769F"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personai ar I vai II invaliditātes grupu, darbību veikšanai ārpus mājokļa, kuras tā funkcionēšanas ierobežojumu dēļ nevar veikt patstāvīgi un kurai ir garīgās veselības traucējumi</w:t>
      </w:r>
      <w:r w:rsidRPr="00D42140">
        <w:rPr>
          <w:rStyle w:val="FootnoteReference"/>
          <w:rFonts w:eastAsia="Calibri" w:cs="Times New Roman"/>
          <w:szCs w:val="24"/>
        </w:rPr>
        <w:footnoteReference w:id="62"/>
      </w:r>
      <w:r w:rsidRPr="00D42140">
        <w:rPr>
          <w:rFonts w:eastAsia="Calibri" w:cs="Times New Roman"/>
          <w:szCs w:val="24"/>
        </w:rPr>
        <w:t>;</w:t>
      </w:r>
    </w:p>
    <w:p w14:paraId="5C899240"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pakalpojuma apjoms nepārsniedzot 40 stundu nedēļā</w:t>
      </w:r>
      <w:r w:rsidRPr="00D42140">
        <w:rPr>
          <w:rStyle w:val="FootnoteReference"/>
          <w:rFonts w:eastAsia="Calibri" w:cs="Times New Roman"/>
          <w:szCs w:val="24"/>
        </w:rPr>
        <w:footnoteReference w:id="63"/>
      </w:r>
      <w:r w:rsidRPr="00D42140">
        <w:rPr>
          <w:rFonts w:eastAsia="Calibri" w:cs="Times New Roman"/>
          <w:szCs w:val="24"/>
        </w:rPr>
        <w:t>;</w:t>
      </w:r>
    </w:p>
    <w:p w14:paraId="24BC7805" w14:textId="59306884"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pabalsta saņemšanas pamatojums: VDEĀVK atzinums par asistenta pakalpojuma nepieciešamību personai, ja tai asistents nepieciešams tādu darbību veikšanai ārpus mājokļa, kuras tā funkcionēšanas ierobežojumu dēļ nevar veikt patstāvīgi</w:t>
      </w:r>
      <w:r w:rsidRPr="00D42140">
        <w:rPr>
          <w:rStyle w:val="FootnoteReference"/>
          <w:rFonts w:eastAsia="Calibri" w:cs="Times New Roman"/>
          <w:szCs w:val="24"/>
        </w:rPr>
        <w:footnoteReference w:id="64"/>
      </w:r>
      <w:r w:rsidRPr="00D42140">
        <w:rPr>
          <w:rFonts w:eastAsia="Calibri" w:cs="Times New Roman"/>
          <w:szCs w:val="24"/>
        </w:rPr>
        <w:t>;</w:t>
      </w:r>
    </w:p>
    <w:p w14:paraId="6D551854"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valsts budžeta līdzekļus izmanto šādu asistenta pakalpojuma izmaksu nodrošināšanai:</w:t>
      </w:r>
      <w:r w:rsidRPr="00D42140">
        <w:rPr>
          <w:rFonts w:cs="Times New Roman"/>
          <w:szCs w:val="24"/>
        </w:rPr>
        <w:t xml:space="preserve"> </w:t>
      </w:r>
      <w:r w:rsidRPr="00D42140">
        <w:rPr>
          <w:rFonts w:eastAsia="Calibri" w:cs="Times New Roman"/>
          <w:szCs w:val="24"/>
        </w:rPr>
        <w:t>asistentu atalgojumam, darba devēja valsts sociālās apdrošināšanas obligātajām iemaksām, transporta izdevumiem, pavadot personu ar invaliditāti, administrēšanas izdevumiem</w:t>
      </w:r>
      <w:r w:rsidRPr="00D42140">
        <w:rPr>
          <w:rStyle w:val="FootnoteReference"/>
          <w:rFonts w:eastAsia="Calibri" w:cs="Times New Roman"/>
          <w:szCs w:val="24"/>
        </w:rPr>
        <w:footnoteReference w:id="65"/>
      </w:r>
      <w:r w:rsidRPr="00D42140">
        <w:rPr>
          <w:rFonts w:eastAsia="Calibri" w:cs="Times New Roman"/>
          <w:szCs w:val="24"/>
        </w:rPr>
        <w:t>;</w:t>
      </w:r>
    </w:p>
    <w:p w14:paraId="7493376A"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līdzekļu apmērs asistenta pakalpojumam tiek noteikts atbilstoši valsts budžetā attiecīgajā gadā asistenta pakalpojuma nodrošināšanai piešķirtajiem līdzekļiem. Samaksu sociālajiem dienestiem par sniegto asistenta pakalpojumu veic Labklājības ministrija</w:t>
      </w:r>
      <w:r w:rsidRPr="00D42140">
        <w:rPr>
          <w:rStyle w:val="FootnoteReference"/>
          <w:rFonts w:eastAsia="Calibri" w:cs="Times New Roman"/>
          <w:szCs w:val="24"/>
        </w:rPr>
        <w:footnoteReference w:id="66"/>
      </w:r>
      <w:r w:rsidRPr="00D42140">
        <w:rPr>
          <w:rFonts w:eastAsia="Calibri" w:cs="Times New Roman"/>
          <w:szCs w:val="24"/>
        </w:rPr>
        <w:t>.</w:t>
      </w:r>
    </w:p>
    <w:p w14:paraId="4EC1C2BC"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lastRenderedPageBreak/>
        <w:t>Pabalsts transporta izdevumu kompensēšanai invalīdiem, kuriem ir apgrūtināta pārvietošanās</w:t>
      </w:r>
      <w:r w:rsidRPr="00D42140">
        <w:rPr>
          <w:rStyle w:val="FootnoteReference"/>
          <w:rFonts w:eastAsia="Calibri" w:cs="Times New Roman"/>
          <w:szCs w:val="24"/>
        </w:rPr>
        <w:footnoteReference w:id="67"/>
      </w:r>
      <w:r w:rsidRPr="00D42140">
        <w:rPr>
          <w:rFonts w:eastAsia="Calibri" w:cs="Times New Roman"/>
          <w:szCs w:val="24"/>
        </w:rPr>
        <w:t>:</w:t>
      </w:r>
    </w:p>
    <w:p w14:paraId="7A588F6B"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pabalsta apmērs ir 79,68 euro par katru pilnu sešu mēnešu periodu</w:t>
      </w:r>
      <w:r w:rsidRPr="00D42140">
        <w:rPr>
          <w:rStyle w:val="FootnoteReference"/>
          <w:rFonts w:eastAsia="Calibri" w:cs="Times New Roman"/>
          <w:szCs w:val="24"/>
        </w:rPr>
        <w:footnoteReference w:id="68"/>
      </w:r>
      <w:r w:rsidRPr="00D42140">
        <w:rPr>
          <w:rFonts w:eastAsia="Calibri" w:cs="Times New Roman"/>
          <w:szCs w:val="24"/>
        </w:rPr>
        <w:t>;</w:t>
      </w:r>
    </w:p>
    <w:p w14:paraId="3282F601" w14:textId="31267209"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 un ņemot vērā Centrālās statistikas pārvaldes noteikto vidējo faktisko patēriņa cenu indeksu</w:t>
      </w:r>
      <w:r w:rsidRPr="00D42140">
        <w:rPr>
          <w:rStyle w:val="FootnoteReference"/>
          <w:rFonts w:eastAsia="Calibri" w:cs="Times New Roman"/>
          <w:szCs w:val="24"/>
        </w:rPr>
        <w:footnoteReference w:id="69"/>
      </w:r>
      <w:r w:rsidRPr="00D42140">
        <w:rPr>
          <w:rFonts w:eastAsia="Calibri" w:cs="Times New Roman"/>
          <w:szCs w:val="24"/>
        </w:rPr>
        <w:t>;</w:t>
      </w:r>
    </w:p>
    <w:p w14:paraId="65246133" w14:textId="2AF19432"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pabalsta saņemšanas pamatojums: VDEĀVK atzinums par medicīnisko indikāciju noteikšanu speciāli pielāgota vieglā automobiļa iegādei un pabalsta saņemšanai</w:t>
      </w:r>
      <w:r w:rsidRPr="00D42140">
        <w:rPr>
          <w:rStyle w:val="FootnoteReference"/>
          <w:rFonts w:eastAsia="Calibri" w:cs="Times New Roman"/>
          <w:szCs w:val="24"/>
        </w:rPr>
        <w:footnoteReference w:id="70"/>
      </w:r>
      <w:r w:rsidRPr="00D42140">
        <w:rPr>
          <w:rFonts w:eastAsia="Calibri" w:cs="Times New Roman"/>
          <w:szCs w:val="24"/>
        </w:rPr>
        <w:t>;</w:t>
      </w:r>
    </w:p>
    <w:p w14:paraId="3FB1BD64"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 vai pēc pabalsta saņēmēja pieprasījuma par maksu piegādā viņa dzīvesvietā</w:t>
      </w:r>
      <w:r w:rsidRPr="00D42140">
        <w:rPr>
          <w:rStyle w:val="FootnoteReference"/>
          <w:rFonts w:eastAsia="Calibri" w:cs="Times New Roman"/>
          <w:szCs w:val="24"/>
        </w:rPr>
        <w:footnoteReference w:id="71"/>
      </w:r>
      <w:r w:rsidRPr="00D42140">
        <w:rPr>
          <w:rFonts w:eastAsia="Calibri" w:cs="Times New Roman"/>
          <w:szCs w:val="24"/>
        </w:rPr>
        <w:t>.</w:t>
      </w:r>
    </w:p>
    <w:p w14:paraId="20BB7355"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Pabalsts invalīdam, kuram nepieciešama kopšana</w:t>
      </w:r>
      <w:r w:rsidRPr="00D42140">
        <w:rPr>
          <w:rStyle w:val="FootnoteReference"/>
          <w:rFonts w:eastAsia="Calibri" w:cs="Times New Roman"/>
          <w:szCs w:val="24"/>
        </w:rPr>
        <w:footnoteReference w:id="72"/>
      </w:r>
      <w:r w:rsidRPr="00D42140">
        <w:rPr>
          <w:rFonts w:eastAsia="Calibri" w:cs="Times New Roman"/>
          <w:szCs w:val="24"/>
        </w:rPr>
        <w:t>:</w:t>
      </w:r>
    </w:p>
    <w:p w14:paraId="52443ABA"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pabalsta apmērs ir 213,43 euro mēnesī</w:t>
      </w:r>
      <w:r w:rsidRPr="00D42140">
        <w:rPr>
          <w:rStyle w:val="FootnoteReference"/>
          <w:rFonts w:eastAsia="Calibri" w:cs="Times New Roman"/>
          <w:szCs w:val="24"/>
        </w:rPr>
        <w:footnoteReference w:id="73"/>
      </w:r>
      <w:r w:rsidRPr="00D42140">
        <w:rPr>
          <w:rFonts w:eastAsia="Calibri" w:cs="Times New Roman"/>
          <w:szCs w:val="24"/>
        </w:rPr>
        <w:t>;</w:t>
      </w:r>
    </w:p>
    <w:p w14:paraId="1E8DC9EA" w14:textId="10CEFC3D"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w:t>
      </w:r>
      <w:r w:rsidRPr="00D42140">
        <w:rPr>
          <w:rStyle w:val="FootnoteReference"/>
          <w:rFonts w:eastAsia="Calibri" w:cs="Times New Roman"/>
          <w:szCs w:val="24"/>
        </w:rPr>
        <w:footnoteReference w:id="74"/>
      </w:r>
    </w:p>
    <w:p w14:paraId="4087CF67" w14:textId="6FAF5ADE"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pabalsta saņemšanas pamatojums: VDEĀVK atzinums</w:t>
      </w:r>
      <w:r w:rsidRPr="00D42140">
        <w:rPr>
          <w:rFonts w:cs="Times New Roman"/>
          <w:szCs w:val="24"/>
        </w:rPr>
        <w:t xml:space="preserve"> </w:t>
      </w:r>
      <w:r w:rsidRPr="00D42140">
        <w:rPr>
          <w:rFonts w:eastAsia="Calibri" w:cs="Times New Roman"/>
          <w:szCs w:val="24"/>
        </w:rPr>
        <w:t>par īpašas kopšanas nepieciešamību sakarā ar smagiem funkcionāliem traucējumiem</w:t>
      </w:r>
      <w:r w:rsidRPr="00D42140">
        <w:rPr>
          <w:rStyle w:val="FootnoteReference"/>
          <w:rFonts w:eastAsia="Calibri" w:cs="Times New Roman"/>
          <w:szCs w:val="24"/>
        </w:rPr>
        <w:footnoteReference w:id="75"/>
      </w:r>
      <w:r w:rsidRPr="00D42140">
        <w:rPr>
          <w:rFonts w:eastAsia="Calibri" w:cs="Times New Roman"/>
          <w:szCs w:val="24"/>
        </w:rPr>
        <w:t>;</w:t>
      </w:r>
    </w:p>
    <w:p w14:paraId="352C8181"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w:t>
      </w:r>
      <w:r w:rsidR="009A3485" w:rsidRPr="00D42140">
        <w:rPr>
          <w:rFonts w:eastAsia="Calibri" w:cs="Times New Roman"/>
          <w:szCs w:val="24"/>
        </w:rPr>
        <w:t>,</w:t>
      </w:r>
      <w:r w:rsidRPr="00D42140">
        <w:rPr>
          <w:rFonts w:eastAsia="Calibri" w:cs="Times New Roman"/>
          <w:szCs w:val="24"/>
        </w:rPr>
        <w:t xml:space="preserve"> vai pēc pabalsta saņēmēja pieprasījuma par maksu piegādā viņa dzīvesvietā</w:t>
      </w:r>
      <w:r w:rsidRPr="00D42140">
        <w:rPr>
          <w:rStyle w:val="FootnoteReference"/>
          <w:rFonts w:eastAsia="Calibri" w:cs="Times New Roman"/>
          <w:szCs w:val="24"/>
        </w:rPr>
        <w:footnoteReference w:id="76"/>
      </w:r>
      <w:r w:rsidRPr="00D42140">
        <w:rPr>
          <w:rFonts w:eastAsia="Calibri" w:cs="Times New Roman"/>
          <w:szCs w:val="24"/>
        </w:rPr>
        <w:t>.</w:t>
      </w:r>
    </w:p>
    <w:p w14:paraId="0770F899"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eastAsia="Calibri" w:hAnsi="Times New Roman" w:cs="Times New Roman"/>
          <w:sz w:val="24"/>
          <w:szCs w:val="24"/>
          <w:u w:val="single"/>
        </w:rPr>
        <w:t xml:space="preserve">No valsts budžeta un pašvaldības budžeta līdzekļiem (dalītais finansējums), ar vai bez klienta līdzdalības, </w:t>
      </w:r>
      <w:r w:rsidRPr="00D42140">
        <w:rPr>
          <w:rFonts w:ascii="Times New Roman" w:hAnsi="Times New Roman" w:cs="Times New Roman"/>
          <w:color w:val="000000"/>
          <w:sz w:val="24"/>
          <w:szCs w:val="24"/>
          <w:u w:val="single"/>
        </w:rPr>
        <w:t xml:space="preserve">pilngadīgām personām ar GRT </w:t>
      </w:r>
      <w:r w:rsidRPr="00D42140">
        <w:rPr>
          <w:rFonts w:ascii="Times New Roman" w:eastAsia="Calibri" w:hAnsi="Times New Roman" w:cs="Times New Roman"/>
          <w:sz w:val="24"/>
          <w:szCs w:val="24"/>
          <w:u w:val="single"/>
        </w:rPr>
        <w:t>tiek finansēti sekojoši SBS pakalpojumi:</w:t>
      </w:r>
    </w:p>
    <w:p w14:paraId="13FDCB0B"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cs="Times New Roman"/>
          <w:color w:val="000000"/>
          <w:szCs w:val="24"/>
        </w:rPr>
        <w:t>DAC izveidošanas un uzturēšanas izdevumi tiek finansēti no valsts budžeta sekojošā kārtībā: izveidošanas un uzturēšanas izdevumus izveidošanas gadā - valsts finansē 80 procentu, pašvaldība - 20% apmērā, darbības pirmajā gadā - valsts finansē 60 procentu, pašvaldība - 40% apmērā, otrajā gadā - valsts finansē 40 procentu, pašvaldība - 60% apmērā, trešajā gadā - valsts finansē 20%, pašvaldība 80% apmērā). Turpmākajos gados šie izdevumi 100% apmērā tiek segti no pašvaldību budžetiem</w:t>
      </w:r>
      <w:r w:rsidRPr="00D42140">
        <w:rPr>
          <w:rStyle w:val="FootnoteReference"/>
          <w:rFonts w:cs="Times New Roman"/>
          <w:color w:val="000000"/>
          <w:szCs w:val="24"/>
        </w:rPr>
        <w:footnoteReference w:id="77"/>
      </w:r>
      <w:r w:rsidRPr="00D42140">
        <w:rPr>
          <w:rFonts w:cs="Times New Roman"/>
          <w:color w:val="000000"/>
          <w:szCs w:val="24"/>
        </w:rPr>
        <w:t>;</w:t>
      </w:r>
    </w:p>
    <w:p w14:paraId="0A632716"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eastAsia="Calibri" w:cs="Times New Roman"/>
          <w:szCs w:val="24"/>
        </w:rPr>
        <w:t>grupu māju (dzīvokļu) pakalpojums:</w:t>
      </w:r>
    </w:p>
    <w:p w14:paraId="18DF326A"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valsts piedalās grupu māju (dzīvokļu) izveidošanas un aprīkošanas finansēšanā to izveidošanas gadā 50% apmērā atbilstoši gadskārtējā valsts budžeta likumā piešķirtajām apropriācijām</w:t>
      </w:r>
      <w:r w:rsidRPr="00D42140">
        <w:rPr>
          <w:rStyle w:val="FootnoteReference"/>
          <w:rFonts w:eastAsia="Calibri" w:cs="Times New Roman"/>
          <w:szCs w:val="24"/>
        </w:rPr>
        <w:footnoteReference w:id="78"/>
      </w:r>
      <w:r w:rsidRPr="00D42140">
        <w:rPr>
          <w:rFonts w:eastAsia="Calibri" w:cs="Times New Roman"/>
          <w:szCs w:val="24"/>
        </w:rPr>
        <w:t>;</w:t>
      </w:r>
    </w:p>
    <w:p w14:paraId="459DC18F" w14:textId="2287B9B9"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valsts piedalās ar uzturēšanos grupu mājā (dzīvoklī) saistīto izdevumu finansēšanā 50 procentu apmērā no vienai personai paredzētajām ilgstošas </w:t>
      </w:r>
      <w:r w:rsidRPr="00D42140">
        <w:rPr>
          <w:rFonts w:eastAsia="Calibri" w:cs="Times New Roman"/>
          <w:szCs w:val="24"/>
        </w:rPr>
        <w:lastRenderedPageBreak/>
        <w:t xml:space="preserve">sociālās aprūpes un sociālās rehabilitācijas institūcijas uzturēšanas izmaksām tām personām ar </w:t>
      </w:r>
      <w:r w:rsidR="001144C6" w:rsidRPr="00D42140">
        <w:rPr>
          <w:rFonts w:eastAsia="Calibri" w:cs="Times New Roman"/>
          <w:szCs w:val="24"/>
        </w:rPr>
        <w:t>GRT</w:t>
      </w:r>
      <w:r w:rsidRPr="00D42140">
        <w:rPr>
          <w:rFonts w:eastAsia="Calibri" w:cs="Times New Roman"/>
          <w:szCs w:val="24"/>
        </w:rPr>
        <w:t>, kuras atgriežas no ilgstošas sociālās aprūpes un sociālās rehabilitācijas institūcijām. Līdzfinansējuma apjomu un piešķiršanas kārtību nosaka Ministru kabinets. Izdevumus, kas saistīti ar uzturēšanos Eiropas reģionālās attīstības fonda nacionālās programmas ietvaros uz valsts ilgstošas sociālās aprūpes un sociālās rehabilitācijas institūciju pamata izveidotajās grupu mājās (dzīvokļos), valsts sedz pilnā apmērā</w:t>
      </w:r>
      <w:r w:rsidRPr="00D42140">
        <w:rPr>
          <w:rStyle w:val="FootnoteReference"/>
          <w:rFonts w:eastAsia="Calibri" w:cs="Times New Roman"/>
          <w:szCs w:val="24"/>
        </w:rPr>
        <w:footnoteReference w:id="79"/>
      </w:r>
      <w:r w:rsidRPr="00D42140">
        <w:rPr>
          <w:rFonts w:eastAsia="Calibri" w:cs="Times New Roman"/>
          <w:szCs w:val="24"/>
        </w:rPr>
        <w:t>;</w:t>
      </w:r>
    </w:p>
    <w:p w14:paraId="50175581"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izdevumus par grupu dzīvokļa pakalpojumu sedz no pašvaldības budžeta</w:t>
      </w:r>
      <w:r w:rsidRPr="00D42140">
        <w:rPr>
          <w:rStyle w:val="FootnoteReference"/>
          <w:rFonts w:eastAsia="Calibri" w:cs="Times New Roman"/>
          <w:szCs w:val="24"/>
        </w:rPr>
        <w:footnoteReference w:id="80"/>
      </w:r>
      <w:r w:rsidRPr="00D42140">
        <w:rPr>
          <w:rFonts w:eastAsia="Calibri" w:cs="Times New Roman"/>
          <w:szCs w:val="24"/>
        </w:rPr>
        <w:t>;</w:t>
      </w:r>
    </w:p>
    <w:p w14:paraId="2A380570"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grupu dzīvokļa klienta pienākums ir samaksāt pakalpojuma sniedzējam par dzīvojamās telpas, virtuves un koplietošanas telpu ekspluatāciju (atbilstoši lietojamajai daļai)</w:t>
      </w:r>
      <w:r w:rsidRPr="00D42140">
        <w:rPr>
          <w:rStyle w:val="FootnoteReference"/>
          <w:rFonts w:eastAsia="Calibri" w:cs="Times New Roman"/>
          <w:szCs w:val="24"/>
        </w:rPr>
        <w:footnoteReference w:id="81"/>
      </w:r>
      <w:r w:rsidRPr="00D42140">
        <w:rPr>
          <w:rFonts w:eastAsia="Calibri" w:cs="Times New Roman"/>
          <w:szCs w:val="24"/>
        </w:rPr>
        <w:t>;</w:t>
      </w:r>
    </w:p>
    <w:p w14:paraId="42356FC8" w14:textId="4BECBDEE"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LM aprēķina valsts līdzfinansējumu viena klienta dienas uzturēšanās izdevumiem grupu dzīvoklī aprēķina, ņemot vērā vidējo izmaksu summu, kas nepieciešama vienas personas uzturēšanai valsts ilgstošas sociālās aprūpes iestādē personām ar </w:t>
      </w:r>
      <w:r w:rsidR="000B7C75" w:rsidRPr="00D42140">
        <w:rPr>
          <w:rFonts w:eastAsia="Calibri" w:cs="Times New Roman"/>
          <w:szCs w:val="24"/>
        </w:rPr>
        <w:t>GRT</w:t>
      </w:r>
      <w:r w:rsidRPr="00D42140">
        <w:rPr>
          <w:rStyle w:val="FootnoteReference"/>
          <w:rFonts w:eastAsia="Calibri" w:cs="Times New Roman"/>
          <w:szCs w:val="24"/>
        </w:rPr>
        <w:footnoteReference w:id="82"/>
      </w:r>
      <w:r w:rsidRPr="00D42140">
        <w:rPr>
          <w:rFonts w:eastAsia="Calibri" w:cs="Times New Roman"/>
          <w:szCs w:val="24"/>
        </w:rPr>
        <w:t>.</w:t>
      </w:r>
    </w:p>
    <w:p w14:paraId="170E1A2F" w14:textId="543F377D"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ja sociālo pakalpojumu sniedzējs, kurš personām ar </w:t>
      </w:r>
      <w:r w:rsidR="000B7C75" w:rsidRPr="00D42140">
        <w:rPr>
          <w:rFonts w:eastAsia="Calibri" w:cs="Times New Roman"/>
          <w:szCs w:val="24"/>
        </w:rPr>
        <w:t>GRT</w:t>
      </w:r>
      <w:r w:rsidRPr="00D42140">
        <w:rPr>
          <w:rFonts w:eastAsia="Calibri" w:cs="Times New Roman"/>
          <w:szCs w:val="24"/>
        </w:rPr>
        <w:t xml:space="preserve"> sniedz grupu dzīvokļa vai pusceļa mājas pakalpojumu, nesaņem valsts līdzfinansējumu, minēto pakalpojumu saņemšanas kārtību un to samaksas kārtību nosaka pašvaldība, kura nodrošina attiecīgo pakalpojumu</w:t>
      </w:r>
      <w:r w:rsidRPr="00D42140">
        <w:rPr>
          <w:rStyle w:val="FootnoteReference"/>
          <w:rFonts w:eastAsia="Calibri" w:cs="Times New Roman"/>
          <w:szCs w:val="24"/>
        </w:rPr>
        <w:footnoteReference w:id="83"/>
      </w:r>
      <w:r w:rsidRPr="00D42140">
        <w:rPr>
          <w:rFonts w:eastAsia="Calibri" w:cs="Times New Roman"/>
          <w:szCs w:val="24"/>
        </w:rPr>
        <w:t>.</w:t>
      </w:r>
    </w:p>
    <w:p w14:paraId="130F3E5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no valsts budžeta līdzekļiem tiek nodrošināts atbalsts pašvaldībām, kuras nodrošina SBS pakalpojumus personas dzīvesvietā personām, kas nesaņem valsts vai pašvaldības finansētus ilgstošas sociālās aprūpes un sociālās rehabilitācijas institūciju pakalpojumus</w:t>
      </w:r>
      <w:r w:rsidRPr="00D42140">
        <w:rPr>
          <w:rStyle w:val="FootnoteReference"/>
          <w:rFonts w:eastAsia="Calibri" w:cs="Times New Roman"/>
          <w:szCs w:val="24"/>
        </w:rPr>
        <w:footnoteReference w:id="84"/>
      </w:r>
      <w:r w:rsidRPr="00D42140">
        <w:rPr>
          <w:rFonts w:eastAsia="Calibri" w:cs="Times New Roman"/>
          <w:szCs w:val="24"/>
        </w:rPr>
        <w:t>.</w:t>
      </w:r>
    </w:p>
    <w:p w14:paraId="4AD74B19"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valsts atbalstu piešķir tai pašvaldībai, kura personai apmaksā šādus sociālos pakalpojumus dzīvesvietā:</w:t>
      </w:r>
      <w:r w:rsidRPr="00D42140">
        <w:rPr>
          <w:rFonts w:cs="Times New Roman"/>
          <w:szCs w:val="24"/>
        </w:rPr>
        <w:t xml:space="preserve"> </w:t>
      </w:r>
      <w:r w:rsidRPr="00D42140">
        <w:rPr>
          <w:rFonts w:eastAsia="Calibri" w:cs="Times New Roman"/>
          <w:szCs w:val="24"/>
        </w:rPr>
        <w:t>aprūpe mājās, dienas centra, dienas aprūpes centra, grupu mājas (dzīvokļa), specializētās darbnīcas, atelpas brīža, sociālās un psihosociālās rehabilitācijas pakalpojumi, speciālistu konsultācijas, individuālā atbalsta, atbalsta grupas un grupu nodarbību pakalpojumi un citi sociālie pakalpojumi dzīvesvietā, kuri nepieciešami personai un kuri ir iekļauti personas individuālajā sociālās aprūpes vai sociālās rehabilitācijas plānā</w:t>
      </w:r>
      <w:r w:rsidRPr="00D42140">
        <w:rPr>
          <w:rStyle w:val="FootnoteReference"/>
          <w:rFonts w:eastAsia="Calibri" w:cs="Times New Roman"/>
          <w:szCs w:val="24"/>
        </w:rPr>
        <w:footnoteReference w:id="85"/>
      </w:r>
      <w:r w:rsidRPr="00D42140">
        <w:rPr>
          <w:rFonts w:eastAsia="Calibri" w:cs="Times New Roman"/>
          <w:szCs w:val="24"/>
        </w:rPr>
        <w:t>;</w:t>
      </w:r>
    </w:p>
    <w:p w14:paraId="4068E077"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valsts atbalsta apmērs par SBS pakalpojumu nodrošināšanu dzīvesvietā vienai personai nepārsniedz 7 085,20 euro gadā</w:t>
      </w:r>
      <w:r w:rsidRPr="00D42140">
        <w:rPr>
          <w:rStyle w:val="FootnoteReference"/>
          <w:rFonts w:eastAsia="Calibri" w:cs="Times New Roman"/>
          <w:szCs w:val="24"/>
        </w:rPr>
        <w:footnoteReference w:id="86"/>
      </w:r>
      <w:r w:rsidR="00CE7CCB" w:rsidRPr="00D42140">
        <w:rPr>
          <w:rFonts w:eastAsia="Calibri" w:cs="Times New Roman"/>
          <w:szCs w:val="24"/>
        </w:rPr>
        <w:t>;</w:t>
      </w:r>
    </w:p>
    <w:p w14:paraId="1277FBAB" w14:textId="77777777" w:rsidR="00692237"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 xml:space="preserve">ja pašvaldības faktiskie izdevumi par sniegtajiem SBS pakalpojumiem dzīvesvietā vienai personai ir lielāki par plānoto valsts atbalsta apmēru,  starpību atbilstoši faktiskajiem izdevumiem nodrošina pašvaldība no pašvaldības budžeta līdzekļiem. </w:t>
      </w:r>
    </w:p>
    <w:p w14:paraId="1FFE78B5"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 xml:space="preserve">Lai nodrošinātu personu ar GRT tiesības uz SBS pakalpojumiem atbilstoši viņu individuālajām vajadzībām, Latvijā uzsākta sociālās aprūpes sistēmas reforma ar uzsvaru uz DI, kas Latvijā ir tikai attīstības sākuma stadijā. </w:t>
      </w:r>
    </w:p>
    <w:p w14:paraId="00698A54"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lastRenderedPageBreak/>
        <w:t>Sociālo pakalpojumu jomas attīstības plānošanas dokuments “Pamatnostādnes sociālo pakalpojumu attīstībai 2014.-2020. gadam” piedāvā mainīt līdzšinējo pieeju un izpratni par sociālajiem pakalpojumiem ne tikai kā aprūpes formu, bet kā atbalsta instrumentu indivīdu aktivizēšanai un iekļaušanai sabiedrībā, radot iespēju cilvēkiem dzīvot sabiedrībā un baudīt savas pamattiesības un rīcības brīvību.</w:t>
      </w:r>
    </w:p>
    <w:p w14:paraId="6BEC726F"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DI procesā iesaistītas dažādas personu ar invaliditāti organizācijas, kā arī valsts un pašvaldību institūcijas.</w:t>
      </w:r>
    </w:p>
    <w:p w14:paraId="32597E4A" w14:textId="543C6BBC" w:rsidR="00CE7CCB"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Saskaņā ar Rīcības plānā DI īstenošanai 2015.-2020.gadam norādīto,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w:t>
      </w:r>
      <w:r w:rsidR="005E025B" w:rsidRPr="00D42140">
        <w:rPr>
          <w:rFonts w:ascii="Times New Roman" w:eastAsia="Times New Roman" w:hAnsi="Times New Roman" w:cs="Times New Roman"/>
          <w:sz w:val="24"/>
          <w:szCs w:val="24"/>
          <w:lang w:eastAsia="lv-LV"/>
        </w:rPr>
        <w:t>i</w:t>
      </w:r>
      <w:r w:rsidRPr="00D42140">
        <w:rPr>
          <w:rFonts w:ascii="Times New Roman" w:eastAsia="Times New Roman" w:hAnsi="Times New Roman" w:cs="Times New Roman"/>
          <w:sz w:val="24"/>
          <w:szCs w:val="24"/>
          <w:lang w:eastAsia="lv-LV"/>
        </w:rPr>
        <w:t xml:space="preser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D42140">
        <w:rPr>
          <w:rFonts w:ascii="Times New Roman" w:eastAsia="Times New Roman" w:hAnsi="Times New Roman" w:cs="Times New Roman"/>
          <w:sz w:val="24"/>
          <w:szCs w:val="24"/>
          <w:vertAlign w:val="superscript"/>
          <w:lang w:eastAsia="lv-LV"/>
        </w:rPr>
        <w:footnoteReference w:id="87"/>
      </w:r>
      <w:r w:rsidRPr="00D42140">
        <w:rPr>
          <w:rFonts w:ascii="Times New Roman" w:eastAsia="Times New Roman" w:hAnsi="Times New Roman" w:cs="Times New Roman"/>
          <w:sz w:val="24"/>
          <w:szCs w:val="24"/>
          <w:lang w:eastAsia="lv-LV"/>
        </w:rPr>
        <w:t>.</w:t>
      </w:r>
    </w:p>
    <w:p w14:paraId="19636FCF" w14:textId="6856079D" w:rsidR="00692237" w:rsidRPr="00D42140" w:rsidRDefault="00692237"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Saskaņā ar MK noteikumiem Nr.313 DI procesā pilngadīgām personām ar GRT paredzēts nodrošināt šādus SBS pakalpojumus</w:t>
      </w:r>
      <w:r w:rsidR="006350E9" w:rsidRPr="00D42140">
        <w:rPr>
          <w:rFonts w:ascii="Times New Roman" w:eastAsia="Times New Roman" w:hAnsi="Times New Roman" w:cs="Times New Roman"/>
          <w:sz w:val="24"/>
          <w:szCs w:val="24"/>
          <w:lang w:eastAsia="zh-CN"/>
        </w:rPr>
        <w:t xml:space="preserve"> - </w:t>
      </w:r>
      <w:r w:rsidRPr="00D42140">
        <w:rPr>
          <w:rFonts w:ascii="Times New Roman" w:eastAsia="Times New Roman" w:hAnsi="Times New Roman" w:cs="Times New Roman"/>
          <w:sz w:val="24"/>
          <w:szCs w:val="24"/>
          <w:lang w:eastAsia="zh-CN"/>
        </w:rPr>
        <w:t>aprūpe mājās, dienas aprūpes centrs, specializētās darbnīcas, grupu dzīvokļi, īslaicīgās sociālās aprūpes jeb "atelpas brīža" pakalpojumi, speciālistu konsultācijas un individuālais atbalsts, atbalsta grupas un grupu nodarbības</w:t>
      </w:r>
      <w:r w:rsidRPr="00D42140">
        <w:rPr>
          <w:rStyle w:val="FootnoteReference"/>
          <w:rFonts w:ascii="Times New Roman" w:eastAsia="Times New Roman" w:hAnsi="Times New Roman" w:cs="Times New Roman"/>
          <w:sz w:val="24"/>
          <w:szCs w:val="24"/>
          <w:lang w:eastAsia="zh-CN"/>
        </w:rPr>
        <w:footnoteReference w:id="88"/>
      </w:r>
      <w:r w:rsidRPr="00D42140">
        <w:rPr>
          <w:rFonts w:ascii="Times New Roman" w:eastAsia="Times New Roman" w:hAnsi="Times New Roman" w:cs="Times New Roman"/>
          <w:sz w:val="24"/>
          <w:szCs w:val="24"/>
          <w:lang w:eastAsia="zh-CN"/>
        </w:rPr>
        <w:t>.</w:t>
      </w:r>
    </w:p>
    <w:p w14:paraId="16C5180A"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Tomēr SBS pakalpojumu apjoms, kurus būtu nepieciešams saņemt personām ar GRT, ir ievērojami lielāks, jo citās valstīs, kurās notiek DI process, personām nepieciešamā atbalsta ietvaros tiek paredzēts būtiski plašāks SBS pakalpojumu klāsts.</w:t>
      </w:r>
    </w:p>
    <w:p w14:paraId="2238082F" w14:textId="77777777" w:rsidR="00DA2941" w:rsidRPr="00D42140" w:rsidRDefault="00DA2941" w:rsidP="00DA2941">
      <w:pPr>
        <w:pStyle w:val="Heading3"/>
        <w:rPr>
          <w:rFonts w:eastAsia="Times New Roman" w:cs="Times New Roman"/>
          <w:lang w:eastAsia="zh-CN"/>
        </w:rPr>
      </w:pPr>
    </w:p>
    <w:p w14:paraId="5A9EB0AA" w14:textId="1840A30F" w:rsidR="00DA2941" w:rsidRPr="00D42140" w:rsidRDefault="000B7C75" w:rsidP="008446ED">
      <w:pPr>
        <w:pStyle w:val="NoSpacing"/>
        <w:rPr>
          <w:rFonts w:ascii="Times New Roman" w:eastAsia="Times New Roman" w:hAnsi="Times New Roman" w:cs="Times New Roman"/>
          <w:b/>
          <w:i/>
          <w:sz w:val="24"/>
          <w:szCs w:val="24"/>
          <w:lang w:val="lv-LV" w:eastAsia="zh-CN"/>
        </w:rPr>
      </w:pPr>
      <w:r w:rsidRPr="00D42140">
        <w:rPr>
          <w:rFonts w:ascii="Times New Roman" w:eastAsia="Times New Roman" w:hAnsi="Times New Roman" w:cs="Times New Roman"/>
          <w:b/>
          <w:i/>
          <w:sz w:val="24"/>
          <w:szCs w:val="24"/>
          <w:lang w:val="lv-LV" w:eastAsia="zh-CN"/>
        </w:rPr>
        <w:t>SBS</w:t>
      </w:r>
      <w:r w:rsidR="0070172A" w:rsidRPr="00D42140">
        <w:rPr>
          <w:rFonts w:ascii="Times New Roman" w:eastAsia="Times New Roman" w:hAnsi="Times New Roman" w:cs="Times New Roman"/>
          <w:b/>
          <w:i/>
          <w:sz w:val="24"/>
          <w:szCs w:val="24"/>
          <w:lang w:val="lv-LV" w:eastAsia="zh-CN"/>
        </w:rPr>
        <w:t xml:space="preserve"> plānošan</w:t>
      </w:r>
      <w:r w:rsidR="00DA2941" w:rsidRPr="00D42140">
        <w:rPr>
          <w:rFonts w:ascii="Times New Roman" w:eastAsia="Times New Roman" w:hAnsi="Times New Roman" w:cs="Times New Roman"/>
          <w:b/>
          <w:i/>
          <w:sz w:val="24"/>
          <w:szCs w:val="24"/>
          <w:lang w:val="lv-LV" w:eastAsia="zh-CN"/>
        </w:rPr>
        <w:t xml:space="preserve">a, </w:t>
      </w:r>
      <w:r w:rsidR="0070172A" w:rsidRPr="00D42140">
        <w:rPr>
          <w:rFonts w:ascii="Times New Roman" w:eastAsia="Times New Roman" w:hAnsi="Times New Roman" w:cs="Times New Roman"/>
          <w:b/>
          <w:i/>
          <w:sz w:val="24"/>
          <w:szCs w:val="24"/>
          <w:lang w:val="lv-LV" w:eastAsia="zh-CN"/>
        </w:rPr>
        <w:t xml:space="preserve">sniegšana, finansēšana </w:t>
      </w:r>
      <w:r w:rsidR="0070172A" w:rsidRPr="00D42140">
        <w:rPr>
          <w:rFonts w:ascii="Times New Roman" w:hAnsi="Times New Roman" w:cs="Times New Roman"/>
          <w:b/>
          <w:i/>
          <w:sz w:val="24"/>
          <w:szCs w:val="24"/>
          <w:lang w:val="lv-LV"/>
        </w:rPr>
        <w:t xml:space="preserve">un </w:t>
      </w:r>
      <w:r w:rsidR="0070172A" w:rsidRPr="00D42140">
        <w:rPr>
          <w:rFonts w:ascii="Times New Roman" w:eastAsia="Times New Roman" w:hAnsi="Times New Roman" w:cs="Times New Roman"/>
          <w:b/>
          <w:i/>
          <w:sz w:val="24"/>
          <w:szCs w:val="24"/>
          <w:lang w:val="lv-LV" w:eastAsia="zh-CN"/>
        </w:rPr>
        <w:t>administrēšana</w:t>
      </w:r>
    </w:p>
    <w:p w14:paraId="14EC4F70" w14:textId="77777777" w:rsidR="008446ED" w:rsidRPr="00D42140" w:rsidRDefault="008446ED" w:rsidP="008446ED">
      <w:pPr>
        <w:pStyle w:val="NoSpacing"/>
        <w:rPr>
          <w:rFonts w:ascii="Times New Roman" w:eastAsia="Times New Roman" w:hAnsi="Times New Roman" w:cs="Times New Roman"/>
          <w:b/>
          <w:i/>
          <w:sz w:val="24"/>
          <w:szCs w:val="24"/>
          <w:lang w:val="lv-LV" w:eastAsia="zh-CN"/>
        </w:rPr>
      </w:pPr>
    </w:p>
    <w:p w14:paraId="48B041D2" w14:textId="6F4433CE"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Lai gūtu vispārīgu priekšstatu par situāciju Latvijā sociālo pakalpojumu sniegšanas jomā</w:t>
      </w:r>
      <w:r w:rsidRPr="00D42140">
        <w:rPr>
          <w:rFonts w:ascii="Times New Roman" w:eastAsia="Times New Roman" w:hAnsi="Times New Roman" w:cs="Times New Roman"/>
          <w:color w:val="0000FF"/>
          <w:sz w:val="24"/>
          <w:szCs w:val="24"/>
          <w:lang w:eastAsia="zh-CN"/>
        </w:rPr>
        <w:t xml:space="preserve"> </w:t>
      </w:r>
      <w:r w:rsidRPr="00D42140">
        <w:rPr>
          <w:rFonts w:ascii="Times New Roman" w:eastAsia="Times New Roman" w:hAnsi="Times New Roman" w:cs="Times New Roman"/>
          <w:sz w:val="24"/>
          <w:szCs w:val="24"/>
          <w:lang w:eastAsia="zh-CN"/>
        </w:rPr>
        <w:t>un veiktu aktuālo SBS pakalpojumu sniegšanas un finansēšanas sistēmas analīzi Latvijā, pasākuma 9.2.2.2. ietvaros tika veikts Pētījums. Pētījums ietver informāciju</w:t>
      </w:r>
      <w:r w:rsidRPr="00D42140">
        <w:rPr>
          <w:rFonts w:ascii="Times New Roman" w:eastAsia="Times New Roman" w:hAnsi="Times New Roman" w:cs="Times New Roman"/>
          <w:color w:val="FF0000"/>
          <w:sz w:val="24"/>
          <w:szCs w:val="24"/>
          <w:lang w:eastAsia="zh-CN"/>
        </w:rPr>
        <w:t xml:space="preserve"> </w:t>
      </w:r>
      <w:r w:rsidRPr="00D42140">
        <w:rPr>
          <w:rFonts w:ascii="Times New Roman" w:eastAsia="Times New Roman" w:hAnsi="Times New Roman" w:cs="Times New Roman"/>
          <w:sz w:val="24"/>
          <w:szCs w:val="24"/>
          <w:lang w:eastAsia="zh-CN"/>
        </w:rPr>
        <w:t xml:space="preserve">(statistikas datu analīze trīs gadu griezumā (no </w:t>
      </w:r>
      <w:r w:rsidR="005E025B" w:rsidRPr="00D42140">
        <w:rPr>
          <w:rFonts w:ascii="Times New Roman" w:eastAsia="Times New Roman" w:hAnsi="Times New Roman" w:cs="Times New Roman"/>
          <w:sz w:val="24"/>
          <w:szCs w:val="24"/>
          <w:lang w:eastAsia="zh-CN"/>
        </w:rPr>
        <w:t>2014. gada</w:t>
      </w:r>
      <w:r w:rsidRPr="00D42140">
        <w:rPr>
          <w:rFonts w:ascii="Times New Roman" w:eastAsia="Times New Roman" w:hAnsi="Times New Roman" w:cs="Times New Roman"/>
          <w:sz w:val="24"/>
          <w:szCs w:val="24"/>
          <w:lang w:eastAsia="zh-CN"/>
        </w:rPr>
        <w:t xml:space="preserve"> līdz </w:t>
      </w:r>
      <w:r w:rsidR="005E025B" w:rsidRPr="00D42140">
        <w:rPr>
          <w:rFonts w:ascii="Times New Roman" w:eastAsia="Times New Roman" w:hAnsi="Times New Roman" w:cs="Times New Roman"/>
          <w:sz w:val="24"/>
          <w:szCs w:val="24"/>
          <w:lang w:eastAsia="zh-CN"/>
        </w:rPr>
        <w:t>2016. gadam</w:t>
      </w:r>
      <w:r w:rsidRPr="00D42140">
        <w:rPr>
          <w:rFonts w:ascii="Times New Roman" w:eastAsia="Times New Roman" w:hAnsi="Times New Roman" w:cs="Times New Roman"/>
          <w:sz w:val="24"/>
          <w:szCs w:val="24"/>
          <w:lang w:eastAsia="zh-CN"/>
        </w:rPr>
        <w:t>)) par 119 pieejamajiem valsts un pašvaldību finansētajiem sociālajiem pakalpojumiem un klientu</w:t>
      </w:r>
      <w:r w:rsidRPr="00D42140">
        <w:rPr>
          <w:rFonts w:ascii="Times New Roman" w:hAnsi="Times New Roman" w:cs="Times New Roman"/>
          <w:sz w:val="24"/>
          <w:szCs w:val="24"/>
        </w:rPr>
        <w:t xml:space="preserve"> </w:t>
      </w:r>
      <w:r w:rsidRPr="00D42140">
        <w:rPr>
          <w:rFonts w:ascii="Times New Roman" w:eastAsia="Times New Roman" w:hAnsi="Times New Roman" w:cs="Times New Roman"/>
          <w:sz w:val="24"/>
          <w:szCs w:val="24"/>
          <w:lang w:eastAsia="zh-CN"/>
        </w:rPr>
        <w:t>grupām, par SBS pakalpojumu finansēšanas un organizēšanas kārtību padziļinātai analīzei izvēlētajās 38 pašvaldībās, t</w:t>
      </w:r>
      <w:r w:rsidR="000B7C75" w:rsidRPr="00D42140">
        <w:rPr>
          <w:rFonts w:ascii="Times New Roman" w:eastAsia="Times New Roman" w:hAnsi="Times New Roman" w:cs="Times New Roman"/>
          <w:sz w:val="24"/>
          <w:szCs w:val="24"/>
          <w:lang w:eastAsia="zh-CN"/>
        </w:rPr>
        <w:t>ai</w:t>
      </w:r>
      <w:r w:rsidRPr="00D42140">
        <w:rPr>
          <w:rFonts w:ascii="Times New Roman" w:eastAsia="Times New Roman" w:hAnsi="Times New Roman" w:cs="Times New Roman"/>
          <w:sz w:val="24"/>
          <w:szCs w:val="24"/>
          <w:lang w:eastAsia="zh-CN"/>
        </w:rPr>
        <w:t xml:space="preserve"> sk</w:t>
      </w:r>
      <w:r w:rsidR="000B7C75" w:rsidRPr="00D42140">
        <w:rPr>
          <w:rFonts w:ascii="Times New Roman" w:eastAsia="Times New Roman" w:hAnsi="Times New Roman" w:cs="Times New Roman"/>
          <w:sz w:val="24"/>
          <w:szCs w:val="24"/>
          <w:lang w:eastAsia="zh-CN"/>
        </w:rPr>
        <w:t>aitā</w:t>
      </w:r>
      <w:r w:rsidRPr="00D42140">
        <w:rPr>
          <w:rFonts w:ascii="Times New Roman" w:eastAsia="Times New Roman" w:hAnsi="Times New Roman" w:cs="Times New Roman"/>
          <w:sz w:val="24"/>
          <w:szCs w:val="24"/>
          <w:lang w:eastAsia="zh-CN"/>
        </w:rPr>
        <w:t xml:space="preserve"> 8 nacionālās nozīmes attīstības centros (Daugavpils, Rēzekne, Valmiera, Jēkabpils, Jelgava, Jūrmala, Liepāja un Ventspils), kuras ir noslēgušas līgumus ar PR par DI</w:t>
      </w:r>
      <w:r w:rsidR="005E025B"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 xml:space="preserve">pieejamajiem SBS pakalpojumiem personām ar GRT. </w:t>
      </w:r>
    </w:p>
    <w:p w14:paraId="2CD9EFBB" w14:textId="26846B5C"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Balstoties uz ekspertu fokusgrupu un domnīcu diskusiju, aptaujas rezultātiem, pētījumā ir raksturoti principi, pēc kādiem sociālais dienests iniciē un ievieš SBS pakalpojumus pašvaldībās. Izpētes process kopumā deva iespēju identificēt kārtību, riskus un būtiskas problēmas SBS pakalpojumu sniegšanā pašvaldībās, t</w:t>
      </w:r>
      <w:r w:rsidR="000D6E1D" w:rsidRPr="00D42140">
        <w:rPr>
          <w:rFonts w:ascii="Times New Roman" w:eastAsia="Times New Roman" w:hAnsi="Times New Roman" w:cs="Times New Roman"/>
          <w:sz w:val="24"/>
          <w:szCs w:val="24"/>
          <w:lang w:eastAsia="zh-CN"/>
        </w:rPr>
        <w:t>ie</w:t>
      </w:r>
      <w:r w:rsidR="000B7C75"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i</w:t>
      </w:r>
      <w:r w:rsidR="000B7C75" w:rsidRPr="00D42140">
        <w:rPr>
          <w:rFonts w:ascii="Times New Roman" w:eastAsia="Times New Roman" w:hAnsi="Times New Roman" w:cs="Times New Roman"/>
          <w:sz w:val="24"/>
          <w:szCs w:val="24"/>
          <w:lang w:eastAsia="zh-CN"/>
        </w:rPr>
        <w:t>r</w:t>
      </w:r>
      <w:r w:rsidRPr="00D42140">
        <w:rPr>
          <w:rFonts w:ascii="Times New Roman" w:eastAsia="Times New Roman" w:hAnsi="Times New Roman" w:cs="Times New Roman"/>
          <w:sz w:val="24"/>
          <w:szCs w:val="24"/>
          <w:lang w:eastAsia="zh-CN"/>
        </w:rPr>
        <w:t>:</w:t>
      </w:r>
    </w:p>
    <w:p w14:paraId="3FCE95A0" w14:textId="77777777" w:rsidR="0070172A" w:rsidRPr="00D42140" w:rsidRDefault="0070172A" w:rsidP="006350E9">
      <w:pPr>
        <w:pStyle w:val="ListParagraph"/>
        <w:numPr>
          <w:ilvl w:val="0"/>
          <w:numId w:val="136"/>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lastRenderedPageBreak/>
        <w:t>Normatīvo aktu regulējums:</w:t>
      </w:r>
    </w:p>
    <w:p w14:paraId="734EF9E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pašvaldībām ir atšķirīga pieeja SBS pakalpojumu normatīvajam regulējumam – vairākas pašvaldības visu piedāvāto sociālo pakalpojumu regulējumu ir ietvērušas vienos saistošajos noteikumos, dažas pašvaldības, papildus vispārējiem sociālos pakalpojumus reglamentējošiem saistošajiem noteikumiem, ir atsevišķi apstiprinājušas saistošos noteikumus konkrētam pakalpojuma veidam;</w:t>
      </w:r>
      <w:r w:rsidRPr="00D42140">
        <w:rPr>
          <w:rFonts w:cs="Times New Roman"/>
          <w:szCs w:val="24"/>
        </w:rPr>
        <w:t xml:space="preserve"> </w:t>
      </w:r>
    </w:p>
    <w:p w14:paraId="37D630DE"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Sociālo pakalpojumu un sociālās palīdzības likumā, citos likumos un MK noteikumos uzskaitītie sociālo pakalpojumu veidu nosaukumi tiek konsekventi lietoti pašvaldību saistošajos noteikumos, ir vienāds to nosaukums un saturs. Taču tiem SBS pakalpojumiem, kurus neregulē šie iepriekšminētie normatīvie akti, pašvaldībās tiek izmantoti dažādi nosaukumi;</w:t>
      </w:r>
    </w:p>
    <w:p w14:paraId="2F1D8A9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vairākās pašvaldībās, piemēram, Ozolnieku novads, Bauskas novads, Tērvetes novads, ir izstrādāti saistošie noteikumi, kas reglamentē pabalstu saņemšanu, kurus persona ar GRT var izmantot SBS pakalpojumu apmaksai, piemēram, pabalsts aprūpes mājās pakalpojuma nodrošināšanai, pabalsts sociālās rehabilitācijas mērķu sasniegšanai, pabalsts trūcīgām vai maznodrošinātām pilngadīgām personām klīniskā psihologa apmeklējuma apmaksai;</w:t>
      </w:r>
    </w:p>
    <w:p w14:paraId="1B5AA9CF" w14:textId="77777777" w:rsidR="0070172A"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pašvaldības sniedz virkni SBS pakalpojumus, kas nav reglamentēti pašvaldību saistošajos noteikumos, bet tiek sniegti balstoties uz vispārējiem principiem, kas noteikti Sociālo pakalpojumu un sociālās palīdzības likumā, MK noteikumos vai arī SBS pakalpojums tiek piešķirts ar īpašu domes lēmumu u.c.</w:t>
      </w:r>
      <w:r w:rsidRPr="00D42140">
        <w:rPr>
          <w:rStyle w:val="FootnoteReference"/>
          <w:rFonts w:eastAsia="Times New Roman" w:cs="Times New Roman"/>
          <w:szCs w:val="24"/>
          <w:lang w:eastAsia="zh-CN"/>
        </w:rPr>
        <w:footnoteReference w:id="89"/>
      </w:r>
      <w:r w:rsidRPr="00D42140">
        <w:rPr>
          <w:rFonts w:eastAsia="Times New Roman" w:cs="Times New Roman"/>
          <w:szCs w:val="24"/>
          <w:lang w:eastAsia="zh-CN"/>
        </w:rPr>
        <w:t>.</w:t>
      </w:r>
    </w:p>
    <w:p w14:paraId="003133B5" w14:textId="77777777" w:rsidR="0070172A" w:rsidRPr="00D42140" w:rsidRDefault="0070172A" w:rsidP="00D42140">
      <w:pPr>
        <w:pStyle w:val="ListParagraph"/>
        <w:numPr>
          <w:ilvl w:val="0"/>
          <w:numId w:val="7"/>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SBS pakalpojumu stratēģiskā plānošana:</w:t>
      </w:r>
    </w:p>
    <w:p w14:paraId="7A99617F" w14:textId="4E94A082"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nozarē kopumā trūkst stratēģisko uzstādījumu par ilgtermiņa mērķiem sociālo pakalpojumu attīstībai, t</w:t>
      </w:r>
      <w:r w:rsidR="000B7C75" w:rsidRPr="00D42140">
        <w:rPr>
          <w:rFonts w:eastAsia="Times New Roman" w:cs="Times New Roman"/>
          <w:szCs w:val="24"/>
          <w:lang w:eastAsia="zh-CN"/>
        </w:rPr>
        <w:t xml:space="preserve">as </w:t>
      </w:r>
      <w:r w:rsidRPr="00D42140">
        <w:rPr>
          <w:rFonts w:eastAsia="Times New Roman" w:cs="Times New Roman"/>
          <w:szCs w:val="24"/>
          <w:lang w:eastAsia="zh-CN"/>
        </w:rPr>
        <w:t>i</w:t>
      </w:r>
      <w:r w:rsidR="000B7C75" w:rsidRPr="00D42140">
        <w:rPr>
          <w:rFonts w:eastAsia="Times New Roman" w:cs="Times New Roman"/>
          <w:szCs w:val="24"/>
          <w:lang w:eastAsia="zh-CN"/>
        </w:rPr>
        <w:t>r</w:t>
      </w:r>
      <w:r w:rsidRPr="00D42140">
        <w:rPr>
          <w:rFonts w:eastAsia="Times New Roman" w:cs="Times New Roman"/>
          <w:szCs w:val="24"/>
          <w:lang w:eastAsia="zh-CN"/>
        </w:rPr>
        <w:t>, tiek īstenots sociālo pakalpojumu sniegšanas process bez uzstādījuma par konkrēta rezultāta sasniegšanu,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693E2E8F" w14:textId="77777777"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pašvaldībās šobrīd nav nodalīta SBS pakalpojumu plānošanas, satura definēšanas, finanšu plānošanas, procesa organizācijas, izpildes un kontroles funkcijas (it īpaši tas novērojams novados ārpus pilsētām, kur sociālo dienestu kapacitāte ir ierobežota). Lai no tā izvairītos, ir nepieciešams nodalīt SBS pakalpojuma plānošanas procesu no SBS pakalpojuma izpildes, lai neveidotos situācija, ka SBS pakalpojums tiek plānots, balstoties uz pašvaldības interesēm, domājot, kādas ir pašvaldības iespējas un vēlmes to izpildīt, nevis respektējot iedzīvotāju vajadzības. Pastāvošā kārtība kavē pārmaiņas SBS pakalpojuma organizācijā un neveicina SBS pakalpojuma pieejamību un attīstību;</w:t>
      </w:r>
    </w:p>
    <w:p w14:paraId="118D220F" w14:textId="36DE8ADF"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SBS pakalpojumi pārsvarā tiek finansēti no valsts un pašvaldības budžetiem, veidojot “divu maku” principu, kas neveicina finansējuma izlietojuma lietderīgumu un efektivitāti. Valsts un pašvaldību budžeta līdzekļus efektīvāk būtu iespējams pārvaldīt, tos administrējot, sadalot un uzraugot vienkopus, t</w:t>
      </w:r>
      <w:r w:rsidR="00CF2116" w:rsidRPr="00D42140">
        <w:rPr>
          <w:rFonts w:eastAsia="Times New Roman" w:cs="Times New Roman"/>
          <w:szCs w:val="24"/>
          <w:lang w:eastAsia="zh-CN"/>
        </w:rPr>
        <w:t>as ir</w:t>
      </w:r>
      <w:r w:rsidRPr="00D42140">
        <w:rPr>
          <w:rFonts w:eastAsia="Times New Roman" w:cs="Times New Roman"/>
          <w:szCs w:val="24"/>
          <w:lang w:eastAsia="zh-CN"/>
        </w:rPr>
        <w:t>, pašvaldībās;</w:t>
      </w:r>
    </w:p>
    <w:p w14:paraId="6E604175" w14:textId="77777777"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lastRenderedPageBreak/>
        <w:t>pašvaldībās SBS pakalpojumu izmaksas bieži vien nav pilnībā nošķirtas no pārējo pašvaldības funkciju izmaksām. Līdz ar to veidojas situācija, ka pašvaldība nevar identificēt, cik tai izmaksā konkrētais SBS pakalpojums;</w:t>
      </w:r>
    </w:p>
    <w:p w14:paraId="7DBC258E" w14:textId="12825938"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 kā tas ir, piemēram, </w:t>
      </w:r>
      <w:r w:rsidR="00EA7695" w:rsidRPr="00D42140">
        <w:rPr>
          <w:rFonts w:eastAsia="Times New Roman" w:cs="Times New Roman"/>
          <w:szCs w:val="24"/>
          <w:lang w:eastAsia="zh-CN"/>
        </w:rPr>
        <w:t>IBM</w:t>
      </w:r>
      <w:r w:rsidRPr="00D42140">
        <w:rPr>
          <w:rFonts w:eastAsia="Times New Roman" w:cs="Times New Roman"/>
          <w:szCs w:val="24"/>
          <w:lang w:eastAsia="zh-CN"/>
        </w:rPr>
        <w:t>, rīcībspējīgām un lemtspējīgām personām (ar izņēmumiem) ar noteiktu individuālo SB pakalpojumu apjomu un ar efektīvu motivācijas mehānismu, vienlaikus maksimāli izvairoties no līdzekļu fiziskas piešķiršanas konkrētai personai</w:t>
      </w:r>
      <w:r w:rsidRPr="00D42140">
        <w:rPr>
          <w:rStyle w:val="FootnoteReference"/>
          <w:rFonts w:eastAsia="Times New Roman" w:cs="Times New Roman"/>
          <w:szCs w:val="24"/>
          <w:lang w:eastAsia="zh-CN"/>
        </w:rPr>
        <w:footnoteReference w:id="90"/>
      </w:r>
      <w:r w:rsidRPr="00D42140">
        <w:rPr>
          <w:rFonts w:eastAsia="Times New Roman" w:cs="Times New Roman"/>
          <w:szCs w:val="24"/>
          <w:lang w:eastAsia="zh-CN"/>
        </w:rPr>
        <w:t>.</w:t>
      </w:r>
    </w:p>
    <w:p w14:paraId="35F9A2C3" w14:textId="77777777"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w:t>
      </w:r>
      <w:r w:rsidRPr="00D42140">
        <w:rPr>
          <w:rFonts w:cs="Times New Roman"/>
          <w:color w:val="000000"/>
          <w:szCs w:val="24"/>
        </w:rPr>
        <w:t>SBS pakalpojumus plāno:</w:t>
      </w:r>
    </w:p>
    <w:p w14:paraId="44E5D527"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gada izpildes rezultātiem;</w:t>
      </w:r>
    </w:p>
    <w:p w14:paraId="402F097E"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gadā klientu saņemtajiem pieprasījumiem;</w:t>
      </w:r>
    </w:p>
    <w:p w14:paraId="678BF5D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mērķa grupas vajadzības;</w:t>
      </w:r>
    </w:p>
    <w:p w14:paraId="7F626B54"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pakalpojumu sniedzēju piedāvātos pakalpojumus;</w:t>
      </w:r>
    </w:p>
    <w:p w14:paraId="7DBC60E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pieredzes apmaiņas rezultātā;</w:t>
      </w:r>
    </w:p>
    <w:p w14:paraId="3EDDC98B" w14:textId="77777777" w:rsidR="0070172A"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speciālistu ieteikuma</w:t>
      </w:r>
      <w:r w:rsidRPr="00D42140">
        <w:rPr>
          <w:rStyle w:val="FootnoteReference"/>
          <w:rFonts w:cs="Times New Roman"/>
          <w:color w:val="000000"/>
          <w:szCs w:val="24"/>
        </w:rPr>
        <w:footnoteReference w:id="91"/>
      </w:r>
      <w:r w:rsidRPr="00D42140">
        <w:rPr>
          <w:rFonts w:cs="Times New Roman"/>
          <w:color w:val="000000"/>
          <w:szCs w:val="24"/>
        </w:rPr>
        <w:t>.</w:t>
      </w:r>
    </w:p>
    <w:p w14:paraId="5D89B4AF" w14:textId="77777777" w:rsidR="0070172A" w:rsidRPr="00D42140" w:rsidRDefault="0070172A" w:rsidP="006350E9">
      <w:pPr>
        <w:pStyle w:val="ListParagraph"/>
        <w:numPr>
          <w:ilvl w:val="0"/>
          <w:numId w:val="1"/>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t>Biežāk finansētie un līdzfinansētie pašvaldību SBS pakalpojumi personām ar GRT:</w:t>
      </w:r>
    </w:p>
    <w:p w14:paraId="06E57997"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aprūpes mājās pakalpojumi;</w:t>
      </w:r>
    </w:p>
    <w:p w14:paraId="2C764B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grupas, grupu nodarbības, pašpalīdzības grupas;</w:t>
      </w:r>
    </w:p>
    <w:p w14:paraId="51388FE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DAC pakalpojumi;</w:t>
      </w:r>
    </w:p>
    <w:p w14:paraId="01F6768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ģimenes asistenta pakalpojumi</w:t>
      </w:r>
    </w:p>
    <w:p w14:paraId="672ED7F0" w14:textId="2DA56268"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speciālistu individuālās konsultācijas (piem</w:t>
      </w:r>
      <w:r w:rsidR="000B7C75" w:rsidRPr="00D42140">
        <w:rPr>
          <w:rFonts w:cs="Times New Roman"/>
          <w:color w:val="000000"/>
          <w:szCs w:val="24"/>
        </w:rPr>
        <w:t>ēram</w:t>
      </w:r>
      <w:r w:rsidRPr="00D42140">
        <w:rPr>
          <w:rFonts w:cs="Times New Roman"/>
          <w:color w:val="000000"/>
          <w:szCs w:val="24"/>
        </w:rPr>
        <w:t>, psihoterapeita, psihologa, ergoterapeita u.c.;</w:t>
      </w:r>
    </w:p>
    <w:p w14:paraId="0B1EEE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grupu mājas (dzīvokļa) pakalpojumi;</w:t>
      </w:r>
    </w:p>
    <w:p w14:paraId="3CADAD14"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“atelpas brīža” pakalpojums;</w:t>
      </w:r>
    </w:p>
    <w:p w14:paraId="6DD5BE2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specializēto darbnīcu pakalpojumi;</w:t>
      </w:r>
    </w:p>
    <w:p w14:paraId="3BED52A9"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asistenta pakalpojumi;</w:t>
      </w:r>
    </w:p>
    <w:p w14:paraId="1A88EB8C"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personas pakalpojumi</w:t>
      </w:r>
      <w:r w:rsidR="0004788A" w:rsidRPr="00D42140">
        <w:rPr>
          <w:rFonts w:cs="Times New Roman"/>
          <w:color w:val="000000"/>
          <w:szCs w:val="24"/>
        </w:rPr>
        <w:t>;</w:t>
      </w:r>
    </w:p>
    <w:p w14:paraId="11C11EA6"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specializētā autotransporta pakalpojums u.c.</w:t>
      </w:r>
      <w:r w:rsidR="0004788A" w:rsidRPr="00D42140">
        <w:rPr>
          <w:rFonts w:cs="Times New Roman"/>
          <w:color w:val="000000"/>
          <w:szCs w:val="24"/>
        </w:rPr>
        <w:t>;</w:t>
      </w:r>
    </w:p>
    <w:p w14:paraId="38C1700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higiēnas pakalpojumi;</w:t>
      </w:r>
    </w:p>
    <w:p w14:paraId="6FF41023"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sociālās rehabilitācijas pakalpojumi no psihoaktīvām vielām atkarīgām personām;</w:t>
      </w:r>
    </w:p>
    <w:p w14:paraId="011C0D1F"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krīzes centru sniegtie, krīzes tālruņa un uzticības tālruņa nodrošinātie pakalpojumi;</w:t>
      </w:r>
    </w:p>
    <w:p w14:paraId="2C302239" w14:textId="77777777" w:rsidR="0070172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servisa dzīvokļa nodrošinātie pakalpojumi (personām ar smagiem funkcionāliem traucējumiem)</w:t>
      </w:r>
      <w:r w:rsidRPr="00D42140">
        <w:rPr>
          <w:rStyle w:val="FootnoteReference"/>
          <w:rFonts w:cs="Times New Roman"/>
          <w:color w:val="000000"/>
          <w:szCs w:val="24"/>
        </w:rPr>
        <w:footnoteReference w:id="92"/>
      </w:r>
      <w:r w:rsidRPr="00D42140">
        <w:rPr>
          <w:rFonts w:cs="Times New Roman"/>
          <w:color w:val="000000"/>
          <w:szCs w:val="24"/>
        </w:rPr>
        <w:t>;</w:t>
      </w:r>
    </w:p>
    <w:p w14:paraId="4D9DB4E2" w14:textId="388088F5" w:rsidR="0070172A" w:rsidRPr="00D42140" w:rsidRDefault="0070172A" w:rsidP="006350E9">
      <w:pPr>
        <w:pStyle w:val="ListParagraph"/>
        <w:numPr>
          <w:ilvl w:val="0"/>
          <w:numId w:val="1"/>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Vairākās pašvaldībās tiek piešķirti pabalsti, kurus paredzēts novirzīt SBS pakalpojumu apmaksai, t</w:t>
      </w:r>
      <w:r w:rsidR="000B7C75" w:rsidRPr="00D42140">
        <w:rPr>
          <w:rFonts w:eastAsia="Times New Roman" w:cs="Times New Roman"/>
          <w:szCs w:val="24"/>
          <w:u w:val="single"/>
          <w:lang w:eastAsia="zh-CN"/>
        </w:rPr>
        <w:t xml:space="preserve">as </w:t>
      </w:r>
      <w:r w:rsidRPr="00D42140">
        <w:rPr>
          <w:rFonts w:eastAsia="Times New Roman" w:cs="Times New Roman"/>
          <w:szCs w:val="24"/>
          <w:u w:val="single"/>
          <w:lang w:eastAsia="zh-CN"/>
        </w:rPr>
        <w:t>i</w:t>
      </w:r>
      <w:r w:rsidR="000B7C75" w:rsidRPr="00D42140">
        <w:rPr>
          <w:rFonts w:eastAsia="Times New Roman" w:cs="Times New Roman"/>
          <w:szCs w:val="24"/>
          <w:u w:val="single"/>
          <w:lang w:eastAsia="zh-CN"/>
        </w:rPr>
        <w:t>r</w:t>
      </w:r>
      <w:r w:rsidRPr="00D42140">
        <w:rPr>
          <w:rFonts w:eastAsia="Times New Roman" w:cs="Times New Roman"/>
          <w:szCs w:val="24"/>
          <w:u w:val="single"/>
          <w:lang w:eastAsia="zh-CN"/>
        </w:rPr>
        <w:t>:</w:t>
      </w:r>
    </w:p>
    <w:p w14:paraId="36310EB7" w14:textId="77777777"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aprūpes mājās nodrošināšanai;</w:t>
      </w:r>
    </w:p>
    <w:p w14:paraId="130E6517" w14:textId="3612DF85"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sociālās rehabilitācijas mērķu sasniegšanai, t</w:t>
      </w:r>
      <w:r w:rsidR="00CF2116" w:rsidRPr="00D42140">
        <w:rPr>
          <w:rFonts w:cs="Times New Roman"/>
          <w:color w:val="000000"/>
          <w:szCs w:val="24"/>
        </w:rPr>
        <w:t>as ir</w:t>
      </w:r>
      <w:r w:rsidRPr="00D42140">
        <w:rPr>
          <w:rFonts w:cs="Times New Roman"/>
          <w:color w:val="000000"/>
          <w:szCs w:val="24"/>
        </w:rPr>
        <w:t xml:space="preserve">, lai novērstu vai mazinātu invaliditātes, darbnespējas, atkarības vai vardarbības un citu faktoru </w:t>
      </w:r>
      <w:r w:rsidRPr="00D42140">
        <w:rPr>
          <w:rFonts w:cs="Times New Roman"/>
          <w:color w:val="000000"/>
          <w:szCs w:val="24"/>
        </w:rPr>
        <w:lastRenderedPageBreak/>
        <w:t>izraisītās negatīvās sociālās sekas klienta dzīvē, nodrošinātu sociālā statusa atgūšanu un iekļaušanos sabiedrībā;</w:t>
      </w:r>
    </w:p>
    <w:p w14:paraId="2A48D855" w14:textId="77777777" w:rsidR="0070172A"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mājokļa pielāgošanai personām, kuras pārvietojas riteņkrēslā</w:t>
      </w:r>
      <w:r w:rsidRPr="00D42140">
        <w:rPr>
          <w:rStyle w:val="FootnoteReference"/>
          <w:rFonts w:cs="Times New Roman"/>
          <w:color w:val="000000"/>
          <w:szCs w:val="24"/>
        </w:rPr>
        <w:footnoteReference w:id="93"/>
      </w:r>
      <w:r w:rsidRPr="00D42140">
        <w:rPr>
          <w:rFonts w:cs="Times New Roman"/>
          <w:color w:val="000000"/>
          <w:szCs w:val="24"/>
        </w:rPr>
        <w:t>.</w:t>
      </w:r>
    </w:p>
    <w:p w14:paraId="479FF877"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SBS pakalpojumu sniedzēju raksturojums pašvaldības</w:t>
      </w:r>
      <w:r w:rsidRPr="00D42140">
        <w:rPr>
          <w:rFonts w:eastAsia="Times New Roman" w:cs="Times New Roman"/>
          <w:szCs w:val="24"/>
          <w:lang w:eastAsia="zh-CN"/>
        </w:rPr>
        <w:t xml:space="preserve"> finansētajos/</w:t>
      </w:r>
      <w:r w:rsidR="00593605" w:rsidRPr="00D42140">
        <w:rPr>
          <w:rFonts w:eastAsia="Times New Roman" w:cs="Times New Roman"/>
          <w:szCs w:val="24"/>
          <w:lang w:eastAsia="zh-CN"/>
        </w:rPr>
        <w:t xml:space="preserve"> </w:t>
      </w:r>
      <w:r w:rsidRPr="00D42140">
        <w:rPr>
          <w:rFonts w:eastAsia="Times New Roman" w:cs="Times New Roman"/>
          <w:szCs w:val="24"/>
          <w:lang w:eastAsia="zh-CN"/>
        </w:rPr>
        <w:t>līdzfinansētajos SBS pakalpojumos (juridiskais statuss)</w:t>
      </w:r>
      <w:r w:rsidRPr="00D42140">
        <w:rPr>
          <w:rFonts w:cs="Times New Roman"/>
          <w:szCs w:val="24"/>
        </w:rPr>
        <w:t>:</w:t>
      </w:r>
    </w:p>
    <w:p w14:paraId="5F0BC0EC"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sociālā dienesta darbinieki vai sociālā dienesta pakļautībā esošu iestāžu darbinieki;</w:t>
      </w:r>
    </w:p>
    <w:p w14:paraId="60F519D0"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 xml:space="preserve">pašvaldības </w:t>
      </w:r>
      <w:r w:rsidRPr="00D42140">
        <w:rPr>
          <w:rFonts w:cs="Times New Roman"/>
          <w:szCs w:val="24"/>
        </w:rPr>
        <w:t>iestāde</w:t>
      </w:r>
      <w:r w:rsidRPr="00D42140">
        <w:rPr>
          <w:rFonts w:cs="Times New Roman"/>
          <w:color w:val="000000"/>
          <w:szCs w:val="24"/>
        </w:rPr>
        <w:t xml:space="preserve"> vai struktūrvienība;</w:t>
      </w:r>
      <w:r w:rsidRPr="00D42140">
        <w:rPr>
          <w:rFonts w:cs="Times New Roman"/>
          <w:b/>
          <w:color w:val="000000"/>
          <w:szCs w:val="24"/>
        </w:rPr>
        <w:t xml:space="preserve"> </w:t>
      </w:r>
    </w:p>
    <w:p w14:paraId="35EC38F9" w14:textId="0D15B3DB"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SBS pakalpojumu sniedzējs (</w:t>
      </w:r>
      <w:r w:rsidR="000B7C75" w:rsidRPr="00D42140">
        <w:rPr>
          <w:rFonts w:cs="Times New Roman"/>
          <w:szCs w:val="24"/>
        </w:rPr>
        <w:t>NVO</w:t>
      </w:r>
      <w:r w:rsidRPr="00D42140">
        <w:rPr>
          <w:rFonts w:cs="Times New Roman"/>
          <w:szCs w:val="24"/>
        </w:rPr>
        <w:t xml:space="preserve"> (biedrības, nodibinājumi, fondi u.c.), SIA (sabiedrība ar ierobežotu atbildību), AS (akciju sabiedrība)</w:t>
      </w:r>
      <w:r w:rsidR="000B7C75" w:rsidRPr="00D42140">
        <w:rPr>
          <w:rFonts w:cs="Times New Roman"/>
          <w:szCs w:val="24"/>
        </w:rPr>
        <w:t>)</w:t>
      </w:r>
      <w:r w:rsidRPr="00D42140">
        <w:rPr>
          <w:rFonts w:cs="Times New Roman"/>
          <w:szCs w:val="24"/>
        </w:rPr>
        <w:t>, kurš ir reģistrēts Uzņēmumu reģistrā un viens no pakalpojuma sniedzēja darbības veidiem ir sociālo pakalpojumu sniegšana;</w:t>
      </w:r>
    </w:p>
    <w:p w14:paraId="42527E53" w14:textId="77777777" w:rsidR="0070172A"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pašnodarbināta persona.</w:t>
      </w:r>
    </w:p>
    <w:p w14:paraId="71C5162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Pašvaldībās trūkst profesionālu un kvalitatīvu pakalpojumu sniedzēju</w:t>
      </w:r>
      <w:r w:rsidRPr="00D42140">
        <w:rPr>
          <w:rStyle w:val="FootnoteReference"/>
          <w:rFonts w:ascii="Times New Roman" w:hAnsi="Times New Roman" w:cs="Times New Roman"/>
          <w:sz w:val="24"/>
          <w:szCs w:val="24"/>
        </w:rPr>
        <w:footnoteReference w:id="94"/>
      </w:r>
      <w:r w:rsidRPr="00D42140">
        <w:rPr>
          <w:rFonts w:ascii="Times New Roman" w:hAnsi="Times New Roman" w:cs="Times New Roman"/>
          <w:sz w:val="24"/>
          <w:szCs w:val="24"/>
        </w:rPr>
        <w:t>.</w:t>
      </w:r>
    </w:p>
    <w:p w14:paraId="30EF0A58"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Kārtība, kādā pašvaldība piesaista pakalpojuma sniedzēju tā finansētajos/līdzfinansētajos SBS pakalpojumos:</w:t>
      </w:r>
    </w:p>
    <w:p w14:paraId="5D6C8C56"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veicot iepirkumu (absolūti lielākajā daļā gadījumu);</w:t>
      </w:r>
    </w:p>
    <w:p w14:paraId="2850AC31"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pakalpojuma sniedzēji paši vēršas pašvaldībā ar sadarbības piedāvājumu;</w:t>
      </w:r>
    </w:p>
    <w:p w14:paraId="39EA8B53"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sameklējot informāciju par pakalpojuma sniedzēju sociālo pakalpojumu sniedzēju reģistrā;</w:t>
      </w:r>
    </w:p>
    <w:p w14:paraId="75EFB97A" w14:textId="04391E9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konsultējoties ar citām pašvaldībām par to</w:t>
      </w:r>
      <w:r w:rsidR="000B7C75" w:rsidRPr="00D42140">
        <w:rPr>
          <w:rFonts w:cs="Times New Roman"/>
          <w:szCs w:val="24"/>
        </w:rPr>
        <w:t>,</w:t>
      </w:r>
      <w:r w:rsidRPr="00D42140">
        <w:rPr>
          <w:rFonts w:cs="Times New Roman"/>
          <w:szCs w:val="24"/>
        </w:rPr>
        <w:t xml:space="preserve"> kādi pakalpojums sniedzēji viņiem sniedz pakalpojumus;</w:t>
      </w:r>
    </w:p>
    <w:p w14:paraId="08AB84B8" w14:textId="77777777" w:rsidR="0070172A"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cits (veicot klientu vajadzību izpēti, iesniedzot projektu un piedaloties projektu konkursā, pēc biedrības iniciatīvas vai valsts deleģētas funkcijas rezultātā)</w:t>
      </w:r>
      <w:r w:rsidRPr="00D42140">
        <w:rPr>
          <w:rStyle w:val="FootnoteReference"/>
          <w:rFonts w:cs="Times New Roman"/>
          <w:szCs w:val="24"/>
        </w:rPr>
        <w:footnoteReference w:id="95"/>
      </w:r>
      <w:r w:rsidRPr="00D42140">
        <w:rPr>
          <w:rFonts w:cs="Times New Roman"/>
          <w:szCs w:val="24"/>
        </w:rPr>
        <w:t>.</w:t>
      </w:r>
    </w:p>
    <w:p w14:paraId="370F4303"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Pašvaldības finansēto/līdzfinansēto SBS pakalpojumu administrēšanas kārtība pašvaldībā:</w:t>
      </w:r>
    </w:p>
    <w:p w14:paraId="5F8A9E75"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sociālais dienests (absolūti lielākajā daļā gadījumu);</w:t>
      </w:r>
    </w:p>
    <w:p w14:paraId="63EDDC92"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pakalpojuma sniedzējs (trīs reizes retāk);</w:t>
      </w:r>
    </w:p>
    <w:p w14:paraId="3733C6B9" w14:textId="77777777" w:rsidR="0070172A"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pašvaldība deleģē funkciju citai institūcijai vai savai struktūrvienībai;</w:t>
      </w:r>
    </w:p>
    <w:p w14:paraId="585B807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Pēc veiktajām ekspertu diskusijām secināms, ka SBS pakalpojumu administrēšanu efektīvāk varētu nodrošināt tā iestāde, kas SBS pakalpojumu</w:t>
      </w:r>
      <w:r w:rsidRPr="00D42140">
        <w:rPr>
          <w:rFonts w:ascii="Times New Roman" w:hAnsi="Times New Roman" w:cs="Times New Roman"/>
          <w:color w:val="000000"/>
          <w:sz w:val="24"/>
          <w:szCs w:val="24"/>
        </w:rPr>
        <w:t xml:space="preserve"> </w:t>
      </w:r>
      <w:r w:rsidRPr="00D42140">
        <w:rPr>
          <w:rFonts w:ascii="Times New Roman" w:hAnsi="Times New Roman" w:cs="Times New Roman"/>
          <w:sz w:val="24"/>
          <w:szCs w:val="24"/>
        </w:rPr>
        <w:t>sniedz. Pašvaldību sociālajiem dienestiem būtu galvenokārt jābūt tiem, kuri plāno pakalpojumu stratēģiju un attīstību, kā arī novērtē sasniegtos rezultātus</w:t>
      </w:r>
      <w:r w:rsidRPr="00D42140">
        <w:rPr>
          <w:rStyle w:val="FootnoteReference"/>
          <w:rFonts w:ascii="Times New Roman" w:hAnsi="Times New Roman" w:cs="Times New Roman"/>
          <w:sz w:val="24"/>
          <w:szCs w:val="24"/>
        </w:rPr>
        <w:footnoteReference w:id="96"/>
      </w:r>
      <w:r w:rsidRPr="00D42140">
        <w:rPr>
          <w:rFonts w:ascii="Times New Roman" w:hAnsi="Times New Roman" w:cs="Times New Roman"/>
          <w:sz w:val="24"/>
          <w:szCs w:val="24"/>
        </w:rPr>
        <w:t>.</w:t>
      </w:r>
    </w:p>
    <w:p w14:paraId="495B7C11" w14:textId="77777777" w:rsidR="0070172A" w:rsidRPr="00D42140" w:rsidRDefault="0070172A" w:rsidP="006350E9">
      <w:pPr>
        <w:pStyle w:val="ListParagraph"/>
        <w:numPr>
          <w:ilvl w:val="0"/>
          <w:numId w:val="1"/>
        </w:numPr>
        <w:spacing w:before="120" w:after="0" w:line="240" w:lineRule="auto"/>
        <w:jc w:val="left"/>
        <w:rPr>
          <w:rFonts w:cs="Times New Roman"/>
          <w:szCs w:val="24"/>
          <w:u w:val="single"/>
        </w:rPr>
      </w:pPr>
      <w:r w:rsidRPr="00D42140">
        <w:rPr>
          <w:rFonts w:cs="Times New Roman"/>
          <w:szCs w:val="24"/>
          <w:u w:val="single"/>
        </w:rPr>
        <w:t>Pašvaldības sniegto SBS pakalpojumu finansēšanas avoti un plūsma:</w:t>
      </w:r>
    </w:p>
    <w:p w14:paraId="55B36C2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dalītais - finansē gan valsts, gan pašvaldība;</w:t>
      </w:r>
    </w:p>
    <w:p w14:paraId="5F499F36"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valsts;</w:t>
      </w:r>
    </w:p>
    <w:p w14:paraId="266DC28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pašvaldības;</w:t>
      </w:r>
    </w:p>
    <w:p w14:paraId="5BCD25DC"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privātais (dažādu organizāciju finansējums);</w:t>
      </w:r>
    </w:p>
    <w:p w14:paraId="6832612E"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ziedojumi;</w:t>
      </w:r>
    </w:p>
    <w:p w14:paraId="6FC71001"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klientu iemaksas;</w:t>
      </w:r>
    </w:p>
    <w:p w14:paraId="42BDDE97" w14:textId="77777777" w:rsidR="0070172A"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Eiropas Savienības fondi vai citi ārvalstu finanšu instrumenti.</w:t>
      </w:r>
    </w:p>
    <w:p w14:paraId="091113CF" w14:textId="44AF2122" w:rsidR="0070172A" w:rsidRPr="00D42140" w:rsidRDefault="0070172A" w:rsidP="006350E9">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lastRenderedPageBreak/>
        <w:t>Līdzekļus efektīvāk varētu pārvaldīt, tos plānojot un uzraugot vienkopus, t</w:t>
      </w:r>
      <w:r w:rsidR="000B7C75" w:rsidRPr="00D42140">
        <w:rPr>
          <w:rFonts w:ascii="Times New Roman" w:hAnsi="Times New Roman" w:cs="Times New Roman"/>
          <w:color w:val="000000"/>
          <w:sz w:val="24"/>
          <w:szCs w:val="24"/>
        </w:rPr>
        <w:t>as ir</w:t>
      </w:r>
      <w:r w:rsidRPr="00D42140">
        <w:rPr>
          <w:rFonts w:ascii="Times New Roman" w:hAnsi="Times New Roman" w:cs="Times New Roman"/>
          <w:color w:val="000000"/>
          <w:sz w:val="24"/>
          <w:szCs w:val="24"/>
        </w:rPr>
        <w:t>, to darot pašvaldībās, jo pašvaldības fiziski atrodas tuvāk SBS pakalpojumu saņēmējiem un labāk pārzina viņu vajadzības, var novērtēt SBS pakalpojumu piemērotību un efektivitāti</w:t>
      </w:r>
      <w:r w:rsidRPr="00D42140">
        <w:rPr>
          <w:rStyle w:val="FootnoteReference"/>
          <w:rFonts w:ascii="Times New Roman" w:hAnsi="Times New Roman" w:cs="Times New Roman"/>
          <w:color w:val="000000"/>
          <w:sz w:val="24"/>
          <w:szCs w:val="24"/>
        </w:rPr>
        <w:footnoteReference w:id="97"/>
      </w:r>
      <w:r w:rsidRPr="00D42140">
        <w:rPr>
          <w:rFonts w:ascii="Times New Roman" w:hAnsi="Times New Roman" w:cs="Times New Roman"/>
          <w:color w:val="000000"/>
          <w:sz w:val="24"/>
          <w:szCs w:val="24"/>
        </w:rPr>
        <w:t>.</w:t>
      </w:r>
    </w:p>
    <w:p w14:paraId="6F31B494" w14:textId="77777777" w:rsidR="0070172A" w:rsidRPr="00D42140" w:rsidRDefault="0070172A" w:rsidP="006350E9">
      <w:pPr>
        <w:pStyle w:val="ListParagraph"/>
        <w:numPr>
          <w:ilvl w:val="0"/>
          <w:numId w:val="1"/>
        </w:numPr>
        <w:tabs>
          <w:tab w:val="left" w:pos="993"/>
        </w:tabs>
        <w:spacing w:before="120" w:after="0" w:line="240" w:lineRule="auto"/>
        <w:ind w:hanging="106"/>
        <w:rPr>
          <w:rFonts w:cs="Times New Roman"/>
          <w:color w:val="000000"/>
          <w:szCs w:val="24"/>
          <w:u w:val="single"/>
        </w:rPr>
      </w:pPr>
      <w:r w:rsidRPr="00D42140">
        <w:rPr>
          <w:rFonts w:cs="Times New Roman"/>
          <w:color w:val="000000"/>
          <w:szCs w:val="24"/>
          <w:u w:val="single"/>
        </w:rPr>
        <w:t>Kārtība, kādā tiek veikti norēķini par SBS pakalpojumiem:</w:t>
      </w:r>
    </w:p>
    <w:p w14:paraId="60E97D70"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pēc faktiskās izpildes (pakalpojuma saņemšanas);</w:t>
      </w:r>
    </w:p>
    <w:p w14:paraId="787E0C46" w14:textId="0D96EF1E"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ikmēneša finansējums saskaņā ar plānoto finansējuma sadalījumu</w:t>
      </w:r>
      <w:r w:rsidR="000B7C75" w:rsidRPr="00D42140">
        <w:rPr>
          <w:rFonts w:cs="Times New Roman"/>
          <w:color w:val="000000"/>
          <w:szCs w:val="24"/>
        </w:rPr>
        <w:t>;</w:t>
      </w:r>
    </w:p>
    <w:p w14:paraId="16A9CA6D"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avanss un gala norēķins pēc faktiskās izpildes (pakalpojuma saņemšanas);</w:t>
      </w:r>
    </w:p>
    <w:p w14:paraId="0AC767C8"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pašvaldība klientam izmaksā pabalstu un klients pats norēķinās ar pakalpojuma sniedzēju par saņemto pakalpojumu;</w:t>
      </w:r>
    </w:p>
    <w:p w14:paraId="1EE50F44"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 un pašvaldība kompensē pakalpojuma saņēmējam izlietoto finansējumu saskaņā ar attaisnojuma dokumentiem;</w:t>
      </w:r>
    </w:p>
    <w:p w14:paraId="5487729A" w14:textId="77777777" w:rsidR="0070172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 par saviem finanšu līdzekļiem</w:t>
      </w:r>
      <w:r w:rsidRPr="00D42140">
        <w:rPr>
          <w:rStyle w:val="FootnoteReference"/>
          <w:rFonts w:cs="Times New Roman"/>
          <w:color w:val="000000"/>
          <w:szCs w:val="24"/>
        </w:rPr>
        <w:footnoteReference w:id="98"/>
      </w:r>
      <w:r w:rsidRPr="00D42140">
        <w:rPr>
          <w:rFonts w:cs="Times New Roman"/>
          <w:color w:val="000000"/>
          <w:szCs w:val="24"/>
        </w:rPr>
        <w:t>.</w:t>
      </w:r>
    </w:p>
    <w:p w14:paraId="6B44620C" w14:textId="77777777" w:rsidR="0070172A" w:rsidRPr="00D42140" w:rsidRDefault="0070172A" w:rsidP="006350E9">
      <w:pPr>
        <w:pStyle w:val="ListParagraph"/>
        <w:numPr>
          <w:ilvl w:val="0"/>
          <w:numId w:val="1"/>
        </w:numPr>
        <w:spacing w:before="120" w:after="0" w:line="240" w:lineRule="auto"/>
        <w:ind w:left="709" w:hanging="425"/>
        <w:rPr>
          <w:rFonts w:cs="Times New Roman"/>
          <w:color w:val="000000"/>
          <w:szCs w:val="24"/>
          <w:u w:val="single"/>
        </w:rPr>
      </w:pPr>
      <w:r w:rsidRPr="00D42140">
        <w:rPr>
          <w:rFonts w:cs="Times New Roman"/>
          <w:color w:val="000000"/>
          <w:szCs w:val="24"/>
          <w:u w:val="single"/>
        </w:rPr>
        <w:t>Kārtība, kādā tiek veikta samaksa par pašvaldības finansētu/līdzfinansētu SBS pakalpojumu sniegšanu:</w:t>
      </w:r>
    </w:p>
    <w:p w14:paraId="397259F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samaksu par </w:t>
      </w:r>
      <w:r w:rsidR="00126117" w:rsidRPr="00D42140">
        <w:rPr>
          <w:rFonts w:cs="Times New Roman"/>
          <w:color w:val="000000"/>
          <w:szCs w:val="24"/>
        </w:rPr>
        <w:t xml:space="preserve">SBS </w:t>
      </w:r>
      <w:r w:rsidRPr="00D42140">
        <w:rPr>
          <w:rFonts w:cs="Times New Roman"/>
          <w:color w:val="000000"/>
          <w:szCs w:val="24"/>
        </w:rPr>
        <w:t>pakalpojumu pakalpojuma sniedzējam veic valsts, pašvaldības</w:t>
      </w:r>
      <w:r w:rsidR="00E5624B" w:rsidRPr="00D42140">
        <w:rPr>
          <w:rFonts w:cs="Times New Roman"/>
          <w:color w:val="000000"/>
          <w:szCs w:val="24"/>
        </w:rPr>
        <w:t xml:space="preserve"> </w:t>
      </w:r>
      <w:r w:rsidRPr="00D42140">
        <w:rPr>
          <w:rFonts w:cs="Times New Roman"/>
          <w:color w:val="000000"/>
          <w:szCs w:val="24"/>
        </w:rPr>
        <w:t xml:space="preserve">vai cita iestāde, kura finansē </w:t>
      </w:r>
      <w:r w:rsidR="00126117" w:rsidRPr="00D42140">
        <w:rPr>
          <w:rFonts w:cs="Times New Roman"/>
          <w:color w:val="000000"/>
          <w:szCs w:val="24"/>
        </w:rPr>
        <w:t xml:space="preserve">SBS </w:t>
      </w:r>
      <w:r w:rsidRPr="00D42140">
        <w:rPr>
          <w:rFonts w:cs="Times New Roman"/>
          <w:color w:val="000000"/>
          <w:szCs w:val="24"/>
        </w:rPr>
        <w:t>pakalpojuma nodrošināšanu;</w:t>
      </w:r>
    </w:p>
    <w:p w14:paraId="72F289C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samaksa par </w:t>
      </w:r>
      <w:r w:rsidR="00126117" w:rsidRPr="00D42140">
        <w:rPr>
          <w:rFonts w:cs="Times New Roman"/>
          <w:color w:val="000000"/>
          <w:szCs w:val="24"/>
        </w:rPr>
        <w:t xml:space="preserve">SBS </w:t>
      </w:r>
      <w:r w:rsidRPr="00D42140">
        <w:rPr>
          <w:rFonts w:cs="Times New Roman"/>
          <w:color w:val="000000"/>
          <w:szCs w:val="24"/>
        </w:rPr>
        <w:t>pakalpojumu tiek veikta saskaņā ar rēķinu un iesniegto izpildes</w:t>
      </w:r>
      <w:r w:rsidR="00E5624B" w:rsidRPr="00D42140">
        <w:rPr>
          <w:rFonts w:cs="Times New Roman"/>
          <w:color w:val="000000"/>
          <w:szCs w:val="24"/>
        </w:rPr>
        <w:t xml:space="preserve"> </w:t>
      </w:r>
      <w:r w:rsidRPr="00D42140">
        <w:rPr>
          <w:rFonts w:cs="Times New Roman"/>
          <w:color w:val="000000"/>
          <w:szCs w:val="24"/>
        </w:rPr>
        <w:t>atskaiti;</w:t>
      </w:r>
    </w:p>
    <w:p w14:paraId="5D9CC62D" w14:textId="77777777" w:rsidR="0070172A"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samaksa pakalpojuma sniedzējam par pakalpojumu tiek veikta saskaņā ar</w:t>
      </w:r>
    </w:p>
    <w:p w14:paraId="626B8463"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klienta iesniegumu valsts, pašvaldības vai citā iestādē, kura finansē</w:t>
      </w:r>
    </w:p>
    <w:p w14:paraId="51C2B436"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pakalpojuma nodrošināšanu, un attaisnojuma dokumentiem (čeki,</w:t>
      </w:r>
    </w:p>
    <w:p w14:paraId="35886B30"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maksājuma uzdevumi, biļetes u.c.);</w:t>
      </w:r>
    </w:p>
    <w:p w14:paraId="4D84D5AC"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7C05FB07"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p>
    <w:p w14:paraId="0C7C29B1"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12581F61"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r w:rsidRPr="00D42140">
        <w:rPr>
          <w:rStyle w:val="FootnoteReference"/>
          <w:rFonts w:cs="Times New Roman"/>
          <w:color w:val="000000"/>
          <w:szCs w:val="24"/>
        </w:rPr>
        <w:footnoteReference w:id="99"/>
      </w:r>
      <w:r w:rsidRPr="00D42140">
        <w:rPr>
          <w:rFonts w:cs="Times New Roman"/>
          <w:color w:val="000000"/>
          <w:szCs w:val="24"/>
        </w:rPr>
        <w:t>.</w:t>
      </w:r>
    </w:p>
    <w:p w14:paraId="59B888EE" w14:textId="77777777" w:rsidR="0070172A" w:rsidRPr="00D42140" w:rsidRDefault="0070172A" w:rsidP="006350E9">
      <w:pPr>
        <w:pStyle w:val="ListParagraph"/>
        <w:numPr>
          <w:ilvl w:val="0"/>
          <w:numId w:val="1"/>
        </w:numPr>
        <w:tabs>
          <w:tab w:val="left" w:pos="1134"/>
        </w:tabs>
        <w:spacing w:before="120" w:after="0" w:line="240" w:lineRule="auto"/>
        <w:ind w:hanging="106"/>
        <w:jc w:val="left"/>
        <w:rPr>
          <w:rFonts w:cs="Times New Roman"/>
          <w:color w:val="000000"/>
          <w:szCs w:val="24"/>
          <w:u w:val="single"/>
        </w:rPr>
      </w:pPr>
      <w:r w:rsidRPr="00D42140">
        <w:rPr>
          <w:rFonts w:cs="Times New Roman"/>
          <w:color w:val="000000"/>
          <w:szCs w:val="24"/>
          <w:u w:val="single"/>
        </w:rPr>
        <w:t>Kārtība, kādā tiek noformētas saistības par SBS pakalpojumu sniegšanu:</w:t>
      </w:r>
    </w:p>
    <w:p w14:paraId="1769F13F"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tiek slēgti līgumi ar pakalpojuma sniedzējiem;</w:t>
      </w:r>
    </w:p>
    <w:p w14:paraId="5658CF1C"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pašvaldības iestādēm, struktūrvienībām tiek piešķirts finansējums saskaņā ar budžetu;</w:t>
      </w:r>
    </w:p>
    <w:p w14:paraId="280E3B1E"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saskaņā ar domes lēmumu piešķirts finansējums;</w:t>
      </w:r>
    </w:p>
    <w:p w14:paraId="44FEAE7D" w14:textId="77777777" w:rsidR="0070172A"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pats klients veic samaksu par pakalpojumu</w:t>
      </w:r>
      <w:r w:rsidRPr="00D42140">
        <w:rPr>
          <w:rStyle w:val="FootnoteReference"/>
          <w:rFonts w:cs="Times New Roman"/>
          <w:color w:val="000000"/>
          <w:szCs w:val="24"/>
        </w:rPr>
        <w:footnoteReference w:id="100"/>
      </w:r>
      <w:r w:rsidRPr="00D42140">
        <w:rPr>
          <w:rFonts w:cs="Times New Roman"/>
          <w:color w:val="000000"/>
          <w:szCs w:val="24"/>
        </w:rPr>
        <w:t>.</w:t>
      </w:r>
    </w:p>
    <w:p w14:paraId="7978BAE9"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u w:val="single"/>
        </w:rPr>
      </w:pPr>
      <w:r w:rsidRPr="00D42140">
        <w:rPr>
          <w:rFonts w:cs="Times New Roman"/>
          <w:color w:val="000000"/>
          <w:szCs w:val="24"/>
          <w:u w:val="single"/>
        </w:rPr>
        <w:t>Veidi, kā pašvaldībās tiek ieviesti un iniciēti klientam nepieciešamie SBS pakalpojumi:</w:t>
      </w:r>
    </w:p>
    <w:p w14:paraId="27A7841E"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klienti ir griezušies sociālajā dienestā pieprasot pakalpojumus;</w:t>
      </w:r>
    </w:p>
    <w:p w14:paraId="608435F5"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pašvaldība veikusi klientu vajadzību izpēti;</w:t>
      </w:r>
    </w:p>
    <w:p w14:paraId="4B16E7A6" w14:textId="72601C99"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 xml:space="preserve">pēc </w:t>
      </w:r>
      <w:r w:rsidR="000B7C75" w:rsidRPr="00D42140">
        <w:rPr>
          <w:rFonts w:cs="Times New Roman"/>
          <w:color w:val="000000"/>
          <w:szCs w:val="24"/>
        </w:rPr>
        <w:t>NVO</w:t>
      </w:r>
      <w:r w:rsidRPr="00D42140">
        <w:rPr>
          <w:rFonts w:cs="Times New Roman"/>
          <w:color w:val="000000"/>
          <w:szCs w:val="24"/>
        </w:rPr>
        <w:t>, pakalpojuma sniedzēju ieteikumiem, pieprasījuma;</w:t>
      </w:r>
    </w:p>
    <w:p w14:paraId="48C19782" w14:textId="77777777" w:rsidR="0070172A"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informē sabiedrība</w:t>
      </w:r>
      <w:r w:rsidRPr="00D42140">
        <w:rPr>
          <w:rStyle w:val="FootnoteReference"/>
          <w:rFonts w:cs="Times New Roman"/>
          <w:color w:val="000000"/>
          <w:szCs w:val="24"/>
        </w:rPr>
        <w:footnoteReference w:id="101"/>
      </w:r>
      <w:r w:rsidRPr="00D42140">
        <w:rPr>
          <w:rFonts w:cs="Times New Roman"/>
          <w:color w:val="000000"/>
          <w:szCs w:val="24"/>
        </w:rPr>
        <w:t>.</w:t>
      </w:r>
    </w:p>
    <w:p w14:paraId="45DE25A7"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rPr>
      </w:pPr>
      <w:r w:rsidRPr="00D42140">
        <w:rPr>
          <w:rFonts w:cs="Times New Roman"/>
          <w:color w:val="000000"/>
          <w:szCs w:val="24"/>
          <w:u w:val="single"/>
        </w:rPr>
        <w:t>SBS pakalpojumu vienas vienības izmaksu mērvienības noteikšana</w:t>
      </w:r>
      <w:r w:rsidRPr="00D42140">
        <w:rPr>
          <w:rFonts w:cs="Times New Roman"/>
          <w:szCs w:val="24"/>
          <w:u w:val="single"/>
        </w:rPr>
        <w:t xml:space="preserve"> (</w:t>
      </w:r>
      <w:r w:rsidRPr="00D42140">
        <w:rPr>
          <w:rFonts w:cs="Times New Roman"/>
          <w:color w:val="000000"/>
          <w:szCs w:val="24"/>
          <w:u w:val="single"/>
        </w:rPr>
        <w:t>pakalpojuma vienas vienības izmaksu mērvienība) pašvaldībā</w:t>
      </w:r>
      <w:r w:rsidRPr="00D42140">
        <w:rPr>
          <w:rFonts w:cs="Times New Roman"/>
          <w:color w:val="000000"/>
          <w:szCs w:val="24"/>
        </w:rPr>
        <w:t>:</w:t>
      </w:r>
    </w:p>
    <w:p w14:paraId="76573FD2"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color w:val="000000"/>
          <w:szCs w:val="24"/>
        </w:rPr>
        <w:t>stundas;</w:t>
      </w:r>
    </w:p>
    <w:p w14:paraId="0C38586C"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lastRenderedPageBreak/>
        <w:t>dienas;</w:t>
      </w:r>
    </w:p>
    <w:p w14:paraId="68A4E7E5"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grupas;</w:t>
      </w:r>
    </w:p>
    <w:p w14:paraId="19613308"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konsultācijas;</w:t>
      </w:r>
    </w:p>
    <w:p w14:paraId="40EF7087"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mēneša;</w:t>
      </w:r>
    </w:p>
    <w:p w14:paraId="3CBCD4D8" w14:textId="6C361D74" w:rsidR="0070172A"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personu skaits, apmeklējumu skaits un cilvēkdienas, saskaņā ar tāmi, pakalpojumu sniedz darbinieks, kam ir noteikta mēneša darba alga</w:t>
      </w:r>
      <w:r w:rsidRPr="00D42140">
        <w:rPr>
          <w:rStyle w:val="FootnoteReference"/>
          <w:rFonts w:cs="Times New Roman"/>
          <w:bCs/>
          <w:color w:val="000000"/>
          <w:szCs w:val="24"/>
        </w:rPr>
        <w:footnoteReference w:id="102"/>
      </w:r>
      <w:r w:rsidRPr="00D42140">
        <w:rPr>
          <w:rFonts w:cs="Times New Roman"/>
          <w:bCs/>
          <w:color w:val="000000"/>
          <w:szCs w:val="24"/>
        </w:rPr>
        <w:t>.</w:t>
      </w:r>
    </w:p>
    <w:p w14:paraId="333E283A" w14:textId="77777777" w:rsidR="0070172A" w:rsidRPr="00D42140" w:rsidRDefault="0070172A" w:rsidP="006350E9">
      <w:pPr>
        <w:pStyle w:val="ListParagraph"/>
        <w:numPr>
          <w:ilvl w:val="0"/>
          <w:numId w:val="1"/>
        </w:numPr>
        <w:tabs>
          <w:tab w:val="left" w:pos="1276"/>
        </w:tabs>
        <w:spacing w:before="120" w:after="0" w:line="240" w:lineRule="auto"/>
        <w:ind w:hanging="11"/>
        <w:rPr>
          <w:rFonts w:cs="Times New Roman"/>
          <w:bCs/>
          <w:color w:val="000000"/>
          <w:szCs w:val="24"/>
          <w:u w:val="single"/>
        </w:rPr>
      </w:pPr>
      <w:r w:rsidRPr="00D42140">
        <w:rPr>
          <w:rFonts w:cs="Times New Roman"/>
          <w:bCs/>
          <w:color w:val="000000"/>
          <w:szCs w:val="24"/>
          <w:u w:val="single"/>
        </w:rPr>
        <w:t>SD nodrošināto SBS pakalpojumu izmaksu noteikšanas metodika:</w:t>
      </w:r>
    </w:p>
    <w:p w14:paraId="729A1707"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pakalpojuma grozs (reti);</w:t>
      </w:r>
    </w:p>
    <w:p w14:paraId="1C725F35"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izdevumu tāme (lielākajā skaitā gadījumu);</w:t>
      </w:r>
    </w:p>
    <w:p w14:paraId="6ABB2AE0"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izmaksas tiek noteiktas pēc pieejamā finansējuma;</w:t>
      </w:r>
    </w:p>
    <w:p w14:paraId="2968BD2D"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cits, piemēram,</w:t>
      </w:r>
      <w:r w:rsidRPr="00D42140">
        <w:rPr>
          <w:rFonts w:cs="Times New Roman"/>
          <w:szCs w:val="24"/>
        </w:rPr>
        <w:t xml:space="preserve"> </w:t>
      </w:r>
      <w:r w:rsidRPr="00D42140">
        <w:rPr>
          <w:rFonts w:cs="Times New Roman"/>
          <w:bCs/>
          <w:color w:val="000000"/>
          <w:szCs w:val="24"/>
        </w:rPr>
        <w:t>stundas tarifa likme;</w:t>
      </w:r>
    </w:p>
    <w:p w14:paraId="322E2D1B" w14:textId="77777777" w:rsidR="0070172A"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pakalpojumu sniedz speciālists, kam ir noteikta mēneša darba alga;</w:t>
      </w:r>
    </w:p>
    <w:p w14:paraId="308542C5" w14:textId="77777777" w:rsidR="0070172A" w:rsidRPr="00D42140" w:rsidRDefault="0070172A" w:rsidP="006350E9">
      <w:pPr>
        <w:spacing w:before="120" w:after="0" w:line="240" w:lineRule="auto"/>
        <w:jc w:val="both"/>
        <w:rPr>
          <w:rFonts w:ascii="Times New Roman" w:hAnsi="Times New Roman" w:cs="Times New Roman"/>
          <w:bCs/>
          <w:color w:val="000000"/>
          <w:sz w:val="24"/>
          <w:szCs w:val="24"/>
          <w:u w:val="single"/>
        </w:rPr>
      </w:pPr>
      <w:r w:rsidRPr="00D42140">
        <w:rPr>
          <w:rFonts w:ascii="Times New Roman" w:hAnsi="Times New Roman" w:cs="Times New Roman"/>
          <w:bCs/>
          <w:color w:val="000000"/>
          <w:sz w:val="24"/>
          <w:szCs w:val="24"/>
        </w:rPr>
        <w:t>Daudzos gadījumos pakalpojumu sniedz speciālists, kam ir noteikta mēneša darba alga, tāpēc izmaksu noteikšanas metodika netiek piemērota</w:t>
      </w:r>
      <w:r w:rsidRPr="00D42140">
        <w:rPr>
          <w:rStyle w:val="FootnoteReference"/>
          <w:rFonts w:ascii="Times New Roman" w:hAnsi="Times New Roman" w:cs="Times New Roman"/>
          <w:bCs/>
          <w:color w:val="000000"/>
          <w:sz w:val="24"/>
          <w:szCs w:val="24"/>
        </w:rPr>
        <w:footnoteReference w:id="103"/>
      </w:r>
      <w:r w:rsidRPr="00D42140">
        <w:rPr>
          <w:rFonts w:ascii="Times New Roman" w:hAnsi="Times New Roman" w:cs="Times New Roman"/>
          <w:bCs/>
          <w:color w:val="000000"/>
          <w:sz w:val="24"/>
          <w:szCs w:val="24"/>
        </w:rPr>
        <w:t>.</w:t>
      </w:r>
    </w:p>
    <w:p w14:paraId="035F50DE" w14:textId="77777777" w:rsidR="0070172A" w:rsidRPr="00D42140" w:rsidRDefault="0070172A" w:rsidP="006350E9">
      <w:pPr>
        <w:pStyle w:val="ListParagraph"/>
        <w:numPr>
          <w:ilvl w:val="0"/>
          <w:numId w:val="1"/>
        </w:numPr>
        <w:tabs>
          <w:tab w:val="left" w:pos="1134"/>
          <w:tab w:val="left" w:pos="1276"/>
        </w:tabs>
        <w:spacing w:before="120" w:after="0" w:line="240" w:lineRule="auto"/>
        <w:ind w:hanging="11"/>
        <w:jc w:val="left"/>
        <w:rPr>
          <w:rFonts w:cs="Times New Roman"/>
          <w:bCs/>
          <w:color w:val="000000"/>
          <w:szCs w:val="24"/>
          <w:u w:val="single"/>
        </w:rPr>
      </w:pPr>
      <w:r w:rsidRPr="00D42140">
        <w:rPr>
          <w:rFonts w:cs="Times New Roman"/>
          <w:bCs/>
          <w:color w:val="000000"/>
          <w:szCs w:val="24"/>
          <w:u w:val="single"/>
        </w:rPr>
        <w:t>Iemesli, kāpēc pašvaldība atsaka pakalpojumus:</w:t>
      </w:r>
    </w:p>
    <w:p w14:paraId="7AAE0B31"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finansējuma;</w:t>
      </w:r>
    </w:p>
    <w:p w14:paraId="01F06000"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pakalpojuma sniedzēja;</w:t>
      </w:r>
    </w:p>
    <w:p w14:paraId="7D9F8396"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klientam nevar nodrošināt vides pieejamību;</w:t>
      </w:r>
    </w:p>
    <w:p w14:paraId="6B881C69" w14:textId="7314DF5A" w:rsidR="0070172A"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vietu skaita ierobežojums, klienta agresīva vai nepieņemama rīcība, neatbilstība MK noteikumiem, klienta motivācijas trūkums, transporta nepieejamība, kā arī grupas nenokomplektēšanās.</w:t>
      </w:r>
    </w:p>
    <w:p w14:paraId="5FB6CFEB" w14:textId="77777777" w:rsidR="0070172A" w:rsidRPr="00D42140" w:rsidRDefault="0070172A" w:rsidP="00D42140">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t>Lai mazinātu to gadījumu skaitu, kad SBS pakalpojums tiek atteikts</w:t>
      </w:r>
      <w:r w:rsidR="00C53C11" w:rsidRPr="00D42140">
        <w:rPr>
          <w:rFonts w:ascii="Times New Roman" w:hAnsi="Times New Roman" w:cs="Times New Roman"/>
          <w:color w:val="000000"/>
          <w:sz w:val="24"/>
          <w:szCs w:val="24"/>
        </w:rPr>
        <w:t>,</w:t>
      </w:r>
      <w:r w:rsidRPr="00D42140">
        <w:rPr>
          <w:rFonts w:ascii="Times New Roman" w:hAnsi="Times New Roman" w:cs="Times New Roman"/>
          <w:color w:val="000000"/>
          <w:sz w:val="24"/>
          <w:szCs w:val="24"/>
        </w:rPr>
        <w:t xml:space="preserve"> vai nepiešķirts</w:t>
      </w:r>
      <w:r w:rsidRPr="00D42140">
        <w:rPr>
          <w:rFonts w:ascii="Times New Roman" w:hAnsi="Times New Roman" w:cs="Times New Roman"/>
          <w:color w:val="000000"/>
          <w:sz w:val="24"/>
          <w:szCs w:val="24"/>
        </w:rPr>
        <w:br/>
        <w:t>pakalpojumu sniedzēju trūkuma dēļ, pētījumā tika apzināti iemesli, kāpēc</w:t>
      </w:r>
      <w:r w:rsidRPr="00D42140">
        <w:rPr>
          <w:rFonts w:ascii="Times New Roman" w:hAnsi="Times New Roman" w:cs="Times New Roman"/>
          <w:color w:val="000000"/>
          <w:sz w:val="24"/>
          <w:szCs w:val="24"/>
        </w:rPr>
        <w:br/>
        <w:t>pakalpojuma sniedzēji neattīsta savus SBS pakalpojumus un kas būtu motivējoši atbalsta</w:t>
      </w:r>
      <w:r w:rsidR="00BD2273" w:rsidRPr="00D42140">
        <w:rPr>
          <w:rFonts w:ascii="Times New Roman" w:hAnsi="Times New Roman" w:cs="Times New Roman"/>
          <w:color w:val="000000"/>
          <w:sz w:val="24"/>
          <w:szCs w:val="24"/>
        </w:rPr>
        <w:t xml:space="preserve"> </w:t>
      </w:r>
      <w:r w:rsidRPr="00D42140">
        <w:rPr>
          <w:rFonts w:ascii="Times New Roman" w:hAnsi="Times New Roman" w:cs="Times New Roman"/>
          <w:color w:val="000000"/>
          <w:sz w:val="24"/>
          <w:szCs w:val="24"/>
        </w:rPr>
        <w:t xml:space="preserve">pasākumi SBS pakalpojumu attīstībai. Pētījumā tika secināts, ka: </w:t>
      </w:r>
    </w:p>
    <w:p w14:paraId="03535A3E"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klientam, viņa ģimenei un pakalpojuma sniedzējiem ir nepieciešama skaidra vīzija par vidējā termiņa un ilgtermiņa mērķiem – rezultātiem, kurus sociālā politika tiecas sasniegt un plānotajām darbībām, izmaksām SBS pakalpojumu nodrošināšanai;</w:t>
      </w:r>
    </w:p>
    <w:p w14:paraId="2FB9B745" w14:textId="0913128E"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papildinoši iepriekš minētajam, pakalpojuma sniedzējiem šobrīd trūkst drošība</w:t>
      </w:r>
      <w:r w:rsidR="000B7C75" w:rsidRPr="00D42140">
        <w:rPr>
          <w:rFonts w:cs="Times New Roman"/>
          <w:color w:val="000000"/>
          <w:szCs w:val="24"/>
        </w:rPr>
        <w:t>s</w:t>
      </w:r>
      <w:r w:rsidRPr="00D42140">
        <w:rPr>
          <w:rFonts w:cs="Times New Roman"/>
          <w:color w:val="000000"/>
          <w:szCs w:val="24"/>
        </w:rPr>
        <w:t xml:space="preserve"> par sevis izveidotā SBS pakalpojuma ilgtspēju, tāpēc SBS pakalpojumu attīstībā pašvaldībām nepieciešams slēgt sadarbības līgumus/nodomu protokolus par konkrēta SBS pakalpojuma sniegšanu ilgtermiņā;</w:t>
      </w:r>
    </w:p>
    <w:p w14:paraId="02B89522"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atsevišķi pakalpojuma sniedzēji norāda, ka SBS pakalpojumu attīstību traucē tas, ka viņiem trūkst līdzekļu sākotnējās infrastruktūras un materiāltehniskā aprīkojuma izveidei – gan ēkas infrastruktūras izbūvei, gan telpu iekārtojuma un darba materiālu iegādei. Esošajā situācijā nereti šim mērķim tiek piesaistīti ziedojumi vai ES fondu līdzekļi. Ņemot vērā, ka pakalpojumu sniedzēju sniegtajiem SB</w:t>
      </w:r>
      <w:r w:rsidR="0025461E" w:rsidRPr="00D42140">
        <w:rPr>
          <w:rFonts w:cs="Times New Roman"/>
          <w:color w:val="000000"/>
          <w:szCs w:val="24"/>
        </w:rPr>
        <w:t>S</w:t>
      </w:r>
      <w:r w:rsidRPr="00D42140">
        <w:rPr>
          <w:rFonts w:cs="Times New Roman"/>
          <w:color w:val="000000"/>
          <w:szCs w:val="24"/>
        </w:rPr>
        <w:t xml:space="preserve"> pakalpojumiem parasti nav peļņas, valstiskā vai pašvaldību mērogā</w:t>
      </w:r>
      <w:r w:rsidR="00C53C11" w:rsidRPr="00D42140">
        <w:rPr>
          <w:rFonts w:cs="Times New Roman"/>
          <w:color w:val="000000"/>
          <w:szCs w:val="24"/>
        </w:rPr>
        <w:t>,</w:t>
      </w:r>
      <w:r w:rsidRPr="00D42140">
        <w:rPr>
          <w:rFonts w:cs="Times New Roman"/>
          <w:color w:val="000000"/>
          <w:szCs w:val="24"/>
        </w:rPr>
        <w:t xml:space="preserve"> nepieciešams paredzēt atbilstoša apjoma atbalstu infrastruktūras izveidei</w:t>
      </w:r>
      <w:r w:rsidR="0089376A" w:rsidRPr="00D42140">
        <w:rPr>
          <w:rFonts w:cs="Times New Roman"/>
          <w:color w:val="000000"/>
          <w:szCs w:val="24"/>
        </w:rPr>
        <w:t>;</w:t>
      </w:r>
    </w:p>
    <w:p w14:paraId="7E3DF345" w14:textId="77777777" w:rsidR="0070172A"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SBS pakalpojumu attīstībā nepieciešams paredzēt līdzekļus metodisko</w:t>
      </w:r>
      <w:r w:rsidRPr="00D42140">
        <w:rPr>
          <w:rFonts w:cs="Times New Roman"/>
          <w:color w:val="000000"/>
          <w:szCs w:val="24"/>
        </w:rPr>
        <w:br/>
        <w:t>materiālu izstrādei un apmācībām pirms SBS pakalpojuma uzsākšanas. Esošajā situācijā nereti šim mērķim līdzekļi netiek piešķirti, taču apmācības un darbinieku sagatavošana ir būtiska, lai SBS pakalpojumu varētu sniegt kvalitatīvi un pārdomāti</w:t>
      </w:r>
      <w:r w:rsidR="0089376A" w:rsidRPr="00D42140">
        <w:rPr>
          <w:rFonts w:cs="Times New Roman"/>
          <w:color w:val="000000"/>
          <w:szCs w:val="24"/>
        </w:rPr>
        <w:t>.</w:t>
      </w:r>
      <w:r w:rsidRPr="00D42140">
        <w:rPr>
          <w:rStyle w:val="FootnoteReference"/>
          <w:rFonts w:cs="Times New Roman"/>
          <w:color w:val="000000"/>
          <w:szCs w:val="24"/>
        </w:rPr>
        <w:footnoteReference w:id="104"/>
      </w:r>
    </w:p>
    <w:p w14:paraId="29AA8792" w14:textId="77777777" w:rsidR="0070172A" w:rsidRPr="00D42140" w:rsidRDefault="0070172A" w:rsidP="006350E9">
      <w:pPr>
        <w:spacing w:before="120" w:after="0" w:line="240" w:lineRule="auto"/>
        <w:jc w:val="both"/>
        <w:rPr>
          <w:rFonts w:ascii="Times New Roman" w:hAnsi="Times New Roman" w:cs="Times New Roman"/>
          <w:color w:val="FF0000"/>
          <w:sz w:val="24"/>
          <w:szCs w:val="24"/>
        </w:rPr>
      </w:pPr>
    </w:p>
    <w:p w14:paraId="0E1FAD01" w14:textId="3C212AB4" w:rsidR="0070172A" w:rsidRPr="00D42140" w:rsidRDefault="009C0588" w:rsidP="006350E9">
      <w:pPr>
        <w:spacing w:before="120" w:after="0" w:line="240" w:lineRule="auto"/>
        <w:rPr>
          <w:rFonts w:ascii="Times New Roman" w:hAnsi="Times New Roman" w:cs="Times New Roman"/>
          <w:b/>
          <w:bCs/>
          <w:color w:val="000000"/>
          <w:sz w:val="24"/>
          <w:szCs w:val="24"/>
        </w:rPr>
      </w:pPr>
      <w:r w:rsidRPr="00D42140">
        <w:rPr>
          <w:rFonts w:ascii="Times New Roman" w:hAnsi="Times New Roman" w:cs="Times New Roman"/>
          <w:b/>
          <w:bCs/>
          <w:color w:val="000000"/>
          <w:sz w:val="24"/>
          <w:szCs w:val="24"/>
        </w:rPr>
        <w:lastRenderedPageBreak/>
        <w:t>S</w:t>
      </w:r>
      <w:r w:rsidR="0070172A" w:rsidRPr="00D42140">
        <w:rPr>
          <w:rFonts w:ascii="Times New Roman" w:hAnsi="Times New Roman" w:cs="Times New Roman"/>
          <w:b/>
          <w:bCs/>
          <w:color w:val="000000"/>
          <w:sz w:val="24"/>
          <w:szCs w:val="24"/>
        </w:rPr>
        <w:t xml:space="preserve">ecinājumi: </w:t>
      </w:r>
    </w:p>
    <w:p w14:paraId="703CC558"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Pašvaldībām ir atšķirīga pieeja sociālo pakalpojumu normatīvajam regulējumam – ir pašvaldības, kas visu piedāvāto sociālo pakalpojumu regulējumu ir ietvērušas vienos saistošajos noteikumos, ir pašvaldības, kam papildus vispārējiem sociālo pakalpojumu reglamentējošiem saistošajiem noteikumiem, ir atsevišķi apstiprināti pakalpojuma veidam saistošie noteikumi.</w:t>
      </w:r>
      <w:r w:rsidRPr="00D42140">
        <w:rPr>
          <w:rFonts w:eastAsia="Times New Roman" w:cs="Times New Roman"/>
          <w:szCs w:val="24"/>
          <w:lang w:eastAsia="zh-CN"/>
        </w:rPr>
        <w:t xml:space="preserve"> Pašvaldības sniedz virkni SBS pakalpojumus, kas nav reglamentēti normatīvajos aktos.</w:t>
      </w:r>
    </w:p>
    <w:p w14:paraId="666BB3D5" w14:textId="77777777" w:rsidR="0070172A" w:rsidRPr="00D42140" w:rsidRDefault="0070172A" w:rsidP="006350E9">
      <w:pPr>
        <w:pStyle w:val="ListParagraph"/>
        <w:numPr>
          <w:ilvl w:val="0"/>
          <w:numId w:val="135"/>
        </w:numPr>
        <w:spacing w:before="120" w:after="0" w:line="240" w:lineRule="auto"/>
        <w:rPr>
          <w:rFonts w:cs="Times New Roman"/>
          <w:color w:val="FF0000"/>
          <w:szCs w:val="24"/>
        </w:rPr>
      </w:pPr>
      <w:r w:rsidRPr="00D42140">
        <w:rPr>
          <w:rFonts w:cs="Times New Roman"/>
          <w:szCs w:val="24"/>
        </w:rPr>
        <w:t xml:space="preserve">Dažādās pašvaldībās vieniem un tiem pašiem sociālajiem pakalpojumiem tiek izmantoti dažādi nosaukumi. </w:t>
      </w:r>
    </w:p>
    <w:p w14:paraId="4CDEDDC0"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Nozarē kopumā trūkst stratēģisko uzstādījumu par ilgtermiņa mērķiem sociālo pakalpojumu attīstībai,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1CEDF3C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 xml:space="preserve">Pašvaldībās nav nodalīts </w:t>
      </w:r>
      <w:r w:rsidRPr="00D42140">
        <w:rPr>
          <w:rFonts w:eastAsia="Times New Roman" w:cs="Times New Roman"/>
          <w:szCs w:val="24"/>
          <w:lang w:eastAsia="zh-CN"/>
        </w:rPr>
        <w:t>SBS pakalpojuma plānošanas process no SBS pakalpojuma izpildes. SBS pakalpojums tiek plānots, balstoties uz pašvaldības interesēm, domājot, kādas ir pašvaldības iespējas un vēlmes to izpildīt, nevis respektējot iedzīvotāju vajadzības.</w:t>
      </w:r>
    </w:p>
    <w:p w14:paraId="6FAD074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w:t>
      </w:r>
    </w:p>
    <w:p w14:paraId="5BFC4824"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Kopumā 10 no 38 analizētajām pašvaldībām saviem iedzīvotājiem finansē/līdzfinansē piecus vai mazāk nekā piecus SBS pakalpojumus (no 22 SBS pakalpojumiem, kas tika padziļināti analizēti aptaujās). Starp nacionālas nozīmes attīstības centriem salīdzinoši mazāku skaitu SB pakalpojumu veidus finansē un līdzfinansē Ventspils un Rēzekne, Daugavpils un Jēkabpils (7-8 pakalpojumus).</w:t>
      </w:r>
    </w:p>
    <w:p w14:paraId="78686CE9"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Lielākais izaicinājums un drauds SBS pakalpojumu attīstībā ir profesionālu un</w:t>
      </w:r>
      <w:r w:rsidRPr="00D42140">
        <w:rPr>
          <w:rFonts w:cs="Times New Roman"/>
          <w:szCs w:val="24"/>
        </w:rPr>
        <w:br/>
        <w:t>kvalitatīvu pakalpojumu sniedzēju trūkums.</w:t>
      </w:r>
    </w:p>
    <w:p w14:paraId="59270CB2"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SBS pakalpojumu administrēšanu efektīvāk varētu nodrošināt tā iestāde, kas SBS pakalpojumu sniedz. Pašvaldību sociālajiem dienestiem būtu galvenokārt jābūt tiem, kuri plāno pakalpojumu stratēģiju un attīstību, kā arī novērtē sasniegtos rezultātus.</w:t>
      </w:r>
    </w:p>
    <w:p w14:paraId="4A1EF1CA"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Pašvaldībās SBS pakalpojumi tiek sniegti esošā valsts vai pašvaldības budžeta ietvaros.</w:t>
      </w:r>
    </w:p>
    <w:p w14:paraId="202EA628" w14:textId="6AEDFE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 xml:space="preserve">Vienotas informācijas trūkums starp dažādām iestādēm, kā arī personu datu aizsardzības ierobežojumi </w:t>
      </w:r>
      <w:r w:rsidR="000D6E1D" w:rsidRPr="00D42140">
        <w:rPr>
          <w:rFonts w:cs="Times New Roman"/>
          <w:szCs w:val="24"/>
        </w:rPr>
        <w:t>ir iemesli</w:t>
      </w:r>
      <w:r w:rsidRPr="00D42140">
        <w:rPr>
          <w:rFonts w:cs="Times New Roman"/>
          <w:szCs w:val="24"/>
        </w:rPr>
        <w:t>, kāpēc sociālais dienests un arī pakalpojumu sniedzēji nereti nav informēti par visiem viņu teritorijā esošajiem potenciālajiem klientiem, kuriem varētu būt nepieciešami noteikti SBS pakalpojumi.</w:t>
      </w:r>
    </w:p>
    <w:p w14:paraId="38A902DB"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Nepieciešams rast balansu SBS pakalpojumu finansēšanā starp izmaksu mērvienībām - SBS pakalpojums kā viena vienība un SBS pakalpojumam izlietotais laiks.</w:t>
      </w:r>
    </w:p>
    <w:p w14:paraId="46DF597C"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No pētījumā veiktajām ekspertu diskusijām secināms, ka sociālā dienesta rīcībā ir tikai daļēja informācija par viņu potenciālajiem klientiem – sociālie dienesti nav informēti par visām personām, kurām varētu būt nepieciešami SBS pakalpojumi.</w:t>
      </w:r>
    </w:p>
    <w:p w14:paraId="0178C04B" w14:textId="77777777" w:rsidR="0070172A" w:rsidRPr="00D42140" w:rsidRDefault="0070172A" w:rsidP="006350E9">
      <w:pPr>
        <w:pStyle w:val="ListParagraph"/>
        <w:numPr>
          <w:ilvl w:val="0"/>
          <w:numId w:val="135"/>
        </w:numPr>
        <w:tabs>
          <w:tab w:val="left" w:pos="851"/>
        </w:tabs>
        <w:spacing w:before="120" w:after="0" w:line="240" w:lineRule="auto"/>
        <w:jc w:val="left"/>
        <w:rPr>
          <w:rFonts w:cs="Times New Roman"/>
          <w:szCs w:val="24"/>
        </w:rPr>
      </w:pPr>
      <w:r w:rsidRPr="00D42140">
        <w:rPr>
          <w:rFonts w:cs="Times New Roman"/>
          <w:szCs w:val="24"/>
        </w:rPr>
        <w:t xml:space="preserve">Pašvaldībās metodisko materiālu izstrādei un darbinieku apmācībām, pirms SBS pakalpojuma uzsākšanas, esošajā situācijā nereti netiek paredzēti un netiek piešķirti līdzekļi, taču apmācības un darbinieku sagatavošana ir būtiska SBS pakalpojumu attīstībā, lai SBS pakalpojumu varētu sniegt kvalitatīvi un pārdomāti. </w:t>
      </w:r>
    </w:p>
    <w:p w14:paraId="1075B359"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lastRenderedPageBreak/>
        <w:t>Pašvaldībām trūkst līdzekļu sākotnējās infrastruktūras un materiāltehniskā aprīkojuma izveidei – gan ēkas infrastruktūras izbūvei, gan telpu iekārtojuma un darba materiālu iegādei.</w:t>
      </w:r>
    </w:p>
    <w:p w14:paraId="305C68CE" w14:textId="39FDA53E" w:rsidR="0070172A" w:rsidRPr="00D81AED"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Esošā kārtība Latvijā neveicina sociālo pakalpojumu attīstību, tādēļ ir nepieciešama jaunu sociālās rehabilitācijas pakalpojumu vadlīniju izstrādē.</w:t>
      </w:r>
    </w:p>
    <w:p w14:paraId="642D6A75" w14:textId="77777777" w:rsidR="0018306A" w:rsidRDefault="0018306A" w:rsidP="0018306A">
      <w:pPr>
        <w:spacing w:after="0"/>
        <w:jc w:val="both"/>
        <w:rPr>
          <w:rFonts w:ascii="Times New Roman" w:hAnsi="Times New Roman" w:cs="Times New Roman"/>
          <w:sz w:val="26"/>
          <w:szCs w:val="26"/>
        </w:rPr>
      </w:pPr>
    </w:p>
    <w:p w14:paraId="3D59F4DD" w14:textId="77777777" w:rsidR="00BC6518" w:rsidRDefault="009B2FDE" w:rsidP="009B2FDE">
      <w:pPr>
        <w:pStyle w:val="Heading2"/>
      </w:pPr>
      <w:bookmarkStart w:id="57" w:name="_Toc14880386"/>
      <w:r w:rsidRPr="00B265D9">
        <w:t>5.SBS pakalpojumu finansēšanas mehānisma modeļu variantu salīdzinošā analīze</w:t>
      </w:r>
      <w:bookmarkEnd w:id="57"/>
    </w:p>
    <w:p w14:paraId="3F13A916" w14:textId="77777777" w:rsidR="00D80576" w:rsidRDefault="00D80576" w:rsidP="009B2FDE">
      <w:pPr>
        <w:pStyle w:val="Heading3"/>
      </w:pPr>
    </w:p>
    <w:p w14:paraId="704A92EC"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Veicot SVID analīzi, salīdzinātas stiprās un vājās puses, iespējas un draudi diviem SBS pakalpojumu saņemšanas finansēšanas mehānismiem - IB modelim</w:t>
      </w:r>
      <w:r w:rsidR="009F7855" w:rsidRPr="00D81AED">
        <w:rPr>
          <w:rFonts w:ascii="Times New Roman" w:eastAsia="Calibri" w:hAnsi="Times New Roman" w:cs="Times New Roman"/>
          <w:sz w:val="24"/>
          <w:szCs w:val="24"/>
        </w:rPr>
        <w:t xml:space="preserve"> (skatīt 3.tabulu)</w:t>
      </w:r>
      <w:r w:rsidRPr="00D81AED">
        <w:rPr>
          <w:rFonts w:ascii="Times New Roman" w:eastAsia="Calibri" w:hAnsi="Times New Roman" w:cs="Times New Roman"/>
          <w:sz w:val="24"/>
          <w:szCs w:val="24"/>
        </w:rPr>
        <w:t xml:space="preserve"> un SBS pakalpojumu finansēšanas mehānismam Latvijā</w:t>
      </w:r>
      <w:r w:rsidR="009F7855" w:rsidRPr="00D81AED">
        <w:rPr>
          <w:rFonts w:ascii="Times New Roman" w:eastAsia="Calibri" w:hAnsi="Times New Roman" w:cs="Times New Roman"/>
          <w:sz w:val="24"/>
          <w:szCs w:val="24"/>
        </w:rPr>
        <w:t xml:space="preserve"> (skatīt 4.tabulu)</w:t>
      </w:r>
      <w:r w:rsidRPr="00D81AED">
        <w:rPr>
          <w:rFonts w:ascii="Times New Roman" w:eastAsia="Calibri" w:hAnsi="Times New Roman" w:cs="Times New Roman"/>
          <w:sz w:val="24"/>
          <w:szCs w:val="24"/>
        </w:rPr>
        <w:t xml:space="preserve">. </w:t>
      </w:r>
    </w:p>
    <w:p w14:paraId="77F35115"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Stiprās puses – kas var palīdzēt sasniegt noteikto mērķi.</w:t>
      </w:r>
    </w:p>
    <w:p w14:paraId="4C7A7B74"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Vājās puses – kas var kavēt mērķa sasniegšanu.</w:t>
      </w:r>
    </w:p>
    <w:p w14:paraId="11DEEF7A"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Iespējas – ārējie faktori, kas var palīdzēt sasniegt noteikto mērķi.</w:t>
      </w:r>
    </w:p>
    <w:p w14:paraId="3095E919"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Draudi – ārējie faktori, kas var kavēt noteiktā mērķa sasniegšanā.</w:t>
      </w:r>
    </w:p>
    <w:p w14:paraId="1E35923B" w14:textId="77777777" w:rsidR="00036396" w:rsidRDefault="00036396" w:rsidP="00D80576">
      <w:pPr>
        <w:rPr>
          <w:rFonts w:ascii="Times New Roman" w:hAnsi="Times New Roman" w:cs="Times New Roman"/>
          <w:sz w:val="24"/>
          <w:szCs w:val="24"/>
        </w:rPr>
      </w:pPr>
    </w:p>
    <w:p w14:paraId="0DDFB6AC" w14:textId="77777777" w:rsidR="00004AC1" w:rsidRPr="00B710A5" w:rsidRDefault="00D80576" w:rsidP="00D80576">
      <w:pPr>
        <w:rPr>
          <w:rFonts w:ascii="Times New Roman" w:hAnsi="Times New Roman" w:cs="Times New Roman"/>
          <w:b/>
          <w:i/>
          <w:sz w:val="24"/>
          <w:szCs w:val="24"/>
        </w:rPr>
      </w:pPr>
      <w:r w:rsidRPr="00B710A5">
        <w:rPr>
          <w:rFonts w:ascii="Times New Roman" w:hAnsi="Times New Roman" w:cs="Times New Roman"/>
          <w:b/>
          <w:i/>
          <w:sz w:val="24"/>
          <w:szCs w:val="24"/>
        </w:rPr>
        <w:t xml:space="preserve">IB </w:t>
      </w:r>
      <w:r w:rsidR="009B2FDE" w:rsidRPr="00B710A5">
        <w:rPr>
          <w:rFonts w:ascii="Times New Roman" w:hAnsi="Times New Roman" w:cs="Times New Roman"/>
          <w:b/>
          <w:i/>
          <w:sz w:val="24"/>
          <w:szCs w:val="24"/>
        </w:rPr>
        <w:t xml:space="preserve">modeļa </w:t>
      </w:r>
      <w:r w:rsidR="001C69CB" w:rsidRPr="00B710A5">
        <w:rPr>
          <w:rFonts w:ascii="Times New Roman" w:hAnsi="Times New Roman" w:cs="Times New Roman"/>
          <w:b/>
          <w:i/>
          <w:sz w:val="24"/>
          <w:szCs w:val="24"/>
        </w:rPr>
        <w:t xml:space="preserve">SVID </w:t>
      </w:r>
      <w:r w:rsidR="009B2FDE" w:rsidRPr="00B710A5">
        <w:rPr>
          <w:rFonts w:ascii="Times New Roman" w:hAnsi="Times New Roman" w:cs="Times New Roman"/>
          <w:b/>
          <w:i/>
          <w:sz w:val="24"/>
          <w:szCs w:val="24"/>
        </w:rPr>
        <w:t>analīze</w:t>
      </w:r>
    </w:p>
    <w:p w14:paraId="5A6F9CC2" w14:textId="77777777" w:rsidR="00D80576" w:rsidRPr="00D81AED" w:rsidRDefault="001C69CB" w:rsidP="00D80576">
      <w:pPr>
        <w:spacing w:after="0" w:line="240" w:lineRule="auto"/>
        <w:jc w:val="right"/>
        <w:rPr>
          <w:rFonts w:ascii="Times New Roman" w:eastAsia="Calibri" w:hAnsi="Times New Roman" w:cs="Times New Roman"/>
          <w:sz w:val="24"/>
          <w:szCs w:val="24"/>
        </w:rPr>
      </w:pPr>
      <w:r w:rsidRPr="00D81AED">
        <w:rPr>
          <w:rFonts w:ascii="Times New Roman" w:eastAsia="Calibri" w:hAnsi="Times New Roman" w:cs="Times New Roman"/>
          <w:sz w:val="24"/>
          <w:szCs w:val="24"/>
        </w:rPr>
        <w:t>3</w:t>
      </w:r>
      <w:r w:rsidR="00D80576" w:rsidRPr="00D81AED">
        <w:rPr>
          <w:rFonts w:ascii="Times New Roman" w:eastAsia="Calibri" w:hAnsi="Times New Roman" w:cs="Times New Roman"/>
          <w:sz w:val="24"/>
          <w:szCs w:val="24"/>
        </w:rPr>
        <w:t>.tabula</w:t>
      </w:r>
    </w:p>
    <w:p w14:paraId="06DD98C5" w14:textId="77777777" w:rsidR="00D80576" w:rsidRPr="00D81AED" w:rsidRDefault="00D80576" w:rsidP="00D80576">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IB mode</w:t>
      </w:r>
      <w:r w:rsidR="00A32CBA" w:rsidRPr="00D81AED">
        <w:rPr>
          <w:rFonts w:ascii="Times New Roman" w:eastAsia="Calibri" w:hAnsi="Times New Roman" w:cs="Times New Roman"/>
          <w:sz w:val="24"/>
          <w:szCs w:val="24"/>
        </w:rPr>
        <w:t>ļa</w:t>
      </w:r>
      <w:r w:rsidRPr="00D81AED">
        <w:rPr>
          <w:rFonts w:ascii="Times New Roman" w:eastAsia="Calibri" w:hAnsi="Times New Roman" w:cs="Times New Roman"/>
          <w:sz w:val="24"/>
          <w:szCs w:val="24"/>
        </w:rPr>
        <w:t xml:space="preserve"> </w:t>
      </w:r>
      <w:r w:rsidR="00A32CBA" w:rsidRPr="00D81AED">
        <w:rPr>
          <w:rFonts w:ascii="Times New Roman" w:eastAsia="Calibri" w:hAnsi="Times New Roman" w:cs="Times New Roman"/>
          <w:sz w:val="24"/>
          <w:szCs w:val="24"/>
        </w:rPr>
        <w:t>SVID analīze</w:t>
      </w:r>
    </w:p>
    <w:p w14:paraId="7E3A6C51" w14:textId="77777777" w:rsidR="00D80576" w:rsidRPr="00787D96" w:rsidRDefault="00D80576" w:rsidP="00D80576">
      <w:pPr>
        <w:spacing w:after="0" w:line="240" w:lineRule="auto"/>
        <w:jc w:val="both"/>
        <w:rPr>
          <w:rFonts w:ascii="Times New Roman" w:eastAsia="Calibri" w:hAnsi="Times New Roman" w:cs="Times New Roman"/>
          <w:sz w:val="26"/>
          <w:szCs w:val="26"/>
        </w:rPr>
      </w:pPr>
    </w:p>
    <w:tbl>
      <w:tblPr>
        <w:tblStyle w:val="TableGrid2"/>
        <w:tblW w:w="0" w:type="auto"/>
        <w:tblInd w:w="0" w:type="dxa"/>
        <w:tblLook w:val="04A0" w:firstRow="1" w:lastRow="0" w:firstColumn="1" w:lastColumn="0" w:noHBand="0" w:noVBand="1"/>
      </w:tblPr>
      <w:tblGrid>
        <w:gridCol w:w="4261"/>
        <w:gridCol w:w="4261"/>
      </w:tblGrid>
      <w:tr w:rsidR="00FF635F" w:rsidRPr="007F45F6" w14:paraId="020D5E7A"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225A6CD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7F45F6" w14:paraId="7716A049"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5EE2BE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D176F5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7F45F6" w14:paraId="61E68415" w14:textId="77777777" w:rsidTr="00FF635F">
        <w:tc>
          <w:tcPr>
            <w:tcW w:w="4261" w:type="dxa"/>
            <w:tcBorders>
              <w:top w:val="single" w:sz="4" w:space="0" w:color="auto"/>
              <w:left w:val="single" w:sz="4" w:space="0" w:color="auto"/>
              <w:bottom w:val="single" w:sz="4" w:space="0" w:color="auto"/>
              <w:right w:val="single" w:sz="4" w:space="0" w:color="auto"/>
            </w:tcBorders>
          </w:tcPr>
          <w:p w14:paraId="3A10084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Individualizēts finansējuma veids</w:t>
            </w:r>
          </w:p>
          <w:p w14:paraId="141989A5" w14:textId="77777777" w:rsidR="00FF635F" w:rsidRPr="00D81AED" w:rsidRDefault="00FF635F" w:rsidP="00FF635F">
            <w:pPr>
              <w:jc w:val="both"/>
              <w:rPr>
                <w:rFonts w:ascii="Times New Roman" w:hAnsi="Times New Roman"/>
                <w:sz w:val="24"/>
                <w:szCs w:val="24"/>
              </w:rPr>
            </w:pPr>
            <w:r w:rsidRPr="00D81AED">
              <w:rPr>
                <w:sz w:val="24"/>
                <w:szCs w:val="24"/>
              </w:rPr>
              <w:t xml:space="preserve"> </w:t>
            </w:r>
            <w:r w:rsidRPr="00D81AED">
              <w:rPr>
                <w:rFonts w:ascii="Times New Roman" w:hAnsi="Times New Roman"/>
                <w:sz w:val="24"/>
                <w:szCs w:val="24"/>
              </w:rPr>
              <w:t xml:space="preserve">IB modelim ļauj plānot SBS pakalpojumu saņemšanu atbilstoši katras personas individuālajām vajadzībām </w:t>
            </w:r>
          </w:p>
        </w:tc>
        <w:tc>
          <w:tcPr>
            <w:tcW w:w="4261" w:type="dxa"/>
            <w:tcBorders>
              <w:top w:val="single" w:sz="4" w:space="0" w:color="auto"/>
              <w:left w:val="single" w:sz="4" w:space="0" w:color="auto"/>
              <w:bottom w:val="single" w:sz="4" w:space="0" w:color="auto"/>
              <w:right w:val="single" w:sz="4" w:space="0" w:color="auto"/>
            </w:tcBorders>
          </w:tcPr>
          <w:p w14:paraId="32C2453A" w14:textId="499A0B5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IB modeļa finansējuma administrēšanas riski, kas saistīti ar</w:t>
            </w:r>
            <w:r w:rsidR="00AF2735" w:rsidRPr="00D81AED">
              <w:rPr>
                <w:rFonts w:ascii="Times New Roman" w:hAnsi="Times New Roman"/>
                <w:sz w:val="24"/>
                <w:szCs w:val="24"/>
              </w:rPr>
              <w:t xml:space="preserve"> </w:t>
            </w:r>
            <w:r w:rsidRPr="00D81AED">
              <w:rPr>
                <w:rFonts w:ascii="Times New Roman" w:hAnsi="Times New Roman"/>
                <w:sz w:val="24"/>
                <w:szCs w:val="24"/>
              </w:rPr>
              <w:t>atbildības par finansēm deleģēšanu privātām personām</w:t>
            </w:r>
          </w:p>
        </w:tc>
      </w:tr>
      <w:tr w:rsidR="00FF635F" w:rsidRPr="007F45F6" w14:paraId="3DBBAEAC" w14:textId="77777777" w:rsidTr="00FF635F">
        <w:tc>
          <w:tcPr>
            <w:tcW w:w="4261" w:type="dxa"/>
            <w:tcBorders>
              <w:top w:val="single" w:sz="4" w:space="0" w:color="auto"/>
              <w:left w:val="single" w:sz="4" w:space="0" w:color="auto"/>
              <w:bottom w:val="single" w:sz="4" w:space="0" w:color="auto"/>
              <w:right w:val="single" w:sz="4" w:space="0" w:color="auto"/>
            </w:tcBorders>
          </w:tcPr>
          <w:p w14:paraId="6365F471" w14:textId="1CD5A8A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Uz personu </w:t>
            </w:r>
            <w:r w:rsidR="00AF2735" w:rsidRPr="00D81AED">
              <w:rPr>
                <w:rFonts w:ascii="Times New Roman" w:hAnsi="Times New Roman"/>
                <w:sz w:val="24"/>
                <w:szCs w:val="24"/>
              </w:rPr>
              <w:t xml:space="preserve">individuālām </w:t>
            </w:r>
            <w:r w:rsidRPr="00D81AED">
              <w:rPr>
                <w:rFonts w:ascii="Times New Roman" w:hAnsi="Times New Roman"/>
                <w:sz w:val="24"/>
                <w:szCs w:val="24"/>
              </w:rPr>
              <w:t xml:space="preserve">vajadzībām vērsta </w:t>
            </w:r>
            <w:r w:rsidR="005D7426" w:rsidRPr="00D81AED">
              <w:rPr>
                <w:rFonts w:ascii="Times New Roman" w:hAnsi="Times New Roman"/>
                <w:sz w:val="24"/>
                <w:szCs w:val="24"/>
              </w:rPr>
              <w:t xml:space="preserve">SBS </w:t>
            </w:r>
            <w:r w:rsidRPr="00D81AED">
              <w:rPr>
                <w:rFonts w:ascii="Times New Roman" w:hAnsi="Times New Roman"/>
                <w:sz w:val="24"/>
                <w:szCs w:val="24"/>
              </w:rPr>
              <w:t>pakalpojumu nodrošināšana. Koncentrējas uz personu kā indivīdu.</w:t>
            </w:r>
          </w:p>
        </w:tc>
        <w:tc>
          <w:tcPr>
            <w:tcW w:w="4261" w:type="dxa"/>
            <w:tcBorders>
              <w:top w:val="single" w:sz="4" w:space="0" w:color="auto"/>
              <w:left w:val="single" w:sz="4" w:space="0" w:color="auto"/>
              <w:bottom w:val="single" w:sz="4" w:space="0" w:color="auto"/>
              <w:right w:val="single" w:sz="4" w:space="0" w:color="auto"/>
            </w:tcBorders>
          </w:tcPr>
          <w:p w14:paraId="595F7295" w14:textId="77777777" w:rsidR="00FF635F" w:rsidRPr="00D81AED" w:rsidRDefault="00FF635F" w:rsidP="00FF635F">
            <w:pPr>
              <w:jc w:val="both"/>
              <w:rPr>
                <w:rFonts w:ascii="Times New Roman" w:hAnsi="Times New Roman"/>
                <w:sz w:val="24"/>
                <w:szCs w:val="24"/>
              </w:rPr>
            </w:pPr>
          </w:p>
        </w:tc>
      </w:tr>
      <w:tr w:rsidR="00FF635F" w:rsidRPr="007F45F6" w14:paraId="624BE0E1" w14:textId="77777777" w:rsidTr="00FF635F">
        <w:tc>
          <w:tcPr>
            <w:tcW w:w="4261" w:type="dxa"/>
            <w:tcBorders>
              <w:top w:val="single" w:sz="4" w:space="0" w:color="auto"/>
              <w:left w:val="single" w:sz="4" w:space="0" w:color="auto"/>
              <w:bottom w:val="single" w:sz="4" w:space="0" w:color="auto"/>
              <w:right w:val="single" w:sz="4" w:space="0" w:color="auto"/>
            </w:tcBorders>
          </w:tcPr>
          <w:p w14:paraId="6428CF94" w14:textId="00D968AA"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 xml:space="preserve">IB modelis paredz vajadzību izvērtēšanu un nepieciešamo </w:t>
            </w:r>
            <w:r w:rsidR="005D7426" w:rsidRPr="00D81AED">
              <w:rPr>
                <w:rFonts w:ascii="Times New Roman" w:hAnsi="Times New Roman"/>
                <w:sz w:val="24"/>
                <w:szCs w:val="24"/>
              </w:rPr>
              <w:t xml:space="preserve">SBS </w:t>
            </w:r>
            <w:r w:rsidRPr="00D81AED">
              <w:rPr>
                <w:rFonts w:ascii="Times New Roman" w:hAnsi="Times New Roman"/>
                <w:sz w:val="24"/>
                <w:szCs w:val="24"/>
              </w:rPr>
              <w:t>pakalpojumu noteikšanu sadarbībā ar</w:t>
            </w:r>
            <w:r w:rsidR="00AF2735" w:rsidRPr="00D81AED">
              <w:rPr>
                <w:rFonts w:ascii="Times New Roman" w:hAnsi="Times New Roman"/>
                <w:sz w:val="24"/>
                <w:szCs w:val="24"/>
              </w:rPr>
              <w:t xml:space="preserve"> pašu </w:t>
            </w:r>
            <w:r w:rsidRPr="00D81AED">
              <w:rPr>
                <w:rFonts w:ascii="Times New Roman" w:hAnsi="Times New Roman"/>
                <w:sz w:val="24"/>
                <w:szCs w:val="24"/>
              </w:rPr>
              <w:t xml:space="preserve"> </w:t>
            </w:r>
            <w:r w:rsidR="005D7426" w:rsidRPr="00D81AED">
              <w:rPr>
                <w:rFonts w:ascii="Times New Roman" w:hAnsi="Times New Roman"/>
                <w:sz w:val="24"/>
                <w:szCs w:val="24"/>
              </w:rPr>
              <w:t>personu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CB04B78" w14:textId="77777777" w:rsidR="00FF635F" w:rsidRPr="00D81AED" w:rsidRDefault="00FF635F" w:rsidP="00FF635F">
            <w:pPr>
              <w:jc w:val="both"/>
              <w:rPr>
                <w:rFonts w:ascii="Times New Roman" w:hAnsi="Times New Roman"/>
                <w:sz w:val="24"/>
                <w:szCs w:val="24"/>
              </w:rPr>
            </w:pPr>
          </w:p>
        </w:tc>
      </w:tr>
      <w:tr w:rsidR="00FF635F" w:rsidRPr="007F45F6" w14:paraId="6005CE43" w14:textId="77777777" w:rsidTr="00FF635F">
        <w:tc>
          <w:tcPr>
            <w:tcW w:w="4261" w:type="dxa"/>
            <w:tcBorders>
              <w:top w:val="single" w:sz="4" w:space="0" w:color="auto"/>
              <w:left w:val="single" w:sz="4" w:space="0" w:color="auto"/>
              <w:bottom w:val="single" w:sz="4" w:space="0" w:color="auto"/>
              <w:right w:val="single" w:sz="4" w:space="0" w:color="auto"/>
            </w:tcBorders>
          </w:tcPr>
          <w:p w14:paraId="13FF10FA" w14:textId="664DD9C8"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Finanšu līdzekļi izvērtējuma rezultātā noteikto mērķu sasniegšanai tiek piešķirt</w:t>
            </w:r>
            <w:r w:rsidR="00AF2735" w:rsidRPr="00D81AED">
              <w:rPr>
                <w:rFonts w:ascii="Times New Roman" w:hAnsi="Times New Roman"/>
                <w:sz w:val="24"/>
                <w:szCs w:val="24"/>
              </w:rPr>
              <w:t>i</w:t>
            </w:r>
            <w:r w:rsidRPr="00D81AED">
              <w:rPr>
                <w:rFonts w:ascii="Times New Roman" w:hAnsi="Times New Roman"/>
                <w:sz w:val="24"/>
                <w:szCs w:val="24"/>
              </w:rPr>
              <w:t>, lai persona, saņemtu SBS pakalpojumus atbilstoši nospraustajiem mērķiem</w:t>
            </w:r>
          </w:p>
        </w:tc>
        <w:tc>
          <w:tcPr>
            <w:tcW w:w="4261" w:type="dxa"/>
            <w:tcBorders>
              <w:top w:val="single" w:sz="4" w:space="0" w:color="auto"/>
              <w:left w:val="single" w:sz="4" w:space="0" w:color="auto"/>
              <w:bottom w:val="single" w:sz="4" w:space="0" w:color="auto"/>
              <w:right w:val="single" w:sz="4" w:space="0" w:color="auto"/>
            </w:tcBorders>
          </w:tcPr>
          <w:p w14:paraId="3B3AF640"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Publiskās finanses ne vienmēr var segt visus izdevumus atbilstoši personas vajadzībām</w:t>
            </w:r>
          </w:p>
        </w:tc>
      </w:tr>
      <w:tr w:rsidR="00FF635F" w:rsidRPr="007F45F6" w14:paraId="5FC1CCD1" w14:textId="77777777" w:rsidTr="00FF635F">
        <w:tc>
          <w:tcPr>
            <w:tcW w:w="4261" w:type="dxa"/>
            <w:tcBorders>
              <w:top w:val="single" w:sz="4" w:space="0" w:color="auto"/>
              <w:left w:val="single" w:sz="4" w:space="0" w:color="auto"/>
              <w:bottom w:val="single" w:sz="4" w:space="0" w:color="auto"/>
              <w:right w:val="single" w:sz="4" w:space="0" w:color="auto"/>
            </w:tcBorders>
          </w:tcPr>
          <w:p w14:paraId="59C6D87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Nodrošina personas lielāku iesaistīšanos IB nodrošināšanas procesā un līdz ar to arī lielāku atbildību par piešķirto līdzekļu racionālu izmantošanu.</w:t>
            </w:r>
          </w:p>
        </w:tc>
        <w:tc>
          <w:tcPr>
            <w:tcW w:w="4261" w:type="dxa"/>
            <w:tcBorders>
              <w:top w:val="single" w:sz="4" w:space="0" w:color="auto"/>
              <w:left w:val="single" w:sz="4" w:space="0" w:color="auto"/>
              <w:bottom w:val="single" w:sz="4" w:space="0" w:color="auto"/>
              <w:right w:val="single" w:sz="4" w:space="0" w:color="auto"/>
            </w:tcBorders>
          </w:tcPr>
          <w:p w14:paraId="3C6A9423" w14:textId="2225464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Grūtības</w:t>
            </w:r>
            <w:r w:rsidR="00B265D9" w:rsidRPr="00D81AED">
              <w:rPr>
                <w:rFonts w:ascii="Times New Roman" w:hAnsi="Times New Roman"/>
                <w:sz w:val="24"/>
                <w:szCs w:val="24"/>
              </w:rPr>
              <w:t>,</w:t>
            </w:r>
            <w:r w:rsidRPr="00D81AED">
              <w:rPr>
                <w:rFonts w:ascii="Times New Roman" w:hAnsi="Times New Roman"/>
                <w:sz w:val="24"/>
                <w:szCs w:val="24"/>
              </w:rPr>
              <w:t xml:space="preserve"> </w:t>
            </w:r>
            <w:r w:rsidR="005D7426" w:rsidRPr="00D81AED">
              <w:rPr>
                <w:rFonts w:ascii="Times New Roman" w:hAnsi="Times New Roman"/>
                <w:sz w:val="24"/>
                <w:szCs w:val="24"/>
              </w:rPr>
              <w:t xml:space="preserve">SBS </w:t>
            </w:r>
            <w:r w:rsidRPr="00D81AED">
              <w:rPr>
                <w:rFonts w:ascii="Times New Roman" w:hAnsi="Times New Roman"/>
                <w:sz w:val="24"/>
                <w:szCs w:val="24"/>
              </w:rPr>
              <w:t>pakalpojumu koordinēšanas un sadarbības starp iesaistītajām pusēm</w:t>
            </w:r>
            <w:r w:rsidR="00B265D9" w:rsidRPr="00D81AED">
              <w:rPr>
                <w:rFonts w:ascii="Times New Roman" w:hAnsi="Times New Roman"/>
                <w:sz w:val="24"/>
                <w:szCs w:val="24"/>
              </w:rPr>
              <w:t>,</w:t>
            </w:r>
            <w:r w:rsidRPr="00D81AED">
              <w:rPr>
                <w:rFonts w:ascii="Times New Roman" w:hAnsi="Times New Roman"/>
                <w:sz w:val="24"/>
                <w:szCs w:val="24"/>
              </w:rPr>
              <w:t xml:space="preserve"> nodrošināšan</w:t>
            </w:r>
            <w:r w:rsidR="000918A4" w:rsidRPr="00D81AED">
              <w:rPr>
                <w:rFonts w:ascii="Times New Roman" w:hAnsi="Times New Roman"/>
                <w:sz w:val="24"/>
                <w:szCs w:val="24"/>
              </w:rPr>
              <w:t>ā.</w:t>
            </w:r>
          </w:p>
        </w:tc>
      </w:tr>
      <w:tr w:rsidR="00FF635F" w:rsidRPr="007F45F6" w14:paraId="65B5AFCA" w14:textId="77777777" w:rsidTr="00FF635F">
        <w:tc>
          <w:tcPr>
            <w:tcW w:w="4261" w:type="dxa"/>
            <w:tcBorders>
              <w:top w:val="single" w:sz="4" w:space="0" w:color="auto"/>
              <w:left w:val="single" w:sz="4" w:space="0" w:color="auto"/>
              <w:bottom w:val="single" w:sz="4" w:space="0" w:color="auto"/>
              <w:right w:val="single" w:sz="4" w:space="0" w:color="auto"/>
            </w:tcBorders>
          </w:tcPr>
          <w:p w14:paraId="28DB606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IB modelis paredz finanšu līdzekļu konsolidāciju, ņemot vērā visus pieejamos finanšu resursus (valsts, kas ietver izglītības, sociālo un veselības jomu un </w:t>
            </w:r>
            <w:r w:rsidRPr="00D81AED">
              <w:rPr>
                <w:rFonts w:ascii="Times New Roman" w:hAnsi="Times New Roman"/>
                <w:sz w:val="24"/>
                <w:szCs w:val="24"/>
              </w:rPr>
              <w:lastRenderedPageBreak/>
              <w:t>pašvaldību),</w:t>
            </w:r>
            <w:r w:rsidR="005D7426" w:rsidRPr="00D81AED">
              <w:rPr>
                <w:rFonts w:ascii="Times New Roman" w:hAnsi="Times New Roman"/>
                <w:sz w:val="24"/>
                <w:szCs w:val="24"/>
              </w:rPr>
              <w:t xml:space="preserve"> personas</w:t>
            </w:r>
            <w:r w:rsidRPr="00D81AED">
              <w:rPr>
                <w:rFonts w:ascii="Times New Roman" w:hAnsi="Times New Roman"/>
                <w:sz w:val="24"/>
                <w:szCs w:val="24"/>
              </w:rPr>
              <w:t xml:space="preserve"> un ziedotāju finansējumu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30EB155" w14:textId="77777777" w:rsidR="00FF635F" w:rsidRPr="00D81AED" w:rsidRDefault="00FF635F" w:rsidP="00FF635F">
            <w:pPr>
              <w:jc w:val="both"/>
              <w:rPr>
                <w:rFonts w:ascii="Times New Roman" w:hAnsi="Times New Roman"/>
                <w:sz w:val="24"/>
                <w:szCs w:val="24"/>
              </w:rPr>
            </w:pPr>
          </w:p>
        </w:tc>
      </w:tr>
      <w:tr w:rsidR="00FF635F" w:rsidRPr="007F45F6" w14:paraId="5327C9F9" w14:textId="77777777" w:rsidTr="00FF635F">
        <w:tc>
          <w:tcPr>
            <w:tcW w:w="4261" w:type="dxa"/>
            <w:tcBorders>
              <w:top w:val="single" w:sz="4" w:space="0" w:color="auto"/>
              <w:left w:val="single" w:sz="4" w:space="0" w:color="auto"/>
              <w:bottom w:val="single" w:sz="4" w:space="0" w:color="auto"/>
              <w:right w:val="single" w:sz="4" w:space="0" w:color="auto"/>
            </w:tcBorders>
          </w:tcPr>
          <w:p w14:paraId="0625D52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pašnoteikšanās stiprināšana personai no </w:t>
            </w:r>
            <w:r w:rsidR="005D7426" w:rsidRPr="00D81AED">
              <w:rPr>
                <w:rFonts w:ascii="Times New Roman" w:hAnsi="Times New Roman"/>
                <w:sz w:val="24"/>
                <w:szCs w:val="24"/>
              </w:rPr>
              <w:t xml:space="preserve">SBS </w:t>
            </w:r>
            <w:r w:rsidRPr="00D81AED">
              <w:rPr>
                <w:rFonts w:ascii="Times New Roman" w:hAnsi="Times New Roman"/>
                <w:sz w:val="24"/>
                <w:szCs w:val="24"/>
              </w:rPr>
              <w:t>pakalpojuma saņēmēja kļūstot par darba devēju (piemēram, asistenta pakalpojuma pirkšana un nodokļu maksājumu veikšana)</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46EA11D" w14:textId="53A8A85B"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Neatbilstošs finanšu plūsmas</w:t>
            </w:r>
            <w:r w:rsidR="00B265D9" w:rsidRPr="00D81AED">
              <w:rPr>
                <w:rFonts w:ascii="Times New Roman" w:hAnsi="Times New Roman"/>
                <w:sz w:val="24"/>
                <w:szCs w:val="24"/>
              </w:rPr>
              <w:t xml:space="preserve"> </w:t>
            </w:r>
            <w:r w:rsidRPr="00D81AED">
              <w:rPr>
                <w:rFonts w:ascii="Times New Roman" w:hAnsi="Times New Roman"/>
                <w:sz w:val="24"/>
                <w:szCs w:val="24"/>
              </w:rPr>
              <w:t xml:space="preserve">plānojums pašvaldības un valsts budžetā </w:t>
            </w:r>
            <w:r w:rsidR="005D7426" w:rsidRPr="00D81AED">
              <w:rPr>
                <w:rFonts w:ascii="Times New Roman" w:hAnsi="Times New Roman"/>
                <w:sz w:val="24"/>
                <w:szCs w:val="24"/>
              </w:rPr>
              <w:t xml:space="preserve">SBS </w:t>
            </w:r>
            <w:r w:rsidRPr="00D81AED">
              <w:rPr>
                <w:rFonts w:ascii="Times New Roman" w:hAnsi="Times New Roman"/>
                <w:sz w:val="24"/>
                <w:szCs w:val="24"/>
              </w:rPr>
              <w:t xml:space="preserve">pakalpojumu nodrošināšanai, kas saistīts ar faktisko </w:t>
            </w:r>
            <w:r w:rsidR="005D7426" w:rsidRPr="00D81AED">
              <w:rPr>
                <w:rFonts w:ascii="Times New Roman" w:hAnsi="Times New Roman"/>
                <w:sz w:val="24"/>
                <w:szCs w:val="24"/>
              </w:rPr>
              <w:t xml:space="preserve">SBS </w:t>
            </w:r>
            <w:r w:rsidRPr="00D81AED">
              <w:rPr>
                <w:rFonts w:ascii="Times New Roman" w:hAnsi="Times New Roman"/>
                <w:sz w:val="24"/>
                <w:szCs w:val="24"/>
              </w:rPr>
              <w:t>pakalpojumu pieprasījumu nevis ar plānoto</w:t>
            </w:r>
            <w:r w:rsidR="000918A4" w:rsidRPr="00D81AED">
              <w:rPr>
                <w:rFonts w:ascii="Times New Roman" w:hAnsi="Times New Roman"/>
                <w:sz w:val="24"/>
                <w:szCs w:val="24"/>
              </w:rPr>
              <w:t>.</w:t>
            </w:r>
          </w:p>
        </w:tc>
      </w:tr>
      <w:tr w:rsidR="00FF635F" w:rsidRPr="007F45F6" w14:paraId="7276B43C" w14:textId="77777777" w:rsidTr="00FF635F">
        <w:tc>
          <w:tcPr>
            <w:tcW w:w="4261" w:type="dxa"/>
            <w:tcBorders>
              <w:top w:val="single" w:sz="4" w:space="0" w:color="auto"/>
              <w:left w:val="single" w:sz="4" w:space="0" w:color="auto"/>
              <w:bottom w:val="single" w:sz="4" w:space="0" w:color="auto"/>
              <w:right w:val="single" w:sz="4" w:space="0" w:color="auto"/>
            </w:tcBorders>
          </w:tcPr>
          <w:p w14:paraId="387C39C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Iespēja personai kontrolēt veidu, kādā tiek sniegti </w:t>
            </w:r>
            <w:r w:rsidR="005D7426" w:rsidRPr="00D81AED">
              <w:rPr>
                <w:rFonts w:ascii="Times New Roman" w:hAnsi="Times New Roman"/>
                <w:sz w:val="24"/>
                <w:szCs w:val="24"/>
              </w:rPr>
              <w:t xml:space="preserve">SBS </w:t>
            </w:r>
            <w:r w:rsidRPr="00D81AED">
              <w:rPr>
                <w:rFonts w:ascii="Times New Roman" w:hAnsi="Times New Roman"/>
                <w:sz w:val="24"/>
                <w:szCs w:val="24"/>
              </w:rPr>
              <w:t>pakalpojumi, kā arī izvēlēties pakalpojumu sniedzējus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0C1B62E" w14:textId="77777777" w:rsidR="00FF635F" w:rsidRPr="00D81AED" w:rsidRDefault="005D7426"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 xml:space="preserve">akalpojumu pieejamības ierobežojumi, ko var radīt neskaidrība par konkrētu </w:t>
            </w:r>
            <w:r w:rsidRPr="00D81AED">
              <w:rPr>
                <w:rFonts w:ascii="Times New Roman" w:hAnsi="Times New Roman"/>
                <w:sz w:val="24"/>
                <w:szCs w:val="24"/>
              </w:rPr>
              <w:t xml:space="preserve">SBS </w:t>
            </w:r>
            <w:r w:rsidR="00FF635F" w:rsidRPr="00D81AED">
              <w:rPr>
                <w:rFonts w:ascii="Times New Roman" w:hAnsi="Times New Roman"/>
                <w:sz w:val="24"/>
                <w:szCs w:val="24"/>
              </w:rPr>
              <w:t>pakalpojumu pieprasījumu</w:t>
            </w:r>
            <w:r w:rsidR="000918A4" w:rsidRPr="00D81AED">
              <w:rPr>
                <w:rFonts w:ascii="Times New Roman" w:hAnsi="Times New Roman"/>
                <w:sz w:val="24"/>
                <w:szCs w:val="24"/>
              </w:rPr>
              <w:t>.</w:t>
            </w:r>
          </w:p>
        </w:tc>
      </w:tr>
      <w:tr w:rsidR="00FF635F" w:rsidRPr="007F45F6" w14:paraId="64A42544" w14:textId="77777777" w:rsidTr="00FF635F">
        <w:tc>
          <w:tcPr>
            <w:tcW w:w="4261" w:type="dxa"/>
            <w:tcBorders>
              <w:top w:val="single" w:sz="4" w:space="0" w:color="auto"/>
              <w:left w:val="single" w:sz="4" w:space="0" w:color="auto"/>
              <w:bottom w:val="single" w:sz="4" w:space="0" w:color="auto"/>
              <w:right w:val="single" w:sz="4" w:space="0" w:color="auto"/>
            </w:tcBorders>
          </w:tcPr>
          <w:p w14:paraId="4EED647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Nepieciešamā atbalsta nodrošināšana atbilstoši personas vajadzībām, nevis pašvaldības nodrošinātajam </w:t>
            </w:r>
            <w:r w:rsidR="005D7426" w:rsidRPr="00D81AED">
              <w:rPr>
                <w:rFonts w:ascii="Times New Roman" w:hAnsi="Times New Roman"/>
                <w:sz w:val="24"/>
                <w:szCs w:val="24"/>
              </w:rPr>
              <w:t xml:space="preserve">SBS </w:t>
            </w:r>
            <w:r w:rsidRPr="00D81AED">
              <w:rPr>
                <w:rFonts w:ascii="Times New Roman" w:hAnsi="Times New Roman"/>
                <w:sz w:val="24"/>
                <w:szCs w:val="24"/>
              </w:rPr>
              <w:t>pakalpojumu klāstam un apjomam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4344768" w14:textId="084F935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Sociālo darbinieku kompetence</w:t>
            </w:r>
            <w:r w:rsidR="000459DE" w:rsidRPr="00D81AED">
              <w:rPr>
                <w:rFonts w:ascii="Times New Roman" w:hAnsi="Times New Roman"/>
                <w:sz w:val="24"/>
                <w:szCs w:val="24"/>
              </w:rPr>
              <w:t xml:space="preserve"> </w:t>
            </w:r>
            <w:r w:rsidRPr="00D81AED">
              <w:rPr>
                <w:rFonts w:ascii="Times New Roman" w:hAnsi="Times New Roman"/>
                <w:sz w:val="24"/>
                <w:szCs w:val="24"/>
              </w:rPr>
              <w:t>saistībā ar atbilstoša finansēšanas mehānisma piemērošanu izvēloties IB</w:t>
            </w:r>
            <w:r w:rsidR="000459DE" w:rsidRPr="00D81AED">
              <w:rPr>
                <w:rFonts w:ascii="Times New Roman" w:hAnsi="Times New Roman"/>
                <w:sz w:val="24"/>
                <w:szCs w:val="24"/>
              </w:rPr>
              <w:t>,</w:t>
            </w:r>
            <w:r w:rsidRPr="00D81AED">
              <w:rPr>
                <w:rFonts w:ascii="Times New Roman" w:hAnsi="Times New Roman"/>
                <w:sz w:val="24"/>
                <w:szCs w:val="24"/>
              </w:rPr>
              <w:t xml:space="preserve"> kā tiešo maksājumu personai vai pašvaldības nodrošinātu </w:t>
            </w:r>
            <w:r w:rsidR="005D7426" w:rsidRPr="00D81AED">
              <w:rPr>
                <w:rFonts w:ascii="Times New Roman" w:hAnsi="Times New Roman"/>
                <w:sz w:val="24"/>
                <w:szCs w:val="24"/>
              </w:rPr>
              <w:t xml:space="preserve">SBS </w:t>
            </w:r>
            <w:r w:rsidRPr="00D81AED">
              <w:rPr>
                <w:rFonts w:ascii="Times New Roman" w:hAnsi="Times New Roman"/>
                <w:sz w:val="24"/>
                <w:szCs w:val="24"/>
              </w:rPr>
              <w:t>pakalpojumu administrēšanas procesu</w:t>
            </w:r>
            <w:r w:rsidR="000918A4" w:rsidRPr="00D81AED">
              <w:rPr>
                <w:rFonts w:ascii="Times New Roman" w:hAnsi="Times New Roman"/>
                <w:sz w:val="24"/>
                <w:szCs w:val="24"/>
              </w:rPr>
              <w:t>.</w:t>
            </w:r>
          </w:p>
        </w:tc>
      </w:tr>
      <w:tr w:rsidR="00FF635F" w:rsidRPr="007F45F6" w14:paraId="34464EEB" w14:textId="77777777" w:rsidTr="00FF635F">
        <w:tc>
          <w:tcPr>
            <w:tcW w:w="4261" w:type="dxa"/>
            <w:tcBorders>
              <w:top w:val="single" w:sz="4" w:space="0" w:color="auto"/>
              <w:left w:val="single" w:sz="4" w:space="0" w:color="auto"/>
              <w:bottom w:val="single" w:sz="4" w:space="0" w:color="auto"/>
              <w:right w:val="single" w:sz="4" w:space="0" w:color="auto"/>
            </w:tcBorders>
          </w:tcPr>
          <w:p w14:paraId="08367C4C" w14:textId="06F08B6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motivācijas un atbildības veicināšana izvirzīto mērķu sasniegšanā, iesaistot personu </w:t>
            </w:r>
            <w:r w:rsidR="005D7426" w:rsidRPr="00D81AED">
              <w:rPr>
                <w:rFonts w:ascii="Times New Roman" w:hAnsi="Times New Roman"/>
                <w:sz w:val="24"/>
                <w:szCs w:val="24"/>
              </w:rPr>
              <w:t xml:space="preserve">SBS </w:t>
            </w:r>
            <w:r w:rsidRPr="00D81AED">
              <w:rPr>
                <w:rFonts w:ascii="Times New Roman" w:hAnsi="Times New Roman"/>
                <w:sz w:val="24"/>
                <w:szCs w:val="24"/>
              </w:rPr>
              <w:t>pakalpojumu</w:t>
            </w:r>
            <w:r w:rsidR="000459DE" w:rsidRPr="00D81AED">
              <w:rPr>
                <w:rFonts w:ascii="Times New Roman" w:hAnsi="Times New Roman"/>
                <w:sz w:val="24"/>
                <w:szCs w:val="24"/>
              </w:rPr>
              <w:t>,</w:t>
            </w:r>
            <w:r w:rsidRPr="00D81AED">
              <w:rPr>
                <w:rFonts w:ascii="Times New Roman" w:hAnsi="Times New Roman"/>
                <w:sz w:val="24"/>
                <w:szCs w:val="24"/>
              </w:rPr>
              <w:t xml:space="preserve"> izvēlē un sniedzot iespēja izvēlēties pakalpojumu sniedzēju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D4B13E0" w14:textId="47991904"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administrēšanas kontroles nodošana IB pārvaldītāju atbildībā var radīt riskus pārāk liel</w:t>
            </w:r>
            <w:r w:rsidR="00036396" w:rsidRPr="00D81AED">
              <w:rPr>
                <w:rFonts w:ascii="Times New Roman" w:hAnsi="Times New Roman"/>
                <w:sz w:val="24"/>
                <w:szCs w:val="24"/>
              </w:rPr>
              <w:t>ā</w:t>
            </w:r>
            <w:r w:rsidRPr="00D81AED">
              <w:rPr>
                <w:rFonts w:ascii="Times New Roman" w:hAnsi="Times New Roman"/>
                <w:sz w:val="24"/>
                <w:szCs w:val="24"/>
              </w:rPr>
              <w:t xml:space="preserve"> ietekmes deleģēšanā</w:t>
            </w:r>
            <w:r w:rsidR="00036396" w:rsidRPr="00D81AED">
              <w:rPr>
                <w:rFonts w:ascii="Times New Roman" w:hAnsi="Times New Roman"/>
                <w:sz w:val="24"/>
                <w:szCs w:val="24"/>
              </w:rPr>
              <w:t xml:space="preserve"> IB pārvaldītājiem</w:t>
            </w:r>
            <w:r w:rsidRPr="00D81AED">
              <w:rPr>
                <w:rFonts w:ascii="Times New Roman" w:hAnsi="Times New Roman"/>
                <w:sz w:val="24"/>
                <w:szCs w:val="24"/>
              </w:rPr>
              <w:t xml:space="preserve"> finanšu resursu pārvaldīšanā</w:t>
            </w:r>
            <w:r w:rsidR="000918A4" w:rsidRPr="00D81AED">
              <w:rPr>
                <w:rFonts w:ascii="Times New Roman" w:hAnsi="Times New Roman"/>
                <w:sz w:val="24"/>
                <w:szCs w:val="24"/>
              </w:rPr>
              <w:t>.</w:t>
            </w:r>
          </w:p>
        </w:tc>
      </w:tr>
      <w:tr w:rsidR="00FF635F" w:rsidRPr="007F45F6" w14:paraId="41AC81D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084E5F5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7F45F6" w14:paraId="4DA4F60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1FF05C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7F8C8A5C"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7F45F6" w14:paraId="0E5735B2" w14:textId="77777777" w:rsidTr="00FF635F">
        <w:tc>
          <w:tcPr>
            <w:tcW w:w="4261" w:type="dxa"/>
            <w:tcBorders>
              <w:top w:val="single" w:sz="4" w:space="0" w:color="auto"/>
              <w:left w:val="single" w:sz="4" w:space="0" w:color="auto"/>
              <w:bottom w:val="single" w:sz="4" w:space="0" w:color="auto"/>
              <w:right w:val="single" w:sz="4" w:space="0" w:color="auto"/>
            </w:tcBorders>
          </w:tcPr>
          <w:p w14:paraId="4C7FB8F8" w14:textId="576194BB" w:rsidR="00FF635F" w:rsidRPr="00D81AED" w:rsidRDefault="00FF635F" w:rsidP="00FF635F">
            <w:pPr>
              <w:jc w:val="both"/>
              <w:rPr>
                <w:rFonts w:ascii="Times New Roman" w:hAnsi="Times New Roman"/>
                <w:b/>
                <w:sz w:val="24"/>
                <w:szCs w:val="24"/>
              </w:rPr>
            </w:pPr>
            <w:r w:rsidRPr="00D81AED">
              <w:rPr>
                <w:rFonts w:ascii="Times New Roman" w:hAnsi="Times New Roman"/>
                <w:sz w:val="24"/>
                <w:szCs w:val="24"/>
              </w:rPr>
              <w:t>IB modelī finansējum</w:t>
            </w:r>
            <w:r w:rsidR="000459DE" w:rsidRPr="00D81AED">
              <w:rPr>
                <w:rFonts w:ascii="Times New Roman" w:hAnsi="Times New Roman"/>
                <w:sz w:val="24"/>
                <w:szCs w:val="24"/>
              </w:rPr>
              <w:t>s</w:t>
            </w:r>
            <w:r w:rsidRPr="00D81AED">
              <w:rPr>
                <w:rFonts w:ascii="Times New Roman" w:hAnsi="Times New Roman"/>
                <w:sz w:val="24"/>
                <w:szCs w:val="24"/>
              </w:rPr>
              <w:t xml:space="preserve"> tiek piešķirts personai, lai persona, izvērtējot viņa vajadzības, atbilstoši nospraustajiem mērķiem saņemtu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AE7EC0B"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IB modelī SBS pakalpojumus nodrošina atbilstoši valsts un pašvaldības budžeta iespējām. Nepieciešamais laiks un finanšu resursi esošā normatīvā regulējuma pārskatīšanai, pilnveidei un jaunu normatīvo aktu izstrādei var kavēt IB modeļa ieviešanas tempus</w:t>
            </w:r>
            <w:r w:rsidR="000918A4" w:rsidRPr="00D81AED">
              <w:rPr>
                <w:rFonts w:ascii="Times New Roman" w:hAnsi="Times New Roman"/>
                <w:sz w:val="24"/>
                <w:szCs w:val="24"/>
              </w:rPr>
              <w:t>.</w:t>
            </w:r>
          </w:p>
        </w:tc>
      </w:tr>
      <w:tr w:rsidR="00FF635F" w:rsidRPr="007F45F6" w14:paraId="0F90E628" w14:textId="77777777" w:rsidTr="00FF635F">
        <w:tc>
          <w:tcPr>
            <w:tcW w:w="4261" w:type="dxa"/>
            <w:tcBorders>
              <w:top w:val="single" w:sz="4" w:space="0" w:color="auto"/>
              <w:left w:val="single" w:sz="4" w:space="0" w:color="auto"/>
              <w:bottom w:val="single" w:sz="4" w:space="0" w:color="auto"/>
              <w:right w:val="single" w:sz="4" w:space="0" w:color="auto"/>
            </w:tcBorders>
          </w:tcPr>
          <w:p w14:paraId="42B39D05" w14:textId="5593A173"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Jaunu SBS pakalpojumu veidošana</w:t>
            </w:r>
            <w:r w:rsidR="000459DE" w:rsidRPr="00D81AED">
              <w:rPr>
                <w:rFonts w:ascii="Times New Roman" w:hAnsi="Times New Roman"/>
                <w:sz w:val="24"/>
                <w:szCs w:val="24"/>
              </w:rPr>
              <w:t xml:space="preserve"> </w:t>
            </w:r>
            <w:r w:rsidRPr="00D81AED">
              <w:rPr>
                <w:rFonts w:ascii="Times New Roman" w:hAnsi="Times New Roman"/>
                <w:sz w:val="24"/>
                <w:szCs w:val="24"/>
              </w:rPr>
              <w:t>atbilstoši personas vajadzībām</w:t>
            </w:r>
            <w:r w:rsidR="000459DE" w:rsidRPr="00D81AED">
              <w:rPr>
                <w:rFonts w:ascii="Times New Roman" w:hAnsi="Times New Roman"/>
                <w:sz w:val="24"/>
                <w:szCs w:val="24"/>
              </w:rPr>
              <w:t>,</w:t>
            </w:r>
            <w:r w:rsidRPr="00D81AED">
              <w:rPr>
                <w:rFonts w:ascii="Times New Roman" w:hAnsi="Times New Roman"/>
                <w:sz w:val="24"/>
                <w:szCs w:val="24"/>
              </w:rPr>
              <w:t xml:space="preserve"> veidojot SBS pakalpojumu tirgu, t</w:t>
            </w:r>
            <w:r w:rsidR="000B7C75" w:rsidRPr="00D81AED">
              <w:rPr>
                <w:rFonts w:ascii="Times New Roman" w:hAnsi="Times New Roman"/>
                <w:sz w:val="24"/>
                <w:szCs w:val="24"/>
              </w:rPr>
              <w:t xml:space="preserve">ai </w:t>
            </w:r>
            <w:r w:rsidRPr="00D81AED">
              <w:rPr>
                <w:rFonts w:ascii="Times New Roman" w:hAnsi="Times New Roman"/>
                <w:sz w:val="24"/>
                <w:szCs w:val="24"/>
              </w:rPr>
              <w:t>sk</w:t>
            </w:r>
            <w:r w:rsidR="000B7C75" w:rsidRPr="00D81AED">
              <w:rPr>
                <w:rFonts w:ascii="Times New Roman" w:hAnsi="Times New Roman"/>
                <w:sz w:val="24"/>
                <w:szCs w:val="24"/>
              </w:rPr>
              <w:t>aitā</w:t>
            </w:r>
            <w:r w:rsidRPr="00D81AED">
              <w:rPr>
                <w:rFonts w:ascii="Times New Roman" w:hAnsi="Times New Roman"/>
                <w:sz w:val="24"/>
                <w:szCs w:val="24"/>
              </w:rPr>
              <w:t>, IB</w:t>
            </w:r>
            <w:r w:rsidR="00EA7695" w:rsidRPr="00D81AED">
              <w:rPr>
                <w:rFonts w:ascii="Times New Roman" w:hAnsi="Times New Roman"/>
                <w:sz w:val="24"/>
                <w:szCs w:val="24"/>
              </w:rPr>
              <w:t>M</w:t>
            </w:r>
            <w:r w:rsidRPr="00D81AED">
              <w:rPr>
                <w:rFonts w:ascii="Times New Roman" w:hAnsi="Times New Roman"/>
                <w:sz w:val="24"/>
                <w:szCs w:val="24"/>
              </w:rPr>
              <w:t xml:space="preserve"> budžeta pārvaldīšanai. </w:t>
            </w:r>
          </w:p>
        </w:tc>
        <w:tc>
          <w:tcPr>
            <w:tcW w:w="4261" w:type="dxa"/>
            <w:tcBorders>
              <w:top w:val="single" w:sz="4" w:space="0" w:color="auto"/>
              <w:left w:val="single" w:sz="4" w:space="0" w:color="auto"/>
              <w:bottom w:val="single" w:sz="4" w:space="0" w:color="auto"/>
              <w:right w:val="single" w:sz="4" w:space="0" w:color="auto"/>
            </w:tcBorders>
          </w:tcPr>
          <w:p w14:paraId="7F9B9ADC"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SBS pakalpojumu tirgus dabiska attīstība, nepietiekam</w:t>
            </w:r>
            <w:r w:rsidR="00573373" w:rsidRPr="00D81AED">
              <w:rPr>
                <w:rFonts w:ascii="Times New Roman" w:hAnsi="Times New Roman"/>
                <w:sz w:val="24"/>
                <w:szCs w:val="24"/>
              </w:rPr>
              <w:t>s</w:t>
            </w:r>
            <w:r w:rsidRPr="00D81AED">
              <w:rPr>
                <w:rFonts w:ascii="Times New Roman" w:hAnsi="Times New Roman"/>
                <w:sz w:val="24"/>
                <w:szCs w:val="24"/>
              </w:rPr>
              <w:t xml:space="preserve"> skaits SBS pakalpojumu sniedzēju</w:t>
            </w:r>
            <w:r w:rsidR="000918A4" w:rsidRPr="00D81AED">
              <w:rPr>
                <w:rFonts w:ascii="Times New Roman" w:hAnsi="Times New Roman"/>
                <w:sz w:val="24"/>
                <w:szCs w:val="24"/>
              </w:rPr>
              <w:t>.</w:t>
            </w:r>
          </w:p>
        </w:tc>
      </w:tr>
      <w:tr w:rsidR="00FF635F" w:rsidRPr="007F45F6" w14:paraId="010B0744"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44DA464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kvalitātes attīstība brīvā tirgus apstākļos, tai skaitā, ekonomiski mazāk aktīvajās pašvaldībās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C7D38A"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Nepieciešami sabiedrības informēšanas pasākumi, speciālistu apmācība un nepieciešamais laiks jauna veida risinājumu akceptēšanai</w:t>
            </w:r>
            <w:r w:rsidR="000918A4" w:rsidRPr="00D81AED">
              <w:rPr>
                <w:rFonts w:ascii="Times New Roman" w:hAnsi="Times New Roman"/>
                <w:sz w:val="24"/>
                <w:szCs w:val="24"/>
              </w:rPr>
              <w:t>.</w:t>
            </w:r>
          </w:p>
        </w:tc>
      </w:tr>
      <w:tr w:rsidR="00FF635F" w:rsidRPr="007F45F6" w14:paraId="2754AE80"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F225CA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iespējas saņemt nepieciešamos SBS pakalpojumus atbilstošā apjomā</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4A0955" w14:textId="1BA5989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vajadzību izvērtēšanas veicēju izglītošana un izpratnes veidošana par attieksmes maiņu uz</w:t>
            </w:r>
            <w:r w:rsidR="000459DE" w:rsidRPr="00D81AED">
              <w:rPr>
                <w:rFonts w:ascii="Times New Roman" w:hAnsi="Times New Roman"/>
                <w:sz w:val="24"/>
                <w:szCs w:val="24"/>
              </w:rPr>
              <w:t xml:space="preserve"> </w:t>
            </w:r>
            <w:r w:rsidRPr="00D81AED">
              <w:rPr>
                <w:rFonts w:ascii="Times New Roman" w:hAnsi="Times New Roman"/>
                <w:sz w:val="24"/>
                <w:szCs w:val="24"/>
              </w:rPr>
              <w:t>personu vērstu pieeju nepieciešamā atbalsta plānošanā</w:t>
            </w:r>
            <w:r w:rsidR="000918A4" w:rsidRPr="00D81AED">
              <w:rPr>
                <w:rFonts w:ascii="Times New Roman" w:hAnsi="Times New Roman"/>
                <w:sz w:val="24"/>
                <w:szCs w:val="24"/>
              </w:rPr>
              <w:t>.</w:t>
            </w:r>
          </w:p>
        </w:tc>
      </w:tr>
    </w:tbl>
    <w:p w14:paraId="76B73190" w14:textId="77777777" w:rsidR="00D80576" w:rsidRPr="00787D96" w:rsidRDefault="00D80576" w:rsidP="00D80576">
      <w:pPr>
        <w:rPr>
          <w:rFonts w:ascii="Calibri" w:eastAsia="Calibri" w:hAnsi="Calibri" w:cs="Times New Roman"/>
        </w:rPr>
      </w:pPr>
    </w:p>
    <w:p w14:paraId="37F6682F" w14:textId="77777777" w:rsidR="00036396" w:rsidRDefault="00036396" w:rsidP="00D80576">
      <w:pPr>
        <w:rPr>
          <w:rFonts w:ascii="Times New Roman" w:hAnsi="Times New Roman" w:cs="Times New Roman"/>
          <w:b/>
          <w:i/>
          <w:sz w:val="24"/>
          <w:szCs w:val="24"/>
        </w:rPr>
      </w:pPr>
    </w:p>
    <w:p w14:paraId="5581E135" w14:textId="77777777" w:rsidR="00036396" w:rsidRDefault="00036396" w:rsidP="00D80576">
      <w:pPr>
        <w:rPr>
          <w:rFonts w:ascii="Times New Roman" w:hAnsi="Times New Roman" w:cs="Times New Roman"/>
          <w:b/>
          <w:i/>
          <w:sz w:val="24"/>
          <w:szCs w:val="24"/>
        </w:rPr>
      </w:pPr>
    </w:p>
    <w:p w14:paraId="70B0DD08" w14:textId="77777777" w:rsidR="00036396" w:rsidRDefault="00036396" w:rsidP="00D80576">
      <w:pPr>
        <w:rPr>
          <w:rFonts w:ascii="Times New Roman" w:hAnsi="Times New Roman" w:cs="Times New Roman"/>
          <w:b/>
          <w:i/>
          <w:sz w:val="24"/>
          <w:szCs w:val="24"/>
        </w:rPr>
      </w:pPr>
    </w:p>
    <w:p w14:paraId="7B48161F" w14:textId="77777777" w:rsidR="00036396" w:rsidRDefault="00036396" w:rsidP="00D80576">
      <w:pPr>
        <w:rPr>
          <w:rFonts w:ascii="Times New Roman" w:hAnsi="Times New Roman" w:cs="Times New Roman"/>
          <w:b/>
          <w:i/>
          <w:sz w:val="24"/>
          <w:szCs w:val="24"/>
        </w:rPr>
      </w:pPr>
    </w:p>
    <w:p w14:paraId="6CF54753" w14:textId="4C1C7883" w:rsidR="00004AC1" w:rsidRPr="00D81AED" w:rsidRDefault="00D80576" w:rsidP="00D80576">
      <w:pPr>
        <w:rPr>
          <w:rFonts w:ascii="Times New Roman" w:hAnsi="Times New Roman" w:cs="Times New Roman"/>
          <w:b/>
          <w:i/>
          <w:sz w:val="24"/>
          <w:szCs w:val="24"/>
        </w:rPr>
      </w:pPr>
      <w:r w:rsidRPr="00D81AED">
        <w:rPr>
          <w:rFonts w:ascii="Times New Roman" w:hAnsi="Times New Roman" w:cs="Times New Roman"/>
          <w:b/>
          <w:i/>
          <w:sz w:val="24"/>
          <w:szCs w:val="24"/>
        </w:rPr>
        <w:t xml:space="preserve">Latvijas </w:t>
      </w:r>
      <w:r w:rsidR="00AA7297" w:rsidRPr="00D81AED">
        <w:rPr>
          <w:rFonts w:ascii="Times New Roman" w:hAnsi="Times New Roman" w:cs="Times New Roman"/>
          <w:b/>
          <w:i/>
          <w:sz w:val="24"/>
          <w:szCs w:val="24"/>
        </w:rPr>
        <w:t xml:space="preserve">SBS pakalpojumu </w:t>
      </w:r>
      <w:r w:rsidRPr="00D81AED">
        <w:rPr>
          <w:rFonts w:ascii="Times New Roman" w:hAnsi="Times New Roman" w:cs="Times New Roman"/>
          <w:b/>
          <w:i/>
          <w:sz w:val="24"/>
          <w:szCs w:val="24"/>
        </w:rPr>
        <w:t xml:space="preserve">finanšu </w:t>
      </w:r>
      <w:r w:rsidR="00004AC1" w:rsidRPr="00D81AED">
        <w:rPr>
          <w:rFonts w:ascii="Times New Roman" w:hAnsi="Times New Roman" w:cs="Times New Roman"/>
          <w:b/>
          <w:i/>
          <w:sz w:val="24"/>
          <w:szCs w:val="24"/>
        </w:rPr>
        <w:t xml:space="preserve">modeļa </w:t>
      </w:r>
      <w:r w:rsidR="009F7855" w:rsidRPr="00D81AED">
        <w:rPr>
          <w:rFonts w:ascii="Times New Roman" w:hAnsi="Times New Roman" w:cs="Times New Roman"/>
          <w:b/>
          <w:i/>
          <w:sz w:val="24"/>
          <w:szCs w:val="24"/>
        </w:rPr>
        <w:t xml:space="preserve">SVID </w:t>
      </w:r>
      <w:r w:rsidR="00004AC1" w:rsidRPr="00D81AED">
        <w:rPr>
          <w:rFonts w:ascii="Times New Roman" w:hAnsi="Times New Roman" w:cs="Times New Roman"/>
          <w:b/>
          <w:i/>
          <w:sz w:val="24"/>
          <w:szCs w:val="24"/>
        </w:rPr>
        <w:t>analīze</w:t>
      </w:r>
      <w:r w:rsidRPr="00D81AED">
        <w:rPr>
          <w:rFonts w:ascii="Times New Roman" w:hAnsi="Times New Roman" w:cs="Times New Roman"/>
          <w:b/>
          <w:i/>
          <w:sz w:val="24"/>
          <w:szCs w:val="24"/>
        </w:rPr>
        <w:t xml:space="preserve"> </w:t>
      </w:r>
    </w:p>
    <w:p w14:paraId="18BE33DD" w14:textId="77777777" w:rsidR="009B2FDE" w:rsidRPr="00D81AED" w:rsidRDefault="009F7855" w:rsidP="00CA6F1E">
      <w:pPr>
        <w:jc w:val="right"/>
        <w:rPr>
          <w:rFonts w:ascii="Times New Roman" w:hAnsi="Times New Roman" w:cs="Times New Roman"/>
          <w:sz w:val="24"/>
          <w:szCs w:val="24"/>
        </w:rPr>
      </w:pPr>
      <w:r w:rsidRPr="00D81AED">
        <w:rPr>
          <w:rFonts w:ascii="Times New Roman" w:hAnsi="Times New Roman" w:cs="Times New Roman"/>
          <w:sz w:val="24"/>
          <w:szCs w:val="24"/>
        </w:rPr>
        <w:t>4</w:t>
      </w:r>
      <w:r w:rsidR="00CA6F1E" w:rsidRPr="00D81AED">
        <w:rPr>
          <w:rFonts w:ascii="Times New Roman" w:hAnsi="Times New Roman" w:cs="Times New Roman"/>
          <w:sz w:val="24"/>
          <w:szCs w:val="24"/>
        </w:rPr>
        <w:t>.tabula</w:t>
      </w:r>
    </w:p>
    <w:p w14:paraId="53D870BD" w14:textId="6A134B0D" w:rsidR="00A32CBA" w:rsidRPr="00D81AED" w:rsidRDefault="00A32CBA" w:rsidP="00A32CBA">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Latvijas SBS pakalpojumu finansēšanas mehānisma SVID analīze</w:t>
      </w:r>
    </w:p>
    <w:p w14:paraId="01332E42" w14:textId="77777777" w:rsidR="0006168F" w:rsidRPr="00D81AED" w:rsidRDefault="0006168F" w:rsidP="00A32CBA">
      <w:pPr>
        <w:spacing w:after="0" w:line="240" w:lineRule="auto"/>
        <w:jc w:val="center"/>
        <w:rPr>
          <w:rFonts w:ascii="Times New Roman" w:eastAsia="Calibri" w:hAnsi="Times New Roman" w:cs="Times New Roman"/>
          <w:sz w:val="24"/>
          <w:szCs w:val="24"/>
        </w:rPr>
      </w:pPr>
    </w:p>
    <w:tbl>
      <w:tblPr>
        <w:tblStyle w:val="TableGrid2"/>
        <w:tblW w:w="0" w:type="auto"/>
        <w:tblInd w:w="0" w:type="dxa"/>
        <w:tblLook w:val="04A0" w:firstRow="1" w:lastRow="0" w:firstColumn="1" w:lastColumn="0" w:noHBand="0" w:noVBand="1"/>
      </w:tblPr>
      <w:tblGrid>
        <w:gridCol w:w="4261"/>
        <w:gridCol w:w="4261"/>
      </w:tblGrid>
      <w:tr w:rsidR="00FF635F" w:rsidRPr="00D81AED" w14:paraId="44BB91F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3169D92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D81AED" w14:paraId="3532F7AB"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6ADC904B"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A9870FA"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D81AED" w14:paraId="2435AEA5" w14:textId="77777777" w:rsidTr="00FF635F">
        <w:tc>
          <w:tcPr>
            <w:tcW w:w="4261" w:type="dxa"/>
            <w:tcBorders>
              <w:top w:val="single" w:sz="4" w:space="0" w:color="auto"/>
              <w:left w:val="single" w:sz="4" w:space="0" w:color="auto"/>
              <w:bottom w:val="single" w:sz="4" w:space="0" w:color="auto"/>
              <w:right w:val="single" w:sz="4" w:space="0" w:color="auto"/>
            </w:tcBorders>
          </w:tcPr>
          <w:p w14:paraId="7F54349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Iespēja pieprasīt un saņemt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C7233A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Atbilstoši personas vēlmēm, tiek piemeklēti SBS pakalpojumi no pieejamajiem valsts un pašvaldības finansētajiem SBS pakalpojumiem, kuru saņemšanas kritērijiem persona atbilst</w:t>
            </w:r>
            <w:r w:rsidR="000918A4" w:rsidRPr="00D81AED">
              <w:rPr>
                <w:rFonts w:ascii="Times New Roman" w:hAnsi="Times New Roman"/>
                <w:sz w:val="24"/>
                <w:szCs w:val="24"/>
              </w:rPr>
              <w:t>.</w:t>
            </w:r>
          </w:p>
        </w:tc>
      </w:tr>
      <w:tr w:rsidR="00FF635F" w:rsidRPr="00D81AED" w14:paraId="23B6A66B" w14:textId="77777777" w:rsidTr="00FF635F">
        <w:trPr>
          <w:trHeight w:val="590"/>
        </w:trPr>
        <w:tc>
          <w:tcPr>
            <w:tcW w:w="4261" w:type="dxa"/>
            <w:tcBorders>
              <w:top w:val="single" w:sz="4" w:space="0" w:color="auto"/>
              <w:left w:val="single" w:sz="4" w:space="0" w:color="auto"/>
              <w:bottom w:val="single" w:sz="4" w:space="0" w:color="auto"/>
              <w:right w:val="single" w:sz="4" w:space="0" w:color="auto"/>
            </w:tcBorders>
          </w:tcPr>
          <w:p w14:paraId="3A79C34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līdzekļi SBS pakalpojumiem – nauda tiek piešķirta konkrētam SBS pakalpojumam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6C44BA9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Personai nav iespēju ietekmēt SBS pakalpojumu nodrošināšanas procesu, kas neveicina atbildību par piešķirto līdzekļu racionālu izmantošanu</w:t>
            </w:r>
            <w:r w:rsidR="000918A4" w:rsidRPr="00D81AED">
              <w:rPr>
                <w:rFonts w:ascii="Times New Roman" w:hAnsi="Times New Roman"/>
                <w:sz w:val="24"/>
                <w:szCs w:val="24"/>
              </w:rPr>
              <w:t>.</w:t>
            </w:r>
          </w:p>
        </w:tc>
      </w:tr>
      <w:tr w:rsidR="00FF635F" w:rsidRPr="00D81AED" w14:paraId="2006BA16" w14:textId="77777777" w:rsidTr="00FF635F">
        <w:tc>
          <w:tcPr>
            <w:tcW w:w="4261" w:type="dxa"/>
            <w:tcBorders>
              <w:top w:val="single" w:sz="4" w:space="0" w:color="auto"/>
              <w:left w:val="single" w:sz="4" w:space="0" w:color="auto"/>
              <w:bottom w:val="single" w:sz="4" w:space="0" w:color="auto"/>
              <w:right w:val="single" w:sz="4" w:space="0" w:color="auto"/>
            </w:tcBorders>
          </w:tcPr>
          <w:p w14:paraId="311B2B0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Normatīvajos aktos tiek noteikti S</w:t>
            </w:r>
            <w:r w:rsidR="0011415C" w:rsidRPr="00D81AED">
              <w:rPr>
                <w:rFonts w:ascii="Times New Roman" w:hAnsi="Times New Roman"/>
                <w:sz w:val="24"/>
                <w:szCs w:val="24"/>
              </w:rPr>
              <w:t>B</w:t>
            </w:r>
            <w:r w:rsidRPr="00D81AED">
              <w:rPr>
                <w:rFonts w:ascii="Times New Roman" w:hAnsi="Times New Roman"/>
                <w:sz w:val="24"/>
                <w:szCs w:val="24"/>
              </w:rPr>
              <w:t>S pakalpojumu veidi, saņemšanas kritēriji, kas nodrošina vienotu SBS pakalpojumu piešķišanas procedūru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A4E11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Personai lielākajā daļā pašvaldību nav iespējams saņemt individualizētus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pakalpojumus, kas nav minēti normatīvajos aktos. </w:t>
            </w:r>
          </w:p>
        </w:tc>
      </w:tr>
      <w:tr w:rsidR="00FF635F" w:rsidRPr="00D81AED" w14:paraId="0CEC4280" w14:textId="77777777" w:rsidTr="00FF635F">
        <w:tc>
          <w:tcPr>
            <w:tcW w:w="4261" w:type="dxa"/>
            <w:tcBorders>
              <w:top w:val="single" w:sz="4" w:space="0" w:color="auto"/>
              <w:left w:val="single" w:sz="4" w:space="0" w:color="auto"/>
              <w:bottom w:val="single" w:sz="4" w:space="0" w:color="auto"/>
              <w:right w:val="single" w:sz="4" w:space="0" w:color="auto"/>
            </w:tcBorders>
          </w:tcPr>
          <w:p w14:paraId="3D1D8FD2" w14:textId="302E93CA" w:rsidR="00FF635F" w:rsidRPr="00D81AED" w:rsidRDefault="00FF635F" w:rsidP="000459DE">
            <w:pPr>
              <w:jc w:val="both"/>
              <w:rPr>
                <w:rFonts w:ascii="Times New Roman" w:hAnsi="Times New Roman"/>
                <w:sz w:val="24"/>
                <w:szCs w:val="24"/>
              </w:rPr>
            </w:pPr>
            <w:r w:rsidRPr="00D81AED">
              <w:rPr>
                <w:rFonts w:ascii="Times New Roman" w:hAnsi="Times New Roman"/>
                <w:sz w:val="24"/>
                <w:szCs w:val="24"/>
              </w:rPr>
              <w:t>Valsts un pašvaldību sociālie dienesti novērtē SBS pakalpojumu pieprasījumu, sasniegtos rezultātus</w:t>
            </w:r>
            <w:r w:rsidR="000459DE" w:rsidRPr="00D81AED">
              <w:rPr>
                <w:rFonts w:ascii="Times New Roman" w:hAnsi="Times New Roman"/>
                <w:sz w:val="24"/>
                <w:szCs w:val="24"/>
              </w:rPr>
              <w:t>,</w:t>
            </w:r>
            <w:r w:rsidRPr="00D81AED">
              <w:rPr>
                <w:rFonts w:ascii="Times New Roman" w:hAnsi="Times New Roman"/>
                <w:sz w:val="24"/>
                <w:szCs w:val="24"/>
              </w:rPr>
              <w:t xml:space="preserve"> plāno </w:t>
            </w:r>
            <w:r w:rsidR="0011415C" w:rsidRPr="00D81AED">
              <w:rPr>
                <w:rFonts w:ascii="Times New Roman" w:hAnsi="Times New Roman"/>
                <w:sz w:val="24"/>
                <w:szCs w:val="24"/>
              </w:rPr>
              <w:t xml:space="preserve">SBS </w:t>
            </w:r>
            <w:r w:rsidRPr="00D81AED">
              <w:rPr>
                <w:rFonts w:ascii="Times New Roman" w:hAnsi="Times New Roman"/>
                <w:sz w:val="24"/>
                <w:szCs w:val="24"/>
              </w:rPr>
              <w:t>pakalpojumu attīstības stratēģiju</w:t>
            </w:r>
          </w:p>
        </w:tc>
        <w:tc>
          <w:tcPr>
            <w:tcW w:w="4261" w:type="dxa"/>
            <w:tcBorders>
              <w:top w:val="single" w:sz="4" w:space="0" w:color="auto"/>
              <w:left w:val="single" w:sz="4" w:space="0" w:color="auto"/>
              <w:bottom w:val="single" w:sz="4" w:space="0" w:color="auto"/>
              <w:right w:val="single" w:sz="4" w:space="0" w:color="auto"/>
            </w:tcBorders>
          </w:tcPr>
          <w:p w14:paraId="32233D1D" w14:textId="05E88AB9" w:rsidR="00FF635F" w:rsidRPr="00D81AED" w:rsidRDefault="00FF635F" w:rsidP="00F9638B">
            <w:pPr>
              <w:jc w:val="both"/>
              <w:rPr>
                <w:rFonts w:ascii="Times New Roman" w:hAnsi="Times New Roman"/>
                <w:sz w:val="24"/>
                <w:szCs w:val="24"/>
              </w:rPr>
            </w:pPr>
            <w:r w:rsidRPr="00D81AED">
              <w:rPr>
                <w:rFonts w:ascii="Times New Roman" w:hAnsi="Times New Roman"/>
                <w:sz w:val="24"/>
                <w:szCs w:val="24"/>
              </w:rPr>
              <w:t xml:space="preserve">SBS Pakalpojumu pieejamība daudzās pašvaldībās ir ierobežota, jo tām nepietiek finanšu un </w:t>
            </w:r>
            <w:r w:rsidR="00F9638B" w:rsidRPr="00D81AED">
              <w:rPr>
                <w:rFonts w:ascii="Times New Roman" w:hAnsi="Times New Roman"/>
                <w:sz w:val="24"/>
                <w:szCs w:val="24"/>
              </w:rPr>
              <w:t xml:space="preserve">profesionālo </w:t>
            </w:r>
            <w:r w:rsidRPr="00D81AED">
              <w:rPr>
                <w:rFonts w:ascii="Times New Roman" w:hAnsi="Times New Roman"/>
                <w:sz w:val="24"/>
                <w:szCs w:val="24"/>
              </w:rPr>
              <w:t>resursu</w:t>
            </w:r>
            <w:r w:rsidR="000918A4" w:rsidRPr="00D81AED">
              <w:rPr>
                <w:rFonts w:ascii="Times New Roman" w:hAnsi="Times New Roman"/>
                <w:sz w:val="24"/>
                <w:szCs w:val="24"/>
              </w:rPr>
              <w:t>.</w:t>
            </w:r>
            <w:r w:rsidRPr="00D81AED">
              <w:rPr>
                <w:rFonts w:ascii="Times New Roman" w:hAnsi="Times New Roman"/>
                <w:sz w:val="24"/>
                <w:szCs w:val="24"/>
              </w:rPr>
              <w:t xml:space="preserve"> </w:t>
            </w:r>
          </w:p>
        </w:tc>
      </w:tr>
      <w:tr w:rsidR="00FF635F" w:rsidRPr="00D81AED" w14:paraId="47560128" w14:textId="77777777" w:rsidTr="00FF635F">
        <w:tc>
          <w:tcPr>
            <w:tcW w:w="4261" w:type="dxa"/>
            <w:tcBorders>
              <w:top w:val="single" w:sz="4" w:space="0" w:color="auto"/>
              <w:left w:val="single" w:sz="4" w:space="0" w:color="auto"/>
              <w:bottom w:val="single" w:sz="4" w:space="0" w:color="auto"/>
              <w:right w:val="single" w:sz="4" w:space="0" w:color="auto"/>
            </w:tcBorders>
          </w:tcPr>
          <w:p w14:paraId="5EBFEE7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Lielākajā daļā pašvaldību SBS pakalpojumu administrēšanu un sniegšanu veic sociālie dienesti</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042CD78D" w14:textId="451E829F"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Pašvaldībām ir atšķirīga pieeja nodrošināto SBS pakalpojumu izmaksu noteikšanas metodikā (pakalpojuma grozs, izdevumu tāme, izmaksas tiek noteiktas pēc pieejamā finansējuma, algas u.c.)</w:t>
            </w:r>
            <w:r w:rsidR="0011415C" w:rsidRPr="00D81AED">
              <w:rPr>
                <w:rFonts w:ascii="Times New Roman" w:hAnsi="Times New Roman"/>
                <w:sz w:val="24"/>
                <w:szCs w:val="24"/>
              </w:rPr>
              <w:t>.</w:t>
            </w:r>
            <w:r w:rsidRPr="00D81AED">
              <w:rPr>
                <w:rFonts w:ascii="Times New Roman" w:hAnsi="Times New Roman"/>
                <w:sz w:val="24"/>
                <w:szCs w:val="24"/>
              </w:rPr>
              <w:t xml:space="preserve"> Pašvaldībām ir dažādas norēķinu kārtības par SBS pakalpojumiem (pēc faktiskās izpildes, avanss, ikmēneša finansējums saskaņā ar plānoto finansējuma sadalījumu, klientam izmaksā pabalstu</w:t>
            </w:r>
            <w:r w:rsidR="00F9638B" w:rsidRPr="00D81AED">
              <w:rPr>
                <w:rFonts w:ascii="Times New Roman" w:hAnsi="Times New Roman"/>
                <w:sz w:val="24"/>
                <w:szCs w:val="24"/>
              </w:rPr>
              <w:t>, un</w:t>
            </w:r>
            <w:r w:rsidRPr="00D81AED">
              <w:rPr>
                <w:rFonts w:ascii="Times New Roman" w:hAnsi="Times New Roman"/>
                <w:sz w:val="24"/>
                <w:szCs w:val="24"/>
              </w:rPr>
              <w:t xml:space="preserve"> klients pats norēķinās ar pakalpojuma sniedzēju par saņemto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 pašvaldība kompensē </w:t>
            </w:r>
            <w:r w:rsidR="0011415C" w:rsidRPr="00D81AED">
              <w:rPr>
                <w:rFonts w:ascii="Times New Roman" w:hAnsi="Times New Roman"/>
                <w:sz w:val="24"/>
                <w:szCs w:val="24"/>
              </w:rPr>
              <w:t xml:space="preserve">SBS </w:t>
            </w:r>
            <w:r w:rsidRPr="00D81AED">
              <w:rPr>
                <w:rFonts w:ascii="Times New Roman" w:hAnsi="Times New Roman"/>
                <w:sz w:val="24"/>
                <w:szCs w:val="24"/>
              </w:rPr>
              <w:t>pakalpojuma saņēmējam izlietoto finansējumu saskaņā ar attaisnojuma dokumentiem)</w:t>
            </w:r>
            <w:r w:rsidR="000918A4" w:rsidRPr="00D81AED">
              <w:rPr>
                <w:rFonts w:ascii="Times New Roman" w:hAnsi="Times New Roman"/>
                <w:sz w:val="24"/>
                <w:szCs w:val="24"/>
              </w:rPr>
              <w:t>.</w:t>
            </w:r>
          </w:p>
        </w:tc>
      </w:tr>
      <w:tr w:rsidR="00FF635F" w:rsidRPr="00D81AED" w14:paraId="7DE847F0"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49773991" w14:textId="2382491C" w:rsidR="00FF635F" w:rsidRPr="00D81AED" w:rsidRDefault="00FF635F" w:rsidP="00D81AED">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D81AED" w14:paraId="47B216C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31CC157"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113209E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D81AED" w14:paraId="02BE8A44" w14:textId="77777777" w:rsidTr="00FF635F">
        <w:tc>
          <w:tcPr>
            <w:tcW w:w="4261" w:type="dxa"/>
            <w:tcBorders>
              <w:top w:val="single" w:sz="4" w:space="0" w:color="auto"/>
              <w:left w:val="single" w:sz="4" w:space="0" w:color="auto"/>
              <w:bottom w:val="single" w:sz="4" w:space="0" w:color="auto"/>
              <w:right w:val="single" w:sz="4" w:space="0" w:color="auto"/>
            </w:tcBorders>
          </w:tcPr>
          <w:p w14:paraId="16212E9C" w14:textId="77777777" w:rsidR="00FF635F" w:rsidRPr="00D81AED" w:rsidRDefault="00FF635F" w:rsidP="00FF635F">
            <w:pPr>
              <w:jc w:val="both"/>
              <w:rPr>
                <w:rFonts w:ascii="Times New Roman" w:hAnsi="Times New Roman"/>
                <w:strike/>
                <w:sz w:val="24"/>
                <w:szCs w:val="24"/>
              </w:rPr>
            </w:pPr>
            <w:r w:rsidRPr="00D81AED">
              <w:rPr>
                <w:rFonts w:ascii="Times New Roman" w:hAnsi="Times New Roman"/>
                <w:sz w:val="24"/>
                <w:szCs w:val="24"/>
              </w:rPr>
              <w:t xml:space="preserve">Pārsvarā, ar dažiem izņēmumiem, pakalpojuma sniedzējus piedāvā sociālais dienests sniedzot SBS pakalpojumus ar sociālā dienesta resursiem vai noslēgto </w:t>
            </w:r>
            <w:r w:rsidRPr="00D81AED">
              <w:rPr>
                <w:rFonts w:ascii="Times New Roman" w:hAnsi="Times New Roman"/>
                <w:sz w:val="24"/>
                <w:szCs w:val="24"/>
              </w:rPr>
              <w:lastRenderedPageBreak/>
              <w:t>līgumu ietvaros saskaņā ar veikto iepirkumu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205C76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lastRenderedPageBreak/>
              <w:t>Netiek ņemtas vērā personas vēlmes, izvēloties pakalpojuma sniedzēju. Personai ierobežota ietekme uz lēmumu pieņemšanu par SBS pakalpojuma izvēli</w:t>
            </w:r>
            <w:r w:rsidR="000918A4" w:rsidRPr="00D81AED">
              <w:rPr>
                <w:rFonts w:ascii="Times New Roman" w:hAnsi="Times New Roman"/>
                <w:sz w:val="24"/>
                <w:szCs w:val="24"/>
              </w:rPr>
              <w:t>.</w:t>
            </w:r>
          </w:p>
        </w:tc>
      </w:tr>
      <w:tr w:rsidR="00FF635F" w:rsidRPr="00D81AED" w14:paraId="1DE49813" w14:textId="77777777" w:rsidTr="00FF635F">
        <w:tc>
          <w:tcPr>
            <w:tcW w:w="4261" w:type="dxa"/>
            <w:tcBorders>
              <w:top w:val="single" w:sz="4" w:space="0" w:color="auto"/>
              <w:left w:val="single" w:sz="4" w:space="0" w:color="auto"/>
              <w:bottom w:val="single" w:sz="4" w:space="0" w:color="auto"/>
              <w:right w:val="single" w:sz="4" w:space="0" w:color="auto"/>
            </w:tcBorders>
          </w:tcPr>
          <w:p w14:paraId="62CB04C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finansēšanai pieejams publiskais (valsts un pašvaldību) un klienta finansējums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18246D8"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pakalpojumus valsts un pašvaldības nodrošina atbilstoši budžeta iespējām, klients atbilstoši materiālajam stāvoklim</w:t>
            </w:r>
            <w:r w:rsidR="000918A4" w:rsidRPr="00D81AED">
              <w:rPr>
                <w:rFonts w:ascii="Times New Roman" w:hAnsi="Times New Roman"/>
                <w:sz w:val="24"/>
                <w:szCs w:val="24"/>
              </w:rPr>
              <w:t>.</w:t>
            </w:r>
          </w:p>
        </w:tc>
      </w:tr>
      <w:tr w:rsidR="00FF635F" w:rsidRPr="00D81AED" w14:paraId="620BAC9E" w14:textId="77777777" w:rsidTr="00FF635F">
        <w:tc>
          <w:tcPr>
            <w:tcW w:w="4261" w:type="dxa"/>
            <w:tcBorders>
              <w:top w:val="single" w:sz="4" w:space="0" w:color="auto"/>
              <w:left w:val="single" w:sz="4" w:space="0" w:color="auto"/>
              <w:bottom w:val="single" w:sz="4" w:space="0" w:color="auto"/>
              <w:right w:val="single" w:sz="4" w:space="0" w:color="auto"/>
            </w:tcBorders>
          </w:tcPr>
          <w:p w14:paraId="65AACEF1"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D1DCAC"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Problēmas atrast SBS pakalpojum</w:t>
            </w:r>
            <w:r w:rsidR="009C79C5" w:rsidRPr="00D81AED">
              <w:rPr>
                <w:rFonts w:ascii="Times New Roman" w:hAnsi="Times New Roman"/>
                <w:sz w:val="24"/>
                <w:szCs w:val="24"/>
              </w:rPr>
              <w:t>u</w:t>
            </w:r>
            <w:r w:rsidRPr="00D81AED">
              <w:rPr>
                <w:rFonts w:ascii="Times New Roman" w:hAnsi="Times New Roman"/>
                <w:sz w:val="24"/>
                <w:szCs w:val="24"/>
              </w:rPr>
              <w:t xml:space="preserve"> sniedzējus, īpaši mazaktīvajās pašvaldībās</w:t>
            </w:r>
            <w:r w:rsidR="000918A4" w:rsidRPr="00D81AED">
              <w:rPr>
                <w:rFonts w:ascii="Times New Roman" w:hAnsi="Times New Roman"/>
                <w:sz w:val="24"/>
                <w:szCs w:val="24"/>
              </w:rPr>
              <w:t>.</w:t>
            </w:r>
          </w:p>
        </w:tc>
      </w:tr>
      <w:tr w:rsidR="00FF635F" w:rsidRPr="00D81AED" w14:paraId="75E1DB7E" w14:textId="77777777" w:rsidTr="00FF635F">
        <w:tc>
          <w:tcPr>
            <w:tcW w:w="4261" w:type="dxa"/>
            <w:tcBorders>
              <w:top w:val="single" w:sz="4" w:space="0" w:color="auto"/>
              <w:left w:val="single" w:sz="4" w:space="0" w:color="auto"/>
              <w:bottom w:val="single" w:sz="4" w:space="0" w:color="auto"/>
              <w:right w:val="single" w:sz="4" w:space="0" w:color="auto"/>
            </w:tcBorders>
          </w:tcPr>
          <w:p w14:paraId="74EA061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Pieejami valsts un pašvaldību finansēti </w:t>
            </w:r>
            <w:r w:rsidR="0000106C" w:rsidRPr="00D81AED">
              <w:rPr>
                <w:rFonts w:ascii="Times New Roman" w:hAnsi="Times New Roman"/>
                <w:sz w:val="24"/>
                <w:szCs w:val="24"/>
              </w:rPr>
              <w:t xml:space="preserve">SBS </w:t>
            </w:r>
            <w:r w:rsidRPr="00D81AED">
              <w:rPr>
                <w:rFonts w:ascii="Times New Roman" w:hAnsi="Times New Roman"/>
                <w:sz w:val="24"/>
                <w:szCs w:val="24"/>
              </w:rPr>
              <w:t>pakalpojumu gan veselības, sociālajā un izglītības jomā</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50F847EB" w14:textId="77777777" w:rsidR="00FF635F" w:rsidRPr="00D81AED" w:rsidRDefault="0000106C"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akalpojumu sniegšana netiek konsolidēta no visām jomām, finanšu sadrumstalojums, rada neefektīvu tā izlietojumu</w:t>
            </w:r>
            <w:r w:rsidR="000918A4" w:rsidRPr="00D81AED">
              <w:rPr>
                <w:rFonts w:ascii="Times New Roman" w:hAnsi="Times New Roman"/>
                <w:sz w:val="24"/>
                <w:szCs w:val="24"/>
              </w:rPr>
              <w:t>.</w:t>
            </w:r>
          </w:p>
          <w:p w14:paraId="5FEBD8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pakalpojums tiek plānots, balstoties uz pašvaldības interesēm, domājot, kādas ir pašvaldības iespējas un vēlmes to izpildīt, nevis respektējot personu vajadzības</w:t>
            </w:r>
            <w:r w:rsidR="000918A4" w:rsidRPr="00D81AED">
              <w:rPr>
                <w:rFonts w:ascii="Times New Roman" w:hAnsi="Times New Roman"/>
                <w:sz w:val="24"/>
                <w:szCs w:val="24"/>
              </w:rPr>
              <w:t>.</w:t>
            </w:r>
          </w:p>
        </w:tc>
      </w:tr>
      <w:tr w:rsidR="00FF635F" w:rsidRPr="00D81AED" w14:paraId="49174F04" w14:textId="77777777" w:rsidTr="00FF635F">
        <w:tc>
          <w:tcPr>
            <w:tcW w:w="4261" w:type="dxa"/>
            <w:tcBorders>
              <w:top w:val="single" w:sz="4" w:space="0" w:color="auto"/>
              <w:left w:val="single" w:sz="4" w:space="0" w:color="auto"/>
              <w:bottom w:val="single" w:sz="4" w:space="0" w:color="auto"/>
              <w:right w:val="single" w:sz="4" w:space="0" w:color="auto"/>
            </w:tcBorders>
          </w:tcPr>
          <w:p w14:paraId="74AE7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05AEF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piešķiršanas un saņemšanas kārtība, neveicina uz personu vērstu domāšanas principu ievērošanu un attiecīgi, personas vajadzībām atbilstošu SBS pakalpojumu sniegšanu, plānošanu un attīstību</w:t>
            </w:r>
            <w:r w:rsidR="000918A4" w:rsidRPr="00D81AED">
              <w:rPr>
                <w:rFonts w:ascii="Times New Roman" w:hAnsi="Times New Roman"/>
                <w:sz w:val="24"/>
                <w:szCs w:val="24"/>
              </w:rPr>
              <w:t>.</w:t>
            </w:r>
          </w:p>
        </w:tc>
      </w:tr>
      <w:tr w:rsidR="00FF635F" w:rsidRPr="00D81AED" w14:paraId="393AA319" w14:textId="77777777" w:rsidTr="00FF635F">
        <w:tc>
          <w:tcPr>
            <w:tcW w:w="4261" w:type="dxa"/>
            <w:tcBorders>
              <w:top w:val="single" w:sz="4" w:space="0" w:color="auto"/>
              <w:left w:val="single" w:sz="4" w:space="0" w:color="auto"/>
              <w:bottom w:val="single" w:sz="4" w:space="0" w:color="auto"/>
              <w:right w:val="single" w:sz="4" w:space="0" w:color="auto"/>
            </w:tcBorders>
          </w:tcPr>
          <w:p w14:paraId="1E3F3940"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7A841C32"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Vienotas informācijas trūkums starp dažādām iestādēm, kā arī personu datu aizsardzības ierobežojumi ir iemesls, kāpēc sociālais dienests un arī pakalpojumu sniedzēji nereti nav informēti par visiem viņu teritorijā esošajiem potenciālajiem klientiem, kuriem varētu būt nepieciešami noteikti SBS pakalpojumi</w:t>
            </w:r>
            <w:r w:rsidR="000918A4" w:rsidRPr="00D81AED">
              <w:rPr>
                <w:rFonts w:ascii="Times New Roman" w:hAnsi="Times New Roman"/>
                <w:sz w:val="24"/>
                <w:szCs w:val="24"/>
              </w:rPr>
              <w:t>.</w:t>
            </w:r>
          </w:p>
        </w:tc>
      </w:tr>
      <w:tr w:rsidR="00FF635F" w:rsidRPr="00D81AED" w14:paraId="39886F8D" w14:textId="77777777" w:rsidTr="00FF635F">
        <w:tc>
          <w:tcPr>
            <w:tcW w:w="4261" w:type="dxa"/>
            <w:tcBorders>
              <w:top w:val="single" w:sz="4" w:space="0" w:color="auto"/>
              <w:left w:val="single" w:sz="4" w:space="0" w:color="auto"/>
              <w:bottom w:val="single" w:sz="4" w:space="0" w:color="auto"/>
              <w:right w:val="single" w:sz="4" w:space="0" w:color="auto"/>
            </w:tcBorders>
          </w:tcPr>
          <w:p w14:paraId="198FD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3E255707"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Sociāli ekonomiskās atšķirības reģionos un pašvaldībās, kas rada risku nodrošināt vienādu SBS pakalpojumu pieejamību visās Latvijas pašvaldībās</w:t>
            </w:r>
            <w:r w:rsidR="000918A4" w:rsidRPr="00D81AED">
              <w:rPr>
                <w:rFonts w:ascii="Times New Roman" w:hAnsi="Times New Roman"/>
                <w:sz w:val="24"/>
                <w:szCs w:val="24"/>
              </w:rPr>
              <w:t>.</w:t>
            </w:r>
          </w:p>
        </w:tc>
      </w:tr>
    </w:tbl>
    <w:p w14:paraId="362F0AD8" w14:textId="77777777" w:rsidR="00A32CBA" w:rsidRPr="00787D96" w:rsidRDefault="00A32CBA" w:rsidP="00A32CBA">
      <w:pPr>
        <w:rPr>
          <w:rFonts w:ascii="Calibri" w:eastAsia="Calibri" w:hAnsi="Calibri" w:cs="Times New Roman"/>
        </w:rPr>
      </w:pPr>
    </w:p>
    <w:p w14:paraId="45BFC241" w14:textId="77777777" w:rsidR="00A32CBA" w:rsidRPr="00D81AED" w:rsidRDefault="00E402DC" w:rsidP="0061014D">
      <w:pPr>
        <w:jc w:val="both"/>
        <w:rPr>
          <w:rFonts w:ascii="Times New Roman" w:hAnsi="Times New Roman" w:cs="Times New Roman"/>
          <w:sz w:val="24"/>
          <w:szCs w:val="24"/>
        </w:rPr>
      </w:pPr>
      <w:r w:rsidRPr="00D81AED">
        <w:rPr>
          <w:rFonts w:ascii="Times New Roman" w:hAnsi="Times New Roman" w:cs="Times New Roman"/>
          <w:sz w:val="24"/>
          <w:szCs w:val="24"/>
        </w:rPr>
        <w:t>Iz</w:t>
      </w:r>
      <w:r w:rsidR="0061014D" w:rsidRPr="00D81AED">
        <w:rPr>
          <w:rFonts w:ascii="Times New Roman" w:hAnsi="Times New Roman" w:cs="Times New Roman"/>
          <w:sz w:val="24"/>
          <w:szCs w:val="24"/>
        </w:rPr>
        <w:t>ana</w:t>
      </w:r>
      <w:r w:rsidRPr="00D81AED">
        <w:rPr>
          <w:rFonts w:ascii="Times New Roman" w:hAnsi="Times New Roman" w:cs="Times New Roman"/>
          <w:sz w:val="24"/>
          <w:szCs w:val="24"/>
        </w:rPr>
        <w:t xml:space="preserve">lizējot abus </w:t>
      </w:r>
      <w:r w:rsidR="0061014D" w:rsidRPr="00D81AED">
        <w:rPr>
          <w:rFonts w:ascii="Times New Roman" w:hAnsi="Times New Roman" w:cs="Times New Roman"/>
          <w:sz w:val="24"/>
          <w:szCs w:val="24"/>
        </w:rPr>
        <w:t xml:space="preserve">SBS pakalpojumu saņemšanas </w:t>
      </w:r>
      <w:r w:rsidRPr="00D81AED">
        <w:rPr>
          <w:rFonts w:ascii="Times New Roman" w:hAnsi="Times New Roman" w:cs="Times New Roman"/>
          <w:sz w:val="24"/>
          <w:szCs w:val="24"/>
        </w:rPr>
        <w:t>finanšu mehāniska modeļus</w:t>
      </w:r>
      <w:r w:rsidR="0061014D" w:rsidRPr="00D81AED">
        <w:rPr>
          <w:rFonts w:ascii="Times New Roman" w:hAnsi="Times New Roman" w:cs="Times New Roman"/>
          <w:sz w:val="24"/>
          <w:szCs w:val="24"/>
        </w:rPr>
        <w:t xml:space="preserve">, tika secināts, ka abi finanšu modeļi var tikt izmantoti SBS pakalpojumu nodrošināšanai mērķa grupas personām. </w:t>
      </w:r>
    </w:p>
    <w:p w14:paraId="688C23E2" w14:textId="77777777" w:rsidR="00D80576" w:rsidRPr="00D81AED" w:rsidRDefault="00810C5B" w:rsidP="00810C5B">
      <w:pPr>
        <w:jc w:val="both"/>
        <w:rPr>
          <w:rFonts w:ascii="Times New Roman" w:hAnsi="Times New Roman" w:cs="Times New Roman"/>
          <w:color w:val="000000"/>
          <w:sz w:val="24"/>
          <w:szCs w:val="24"/>
        </w:rPr>
      </w:pPr>
      <w:r w:rsidRPr="00D81AED">
        <w:rPr>
          <w:rFonts w:ascii="Times New Roman" w:hAnsi="Times New Roman" w:cs="Times New Roman"/>
          <w:color w:val="000000"/>
          <w:sz w:val="24"/>
          <w:szCs w:val="24"/>
        </w:rPr>
        <w:t>Savukārt izmēģinājumprojektā tiks aprobēts IB modelis, lai piemērotu šo sistēmu Latvijas situācijai un iegūtu pieredzi darbā ar šo finanšu mehānismu Latvijā.</w:t>
      </w:r>
    </w:p>
    <w:p w14:paraId="634980FF" w14:textId="77777777" w:rsidR="00D80576" w:rsidRPr="00784A64" w:rsidRDefault="00D80576" w:rsidP="0018306A">
      <w:pPr>
        <w:spacing w:after="0"/>
        <w:jc w:val="both"/>
        <w:rPr>
          <w:rFonts w:ascii="Times New Roman" w:eastAsia="Calibri" w:hAnsi="Times New Roman" w:cs="Times New Roman"/>
          <w:sz w:val="26"/>
          <w:szCs w:val="24"/>
        </w:rPr>
      </w:pPr>
    </w:p>
    <w:p w14:paraId="15E6A60F" w14:textId="77777777" w:rsidR="00D80576" w:rsidRPr="0061014D" w:rsidRDefault="00D80576" w:rsidP="0018306A">
      <w:pPr>
        <w:spacing w:after="0"/>
        <w:jc w:val="both"/>
        <w:rPr>
          <w:rFonts w:ascii="Times New Roman" w:eastAsia="Calibri" w:hAnsi="Times New Roman" w:cs="Times New Roman"/>
          <w:sz w:val="24"/>
          <w:szCs w:val="24"/>
        </w:rPr>
      </w:pPr>
    </w:p>
    <w:p w14:paraId="4C7D44BF" w14:textId="77777777" w:rsidR="007B4875" w:rsidRPr="00D014D8" w:rsidRDefault="007B4875" w:rsidP="007B4875">
      <w:pPr>
        <w:rPr>
          <w:rFonts w:ascii="Times New Roman" w:hAnsi="Times New Roman" w:cs="Times New Roman"/>
          <w:sz w:val="24"/>
          <w:szCs w:val="24"/>
        </w:rPr>
      </w:pPr>
      <w:r w:rsidRPr="00D014D8">
        <w:rPr>
          <w:rFonts w:ascii="Times New Roman" w:hAnsi="Times New Roman" w:cs="Times New Roman"/>
          <w:sz w:val="24"/>
          <w:szCs w:val="24"/>
        </w:rPr>
        <w:br w:type="page"/>
      </w:r>
    </w:p>
    <w:p w14:paraId="7CC32F2C" w14:textId="77777777" w:rsidR="007B4875" w:rsidRDefault="007B4875" w:rsidP="007B4875"/>
    <w:p w14:paraId="66F59861" w14:textId="2B59505C" w:rsidR="00225E10" w:rsidRDefault="00EA7695" w:rsidP="00036396">
      <w:pPr>
        <w:pStyle w:val="Heading1"/>
        <w:numPr>
          <w:ilvl w:val="0"/>
          <w:numId w:val="13"/>
        </w:numPr>
        <w:rPr>
          <w:rFonts w:ascii="Times New Roman" w:hAnsi="Times New Roman" w:cs="Times New Roman"/>
          <w:color w:val="auto"/>
        </w:rPr>
      </w:pPr>
      <w:bookmarkStart w:id="58" w:name="_Toc14880387"/>
      <w:r>
        <w:rPr>
          <w:rFonts w:ascii="Times New Roman" w:hAnsi="Times New Roman" w:cs="Times New Roman"/>
          <w:color w:val="auto"/>
        </w:rPr>
        <w:t>IBM</w:t>
      </w:r>
      <w:r w:rsidR="00225E10" w:rsidRPr="00026430">
        <w:rPr>
          <w:rFonts w:ascii="Times New Roman" w:hAnsi="Times New Roman" w:cs="Times New Roman"/>
          <w:color w:val="auto"/>
        </w:rPr>
        <w:t xml:space="preserve"> PILNGADĪGĀM PERSONĀM AR </w:t>
      </w:r>
      <w:r w:rsidR="00914132">
        <w:rPr>
          <w:rFonts w:ascii="Times New Roman" w:hAnsi="Times New Roman" w:cs="Times New Roman"/>
          <w:color w:val="auto"/>
        </w:rPr>
        <w:t>GRT</w:t>
      </w:r>
      <w:r w:rsidR="00225E10" w:rsidRPr="00026430">
        <w:rPr>
          <w:rFonts w:ascii="Times New Roman" w:hAnsi="Times New Roman" w:cs="Times New Roman"/>
          <w:color w:val="auto"/>
        </w:rPr>
        <w:t xml:space="preserve"> IEVIEŠANAS METODIKA</w:t>
      </w:r>
      <w:bookmarkEnd w:id="58"/>
    </w:p>
    <w:p w14:paraId="76E3A291"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Izstrādājot IBM Latvijā, tika iepazīta dažādu valstu pieredze individuālā (personīgā) budžeta ieviešanā un apzināts </w:t>
      </w:r>
      <w:r w:rsidR="00EF6C4A" w:rsidRPr="00240EC3">
        <w:rPr>
          <w:rFonts w:ascii="Times New Roman" w:eastAsia="Calibri" w:hAnsi="Times New Roman" w:cs="Times New Roman"/>
          <w:sz w:val="24"/>
          <w:szCs w:val="24"/>
        </w:rPr>
        <w:t xml:space="preserve">Latvijas </w:t>
      </w:r>
      <w:r w:rsidRPr="00240EC3">
        <w:rPr>
          <w:rFonts w:ascii="Times New Roman" w:eastAsia="Calibri" w:hAnsi="Times New Roman" w:cs="Times New Roman"/>
          <w:sz w:val="24"/>
          <w:szCs w:val="24"/>
        </w:rPr>
        <w:t>sociālo dienestu speciālistu, SBS pakalpojumu sniedzēju un ekspertu viedoklis.</w:t>
      </w:r>
    </w:p>
    <w:p w14:paraId="15E09302" w14:textId="63F1293D" w:rsidR="00BE594A" w:rsidRPr="00240EC3" w:rsidRDefault="00BE594A" w:rsidP="008A0C29">
      <w:pPr>
        <w:suppressAutoHyphens/>
        <w:autoSpaceDN w:val="0"/>
        <w:spacing w:before="120" w:after="0" w:line="240" w:lineRule="auto"/>
        <w:jc w:val="both"/>
        <w:textAlignment w:val="baseline"/>
        <w:rPr>
          <w:rFonts w:ascii="Calibri" w:eastAsia="Calibri" w:hAnsi="Calibri" w:cs="Times New Roman"/>
          <w:sz w:val="24"/>
          <w:szCs w:val="24"/>
        </w:rPr>
      </w:pPr>
      <w:r w:rsidRPr="00240EC3">
        <w:rPr>
          <w:rFonts w:ascii="Times New Roman" w:eastAsia="Calibri" w:hAnsi="Times New Roman" w:cs="Times New Roman"/>
          <w:sz w:val="24"/>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w:t>
      </w:r>
      <w:r w:rsidR="002D2294"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atbilstoši katras personas individuālajām vajadzībām, kā tas ir paredzēts </w:t>
      </w:r>
      <w:r w:rsidR="00EA7695" w:rsidRPr="00240EC3">
        <w:rPr>
          <w:rFonts w:ascii="Times New Roman" w:eastAsia="Calibri" w:hAnsi="Times New Roman" w:cs="Times New Roman"/>
          <w:sz w:val="24"/>
          <w:szCs w:val="24"/>
        </w:rPr>
        <w:t>IBM</w:t>
      </w:r>
      <w:r w:rsidRPr="00240EC3">
        <w:rPr>
          <w:rFonts w:ascii="Times New Roman" w:eastAsia="Calibri" w:hAnsi="Times New Roman" w:cs="Times New Roman"/>
          <w:sz w:val="24"/>
          <w:szCs w:val="24"/>
        </w:rPr>
        <w:t xml:space="preserve"> rīcībspējīgām un lemtspējīgām personām (ar izņēmumiem) ar noteiktu individuālo SBS pakalpojumu apjomu un efektīvu motivācijas mehānismu, vienlaikus maksimāli izvairoties no līdzekļu fiziskas piešķiršanas personai. </w:t>
      </w:r>
      <w:r w:rsidR="00EA7695" w:rsidRPr="00240EC3">
        <w:rPr>
          <w:rFonts w:ascii="Times New Roman" w:eastAsia="Calibri" w:hAnsi="Times New Roman" w:cs="Times New Roman"/>
          <w:sz w:val="24"/>
          <w:szCs w:val="24"/>
        </w:rPr>
        <w:t>IB</w:t>
      </w:r>
      <w:r w:rsidR="002D2294"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pieeja ietver klienta vajadzību izvērtēšanu un tām atbilstošu SBS pakalpojumu izmaksu segšanai paredzēto finanšu līdzekļu plānošanu un piešķiršanu, paredzot personai brīvi izvēlēties pakalpojuma sniedzēju.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gadījumā SBS pakalpojuma lietotājam ir tieša ietekme uz</w:t>
      </w:r>
      <w:r w:rsidR="00E85161"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piešķirtā finansējuma izmantošanu. </w:t>
      </w:r>
      <w:r w:rsidRPr="00240EC3">
        <w:rPr>
          <w:rFonts w:ascii="Times New Roman" w:eastAsia="Calibri" w:hAnsi="Times New Roman" w:cs="Times New Roman"/>
          <w:sz w:val="24"/>
          <w:szCs w:val="24"/>
          <w:vertAlign w:val="superscript"/>
        </w:rPr>
        <w:footnoteReference w:id="105"/>
      </w:r>
    </w:p>
    <w:p w14:paraId="637470CB" w14:textId="08D5E47D"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veidošanas pamatā ir atzinums, ka cilvēkiem ar </w:t>
      </w:r>
      <w:r w:rsidR="00E85161" w:rsidRPr="00240EC3">
        <w:rPr>
          <w:rFonts w:ascii="Times New Roman" w:eastAsia="Calibri" w:hAnsi="Times New Roman" w:cs="Times New Roman"/>
          <w:sz w:val="24"/>
          <w:szCs w:val="24"/>
        </w:rPr>
        <w:t>funkcionēšanas traucējumiem</w:t>
      </w:r>
      <w:r w:rsidRPr="00240EC3">
        <w:rPr>
          <w:rFonts w:ascii="Times New Roman" w:eastAsia="Calibri" w:hAnsi="Times New Roman" w:cs="Times New Roman"/>
          <w:sz w:val="24"/>
          <w:szCs w:val="24"/>
        </w:rPr>
        <w:t xml:space="preserve"> ir individu</w:t>
      </w:r>
      <w:r w:rsidR="004C359B" w:rsidRPr="00240EC3">
        <w:rPr>
          <w:rFonts w:ascii="Times New Roman" w:eastAsia="Calibri" w:hAnsi="Times New Roman" w:cs="Times New Roman"/>
          <w:sz w:val="24"/>
          <w:szCs w:val="24"/>
        </w:rPr>
        <w:t>alizēts vajadzību kopums</w:t>
      </w:r>
      <w:r w:rsidRPr="00240EC3">
        <w:rPr>
          <w:rFonts w:ascii="Times New Roman" w:eastAsia="Calibri" w:hAnsi="Times New Roman" w:cs="Times New Roman"/>
          <w:sz w:val="24"/>
          <w:szCs w:val="24"/>
        </w:rPr>
        <w:t xml:space="preserve"> un</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ka “viena pieeja visiem”, klientam pieprasot un speciālistam nosakot klienta atbilstību sociālo pakalpojumu saņemšanas kritērijiem un nodrošinot sociālos pakalpojumus atbilstoši pašvaldību iestāžu vai noslēgto līgumu piedāvājumam, neder visiem</w:t>
      </w:r>
      <w:r w:rsidR="004C359B" w:rsidRPr="00240EC3">
        <w:rPr>
          <w:rFonts w:ascii="Times New Roman" w:eastAsia="Calibri" w:hAnsi="Times New Roman" w:cs="Times New Roman"/>
          <w:sz w:val="24"/>
          <w:szCs w:val="24"/>
        </w:rPr>
        <w:t>.</w:t>
      </w:r>
    </w:p>
    <w:p w14:paraId="0517F703" w14:textId="1A8DD59D" w:rsidR="00810C5B"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IBM ieviešanā, neskatoties uz </w:t>
      </w:r>
      <w:r w:rsidR="004C359B" w:rsidRPr="00240EC3">
        <w:rPr>
          <w:rFonts w:ascii="Times New Roman" w:eastAsia="Calibri" w:hAnsi="Times New Roman" w:cs="Times New Roman"/>
          <w:sz w:val="24"/>
          <w:szCs w:val="24"/>
        </w:rPr>
        <w:t xml:space="preserve">to, ka šī pieeja dažādās valstīs ir atšķirīga </w:t>
      </w:r>
      <w:r w:rsidRPr="00240EC3">
        <w:rPr>
          <w:rFonts w:ascii="Times New Roman" w:eastAsia="Calibri" w:hAnsi="Times New Roman" w:cs="Times New Roman"/>
          <w:sz w:val="24"/>
          <w:szCs w:val="24"/>
        </w:rPr>
        <w:t xml:space="preserve"> IBM </w:t>
      </w:r>
      <w:r w:rsidR="004C359B" w:rsidRPr="00240EC3">
        <w:rPr>
          <w:rFonts w:ascii="Times New Roman" w:eastAsia="Calibri" w:hAnsi="Times New Roman" w:cs="Times New Roman"/>
          <w:sz w:val="24"/>
          <w:szCs w:val="24"/>
        </w:rPr>
        <w:t>pamatpostulāts ir</w:t>
      </w:r>
      <w:r w:rsidRPr="00240EC3">
        <w:rPr>
          <w:rFonts w:ascii="Times New Roman" w:eastAsia="Calibri" w:hAnsi="Times New Roman" w:cs="Times New Roman"/>
          <w:sz w:val="24"/>
          <w:szCs w:val="24"/>
        </w:rPr>
        <w:t xml:space="preserve"> - identificēt personas vajadzības, novērtēt piešķiramā finansējuma apjomu un dot iespēju pašai personai piedalīties lēmumu pieņemšanā par nepieciešamajiem pakalpojumiem</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w:t>
      </w:r>
      <w:r w:rsidR="004C359B" w:rsidRPr="00240EC3">
        <w:rPr>
          <w:rFonts w:ascii="Times New Roman" w:eastAsia="Calibri" w:hAnsi="Times New Roman" w:cs="Times New Roman"/>
          <w:sz w:val="24"/>
          <w:szCs w:val="24"/>
        </w:rPr>
        <w:t xml:space="preserve"> publisko</w:t>
      </w:r>
      <w:r w:rsidRPr="00240EC3">
        <w:rPr>
          <w:rFonts w:ascii="Times New Roman" w:eastAsia="Calibri" w:hAnsi="Times New Roman" w:cs="Times New Roman"/>
          <w:sz w:val="24"/>
          <w:szCs w:val="24"/>
        </w:rPr>
        <w:t xml:space="preserve"> līdzekļu izmantošanas efektivitāti. </w:t>
      </w:r>
    </w:p>
    <w:p w14:paraId="036BEAB6" w14:textId="46490A8F" w:rsidR="00BE594A" w:rsidRPr="00240EC3" w:rsidRDefault="00BE594A" w:rsidP="008A0C29">
      <w:pPr>
        <w:suppressAutoHyphens/>
        <w:autoSpaceDN w:val="0"/>
        <w:spacing w:before="120" w:after="0" w:line="240" w:lineRule="auto"/>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IBM lietderību un</w:t>
      </w:r>
      <w:r w:rsidR="008A0C29" w:rsidRPr="00240EC3">
        <w:rPr>
          <w:rFonts w:ascii="Times New Roman" w:eastAsia="Times New Roman" w:hAnsi="Times New Roman" w:cs="Times New Roman"/>
          <w:bCs/>
          <w:color w:val="000000"/>
          <w:kern w:val="3"/>
          <w:sz w:val="24"/>
          <w:szCs w:val="24"/>
          <w:lang w:eastAsia="lv-LV"/>
        </w:rPr>
        <w:t xml:space="preserve"> ilgtspēju</w:t>
      </w:r>
      <w:r w:rsidRPr="00240EC3">
        <w:rPr>
          <w:rFonts w:ascii="Times New Roman" w:eastAsia="Times New Roman" w:hAnsi="Times New Roman" w:cs="Times New Roman"/>
          <w:bCs/>
          <w:color w:val="000000"/>
          <w:kern w:val="3"/>
          <w:sz w:val="24"/>
          <w:szCs w:val="24"/>
          <w:lang w:eastAsia="lv-LV"/>
        </w:rPr>
        <w:t xml:space="preserve"> nosaka šādi principi:</w:t>
      </w:r>
    </w:p>
    <w:p w14:paraId="5E17F991" w14:textId="4E48A660"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 xml:space="preserve">radošums – kad klienti zina, ka var paši lemt par </w:t>
      </w:r>
      <w:r w:rsidR="001B6E9B" w:rsidRPr="00240EC3">
        <w:rPr>
          <w:rFonts w:ascii="Times New Roman" w:eastAsia="Times New Roman" w:hAnsi="Times New Roman" w:cs="Times New Roman"/>
          <w:bCs/>
          <w:color w:val="000000"/>
          <w:kern w:val="3"/>
          <w:sz w:val="24"/>
          <w:szCs w:val="24"/>
          <w:lang w:eastAsia="lv-LV"/>
        </w:rPr>
        <w:t>savu IB izlietojumu</w:t>
      </w:r>
      <w:r w:rsidRPr="00240EC3">
        <w:rPr>
          <w:rFonts w:ascii="Times New Roman" w:eastAsia="Times New Roman" w:hAnsi="Times New Roman" w:cs="Times New Roman"/>
          <w:bCs/>
          <w:color w:val="000000"/>
          <w:kern w:val="3"/>
          <w:sz w:val="24"/>
          <w:szCs w:val="24"/>
          <w:lang w:eastAsia="lv-LV"/>
        </w:rPr>
        <w:t>, viņi var attīstīt radošus risinājumus, kā pieejamo IB integrēt ar pašu līdzekļiem, kā arī racionāli izmantot publiskos (valsts un pašvaldības) līdzekļus;</w:t>
      </w:r>
    </w:p>
    <w:p w14:paraId="58CE2B62" w14:textId="54238F82"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atbildība – klients var efektīvi kontrolēt viņam piešķirto IB izvirzīto mērķu sasniegšanai.</w:t>
      </w:r>
      <w:r w:rsidRPr="00240EC3">
        <w:rPr>
          <w:rFonts w:ascii="Times New Roman" w:eastAsia="Calibri" w:hAnsi="Times New Roman" w:cs="Times New Roman"/>
          <w:sz w:val="24"/>
          <w:szCs w:val="24"/>
        </w:rPr>
        <w:t xml:space="preserve"> IB ir atbalsta veids, kas nodrošina personas lielāku iesaistīšanos un līdz ar to arī lielāku atbildību par piešķirto līdzekļu racionālu izmantošanu;</w:t>
      </w:r>
    </w:p>
    <w:p w14:paraId="7863242B" w14:textId="734557DF"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ilgtspēja – kopēja sadarbība un atbildīga rīcība pret ikvienu IB saņēmēju visdažādākajos kontekstos, kas nodrošin</w:t>
      </w:r>
      <w:r w:rsidR="001B6E9B" w:rsidRPr="00240EC3">
        <w:rPr>
          <w:rFonts w:ascii="Times New Roman" w:eastAsia="Times New Roman" w:hAnsi="Times New Roman" w:cs="Times New Roman"/>
          <w:bCs/>
          <w:color w:val="000000"/>
          <w:kern w:val="3"/>
          <w:sz w:val="24"/>
          <w:szCs w:val="24"/>
          <w:lang w:eastAsia="lv-LV"/>
        </w:rPr>
        <w:t>a</w:t>
      </w:r>
      <w:r w:rsidRPr="00240EC3">
        <w:rPr>
          <w:rFonts w:ascii="Times New Roman" w:eastAsia="Times New Roman" w:hAnsi="Times New Roman" w:cs="Times New Roman"/>
          <w:bCs/>
          <w:color w:val="000000"/>
          <w:kern w:val="3"/>
          <w:sz w:val="24"/>
          <w:szCs w:val="24"/>
          <w:lang w:eastAsia="lv-LV"/>
        </w:rPr>
        <w:t xml:space="preserve"> elastīgu pieeju, iesaistot IB saņemšanas procesā visus interesentus </w:t>
      </w:r>
      <w:r w:rsidRPr="00240EC3">
        <w:rPr>
          <w:rFonts w:ascii="Times New Roman" w:eastAsia="Times New Roman" w:hAnsi="Times New Roman" w:cs="Times New Roman"/>
          <w:bCs/>
          <w:color w:val="000000"/>
          <w:kern w:val="3"/>
          <w:sz w:val="24"/>
          <w:szCs w:val="24"/>
          <w:lang w:eastAsia="lv-LV"/>
        </w:rPr>
        <w:lastRenderedPageBreak/>
        <w:t>– SBS pakalpojumu saņēmējus, pakalpojumu sniedzējus, politikas veidotājus un sabiedrību kopumā.</w:t>
      </w:r>
    </w:p>
    <w:p w14:paraId="0E6F7019" w14:textId="77777777" w:rsidR="00BE594A" w:rsidRPr="00240EC3" w:rsidRDefault="00BE594A" w:rsidP="008A0C29">
      <w:pPr>
        <w:suppressAutoHyphens/>
        <w:autoSpaceDN w:val="0"/>
        <w:spacing w:before="120" w:after="0" w:line="240" w:lineRule="auto"/>
        <w:ind w:left="547" w:hanging="547"/>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IB modeļa darbības pamatā ir (skatīt 1.attēlu):</w:t>
      </w:r>
    </w:p>
    <w:p w14:paraId="642C26E7"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vajadzību izvērtēšana;</w:t>
      </w:r>
    </w:p>
    <w:p w14:paraId="0CDD5220"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atbalsta plāna sastādīšana;</w:t>
      </w:r>
    </w:p>
    <w:p w14:paraId="21A43FD0" w14:textId="7B7397C8" w:rsidR="00BE594A" w:rsidRPr="00240EC3" w:rsidRDefault="00914132"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SBS</w:t>
      </w:r>
      <w:r w:rsidR="00BE594A" w:rsidRPr="00240EC3">
        <w:rPr>
          <w:rFonts w:ascii="Times New Roman" w:eastAsia="Times New Roman" w:hAnsi="Times New Roman" w:cs="Times New Roman"/>
          <w:bCs/>
          <w:color w:val="000000"/>
          <w:kern w:val="3"/>
          <w:sz w:val="24"/>
          <w:szCs w:val="24"/>
          <w:lang w:eastAsia="lv-LV"/>
        </w:rPr>
        <w:t xml:space="preserve"> pakalpojumu nodrošināšana;</w:t>
      </w:r>
    </w:p>
    <w:p w14:paraId="3530CC28"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sz w:val="24"/>
          <w:szCs w:val="24"/>
          <w:lang w:eastAsia="lv-LV"/>
        </w:rPr>
        <w:t>orientācija uz mērķu sasniegšanu - r</w:t>
      </w:r>
      <w:r w:rsidRPr="00240EC3">
        <w:rPr>
          <w:rFonts w:ascii="Times New Roman" w:eastAsia="Times New Roman" w:hAnsi="Times New Roman" w:cs="Times New Roman"/>
          <w:bCs/>
          <w:color w:val="000000"/>
          <w:kern w:val="3"/>
          <w:sz w:val="24"/>
          <w:szCs w:val="24"/>
          <w:lang w:eastAsia="lv-LV"/>
        </w:rPr>
        <w:t>ezultātu pārskatīšana veicot atkārtotu izvērtēšanu un atbalsta plāna sastādīšanu.</w:t>
      </w:r>
    </w:p>
    <w:p w14:paraId="2C14D9D9" w14:textId="77777777" w:rsidR="00BE594A" w:rsidRPr="00BE594A" w:rsidRDefault="00BE594A" w:rsidP="00BE594A">
      <w:pPr>
        <w:suppressAutoHyphens/>
        <w:autoSpaceDN w:val="0"/>
        <w:spacing w:after="0" w:line="276" w:lineRule="auto"/>
        <w:jc w:val="both"/>
        <w:textAlignment w:val="baseline"/>
        <w:rPr>
          <w:rFonts w:ascii="Times New Roman" w:eastAsia="Calibri" w:hAnsi="Times New Roman" w:cs="Times New Roman"/>
          <w:i/>
          <w:sz w:val="24"/>
          <w:szCs w:val="24"/>
        </w:rPr>
      </w:pPr>
    </w:p>
    <w:p w14:paraId="36F61FF7" w14:textId="77777777" w:rsidR="00BE594A" w:rsidRPr="00240EC3" w:rsidRDefault="00807E46" w:rsidP="00BE594A">
      <w:pPr>
        <w:suppressAutoHyphens/>
        <w:autoSpaceDN w:val="0"/>
        <w:spacing w:after="0" w:line="276" w:lineRule="auto"/>
        <w:jc w:val="right"/>
        <w:textAlignment w:val="baseline"/>
        <w:rPr>
          <w:rFonts w:ascii="Times New Roman" w:eastAsia="Calibri" w:hAnsi="Times New Roman" w:cs="Times New Roman"/>
          <w:i/>
          <w:sz w:val="24"/>
          <w:szCs w:val="24"/>
        </w:rPr>
      </w:pPr>
      <w:r w:rsidRPr="00240EC3">
        <w:rPr>
          <w:rFonts w:ascii="Times New Roman" w:eastAsia="Calibri" w:hAnsi="Times New Roman" w:cs="Times New Roman"/>
          <w:i/>
          <w:sz w:val="24"/>
          <w:szCs w:val="24"/>
        </w:rPr>
        <w:t>3</w:t>
      </w:r>
      <w:r w:rsidR="00BE594A" w:rsidRPr="00240EC3">
        <w:rPr>
          <w:rFonts w:ascii="Times New Roman" w:eastAsia="Calibri" w:hAnsi="Times New Roman" w:cs="Times New Roman"/>
          <w:i/>
          <w:sz w:val="24"/>
          <w:szCs w:val="24"/>
        </w:rPr>
        <w:t>.attēls</w:t>
      </w:r>
    </w:p>
    <w:p w14:paraId="1B35212C" w14:textId="1C92E0F9" w:rsidR="00BE594A" w:rsidRPr="00240EC3" w:rsidRDefault="00EA7695" w:rsidP="00BE594A">
      <w:pPr>
        <w:suppressAutoHyphens/>
        <w:autoSpaceDN w:val="0"/>
        <w:spacing w:after="0" w:line="276" w:lineRule="auto"/>
        <w:jc w:val="center"/>
        <w:textAlignment w:val="baseline"/>
        <w:rPr>
          <w:rFonts w:ascii="Times New Roman" w:eastAsia="Calibri" w:hAnsi="Times New Roman" w:cs="Times New Roman"/>
          <w:b/>
          <w:sz w:val="24"/>
          <w:szCs w:val="24"/>
        </w:rPr>
      </w:pPr>
      <w:r w:rsidRPr="00240EC3">
        <w:rPr>
          <w:rFonts w:ascii="Times New Roman" w:eastAsia="Calibri" w:hAnsi="Times New Roman" w:cs="Times New Roman"/>
          <w:b/>
          <w:sz w:val="24"/>
          <w:szCs w:val="24"/>
        </w:rPr>
        <w:t>IBM</w:t>
      </w:r>
      <w:r w:rsidR="00BE594A" w:rsidRPr="00240EC3">
        <w:rPr>
          <w:rFonts w:ascii="Times New Roman" w:eastAsia="Calibri" w:hAnsi="Times New Roman" w:cs="Times New Roman"/>
          <w:b/>
          <w:sz w:val="24"/>
          <w:szCs w:val="24"/>
        </w:rPr>
        <w:t xml:space="preserve"> darbības process</w:t>
      </w:r>
    </w:p>
    <w:p w14:paraId="604651AD" w14:textId="77777777" w:rsidR="00BE594A" w:rsidRPr="00BE594A" w:rsidRDefault="00124843" w:rsidP="002A3F31">
      <w:pPr>
        <w:suppressAutoHyphens/>
        <w:autoSpaceDN w:val="0"/>
        <w:spacing w:after="0" w:line="276" w:lineRule="auto"/>
        <w:jc w:val="both"/>
        <w:textAlignment w:val="baseline"/>
        <w:rPr>
          <w:rFonts w:ascii="Calibri" w:eastAsia="Calibri" w:hAnsi="Calibri" w:cs="Times New Roman"/>
        </w:rPr>
      </w:pPr>
      <w:r w:rsidRPr="00124843">
        <w:rPr>
          <w:rFonts w:ascii="Calibri" w:eastAsia="Calibri" w:hAnsi="Calibri" w:cs="Times New Roman"/>
          <w:noProof/>
          <w:lang w:val="en-GB" w:eastAsia="en-GB"/>
        </w:rPr>
        <w:drawing>
          <wp:inline distT="0" distB="0" distL="0" distR="0" wp14:anchorId="7E03DCAD" wp14:editId="7535D1EE">
            <wp:extent cx="5760085" cy="735965"/>
            <wp:effectExtent l="19050" t="0" r="31115" b="69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4B838A3" w14:textId="77777777" w:rsidR="002A3F31" w:rsidRDefault="002A3F31" w:rsidP="00BE594A">
      <w:pPr>
        <w:suppressAutoHyphens/>
        <w:autoSpaceDN w:val="0"/>
        <w:spacing w:line="276" w:lineRule="auto"/>
        <w:jc w:val="both"/>
        <w:textAlignment w:val="baseline"/>
        <w:rPr>
          <w:rFonts w:ascii="Times New Roman" w:eastAsia="Calibri" w:hAnsi="Times New Roman" w:cs="Times New Roman"/>
          <w:sz w:val="24"/>
          <w:szCs w:val="24"/>
        </w:rPr>
      </w:pPr>
      <w:bookmarkStart w:id="59" w:name="_Hlk513037318"/>
    </w:p>
    <w:p w14:paraId="2A617013" w14:textId="20C0E69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projekta ietvaros ir izveidots </w:t>
      </w:r>
      <w:r w:rsidR="001B6E9B" w:rsidRPr="00240EC3">
        <w:rPr>
          <w:rFonts w:ascii="Times New Roman" w:eastAsia="Calibri" w:hAnsi="Times New Roman" w:cs="Times New Roman"/>
          <w:sz w:val="24"/>
          <w:szCs w:val="24"/>
        </w:rPr>
        <w:t>IBM, kur iekļauts sekojošais:</w:t>
      </w:r>
    </w:p>
    <w:p w14:paraId="77155ED8" w14:textId="235AE854"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 aprēķina personai, kurai ir noteiktas tiesības saņemt atbalstu, aprēķinot IB apmēru saskaņā ar atbalsta </w:t>
      </w:r>
      <w:r w:rsidR="001B6E9B" w:rsidRPr="00240EC3">
        <w:rPr>
          <w:rFonts w:ascii="Times New Roman" w:eastAsia="Calibri" w:hAnsi="Times New Roman" w:cs="Times New Roman"/>
          <w:sz w:val="24"/>
          <w:szCs w:val="24"/>
        </w:rPr>
        <w:t xml:space="preserve">plānā </w:t>
      </w:r>
      <w:r w:rsidRPr="00240EC3">
        <w:rPr>
          <w:rFonts w:ascii="Times New Roman" w:eastAsia="Calibri" w:hAnsi="Times New Roman" w:cs="Times New Roman"/>
          <w:sz w:val="24"/>
          <w:szCs w:val="24"/>
        </w:rPr>
        <w:t>noteiktajiem SBS pakalpojumiem.</w:t>
      </w:r>
    </w:p>
    <w:p w14:paraId="09E46B6D"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tiek noteikts izdevumu ierobežojums, nosakot IB nepieciešamo apmēru, kas ir arī maksimālais apmērs.</w:t>
      </w:r>
    </w:p>
    <w:p w14:paraId="1AF9D7E4"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Sadarbojoties personai un</w:t>
      </w:r>
      <w:r w:rsidR="00C22AF5" w:rsidRPr="00240EC3">
        <w:rPr>
          <w:rFonts w:ascii="Times New Roman" w:eastAsia="Calibri" w:hAnsi="Times New Roman" w:cs="Times New Roman"/>
          <w:sz w:val="24"/>
          <w:szCs w:val="24"/>
        </w:rPr>
        <w:t xml:space="preserve"> izmēģinājumprojekta darbiniekam</w:t>
      </w:r>
      <w:r w:rsidRPr="00240EC3">
        <w:rPr>
          <w:rFonts w:ascii="Times New Roman" w:eastAsia="Calibri" w:hAnsi="Times New Roman" w:cs="Times New Roman"/>
          <w:sz w:val="24"/>
          <w:szCs w:val="24"/>
        </w:rPr>
        <w:t>, personai tiek identificētas vajadzības, kas maksimāli nodrošinās mērķu sasniegšanu un vajadzību apmierināšanu, pamatojoties, uz nospraustajiem mērķiem un identificētajām vajadzībām tiek izstrādāts atbalsta plāns 12 mēnešiem, ņemot vērā pieejamo finansējumu.</w:t>
      </w:r>
    </w:p>
    <w:p w14:paraId="18A42BB3" w14:textId="577E4058" w:rsidR="000463EB" w:rsidRPr="00240EC3" w:rsidRDefault="00BE594A" w:rsidP="00240EC3">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Atbalsta plānu apstiprin</w:t>
      </w:r>
      <w:r w:rsidR="00C22AF5" w:rsidRPr="00240EC3">
        <w:rPr>
          <w:rFonts w:ascii="Times New Roman" w:eastAsia="Calibri" w:hAnsi="Times New Roman" w:cs="Times New Roman"/>
          <w:sz w:val="24"/>
          <w:szCs w:val="24"/>
        </w:rPr>
        <w:t>a izmēģinājumprojekta darbinieks</w:t>
      </w:r>
      <w:r w:rsidRPr="00240EC3">
        <w:rPr>
          <w:rFonts w:ascii="Times New Roman" w:eastAsia="Calibri" w:hAnsi="Times New Roman" w:cs="Times New Roman"/>
          <w:sz w:val="24"/>
          <w:szCs w:val="24"/>
        </w:rPr>
        <w:t xml:space="preserve"> un persona.</w:t>
      </w:r>
      <w:bookmarkEnd w:id="59"/>
    </w:p>
    <w:p w14:paraId="7C561C22" w14:textId="77777777" w:rsidR="00E13470" w:rsidRDefault="00E13470" w:rsidP="008A0C29">
      <w:pPr>
        <w:suppressAutoHyphens/>
        <w:autoSpaceDN w:val="0"/>
        <w:spacing w:before="120" w:after="0" w:line="240" w:lineRule="auto"/>
        <w:textAlignment w:val="baseline"/>
        <w:rPr>
          <w:rFonts w:ascii="Times New Roman" w:eastAsia="Calibri" w:hAnsi="Times New Roman" w:cs="Times New Roman"/>
          <w:sz w:val="24"/>
          <w:szCs w:val="24"/>
        </w:rPr>
      </w:pPr>
    </w:p>
    <w:p w14:paraId="7DA2F03F" w14:textId="7606C23A" w:rsidR="00BE594A" w:rsidRPr="00240EC3" w:rsidRDefault="00BE594A" w:rsidP="008A0C29">
      <w:pPr>
        <w:suppressAutoHyphens/>
        <w:autoSpaceDN w:val="0"/>
        <w:spacing w:before="120" w:after="0" w:line="240" w:lineRule="auto"/>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metodikas veidojošie pamatprincipi:</w:t>
      </w:r>
    </w:p>
    <w:p w14:paraId="6EE79373" w14:textId="77777777" w:rsidR="00BE594A" w:rsidRPr="00240EC3" w:rsidRDefault="00BE594A" w:rsidP="008A0C29">
      <w:pPr>
        <w:numPr>
          <w:ilvl w:val="0"/>
          <w:numId w:val="60"/>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bookmarkStart w:id="60" w:name="_Hlk512333568"/>
      <w:r w:rsidRPr="00240EC3">
        <w:rPr>
          <w:rFonts w:ascii="Times New Roman" w:eastAsia="Calibri" w:hAnsi="Times New Roman" w:cs="Times New Roman"/>
          <w:sz w:val="24"/>
          <w:szCs w:val="24"/>
        </w:rPr>
        <w:t xml:space="preserve">Persona brīvprātīgi piedalās IB saņemšanas un SBS pakalpojumu nodrošināšanas procesā. </w:t>
      </w:r>
    </w:p>
    <w:p w14:paraId="451098A4"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pamatā ir personas vajadzības un personīgie mērķi.</w:t>
      </w:r>
    </w:p>
    <w:p w14:paraId="28BC9AC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procesā aktīvi piedalās pati persona.</w:t>
      </w:r>
    </w:p>
    <w:p w14:paraId="668A9DE8"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lang w:eastAsia="lv-LV"/>
        </w:rPr>
        <w:t xml:space="preserve">IB </w:t>
      </w:r>
      <w:r w:rsidRPr="00240EC3">
        <w:rPr>
          <w:rFonts w:ascii="Times New Roman" w:hAnsi="Times New Roman" w:cs="Times New Roman"/>
          <w:sz w:val="24"/>
          <w:szCs w:val="24"/>
        </w:rPr>
        <w:t>apmēru nosaka katrai personai individuāli.</w:t>
      </w:r>
    </w:p>
    <w:p w14:paraId="6ED8B069" w14:textId="4EA03D7C"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IB </w:t>
      </w:r>
      <w:bookmarkEnd w:id="60"/>
      <w:r w:rsidRPr="00240EC3">
        <w:rPr>
          <w:rFonts w:ascii="Times New Roman" w:hAnsi="Times New Roman" w:cs="Times New Roman"/>
          <w:sz w:val="24"/>
          <w:szCs w:val="24"/>
        </w:rPr>
        <w:t xml:space="preserve">tiek iekļauti SBS pakalpojumi atbilstoši veiktajam personas vajadzību izvērtējumam, sadarbojoties un iesaistot </w:t>
      </w:r>
      <w:r w:rsidR="001E13C3" w:rsidRPr="00240EC3">
        <w:rPr>
          <w:rFonts w:ascii="Times New Roman" w:hAnsi="Times New Roman" w:cs="Times New Roman"/>
          <w:sz w:val="24"/>
          <w:szCs w:val="24"/>
        </w:rPr>
        <w:t xml:space="preserve">pašu </w:t>
      </w:r>
      <w:r w:rsidRPr="00240EC3">
        <w:rPr>
          <w:rFonts w:ascii="Times New Roman" w:hAnsi="Times New Roman" w:cs="Times New Roman"/>
          <w:sz w:val="24"/>
          <w:szCs w:val="24"/>
        </w:rPr>
        <w:t>personu.</w:t>
      </w:r>
    </w:p>
    <w:p w14:paraId="09F491E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Persona var izvēlēties un iesniegumā norādīt vēlamo pakalpojumu sniedzēju.</w:t>
      </w:r>
    </w:p>
    <w:p w14:paraId="068DF1CF" w14:textId="49CD7A1C"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SBS pakalpojumi </w:t>
      </w:r>
      <w:r w:rsidR="00EA7695" w:rsidRPr="00240EC3">
        <w:rPr>
          <w:rFonts w:ascii="Times New Roman" w:hAnsi="Times New Roman" w:cs="Times New Roman"/>
          <w:sz w:val="24"/>
          <w:szCs w:val="24"/>
        </w:rPr>
        <w:t>IB</w:t>
      </w:r>
      <w:r w:rsidRPr="00240EC3">
        <w:rPr>
          <w:rFonts w:ascii="Times New Roman" w:hAnsi="Times New Roman" w:cs="Times New Roman"/>
          <w:sz w:val="24"/>
          <w:szCs w:val="24"/>
        </w:rPr>
        <w:t xml:space="preserve"> tiek nodrošināti pieejamā finansējuma ietvaros.</w:t>
      </w:r>
    </w:p>
    <w:p w14:paraId="0E825018"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piešķiršana un lietošana ir elastīga un mainīga, pielāgojoties personas mainīgajām vajadzībām un vēlmēm.</w:t>
      </w:r>
    </w:p>
    <w:p w14:paraId="38475D8B" w14:textId="6AD2733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lastRenderedPageBreak/>
        <w:t xml:space="preserve">Pēc noteikta laika perioda vai nepieciešamības personas noteiktais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var tikt pārskatīts, mainot SBS pakalpojumu veidu, apjomu un pakalpojuma sniedzēju, atbilstoši SBS pakalpojumu saņemšanas laikā sasniegtajiem rezultātiem.</w:t>
      </w:r>
    </w:p>
    <w:p w14:paraId="24DC7983"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aptver dažādus finanšu avotus un atbalsta veidus, lai varētu apmierināt ļoti īpašas vajadzības un vēlmes.</w:t>
      </w:r>
    </w:p>
    <w:p w14:paraId="402CBC3A" w14:textId="198C5D6F"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nodrošināšanas procesā tiek ievērota individuāla pieeja, izvērtējot personas vajadzības.</w:t>
      </w:r>
    </w:p>
    <w:p w14:paraId="0F3DD62A"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metodika nosaka IB piešķiršanas, saņemšanas, finansēšanas un administrēšanas kārtību (skatīt </w:t>
      </w:r>
      <w:r w:rsidR="00807E46" w:rsidRPr="00240EC3">
        <w:rPr>
          <w:rFonts w:ascii="Times New Roman" w:eastAsia="Calibri" w:hAnsi="Times New Roman" w:cs="Times New Roman"/>
          <w:sz w:val="24"/>
          <w:szCs w:val="24"/>
        </w:rPr>
        <w:t>4</w:t>
      </w:r>
      <w:r w:rsidRPr="00240EC3">
        <w:rPr>
          <w:rFonts w:ascii="Times New Roman" w:eastAsia="Calibri" w:hAnsi="Times New Roman" w:cs="Times New Roman"/>
          <w:sz w:val="24"/>
          <w:szCs w:val="24"/>
        </w:rPr>
        <w:t>.attēlu).</w:t>
      </w:r>
    </w:p>
    <w:p w14:paraId="524DBB9C" w14:textId="77777777" w:rsidR="005F140B" w:rsidRDefault="005F140B" w:rsidP="00BE594A">
      <w:pPr>
        <w:sectPr w:rsidR="005F140B" w:rsidSect="00D063B9">
          <w:headerReference w:type="even" r:id="rId26"/>
          <w:headerReference w:type="default" r:id="rId27"/>
          <w:footerReference w:type="even" r:id="rId28"/>
          <w:footerReference w:type="default" r:id="rId29"/>
          <w:headerReference w:type="first" r:id="rId30"/>
          <w:footerReference w:type="first" r:id="rId31"/>
          <w:pgSz w:w="11906" w:h="16838"/>
          <w:pgMar w:top="1701" w:right="1134" w:bottom="1134" w:left="1701" w:header="708" w:footer="708" w:gutter="0"/>
          <w:cols w:space="720"/>
        </w:sectPr>
      </w:pPr>
    </w:p>
    <w:p w14:paraId="0B232BEA" w14:textId="77777777" w:rsidR="005F140B" w:rsidRPr="00014D60" w:rsidRDefault="00807E46" w:rsidP="00CE284B">
      <w:pPr>
        <w:jc w:val="right"/>
        <w:rPr>
          <w:rFonts w:ascii="Times New Roman" w:hAnsi="Times New Roman" w:cs="Times New Roman"/>
          <w:i/>
          <w:sz w:val="26"/>
          <w:szCs w:val="24"/>
        </w:rPr>
      </w:pPr>
      <w:r w:rsidRPr="00014D60">
        <w:rPr>
          <w:rFonts w:ascii="Times New Roman" w:hAnsi="Times New Roman" w:cs="Times New Roman"/>
          <w:i/>
          <w:sz w:val="26"/>
          <w:szCs w:val="24"/>
        </w:rPr>
        <w:lastRenderedPageBreak/>
        <w:t>4</w:t>
      </w:r>
      <w:r w:rsidR="00CE284B" w:rsidRPr="00014D60">
        <w:rPr>
          <w:rFonts w:ascii="Times New Roman" w:hAnsi="Times New Roman" w:cs="Times New Roman"/>
          <w:i/>
          <w:sz w:val="26"/>
          <w:szCs w:val="24"/>
        </w:rPr>
        <w:t>.attēls</w:t>
      </w:r>
    </w:p>
    <w:p w14:paraId="5F58541F" w14:textId="77777777" w:rsidR="005F140B" w:rsidRDefault="00A349F5" w:rsidP="00BE594A">
      <w:r>
        <w:object w:dxaOrig="16516" w:dyaOrig="7846" w14:anchorId="2CC38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333pt" o:ole="">
            <v:imagedata r:id="rId32" o:title=""/>
          </v:shape>
          <o:OLEObject Type="Embed" ProgID="Visio.Drawing.15" ShapeID="_x0000_i1025" DrawAspect="Content" ObjectID="_1626017328" r:id="rId33"/>
        </w:object>
      </w:r>
    </w:p>
    <w:p w14:paraId="2BA38B22" w14:textId="77777777" w:rsidR="00C67D37" w:rsidRDefault="00C67D37" w:rsidP="00BE594A">
      <w:pPr>
        <w:sectPr w:rsidR="00C67D37" w:rsidSect="005F140B">
          <w:pgSz w:w="16838" w:h="11906" w:orient="landscape"/>
          <w:pgMar w:top="1701" w:right="1701" w:bottom="1134" w:left="1134" w:header="708" w:footer="708" w:gutter="0"/>
          <w:cols w:space="720"/>
        </w:sectPr>
      </w:pPr>
    </w:p>
    <w:p w14:paraId="3C1D5F6F" w14:textId="77777777" w:rsidR="005F140B" w:rsidRPr="008257B6" w:rsidRDefault="005F140B" w:rsidP="00BE594A">
      <w:pPr>
        <w:rPr>
          <w:b/>
          <w:bCs/>
        </w:rPr>
      </w:pPr>
    </w:p>
    <w:p w14:paraId="16E29143" w14:textId="77D93746" w:rsidR="00BE594A" w:rsidRDefault="00EA7695" w:rsidP="00BE594A">
      <w:pPr>
        <w:pStyle w:val="Heading2"/>
        <w:numPr>
          <w:ilvl w:val="0"/>
          <w:numId w:val="48"/>
        </w:numPr>
      </w:pPr>
      <w:bookmarkStart w:id="61" w:name="_Toc14880388"/>
      <w:r w:rsidRPr="002710F6">
        <w:t>IBM</w:t>
      </w:r>
      <w:r w:rsidR="00DF2376" w:rsidRPr="002710F6">
        <w:t xml:space="preserve"> definīcija, mērķis un uzdevumi</w:t>
      </w:r>
      <w:bookmarkEnd w:id="61"/>
    </w:p>
    <w:p w14:paraId="0CEB7981" w14:textId="4D4F8C7E"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2" w:name="_Hlk521575676"/>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modelis</w:t>
      </w:r>
      <w:r w:rsidR="00BE594A" w:rsidRPr="00E13470">
        <w:rPr>
          <w:rFonts w:ascii="Times New Roman" w:eastAsia="Calibri" w:hAnsi="Times New Roman" w:cs="Times New Roman"/>
          <w:sz w:val="24"/>
          <w:szCs w:val="24"/>
        </w:rPr>
        <w:t xml:space="preserve"> ir Labklājības ministrijas Projekta ietvaros izstrādātā IB finansēšanas sistēma, kas aprobējama izmēģinājumprojektā. IB ir </w:t>
      </w:r>
      <w:r w:rsidR="00BE594A" w:rsidRPr="00E13470">
        <w:rPr>
          <w:rFonts w:ascii="Times New Roman" w:eastAsia="Calibri" w:hAnsi="Times New Roman" w:cs="Times New Roman"/>
          <w:bCs/>
          <w:sz w:val="24"/>
          <w:szCs w:val="24"/>
        </w:rPr>
        <w:t xml:space="preserve">individualizēti plānots atbalsts, SBS pakalpojumu saņemšanai pilngadīgām personām 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bCs/>
          <w:sz w:val="24"/>
          <w:szCs w:val="24"/>
        </w:rPr>
        <w:t xml:space="preserve">, lai </w:t>
      </w:r>
      <w:r w:rsidR="00BE594A" w:rsidRPr="00E13470">
        <w:rPr>
          <w:rFonts w:ascii="Times New Roman" w:eastAsia="Times New Roman" w:hAnsi="Times New Roman" w:cs="Times New Roman"/>
          <w:sz w:val="24"/>
          <w:szCs w:val="24"/>
          <w:lang w:eastAsia="lv-LV"/>
        </w:rPr>
        <w:t xml:space="preserve">palīdzētu personai tikt galā ar problēmām, kas saistītas ar garīgās veselības traucējumiem, un </w:t>
      </w:r>
      <w:r w:rsidR="00BE594A" w:rsidRPr="00E13470">
        <w:rPr>
          <w:rFonts w:ascii="Times New Roman" w:eastAsia="Calibri" w:hAnsi="Times New Roman" w:cs="Times New Roman"/>
          <w:bCs/>
          <w:sz w:val="24"/>
          <w:szCs w:val="24"/>
        </w:rPr>
        <w:t xml:space="preserve">dzīves kvalitātes nodrošināšanai, </w:t>
      </w:r>
      <w:r w:rsidR="00BE594A" w:rsidRPr="00E13470">
        <w:rPr>
          <w:rFonts w:ascii="Times New Roman" w:eastAsia="Times New Roman" w:hAnsi="Times New Roman" w:cs="Times New Roman"/>
          <w:sz w:val="24"/>
          <w:szCs w:val="24"/>
          <w:lang w:eastAsia="lv-LV"/>
        </w:rPr>
        <w:t xml:space="preserve">kamēr tā dzīvo sabiedrībā. </w:t>
      </w:r>
    </w:p>
    <w:p w14:paraId="40A10C40" w14:textId="13F30F42"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3" w:name="_Hlk521510277"/>
      <w:bookmarkEnd w:id="62"/>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sz w:val="24"/>
          <w:szCs w:val="24"/>
        </w:rPr>
        <w:t xml:space="preserve"> ir naudas summa euro, kas noteikta SBS pakalpojumu saņemšanai, ar mērķi, novērst </w:t>
      </w:r>
      <w:r w:rsidR="00BE594A" w:rsidRPr="00E13470">
        <w:rPr>
          <w:rFonts w:ascii="Times New Roman" w:eastAsia="Calibri" w:hAnsi="Times New Roman" w:cs="Times New Roman"/>
          <w:bCs/>
          <w:sz w:val="24"/>
          <w:szCs w:val="24"/>
        </w:rPr>
        <w:t xml:space="preserve">pilngadīgas </w:t>
      </w:r>
      <w:r w:rsidR="00BE594A" w:rsidRPr="00E13470">
        <w:rPr>
          <w:rFonts w:ascii="Times New Roman" w:eastAsia="Calibri" w:hAnsi="Times New Roman" w:cs="Times New Roman"/>
          <w:sz w:val="24"/>
          <w:szCs w:val="24"/>
        </w:rPr>
        <w:t xml:space="preserve">personas </w:t>
      </w:r>
      <w:r w:rsidR="00BE594A" w:rsidRPr="00E13470">
        <w:rPr>
          <w:rFonts w:ascii="Times New Roman" w:eastAsia="Calibri" w:hAnsi="Times New Roman" w:cs="Times New Roman"/>
          <w:bCs/>
          <w:sz w:val="24"/>
          <w:szCs w:val="24"/>
        </w:rPr>
        <w:t xml:space="preserve">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sz w:val="24"/>
          <w:szCs w:val="24"/>
        </w:rPr>
        <w:t xml:space="preserve"> problēmu un situācijas pasliktināšanos, uzlabot personas sociālās un personīgās funkcionēšanas spējas un veicināt individuālo attīstību, kā arī pilnveidot personas individuālās dzīves iespējas.</w:t>
      </w:r>
    </w:p>
    <w:p w14:paraId="7D5FCA8A" w14:textId="77777777" w:rsidR="00BE594A" w:rsidRPr="00E13470" w:rsidRDefault="00BE594A" w:rsidP="00E13470">
      <w:pPr>
        <w:suppressAutoHyphens/>
        <w:autoSpaceDN w:val="0"/>
        <w:spacing w:before="120" w:after="0" w:line="240" w:lineRule="auto"/>
        <w:jc w:val="both"/>
        <w:textAlignment w:val="baseline"/>
        <w:rPr>
          <w:rFonts w:ascii="Times New Roman" w:eastAsia="Calibri" w:hAnsi="Times New Roman" w:cs="Times New Roman"/>
          <w:sz w:val="24"/>
          <w:szCs w:val="24"/>
        </w:rPr>
      </w:pPr>
      <w:r w:rsidRPr="00E13470">
        <w:rPr>
          <w:rFonts w:ascii="Times New Roman" w:eastAsia="Calibri" w:hAnsi="Times New Roman" w:cs="Times New Roman"/>
          <w:sz w:val="24"/>
          <w:szCs w:val="24"/>
        </w:rPr>
        <w:t>IB tiek piešķirts individuāli, nosakot personai nepieciešamo SBS pakalpojumu apjomu, novērtējot SBS pakalpojumu kopējās izmaksas un to saņemšanas iespējas noteiktā laika periodā. IB var tik finansēts no viena vai vairākiem finanšu avotiem.</w:t>
      </w:r>
    </w:p>
    <w:bookmarkEnd w:id="63"/>
    <w:p w14:paraId="5EEA016C" w14:textId="6E9D12D7"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mērķi: </w:t>
      </w:r>
    </w:p>
    <w:p w14:paraId="52457EA6" w14:textId="0E82484E"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iedāvāt personai lielākas pašnoteikšanās iespējas (cilvēkiem ar invaliditāti vienādas pašnoteikšanas iespējas) un plānot atbalstu, ņemot vērā katras personas individuālās vajadzības, tādējādi nodrošinot katrai personai iespējami efektīvāko atbalstu </w:t>
      </w:r>
      <w:r w:rsidR="00BE594A" w:rsidRPr="00E13470">
        <w:rPr>
          <w:rFonts w:ascii="Times New Roman" w:eastAsia="Calibri" w:hAnsi="Times New Roman" w:cs="Times New Roman"/>
          <w:sz w:val="24"/>
          <w:szCs w:val="24"/>
        </w:rPr>
        <w:t xml:space="preserve">funkcionālo traucējumu un to radīto seku novēršanai vai mazināšanai, </w:t>
      </w:r>
      <w:r w:rsidR="00BE594A" w:rsidRPr="00E13470">
        <w:rPr>
          <w:rFonts w:ascii="Times New Roman" w:eastAsia="Times New Roman" w:hAnsi="Times New Roman" w:cs="Times New Roman"/>
          <w:sz w:val="24"/>
          <w:szCs w:val="24"/>
          <w:lang w:eastAsia="zh-CN"/>
        </w:rPr>
        <w:t>un veicinātu vienlīdzīgu iespēju izmantošanu ar citiem sabiedrības locekļiem</w:t>
      </w:r>
      <w:r w:rsidRPr="00E13470">
        <w:rPr>
          <w:rFonts w:ascii="Times New Roman" w:eastAsia="Times New Roman" w:hAnsi="Times New Roman" w:cs="Times New Roman"/>
          <w:sz w:val="24"/>
          <w:szCs w:val="24"/>
          <w:lang w:eastAsia="zh-CN"/>
        </w:rPr>
        <w:t>;</w:t>
      </w:r>
      <w:r w:rsidR="001E13C3" w:rsidRPr="00E13470">
        <w:rPr>
          <w:rFonts w:ascii="Times New Roman" w:eastAsia="Times New Roman" w:hAnsi="Times New Roman" w:cs="Times New Roman"/>
          <w:sz w:val="24"/>
          <w:szCs w:val="24"/>
          <w:lang w:eastAsia="zh-CN"/>
        </w:rPr>
        <w:t xml:space="preserve"> </w:t>
      </w:r>
    </w:p>
    <w:p w14:paraId="4F188E28" w14:textId="2E6DE65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alielināt publiskā finansējuma izmantošanas efektivitāti un lietderību.</w:t>
      </w:r>
    </w:p>
    <w:p w14:paraId="7C1264ED" w14:textId="476B9D28" w:rsidR="00BE594A" w:rsidRPr="00E13470" w:rsidRDefault="00BE594A" w:rsidP="00E13470">
      <w:pPr>
        <w:suppressAutoHyphens/>
        <w:autoSpaceDN w:val="0"/>
        <w:spacing w:before="120" w:after="0" w:line="240" w:lineRule="auto"/>
        <w:jc w:val="both"/>
        <w:textAlignment w:val="baseline"/>
        <w:rPr>
          <w:rFonts w:ascii="Calibri" w:eastAsia="Calibri" w:hAnsi="Calibri" w:cs="Times New Roman"/>
          <w:sz w:val="24"/>
          <w:szCs w:val="24"/>
        </w:rPr>
      </w:pPr>
      <w:r w:rsidRPr="00E13470">
        <w:rPr>
          <w:rFonts w:ascii="Times New Roman" w:eastAsia="Calibri" w:hAnsi="Times New Roman" w:cs="Times New Roman"/>
          <w:b/>
          <w:bCs/>
          <w:color w:val="222222"/>
          <w:sz w:val="24"/>
          <w:szCs w:val="24"/>
          <w:shd w:val="clear" w:color="auto" w:fill="FFFFFF"/>
        </w:rPr>
        <w:t>Atbalsta plāns</w:t>
      </w:r>
      <w:r w:rsidRPr="00E13470">
        <w:rPr>
          <w:rFonts w:ascii="Times New Roman" w:eastAsia="Calibri" w:hAnsi="Times New Roman" w:cs="Times New Roman"/>
          <w:color w:val="222222"/>
          <w:sz w:val="24"/>
          <w:szCs w:val="24"/>
          <w:shd w:val="clear" w:color="auto" w:fill="FFFFFF"/>
        </w:rPr>
        <w:t xml:space="preserve"> – pilngadīgas personas ar </w:t>
      </w:r>
      <w:r w:rsidR="00914132" w:rsidRPr="00E13470">
        <w:rPr>
          <w:rFonts w:ascii="Times New Roman" w:eastAsia="Calibri" w:hAnsi="Times New Roman" w:cs="Times New Roman"/>
          <w:color w:val="222222"/>
          <w:sz w:val="24"/>
          <w:szCs w:val="24"/>
          <w:shd w:val="clear" w:color="auto" w:fill="FFFFFF"/>
        </w:rPr>
        <w:t>GRT</w:t>
      </w:r>
      <w:r w:rsidR="00911D45" w:rsidRPr="00E13470">
        <w:rPr>
          <w:rFonts w:ascii="Times New Roman" w:eastAsia="Calibri" w:hAnsi="Times New Roman" w:cs="Times New Roman"/>
          <w:color w:val="222222"/>
          <w:sz w:val="24"/>
          <w:szCs w:val="24"/>
          <w:shd w:val="clear" w:color="auto" w:fill="FFFFFF"/>
        </w:rPr>
        <w:t xml:space="preserve"> vajadzību</w:t>
      </w:r>
      <w:r w:rsidRPr="00E13470">
        <w:rPr>
          <w:rFonts w:ascii="Times New Roman" w:eastAsia="Calibri" w:hAnsi="Times New Roman" w:cs="Times New Roman"/>
          <w:color w:val="222222"/>
          <w:sz w:val="24"/>
          <w:szCs w:val="24"/>
          <w:shd w:val="clear" w:color="auto" w:fill="FFFFFF"/>
        </w:rPr>
        <w:t xml:space="preserve"> izvērtēšanas rezultātā, sadarbojoties vajadzību izvērtētājam un personai, </w:t>
      </w:r>
      <w:r w:rsidR="001E13C3" w:rsidRPr="00E13470">
        <w:rPr>
          <w:rFonts w:ascii="Times New Roman" w:eastAsia="Calibri" w:hAnsi="Times New Roman" w:cs="Times New Roman"/>
          <w:color w:val="222222"/>
          <w:sz w:val="24"/>
          <w:szCs w:val="24"/>
          <w:shd w:val="clear" w:color="auto" w:fill="FFFFFF"/>
        </w:rPr>
        <w:t xml:space="preserve">atbalsta plāns </w:t>
      </w:r>
      <w:r w:rsidRPr="00E13470">
        <w:rPr>
          <w:rFonts w:ascii="Times New Roman" w:eastAsia="Calibri" w:hAnsi="Times New Roman" w:cs="Times New Roman"/>
          <w:color w:val="222222"/>
          <w:sz w:val="24"/>
          <w:szCs w:val="24"/>
          <w:shd w:val="clear" w:color="auto" w:fill="FFFFFF"/>
        </w:rPr>
        <w:t xml:space="preserve">sastādīts ilgtermiņa un īstermiņa mērķiem, kas ietver </w:t>
      </w:r>
      <w:r w:rsidR="00914132" w:rsidRPr="00E13470">
        <w:rPr>
          <w:rFonts w:ascii="Times New Roman" w:eastAsia="Calibri" w:hAnsi="Times New Roman" w:cs="Times New Roman"/>
          <w:color w:val="222222"/>
          <w:sz w:val="24"/>
          <w:szCs w:val="24"/>
          <w:shd w:val="clear" w:color="auto" w:fill="FFFFFF"/>
        </w:rPr>
        <w:t>SBS</w:t>
      </w:r>
      <w:r w:rsidRPr="00E13470">
        <w:rPr>
          <w:rFonts w:ascii="Times New Roman" w:eastAsia="Calibri" w:hAnsi="Times New Roman" w:cs="Times New Roman"/>
          <w:color w:val="222222"/>
          <w:sz w:val="24"/>
          <w:szCs w:val="24"/>
          <w:shd w:val="clear" w:color="auto" w:fill="FFFFFF"/>
        </w:rPr>
        <w:t xml:space="preserve"> pakalpojumus un šo SBS pakalpojumu izmaksas</w:t>
      </w:r>
      <w:r w:rsidR="001E13C3" w:rsidRPr="00E13470">
        <w:rPr>
          <w:rFonts w:ascii="Times New Roman" w:eastAsia="Calibri" w:hAnsi="Times New Roman" w:cs="Times New Roman"/>
          <w:color w:val="222222"/>
          <w:sz w:val="24"/>
          <w:szCs w:val="24"/>
          <w:shd w:val="clear" w:color="auto" w:fill="FFFFFF"/>
        </w:rPr>
        <w:t>,</w:t>
      </w:r>
      <w:r w:rsidRPr="00E13470">
        <w:rPr>
          <w:rFonts w:ascii="Times New Roman" w:eastAsia="Calibri" w:hAnsi="Times New Roman" w:cs="Times New Roman"/>
          <w:color w:val="222222"/>
          <w:sz w:val="24"/>
          <w:szCs w:val="24"/>
          <w:shd w:val="clear" w:color="auto" w:fill="FFFFFF"/>
        </w:rPr>
        <w:t xml:space="preserve"> k</w:t>
      </w:r>
      <w:r w:rsidR="001E13C3" w:rsidRPr="00E13470">
        <w:rPr>
          <w:rFonts w:ascii="Times New Roman" w:eastAsia="Calibri" w:hAnsi="Times New Roman" w:cs="Times New Roman"/>
          <w:color w:val="222222"/>
          <w:sz w:val="24"/>
          <w:szCs w:val="24"/>
          <w:shd w:val="clear" w:color="auto" w:fill="FFFFFF"/>
        </w:rPr>
        <w:t>uras</w:t>
      </w:r>
      <w:r w:rsidRPr="00E13470">
        <w:rPr>
          <w:rFonts w:ascii="Times New Roman" w:eastAsia="Calibri" w:hAnsi="Times New Roman" w:cs="Times New Roman"/>
          <w:color w:val="222222"/>
          <w:sz w:val="24"/>
          <w:szCs w:val="24"/>
          <w:shd w:val="clear" w:color="auto" w:fill="FFFFFF"/>
        </w:rPr>
        <w:t xml:space="preserve"> tiek periodiski pārskatīt</w:t>
      </w:r>
      <w:r w:rsidR="001E13C3" w:rsidRPr="00E13470">
        <w:rPr>
          <w:rFonts w:ascii="Times New Roman" w:eastAsia="Calibri" w:hAnsi="Times New Roman" w:cs="Times New Roman"/>
          <w:color w:val="222222"/>
          <w:sz w:val="24"/>
          <w:szCs w:val="24"/>
          <w:shd w:val="clear" w:color="auto" w:fill="FFFFFF"/>
        </w:rPr>
        <w:t>as</w:t>
      </w:r>
      <w:r w:rsidRPr="00E13470">
        <w:rPr>
          <w:rFonts w:ascii="Times New Roman" w:eastAsia="Calibri" w:hAnsi="Times New Roman" w:cs="Times New Roman"/>
          <w:color w:val="222222"/>
          <w:sz w:val="24"/>
          <w:szCs w:val="24"/>
          <w:shd w:val="clear" w:color="auto" w:fill="FFFFFF"/>
        </w:rPr>
        <w:t>.</w:t>
      </w:r>
    </w:p>
    <w:p w14:paraId="68B6D47A" w14:textId="1F4CA288"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uzdevumi: </w:t>
      </w:r>
    </w:p>
    <w:p w14:paraId="49023A3D" w14:textId="0678E4BF"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personas, kur</w:t>
      </w:r>
      <w:r w:rsidR="001E13C3"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 xml:space="preserve"> atbilst izvirzītajiem kritērijiem, vajadzību izvērtēšanu un individuālā atbalsta plāna sagatavošanu, sadarbojoties un iesaistot personu atbalsta plāna sagatavošanas procesā</w:t>
      </w:r>
      <w:r w:rsidRPr="00E13470">
        <w:rPr>
          <w:rFonts w:ascii="Times New Roman" w:eastAsia="Times New Roman" w:hAnsi="Times New Roman" w:cs="Times New Roman"/>
          <w:sz w:val="24"/>
          <w:szCs w:val="24"/>
          <w:lang w:eastAsia="zh-CN"/>
        </w:rPr>
        <w:t>;</w:t>
      </w:r>
    </w:p>
    <w:p w14:paraId="758121E7" w14:textId="4EBB387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raktiski nodrošināt, ka persona </w:t>
      </w:r>
      <w:r w:rsidR="00BE594A" w:rsidRPr="00E13470">
        <w:rPr>
          <w:rFonts w:ascii="Times New Roman" w:eastAsia="Times New Roman" w:hAnsi="Times New Roman" w:cs="Times New Roman"/>
          <w:color w:val="231F20"/>
          <w:sz w:val="24"/>
          <w:szCs w:val="24"/>
          <w:u w:val="single"/>
          <w:lang w:eastAsia="zh-CN"/>
        </w:rPr>
        <w:t>piedalās lēmumu pieņemšanas</w:t>
      </w:r>
      <w:r w:rsidR="00BE594A" w:rsidRPr="00E13470">
        <w:rPr>
          <w:rFonts w:ascii="Times New Roman" w:eastAsia="Times New Roman" w:hAnsi="Times New Roman" w:cs="Times New Roman"/>
          <w:color w:val="231F20"/>
          <w:sz w:val="24"/>
          <w:szCs w:val="24"/>
          <w:lang w:eastAsia="zh-CN"/>
        </w:rPr>
        <w:t xml:space="preserve"> procesā par atbalsta plāna mērķiem, to sasniegšanai nepieciešamajiem SBS pakalpojumiem un pakalpojumu sniedzējiem</w:t>
      </w:r>
      <w:r w:rsidRPr="00E13470">
        <w:rPr>
          <w:rFonts w:ascii="Times New Roman" w:eastAsia="Times New Roman" w:hAnsi="Times New Roman" w:cs="Times New Roman"/>
          <w:color w:val="231F20"/>
          <w:sz w:val="24"/>
          <w:szCs w:val="24"/>
          <w:lang w:eastAsia="zh-CN"/>
        </w:rPr>
        <w:t>;</w:t>
      </w:r>
    </w:p>
    <w:p w14:paraId="75FEA2C3" w14:textId="3AD5371C"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prēķināt IB nepieciešamo apmēru pārskata periodam personai, kas atbalsta plāna sastādīšanas procesā tiek precizēts, ņemot vērā pieejamā finansējuma apmēru</w:t>
      </w:r>
      <w:r w:rsidRPr="00E13470">
        <w:rPr>
          <w:rFonts w:ascii="Times New Roman" w:eastAsia="Times New Roman" w:hAnsi="Times New Roman" w:cs="Times New Roman"/>
          <w:sz w:val="24"/>
          <w:szCs w:val="24"/>
          <w:lang w:eastAsia="zh-CN"/>
        </w:rPr>
        <w:t>;</w:t>
      </w:r>
    </w:p>
    <w:p w14:paraId="44B6F8D1" w14:textId="66EC255D"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 xml:space="preserve">odrošināt personai </w:t>
      </w:r>
      <w:r w:rsidR="00B01CF1" w:rsidRPr="00E13470">
        <w:rPr>
          <w:rFonts w:ascii="Times New Roman" w:eastAsia="Times New Roman" w:hAnsi="Times New Roman" w:cs="Times New Roman"/>
          <w:sz w:val="24"/>
          <w:szCs w:val="24"/>
          <w:lang w:eastAsia="zh-CN"/>
        </w:rPr>
        <w:t xml:space="preserve">visaptverošu </w:t>
      </w:r>
      <w:r w:rsidR="00BE594A" w:rsidRPr="00E13470">
        <w:rPr>
          <w:rFonts w:ascii="Times New Roman" w:eastAsia="Times New Roman" w:hAnsi="Times New Roman" w:cs="Times New Roman"/>
          <w:sz w:val="24"/>
          <w:szCs w:val="24"/>
          <w:lang w:eastAsia="zh-CN"/>
        </w:rPr>
        <w:t>informāciju par IBM, tā ietvaros pieejamiem SBS pakalpojumiem un to izmaksām; sniegt nepieciešamo informāciju lēmuma pieņemšanai, bet neietekmēt lēmuma pieņemšanas procesu</w:t>
      </w:r>
      <w:r w:rsidRPr="00E13470">
        <w:rPr>
          <w:rFonts w:ascii="Times New Roman" w:eastAsia="Times New Roman" w:hAnsi="Times New Roman" w:cs="Times New Roman"/>
          <w:sz w:val="24"/>
          <w:szCs w:val="24"/>
          <w:lang w:eastAsia="zh-CN"/>
        </w:rPr>
        <w:t xml:space="preserve">; </w:t>
      </w:r>
    </w:p>
    <w:p w14:paraId="3A744C02" w14:textId="478C49EA"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atbalstu SBS pakalpojumu saņemšanai (informācija utt.)</w:t>
      </w:r>
      <w:r w:rsidRPr="00E13470">
        <w:rPr>
          <w:rFonts w:ascii="Times New Roman" w:eastAsia="Times New Roman" w:hAnsi="Times New Roman" w:cs="Times New Roman"/>
          <w:sz w:val="24"/>
          <w:szCs w:val="24"/>
          <w:lang w:eastAsia="zh-CN"/>
        </w:rPr>
        <w:t>;</w:t>
      </w:r>
    </w:p>
    <w:p w14:paraId="1A94B9A7" w14:textId="4BDAA658"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Calibri" w:hAnsi="Times New Roman" w:cs="Times New Roman"/>
          <w:sz w:val="24"/>
          <w:szCs w:val="24"/>
        </w:rPr>
        <w:t>p</w:t>
      </w:r>
      <w:r w:rsidR="00BE594A" w:rsidRPr="00E13470">
        <w:rPr>
          <w:rFonts w:ascii="Times New Roman" w:eastAsia="Calibri" w:hAnsi="Times New Roman" w:cs="Times New Roman"/>
          <w:sz w:val="24"/>
          <w:szCs w:val="24"/>
        </w:rPr>
        <w:t>ēc noteikta laika perioda vai nepieciešamības personai sastādītais atbalsta plāns var tikt pārskatīts, mainot SBS pakalpojumu veidu, apjomu un pakalpojuma sniedzēju, atbilstoši SBS pakalpojumu saņemšanas laikā sasniegtajiem rezultātiem</w:t>
      </w:r>
      <w:r w:rsidRPr="00E13470">
        <w:rPr>
          <w:rFonts w:ascii="Times New Roman" w:eastAsia="Calibri" w:hAnsi="Times New Roman" w:cs="Times New Roman"/>
          <w:sz w:val="24"/>
          <w:szCs w:val="24"/>
        </w:rPr>
        <w:t>;</w:t>
      </w:r>
    </w:p>
    <w:p w14:paraId="56A2F5BD" w14:textId="1E2C55B6"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u</w:t>
      </w:r>
      <w:r w:rsidR="00BE594A" w:rsidRPr="00E13470">
        <w:rPr>
          <w:rFonts w:ascii="Times New Roman" w:eastAsia="Times New Roman" w:hAnsi="Times New Roman" w:cs="Times New Roman"/>
          <w:sz w:val="24"/>
          <w:szCs w:val="24"/>
          <w:lang w:eastAsia="zh-CN"/>
        </w:rPr>
        <w:t xml:space="preserve">zraudzīt piešķirtā IB izlietošanu un tā atbilstību sākotnēji apstiprinātajam atbalsta plānam. </w:t>
      </w:r>
    </w:p>
    <w:p w14:paraId="44BA24BC" w14:textId="77777777" w:rsidR="00BE594A" w:rsidRPr="002710F6" w:rsidRDefault="00BE594A" w:rsidP="00BE594A">
      <w:pPr>
        <w:rPr>
          <w:sz w:val="26"/>
        </w:rPr>
      </w:pPr>
    </w:p>
    <w:p w14:paraId="4BEB612A" w14:textId="26D7AA4C" w:rsidR="00BE594A" w:rsidRPr="004E6ECF" w:rsidRDefault="00EA7695" w:rsidP="004E6ECF">
      <w:pPr>
        <w:pStyle w:val="Heading2"/>
        <w:numPr>
          <w:ilvl w:val="0"/>
          <w:numId w:val="48"/>
        </w:numPr>
      </w:pPr>
      <w:bookmarkStart w:id="64" w:name="_Toc14880389"/>
      <w:r w:rsidRPr="002710F6">
        <w:t>IB</w:t>
      </w:r>
      <w:r w:rsidR="00DF2376" w:rsidRPr="002710F6">
        <w:t xml:space="preserve"> </w:t>
      </w:r>
      <w:r w:rsidR="004E10C1" w:rsidRPr="002710F6">
        <w:t xml:space="preserve">mērķa grupa, tās atlases kritēriji un </w:t>
      </w:r>
      <w:r w:rsidRPr="002710F6">
        <w:t>IB</w:t>
      </w:r>
      <w:r w:rsidR="004E10C1" w:rsidRPr="002710F6">
        <w:t xml:space="preserve"> </w:t>
      </w:r>
      <w:r w:rsidR="00DF2376" w:rsidRPr="002710F6">
        <w:t>piešķiršanas kārtība</w:t>
      </w:r>
      <w:bookmarkEnd w:id="64"/>
    </w:p>
    <w:p w14:paraId="1FFB7761"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dalībai izmēģinājumprojektā tiek atlasītas, ievērojot sekojošu atlases kārtību un šādus atlases kritērijus</w:t>
      </w:r>
      <w:r w:rsidR="00BA6D50" w:rsidRPr="004E6ECF">
        <w:rPr>
          <w:rFonts w:ascii="Times New Roman" w:eastAsia="Calibri" w:hAnsi="Times New Roman" w:cs="Times New Roman"/>
          <w:sz w:val="24"/>
          <w:szCs w:val="24"/>
        </w:rPr>
        <w:t xml:space="preserve"> (skatīt 5.attēlu)</w:t>
      </w:r>
      <w:r w:rsidRPr="004E6ECF">
        <w:rPr>
          <w:rFonts w:ascii="Times New Roman" w:eastAsia="Calibri" w:hAnsi="Times New Roman" w:cs="Times New Roman"/>
          <w:sz w:val="24"/>
          <w:szCs w:val="24"/>
        </w:rPr>
        <w:t>:</w:t>
      </w:r>
    </w:p>
    <w:p w14:paraId="0D1F8607"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1.posms – pieteikšanās dalībai izmēģinājumprojektā</w:t>
      </w:r>
    </w:p>
    <w:p w14:paraId="0D658074"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1.posma atlases kritēriji:</w:t>
      </w:r>
    </w:p>
    <w:p w14:paraId="09FDA7AD" w14:textId="12DC2F2D" w:rsidR="001413B9" w:rsidRPr="004E6ECF" w:rsidRDefault="001413B9"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eastAsia="Calibri" w:cs="Times New Roman"/>
          <w:szCs w:val="24"/>
        </w:rPr>
        <w:t>1.</w:t>
      </w:r>
      <w:r w:rsidR="00BE594A" w:rsidRPr="004E6ECF">
        <w:rPr>
          <w:rFonts w:eastAsia="Calibri" w:cs="Times New Roman"/>
          <w:szCs w:val="24"/>
        </w:rPr>
        <w:t>kritērijs – personai VDEĀVK ir noteikusi smagu vai ļoti smagu invaliditāti (I vai II invaliditātes grupa)</w:t>
      </w:r>
      <w:r w:rsidR="003E546B" w:rsidRPr="004E6ECF">
        <w:rPr>
          <w:rFonts w:eastAsia="Calibri" w:cs="Times New Roman"/>
          <w:szCs w:val="24"/>
        </w:rPr>
        <w:t xml:space="preserve"> un personai ir </w:t>
      </w:r>
      <w:r w:rsidR="001144C6" w:rsidRPr="004E6ECF">
        <w:rPr>
          <w:rFonts w:eastAsia="Calibri" w:cs="Times New Roman"/>
          <w:szCs w:val="24"/>
        </w:rPr>
        <w:t>GRT</w:t>
      </w:r>
      <w:r w:rsidR="007706AD" w:rsidRPr="004E6ECF">
        <w:rPr>
          <w:rFonts w:eastAsia="Calibri" w:cs="Times New Roman"/>
          <w:szCs w:val="24"/>
        </w:rPr>
        <w:t>,</w:t>
      </w:r>
      <w:r w:rsidR="007706AD" w:rsidRPr="004E6ECF">
        <w:rPr>
          <w:rFonts w:cs="Times New Roman"/>
          <w:szCs w:val="24"/>
        </w:rPr>
        <w:t xml:space="preserve"> kas </w:t>
      </w:r>
      <w:r w:rsidR="007706AD" w:rsidRPr="004E6ECF">
        <w:rPr>
          <w:rFonts w:eastAsiaTheme="minorEastAsia" w:cs="Times New Roman"/>
          <w:kern w:val="24"/>
          <w:szCs w:val="24"/>
        </w:rPr>
        <w:t xml:space="preserve">DI projekta ietvaros vai </w:t>
      </w:r>
      <w:r w:rsidR="007706AD" w:rsidRPr="004E6ECF">
        <w:rPr>
          <w:rFonts w:cs="Times New Roman"/>
          <w:szCs w:val="24"/>
        </w:rPr>
        <w:t xml:space="preserve">no </w:t>
      </w:r>
      <w:r w:rsidR="00B01CF1" w:rsidRPr="004E6ECF">
        <w:rPr>
          <w:rFonts w:cs="Times New Roman"/>
          <w:szCs w:val="24"/>
        </w:rPr>
        <w:t>2014. gada</w:t>
      </w:r>
      <w:r w:rsidR="007706AD" w:rsidRPr="004E6ECF">
        <w:rPr>
          <w:rFonts w:cs="Times New Roman"/>
          <w:szCs w:val="24"/>
        </w:rPr>
        <w:t xml:space="preserve"> ir  izgājušas no valsts ilgstošas sociālās aprūpes un rehabilitācijas institūcijas uz dzīvi sabiedrībā un personas, kas dzīvo sabiedrībā un </w:t>
      </w:r>
      <w:r w:rsidR="007706AD" w:rsidRPr="004E6ECF">
        <w:rPr>
          <w:rFonts w:cs="Times New Roman"/>
          <w:szCs w:val="24"/>
          <w:shd w:val="clear" w:color="auto" w:fill="FFFFFF"/>
        </w:rPr>
        <w:t>kuras potenciāli var nonākt valsts ilgstošas sociālās aprūpes un sociālās rehabilitācijas institūcijās.</w:t>
      </w:r>
    </w:p>
    <w:p w14:paraId="631660E7" w14:textId="1FE7AD49" w:rsidR="003E546B" w:rsidRPr="004E6ECF" w:rsidRDefault="001413B9"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2.</w:t>
      </w:r>
      <w:r w:rsidR="00BE594A" w:rsidRPr="004E6ECF">
        <w:rPr>
          <w:rFonts w:eastAsia="Calibri" w:cs="Times New Roman"/>
          <w:szCs w:val="24"/>
        </w:rPr>
        <w:t>kritērijs – personai ir pilni 18 gadi</w:t>
      </w:r>
      <w:r w:rsidR="0074510D" w:rsidRPr="004E6ECF">
        <w:rPr>
          <w:rFonts w:eastAsia="Calibri" w:cs="Times New Roman"/>
          <w:szCs w:val="24"/>
        </w:rPr>
        <w:t>;</w:t>
      </w:r>
    </w:p>
    <w:p w14:paraId="51B0EBA4" w14:textId="1FF67B6E" w:rsidR="0074510D" w:rsidRPr="004E6ECF" w:rsidRDefault="0074510D"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3.kritērijs – persona ir deklarēta konkrētajā pašvaldībā.</w:t>
      </w:r>
    </w:p>
    <w:p w14:paraId="6C905B93"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sz w:val="24"/>
          <w:szCs w:val="24"/>
        </w:rPr>
        <w:t xml:space="preserve">Pašvaldības Sociālais dienests uzaicina personas pieteikties dalībai izmēģinājumprojektā, informējot viņus par atlases kritērijiem un iesniegumu iesniegšanas termiņu. Pēc tam personas raksta iesniegumu par vēlmi piedalīties izmēģinājumprojektā (skatīt </w:t>
      </w:r>
      <w:r w:rsidR="00133955" w:rsidRPr="004E6ECF">
        <w:rPr>
          <w:rFonts w:ascii="Times New Roman" w:eastAsia="Calibri" w:hAnsi="Times New Roman" w:cs="Times New Roman"/>
          <w:sz w:val="24"/>
          <w:szCs w:val="24"/>
        </w:rPr>
        <w:t>4</w:t>
      </w:r>
      <w:r w:rsidRPr="004E6ECF">
        <w:rPr>
          <w:rFonts w:ascii="Times New Roman" w:eastAsia="Calibri" w:hAnsi="Times New Roman" w:cs="Times New Roman"/>
          <w:sz w:val="24"/>
          <w:szCs w:val="24"/>
        </w:rPr>
        <w:t>.pielikumu</w:t>
      </w:r>
      <w:r w:rsidRPr="004E6ECF">
        <w:rPr>
          <w:rFonts w:ascii="Times New Roman" w:eastAsia="Calibri" w:hAnsi="Times New Roman" w:cs="Times New Roman"/>
          <w:sz w:val="24"/>
          <w:szCs w:val="24"/>
          <w:shd w:val="clear" w:color="auto" w:fill="FFFFFF" w:themeFill="background1"/>
        </w:rPr>
        <w:t>).</w:t>
      </w:r>
      <w:r w:rsidRPr="004E6ECF">
        <w:rPr>
          <w:rFonts w:ascii="Times New Roman" w:eastAsia="Calibri" w:hAnsi="Times New Roman" w:cs="Times New Roman"/>
          <w:sz w:val="24"/>
          <w:szCs w:val="24"/>
        </w:rPr>
        <w:t xml:space="preserve"> Iesniegums sastāv no divām daļām</w:t>
      </w:r>
      <w:r w:rsidR="001413B9"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w:t>
      </w:r>
      <w:r w:rsidR="001413B9" w:rsidRPr="004E6ECF">
        <w:rPr>
          <w:rFonts w:ascii="Times New Roman" w:eastAsia="Calibri" w:hAnsi="Times New Roman" w:cs="Times New Roman"/>
          <w:sz w:val="24"/>
          <w:szCs w:val="24"/>
        </w:rPr>
        <w:t>P</w:t>
      </w:r>
      <w:r w:rsidRPr="004E6ECF">
        <w:rPr>
          <w:rFonts w:ascii="Times New Roman" w:eastAsia="Calibri" w:hAnsi="Times New Roman" w:cs="Times New Roman"/>
          <w:sz w:val="24"/>
          <w:szCs w:val="24"/>
        </w:rPr>
        <w:t>irmo daļu aizpilda persona, kurā norāda:</w:t>
      </w:r>
    </w:p>
    <w:p w14:paraId="7916188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vārdu, uzvārdu;</w:t>
      </w:r>
    </w:p>
    <w:p w14:paraId="5FB8C6B1"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personas kodu/identifikācijas Nr.;</w:t>
      </w:r>
    </w:p>
    <w:p w14:paraId="4EAB5CA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deklarēto dzīves vietas adresi;</w:t>
      </w:r>
    </w:p>
    <w:p w14:paraId="1F0F33AA"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dzimšanas datumu;</w:t>
      </w:r>
    </w:p>
    <w:p w14:paraId="253DB9EE" w14:textId="1721AF5C"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vai ir bērni</w:t>
      </w:r>
      <w:r w:rsidR="004E6ECF">
        <w:rPr>
          <w:rFonts w:eastAsia="Calibri" w:cs="Times New Roman"/>
          <w:szCs w:val="24"/>
        </w:rPr>
        <w:t>.</w:t>
      </w:r>
    </w:p>
    <w:p w14:paraId="0302CBAD"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Otro daļu, lai mazinātu administratīvo slogu personai, aizpilda IB administrētājs, pārbaudot datu bāzēs šādu informāciju:</w:t>
      </w:r>
    </w:p>
    <w:p w14:paraId="1D4C702F" w14:textId="479BA9F3"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kādu invaliditātes grupu VDEĀVK ir noteikusi</w:t>
      </w:r>
      <w:r w:rsidR="00B01CF1" w:rsidRPr="004E6ECF">
        <w:rPr>
          <w:rFonts w:eastAsia="Calibri" w:cs="Times New Roman"/>
          <w:szCs w:val="24"/>
        </w:rPr>
        <w:t xml:space="preserve"> personai</w:t>
      </w:r>
      <w:r w:rsidRPr="004E6ECF">
        <w:rPr>
          <w:rFonts w:eastAsia="Calibri" w:cs="Times New Roman"/>
          <w:szCs w:val="24"/>
        </w:rPr>
        <w:t>;</w:t>
      </w:r>
    </w:p>
    <w:p w14:paraId="187887BB"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datums, kad beidzas VDEĀVK noteiktā invaliditāte;</w:t>
      </w:r>
    </w:p>
    <w:p w14:paraId="62FBD471" w14:textId="240A8DE4"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vai persona laika periodā no </w:t>
      </w:r>
      <w:r w:rsidR="00B01CF1" w:rsidRPr="004E6ECF">
        <w:rPr>
          <w:rFonts w:eastAsia="Calibri" w:cs="Times New Roman"/>
          <w:szCs w:val="24"/>
        </w:rPr>
        <w:t>2014. gada</w:t>
      </w:r>
      <w:r w:rsidRPr="004E6ECF">
        <w:rPr>
          <w:rFonts w:eastAsia="Calibri" w:cs="Times New Roman"/>
          <w:szCs w:val="24"/>
        </w:rPr>
        <w:t xml:space="preserve"> ir izgājusi no ilgstošas sociālās aprūpes un rehabilitācijas institūcijas;</w:t>
      </w:r>
    </w:p>
    <w:p w14:paraId="7211E623"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cik personai ir bērnu </w:t>
      </w:r>
      <w:bookmarkStart w:id="65" w:name="_Hlk536357335"/>
      <w:r w:rsidRPr="004E6ECF">
        <w:rPr>
          <w:rFonts w:eastAsia="Calibri" w:cs="Times New Roman"/>
          <w:szCs w:val="24"/>
        </w:rPr>
        <w:t xml:space="preserve">(ja persona ir pozitīvi atbildējusi uz iesnieguma </w:t>
      </w:r>
      <w:r w:rsidR="009E44D4" w:rsidRPr="004E6ECF">
        <w:rPr>
          <w:rFonts w:eastAsia="Calibri" w:cs="Times New Roman"/>
          <w:szCs w:val="24"/>
        </w:rPr>
        <w:t>attiecīgo</w:t>
      </w:r>
      <w:r w:rsidRPr="004E6ECF">
        <w:rPr>
          <w:rFonts w:eastAsia="Calibri" w:cs="Times New Roman"/>
          <w:szCs w:val="24"/>
        </w:rPr>
        <w:t xml:space="preserve"> jautājumu)</w:t>
      </w:r>
      <w:bookmarkEnd w:id="65"/>
      <w:r w:rsidRPr="004E6ECF">
        <w:rPr>
          <w:rFonts w:eastAsia="Calibri" w:cs="Times New Roman"/>
          <w:szCs w:val="24"/>
        </w:rPr>
        <w:t>;</w:t>
      </w:r>
    </w:p>
    <w:p w14:paraId="755C4EDE" w14:textId="1F8A0E55" w:rsidR="008257B6" w:rsidRPr="004E6ECF" w:rsidRDefault="008257B6"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szCs w:val="24"/>
        </w:rPr>
        <w:t>vai personai ir VDEĀVK atzinums par īpašas kopšanas nepieciešamību sakarā ar smagiem funkcionāliem traucējumiem un datums, kad beidzas VDEĀVK noteiktā īpašā kopšana.</w:t>
      </w:r>
    </w:p>
    <w:p w14:paraId="06E0251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Sociālā dienesta darbinieks, saņemot iesniegumu, reģistrē to un uz iesnieguma norāda tā iesniegšanas datumu un laiku (stundas un minūtes), kā arī pārbauda, vai minētā persona atbilst 1.posma kritērijiem, vai iesniegumā atspoguļotā informācija ir pareiza un vai atbilst personas iesniegtajiem pamatojošajiem dokumentiem.</w:t>
      </w:r>
    </w:p>
    <w:p w14:paraId="5FFCD041" w14:textId="37910FAC"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Gadījumā, ja VDEĀVK invaliditātes grupas apliecinošajos dokumentos nav norādīts,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tad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esamību var pierādīt ar izziņu no psihiatra (ģimenes ārsta), kuru pieprasa persona pati un kurā ir norādīta vispārīga informācija par to,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w:t>
      </w:r>
    </w:p>
    <w:p w14:paraId="00CE3E16"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A44B5A"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izmēģinājumprojekta pirmā mēneša 1.datumu.</w:t>
      </w:r>
    </w:p>
    <w:p w14:paraId="033077C3" w14:textId="43F234A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lastRenderedPageBreak/>
        <w:t xml:space="preserve">Ja persona atbilst 1.posma kritērijiem, tad izmēģinājumprojekta darbinieks </w:t>
      </w:r>
      <w:r w:rsidR="005569D4" w:rsidRPr="004E6ECF">
        <w:rPr>
          <w:rFonts w:ascii="Times New Roman" w:eastAsia="Calibri" w:hAnsi="Times New Roman" w:cs="Times New Roman"/>
          <w:sz w:val="24"/>
          <w:szCs w:val="24"/>
        </w:rPr>
        <w:t xml:space="preserve">ievada </w:t>
      </w:r>
      <w:r w:rsidRPr="004E6ECF">
        <w:rPr>
          <w:rFonts w:ascii="Times New Roman" w:eastAsia="Calibri" w:hAnsi="Times New Roman" w:cs="Times New Roman"/>
          <w:sz w:val="24"/>
          <w:szCs w:val="24"/>
        </w:rPr>
        <w:t xml:space="preserve">informāciju </w:t>
      </w:r>
      <w:r w:rsidR="00133955"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 xml:space="preserve">.pielikumā un </w:t>
      </w:r>
      <w:r w:rsidR="00587F57" w:rsidRPr="004E6ECF">
        <w:rPr>
          <w:rFonts w:ascii="Times New Roman" w:eastAsia="Calibri" w:hAnsi="Times New Roman" w:cs="Times New Roman"/>
          <w:sz w:val="24"/>
          <w:szCs w:val="24"/>
        </w:rPr>
        <w:t xml:space="preserve">informāciju iesniedz </w:t>
      </w:r>
      <w:r w:rsidR="005569D4" w:rsidRPr="004E6ECF">
        <w:rPr>
          <w:rFonts w:ascii="Times New Roman" w:eastAsia="Calibri" w:hAnsi="Times New Roman" w:cs="Times New Roman"/>
          <w:sz w:val="24"/>
          <w:szCs w:val="24"/>
        </w:rPr>
        <w:t xml:space="preserve">Labklājības </w:t>
      </w:r>
      <w:r w:rsidR="00587F57" w:rsidRPr="004E6ECF">
        <w:rPr>
          <w:rFonts w:ascii="Times New Roman" w:eastAsia="Calibri" w:hAnsi="Times New Roman" w:cs="Times New Roman"/>
          <w:sz w:val="24"/>
          <w:szCs w:val="24"/>
        </w:rPr>
        <w:t xml:space="preserve">ministrijā, kas </w:t>
      </w:r>
      <w:r w:rsidRPr="004E6ECF">
        <w:rPr>
          <w:rFonts w:ascii="Times New Roman" w:eastAsia="Calibri" w:hAnsi="Times New Roman" w:cs="Times New Roman"/>
          <w:sz w:val="24"/>
          <w:szCs w:val="24"/>
        </w:rPr>
        <w:t>turpina personu atlasi izmēģinājumprojektā pēc pārējiem kritērijiem.</w:t>
      </w:r>
    </w:p>
    <w:p w14:paraId="756F15EE" w14:textId="2F219442"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Ja </w:t>
      </w:r>
      <w:r w:rsidR="00133955" w:rsidRPr="004E6ECF">
        <w:rPr>
          <w:rFonts w:ascii="Times New Roman" w:eastAsia="Calibri" w:hAnsi="Times New Roman" w:cs="Times New Roman"/>
          <w:sz w:val="24"/>
          <w:szCs w:val="24"/>
        </w:rPr>
        <w:t>persona</w:t>
      </w:r>
      <w:r w:rsidRPr="004E6ECF">
        <w:rPr>
          <w:rFonts w:ascii="Times New Roman" w:eastAsia="Calibri" w:hAnsi="Times New Roman" w:cs="Times New Roman"/>
          <w:sz w:val="24"/>
          <w:szCs w:val="24"/>
        </w:rPr>
        <w:t xml:space="preserve"> neatbilst 1.posma kritērijiem, tad izmēģinājumprojekta darbinieks rakstiski informē personu </w:t>
      </w:r>
      <w:r w:rsidR="005569D4" w:rsidRPr="004E6ECF">
        <w:rPr>
          <w:rFonts w:ascii="Times New Roman" w:eastAsia="Calibri" w:hAnsi="Times New Roman" w:cs="Times New Roman"/>
          <w:sz w:val="24"/>
          <w:szCs w:val="24"/>
        </w:rPr>
        <w:t xml:space="preserve">par neatbilstību dalībai </w:t>
      </w:r>
      <w:r w:rsidRPr="004E6ECF">
        <w:rPr>
          <w:rFonts w:ascii="Times New Roman" w:eastAsia="Calibri" w:hAnsi="Times New Roman" w:cs="Times New Roman"/>
          <w:sz w:val="24"/>
          <w:szCs w:val="24"/>
        </w:rPr>
        <w:t>izmēģinājumprojektā.</w:t>
      </w:r>
    </w:p>
    <w:p w14:paraId="41A9499A"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 xml:space="preserve">2.posms – personu atlase dalībai izmēģinājumprojektā </w:t>
      </w:r>
    </w:p>
    <w:p w14:paraId="0B805ECC" w14:textId="77777777"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Šajā posmā personu atlasi veic LM projekta īstenošanas komanda atbilstoši šādiem kritērijiem:</w:t>
      </w:r>
    </w:p>
    <w:p w14:paraId="38C29C09" w14:textId="77777777" w:rsidR="009652FD" w:rsidRPr="004E6ECF" w:rsidRDefault="00FE53E7" w:rsidP="004E6ECF">
      <w:pPr>
        <w:pStyle w:val="ListParagraph"/>
        <w:numPr>
          <w:ilvl w:val="0"/>
          <w:numId w:val="229"/>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1.kritērijs - dalībai izmēģinājumprojektā no katras pašvaldības tiek izvēlētas 10 personas;</w:t>
      </w:r>
    </w:p>
    <w:p w14:paraId="6DAC9B24" w14:textId="0F33438B" w:rsidR="007706AD" w:rsidRPr="004E6ECF" w:rsidRDefault="00FE53E7"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cs="Times New Roman"/>
          <w:szCs w:val="24"/>
        </w:rPr>
        <w:t xml:space="preserve">2.kritērijs - tiek atlasītas 60 personas, kas </w:t>
      </w:r>
      <w:r w:rsidR="007706AD" w:rsidRPr="004E6ECF">
        <w:rPr>
          <w:rFonts w:eastAsiaTheme="minorEastAsia" w:cs="Times New Roman"/>
          <w:kern w:val="24"/>
          <w:szCs w:val="24"/>
        </w:rPr>
        <w:t xml:space="preserve">DI projekta ietvaros vai </w:t>
      </w:r>
      <w:r w:rsidRPr="004E6ECF">
        <w:rPr>
          <w:rFonts w:cs="Times New Roman"/>
          <w:szCs w:val="24"/>
        </w:rPr>
        <w:t xml:space="preserve">no </w:t>
      </w:r>
      <w:r w:rsidR="00130A44" w:rsidRPr="004E6ECF">
        <w:rPr>
          <w:rFonts w:cs="Times New Roman"/>
          <w:szCs w:val="24"/>
        </w:rPr>
        <w:t>2014. gada</w:t>
      </w:r>
      <w:r w:rsidRPr="004E6ECF">
        <w:rPr>
          <w:rFonts w:cs="Times New Roman"/>
          <w:szCs w:val="24"/>
        </w:rPr>
        <w:t xml:space="preserve"> ir  izgājušas no </w:t>
      </w:r>
      <w:r w:rsidR="007706AD" w:rsidRPr="004E6ECF">
        <w:rPr>
          <w:rFonts w:cs="Times New Roman"/>
          <w:szCs w:val="24"/>
        </w:rPr>
        <w:t xml:space="preserve">valsts </w:t>
      </w:r>
      <w:r w:rsidRPr="004E6ECF">
        <w:rPr>
          <w:rFonts w:cs="Times New Roman"/>
          <w:szCs w:val="24"/>
        </w:rPr>
        <w:t>ilgstošas sociālās aprūpes un rehabilitācijas institūcijas</w:t>
      </w:r>
      <w:r w:rsidR="007706AD" w:rsidRPr="004E6ECF">
        <w:rPr>
          <w:rFonts w:cs="Times New Roman"/>
          <w:szCs w:val="24"/>
        </w:rPr>
        <w:t xml:space="preserve"> uz dzīvi sabiedrībā</w:t>
      </w:r>
      <w:r w:rsidRPr="004E6ECF">
        <w:rPr>
          <w:rFonts w:cs="Times New Roman"/>
          <w:szCs w:val="24"/>
        </w:rPr>
        <w:t xml:space="preserve"> un 40 personas, kas dzīvo sabiedrībā</w:t>
      </w:r>
      <w:r w:rsidR="007706AD" w:rsidRPr="004E6ECF">
        <w:rPr>
          <w:rFonts w:cs="Times New Roman"/>
          <w:szCs w:val="24"/>
        </w:rPr>
        <w:t xml:space="preserve"> un </w:t>
      </w:r>
      <w:r w:rsidR="007706AD" w:rsidRPr="004E6ECF">
        <w:rPr>
          <w:rFonts w:cs="Times New Roman"/>
          <w:szCs w:val="24"/>
          <w:shd w:val="clear" w:color="auto" w:fill="FFFFFF"/>
        </w:rPr>
        <w:t>kuras potenciāli var nonākt valsts ilgstošas sociālās aprūpes un sociālās rehabilitācijas institūcijās.</w:t>
      </w:r>
    </w:p>
    <w:p w14:paraId="2E296C62" w14:textId="3CB2EB69"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Veicot tālāko atlasi no katras grupas, kas ir noteiktas 2. kritērijā, personas tiek proporcionāli izvērtētas, atlasītas</w:t>
      </w:r>
      <w:r w:rsidR="00130A44" w:rsidRPr="004E6ECF">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un  sagrupētas sekojoši:</w:t>
      </w:r>
    </w:p>
    <w:p w14:paraId="09D3F471"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pirmā grupa - personas, kam ir VDEĀVK atzinums par īpašas kopšanas nepieciešamību sakarā ar smagiem funkcionāliem traucējumiem;</w:t>
      </w:r>
    </w:p>
    <w:p w14:paraId="48AF12BA"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otrā grupa - personas, kurām ir bērni;</w:t>
      </w:r>
    </w:p>
    <w:p w14:paraId="5D662E36" w14:textId="4FF6C34C" w:rsidR="00FE53E7"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 xml:space="preserve">trešā grupa - pārējās personas, kuras ir pieteikušas dalību izmēģinājumprojektā.  </w:t>
      </w:r>
      <w:r w:rsidRPr="004E6ECF">
        <w:rPr>
          <w:rFonts w:cs="Times New Roman"/>
          <w:color w:val="000000"/>
          <w:szCs w:val="24"/>
        </w:rPr>
        <w:tab/>
        <w:t xml:space="preserve"> </w:t>
      </w:r>
    </w:p>
    <w:p w14:paraId="3407A61C" w14:textId="5A95201F"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 xml:space="preserve">Gadījumā, ja kādā no iepriekšminētajām personu grupām (pirmā un otrā) nav pieteikušies pietiekošs skaits cilvēku, tad atlasa </w:t>
      </w:r>
      <w:r w:rsidR="00130A44" w:rsidRPr="004E6ECF">
        <w:rPr>
          <w:rFonts w:ascii="Times New Roman" w:hAnsi="Times New Roman" w:cs="Times New Roman"/>
          <w:color w:val="000000"/>
          <w:sz w:val="24"/>
          <w:szCs w:val="24"/>
        </w:rPr>
        <w:t>pārējās personas</w:t>
      </w:r>
      <w:r w:rsidR="00130A44" w:rsidRPr="004E6ECF" w:rsidDel="00130A44">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no trešās grupas</w:t>
      </w:r>
      <w:r w:rsidR="00130A44" w:rsidRPr="004E6ECF">
        <w:rPr>
          <w:rFonts w:ascii="Times New Roman" w:hAnsi="Times New Roman" w:cs="Times New Roman"/>
          <w:color w:val="000000"/>
          <w:sz w:val="24"/>
          <w:szCs w:val="24"/>
        </w:rPr>
        <w:t>.</w:t>
      </w:r>
      <w:r w:rsidRPr="004E6ECF">
        <w:rPr>
          <w:rFonts w:ascii="Times New Roman" w:hAnsi="Times New Roman" w:cs="Times New Roman"/>
          <w:color w:val="000000"/>
          <w:sz w:val="24"/>
          <w:szCs w:val="24"/>
        </w:rPr>
        <w:t>-.</w:t>
      </w:r>
    </w:p>
    <w:p w14:paraId="5C2CEE13" w14:textId="25FE2E3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Pēc veiktās personu atlases, atbilstoši 2.posma kritērijiem, izmēģinājumprojekta darbinieks</w:t>
      </w:r>
      <w:r w:rsidR="00130A44" w:rsidRPr="004E6ECF">
        <w:rPr>
          <w:rFonts w:ascii="Times New Roman" w:eastAsia="Calibri" w:hAnsi="Times New Roman" w:cs="Times New Roman"/>
          <w:sz w:val="24"/>
          <w:szCs w:val="24"/>
        </w:rPr>
        <w:t xml:space="preserve"> ievada </w:t>
      </w:r>
      <w:r w:rsidRPr="004E6ECF">
        <w:rPr>
          <w:rFonts w:ascii="Times New Roman" w:eastAsia="Calibri" w:hAnsi="Times New Roman" w:cs="Times New Roman"/>
          <w:sz w:val="24"/>
          <w:szCs w:val="24"/>
        </w:rPr>
        <w:t xml:space="preserve">informāciju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shd w:val="clear" w:color="auto" w:fill="FFFFFF" w:themeFill="background1"/>
        </w:rPr>
        <w:t>pielikumā.</w:t>
      </w:r>
      <w:r w:rsidRPr="004E6ECF">
        <w:rPr>
          <w:rFonts w:ascii="Times New Roman" w:eastAsia="Calibri" w:hAnsi="Times New Roman" w:cs="Times New Roman"/>
          <w:sz w:val="24"/>
          <w:szCs w:val="24"/>
        </w:rPr>
        <w:t xml:space="preserve"> </w:t>
      </w:r>
    </w:p>
    <w:p w14:paraId="42B63B5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3B7EE8"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izmēģinājumprojekta pirmā mēneša 1.datumu.</w:t>
      </w:r>
    </w:p>
    <w:p w14:paraId="640EB29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Ja vairākām personām, pēc 2.posma atlases, ir līdzvērtīgs vērtējums, un nav iespējams pieņemt lēmumu par dalību izmēģinājumprojektā, tad turpinās šo personu vērtēšana atbilstoši 3.posma kritērijiem.</w:t>
      </w:r>
    </w:p>
    <w:p w14:paraId="22E764F1"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b/>
          <w:sz w:val="24"/>
          <w:szCs w:val="24"/>
          <w:u w:val="single"/>
        </w:rPr>
        <w:t>3.posms – personu atlase pēc papildus kritērijiem</w:t>
      </w:r>
    </w:p>
    <w:p w14:paraId="22182999"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Ņemot vērā 2.posma vērtēšanas un atlases rezultātus, tiek turpināta secīga personu atlase atbilstoši 3.posma kritērijiem:</w:t>
      </w:r>
    </w:p>
    <w:p w14:paraId="1400A754" w14:textId="77777777" w:rsidR="00BE594A" w:rsidRPr="004E6ECF" w:rsidRDefault="00BE594A" w:rsidP="004E6ECF">
      <w:pPr>
        <w:numPr>
          <w:ilvl w:val="0"/>
          <w:numId w:val="63"/>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1.kritērijs – personas iesnieguma, dalībai izmēģinājumprojektā, saņemšanas laiks (stundas un minūtes), un priekšroka tiek dota tām personām, kuru iesniegums sociālajā dienestā ir saņemts pirmais.</w:t>
      </w:r>
    </w:p>
    <w:p w14:paraId="782005B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tiek izvērtētas un atlasītas atbilstoši 3.posma 1.kritērijam.</w:t>
      </w:r>
    </w:p>
    <w:p w14:paraId="7F87891A" w14:textId="23409FFF"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Lai nodrošinātu maksimālu personu iesaisti izmēģinājumprojektā, personas, kas netiek iekļautas izmēģinājumprojektā, tiek informētas, ka gadījumā, ja kāda no personām ats</w:t>
      </w:r>
      <w:r w:rsidR="00130A44" w:rsidRPr="004E6ECF">
        <w:rPr>
          <w:rFonts w:ascii="Times New Roman" w:eastAsia="Calibri" w:hAnsi="Times New Roman" w:cs="Times New Roman"/>
          <w:sz w:val="24"/>
          <w:szCs w:val="24"/>
        </w:rPr>
        <w:t>a</w:t>
      </w:r>
      <w:r w:rsidRPr="004E6ECF">
        <w:rPr>
          <w:rFonts w:ascii="Times New Roman" w:eastAsia="Calibri" w:hAnsi="Times New Roman" w:cs="Times New Roman"/>
          <w:sz w:val="24"/>
          <w:szCs w:val="24"/>
        </w:rPr>
        <w:t>kās piedalīties izmēģinājumprojektā vai arī izmēģinājumprojekta īstenošanas laikā atsakās no dalības tajā, tad viņiem tiek piedāvāta iespēja piedalīties izmēģinājumprojektā.</w:t>
      </w:r>
    </w:p>
    <w:p w14:paraId="0DA3AC00"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Atbilstoši veiktajai atlasei sociālais dienests informē:</w:t>
      </w:r>
    </w:p>
    <w:p w14:paraId="5B0A31B9" w14:textId="77777777"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par dalību izmēģinājumprojektā;</w:t>
      </w:r>
    </w:p>
    <w:p w14:paraId="3122691D" w14:textId="061A5E8D"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lastRenderedPageBreak/>
        <w:t xml:space="preserve">LM projekta īstenošanas komandu par personām, kas piedalīsies izmēģinājumprojektā, iesniedzot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.pielikumu</w:t>
      </w:r>
      <w:r w:rsidR="00625194" w:rsidRPr="004E6ECF">
        <w:rPr>
          <w:rFonts w:ascii="Times New Roman" w:eastAsia="Calibri" w:hAnsi="Times New Roman" w:cs="Times New Roman"/>
          <w:sz w:val="24"/>
          <w:szCs w:val="24"/>
        </w:rPr>
        <w:t xml:space="preserve"> un iesniegumus</w:t>
      </w:r>
      <w:r w:rsidRPr="004E6ECF">
        <w:rPr>
          <w:rFonts w:ascii="Times New Roman" w:eastAsia="Calibri" w:hAnsi="Times New Roman" w:cs="Times New Roman"/>
          <w:sz w:val="24"/>
          <w:szCs w:val="24"/>
        </w:rPr>
        <w:t xml:space="preserve"> LM projekta īstenošanas komandai. </w:t>
      </w:r>
    </w:p>
    <w:p w14:paraId="6A1F2EE6" w14:textId="36F0C241" w:rsidR="004C1593"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LM projekta īstenošanas komanda, saskaņā ar izstrādāto metodiku (skatīt 3.2.apakšpunktu), nosaka katrai personai IB provizorisko apmēru 12 mēnešiem un informē par to Sociālo dienestu, kas informē personas par IB provizoriskā apmēra lielumu.</w:t>
      </w:r>
    </w:p>
    <w:p w14:paraId="4D58FCC6" w14:textId="77777777" w:rsidR="00B103CF" w:rsidRPr="004E6ECF" w:rsidRDefault="00B103CF"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p>
    <w:p w14:paraId="182B182A" w14:textId="251E85A8" w:rsidR="00694814" w:rsidRPr="00FB32CE" w:rsidRDefault="00BA6D50" w:rsidP="000A5984">
      <w:pPr>
        <w:suppressAutoHyphens/>
        <w:autoSpaceDN w:val="0"/>
        <w:spacing w:line="276" w:lineRule="auto"/>
        <w:jc w:val="right"/>
        <w:textAlignment w:val="baseline"/>
      </w:pPr>
      <w:r w:rsidRPr="008003FA">
        <w:rPr>
          <w:rFonts w:ascii="Times New Roman" w:eastAsia="Calibri" w:hAnsi="Times New Roman" w:cs="Times New Roman"/>
          <w:i/>
          <w:sz w:val="24"/>
          <w:szCs w:val="24"/>
        </w:rPr>
        <w:t>5</w:t>
      </w:r>
      <w:r w:rsidR="00BE594A" w:rsidRPr="008003FA">
        <w:rPr>
          <w:rFonts w:ascii="Times New Roman" w:eastAsia="Calibri" w:hAnsi="Times New Roman" w:cs="Times New Roman"/>
          <w:i/>
          <w:sz w:val="24"/>
          <w:szCs w:val="24"/>
        </w:rPr>
        <w:t>.attēl</w:t>
      </w:r>
      <w:r w:rsidR="00694814" w:rsidRPr="008003FA">
        <w:rPr>
          <w:rFonts w:ascii="Times New Roman" w:eastAsia="Calibri" w:hAnsi="Times New Roman" w:cs="Times New Roman"/>
          <w:i/>
          <w:sz w:val="24"/>
          <w:szCs w:val="24"/>
        </w:rPr>
        <w:t>s</w:t>
      </w:r>
      <w:r w:rsidR="000A5984">
        <w:object w:dxaOrig="11641" w:dyaOrig="16786" w14:anchorId="5A1899F7">
          <v:shape id="_x0000_i1026" type="#_x0000_t75" style="width:453.75pt;height:531pt" o:ole="">
            <v:imagedata r:id="rId34" o:title=""/>
          </v:shape>
          <o:OLEObject Type="Embed" ProgID="Visio.Drawing.15" ShapeID="_x0000_i1026" DrawAspect="Content" ObjectID="_1626017329" r:id="rId35"/>
        </w:object>
      </w:r>
    </w:p>
    <w:p w14:paraId="76094EC5" w14:textId="15100BB2" w:rsidR="004C1593" w:rsidRPr="000A5984" w:rsidRDefault="004C1593" w:rsidP="000A5984">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r w:rsidRPr="000A5984">
        <w:rPr>
          <w:rFonts w:ascii="Times New Roman" w:hAnsi="Times New Roman" w:cs="Times New Roman"/>
          <w:sz w:val="24"/>
          <w:szCs w:val="24"/>
        </w:rPr>
        <w:t xml:space="preserve">Uzsākoties izmēģinājumprojektam, sociālais dienests noslēdz līgumu ar personu par dalību izmēģinājumprojektā. </w:t>
      </w:r>
      <w:r w:rsidRPr="000A5984">
        <w:rPr>
          <w:rFonts w:ascii="Times New Roman" w:eastAsia="Calibri" w:hAnsi="Times New Roman" w:cs="Times New Roman"/>
          <w:sz w:val="24"/>
          <w:szCs w:val="24"/>
          <w:shd w:val="clear" w:color="auto" w:fill="FFFFFF"/>
        </w:rPr>
        <w:t xml:space="preserve">Pirms līguma slēgšanas </w:t>
      </w:r>
      <w:r w:rsidR="00E4328F" w:rsidRPr="000A5984">
        <w:rPr>
          <w:rFonts w:ascii="Times New Roman" w:eastAsia="Calibri" w:hAnsi="Times New Roman" w:cs="Times New Roman"/>
          <w:sz w:val="24"/>
          <w:szCs w:val="24"/>
          <w:shd w:val="clear" w:color="auto" w:fill="FFFFFF"/>
        </w:rPr>
        <w:t xml:space="preserve">izmēģinājumprojekta darbinieks </w:t>
      </w:r>
      <w:r w:rsidR="00336485" w:rsidRPr="000A5984">
        <w:rPr>
          <w:rFonts w:ascii="Times New Roman" w:hAnsi="Times New Roman" w:cs="Times New Roman"/>
          <w:color w:val="000000"/>
          <w:sz w:val="24"/>
          <w:szCs w:val="24"/>
        </w:rPr>
        <w:t xml:space="preserve">Latvijas </w:t>
      </w:r>
      <w:r w:rsidR="00336485" w:rsidRPr="000A5984">
        <w:rPr>
          <w:rFonts w:ascii="Times New Roman" w:hAnsi="Times New Roman" w:cs="Times New Roman"/>
          <w:color w:val="000000"/>
          <w:sz w:val="24"/>
          <w:szCs w:val="24"/>
        </w:rPr>
        <w:lastRenderedPageBreak/>
        <w:t>Vēstneša</w:t>
      </w:r>
      <w:r w:rsidRPr="000A5984">
        <w:rPr>
          <w:rFonts w:ascii="Times New Roman" w:hAnsi="Times New Roman" w:cs="Times New Roman"/>
          <w:color w:val="000000"/>
          <w:sz w:val="24"/>
          <w:szCs w:val="24"/>
        </w:rPr>
        <w:t xml:space="preserve"> Tiesu nolēmumu arhīvā</w:t>
      </w:r>
      <w:r w:rsidRPr="000A5984">
        <w:rPr>
          <w:rStyle w:val="FootnoteReference"/>
          <w:rFonts w:ascii="Times New Roman" w:eastAsia="Calibri" w:hAnsi="Times New Roman" w:cs="Times New Roman"/>
          <w:sz w:val="24"/>
          <w:szCs w:val="24"/>
          <w:shd w:val="clear" w:color="auto" w:fill="FFFFFF"/>
        </w:rPr>
        <w:footnoteReference w:id="106"/>
      </w:r>
      <w:r w:rsidRPr="000A5984">
        <w:rPr>
          <w:rFonts w:ascii="Times New Roman" w:hAnsi="Times New Roman" w:cs="Times New Roman"/>
          <w:color w:val="000000"/>
          <w:sz w:val="24"/>
          <w:szCs w:val="24"/>
        </w:rPr>
        <w:t xml:space="preserve"> </w:t>
      </w:r>
      <w:r w:rsidRPr="000A5984">
        <w:rPr>
          <w:rFonts w:ascii="Times New Roman" w:eastAsia="Calibri" w:hAnsi="Times New Roman" w:cs="Times New Roman"/>
          <w:sz w:val="24"/>
          <w:szCs w:val="24"/>
          <w:shd w:val="clear" w:color="auto" w:fill="FFFFFF"/>
        </w:rPr>
        <w:t>pārbauda vai personai nav ierobežota rīcībspēja un, ja ir, tad kādās jomās.</w:t>
      </w:r>
      <w:r w:rsidR="00E4328F" w:rsidRPr="000A5984">
        <w:rPr>
          <w:rFonts w:ascii="Times New Roman" w:eastAsia="Calibri" w:hAnsi="Times New Roman" w:cs="Times New Roman"/>
          <w:sz w:val="24"/>
          <w:szCs w:val="24"/>
          <w:shd w:val="clear" w:color="auto" w:fill="FFFFFF"/>
        </w:rPr>
        <w:t xml:space="preserve"> Tas nepieciešamas, </w:t>
      </w:r>
      <w:r w:rsidR="00336485" w:rsidRPr="000A5984">
        <w:rPr>
          <w:rFonts w:ascii="Times New Roman" w:eastAsia="Calibri" w:hAnsi="Times New Roman" w:cs="Times New Roman"/>
          <w:sz w:val="24"/>
          <w:szCs w:val="24"/>
          <w:shd w:val="clear" w:color="auto" w:fill="FFFFFF"/>
        </w:rPr>
        <w:t>lai saprastu vai aizgādnim arī ir</w:t>
      </w:r>
      <w:r w:rsidR="00E4328F" w:rsidRPr="000A5984">
        <w:rPr>
          <w:rFonts w:ascii="Times New Roman" w:eastAsia="Calibri" w:hAnsi="Times New Roman" w:cs="Times New Roman"/>
          <w:sz w:val="24"/>
          <w:szCs w:val="24"/>
          <w:shd w:val="clear" w:color="auto" w:fill="FFFFFF"/>
        </w:rPr>
        <w:t xml:space="preserve"> jāparaksta līgums.</w:t>
      </w:r>
    </w:p>
    <w:p w14:paraId="55C5C0FE" w14:textId="495728A9"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līguma noslēgšanas persona aizpilda dzīves kvalitātes novērtējuma anketu, pēc tam tiek uzsākts personas izvērtēšanas process.</w:t>
      </w:r>
    </w:p>
    <w:p w14:paraId="1E89C52A" w14:textId="07BDE018"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atbalsta plāna sastādīšanas</w:t>
      </w:r>
      <w:r w:rsidR="000A5984">
        <w:rPr>
          <w:rFonts w:ascii="Times New Roman" w:hAnsi="Times New Roman" w:cs="Times New Roman"/>
          <w:sz w:val="24"/>
          <w:szCs w:val="24"/>
        </w:rPr>
        <w:t xml:space="preserve">/parakstīšanas </w:t>
      </w:r>
      <w:r w:rsidRPr="000A5984">
        <w:rPr>
          <w:rFonts w:ascii="Times New Roman" w:hAnsi="Times New Roman" w:cs="Times New Roman"/>
          <w:sz w:val="24"/>
          <w:szCs w:val="24"/>
        </w:rPr>
        <w:t xml:space="preserve">sociālais dienests informē plānošanas reģionus un LM projekta vadības komanda informē CFLA par personām, kas piedalīsies izmēģinājumprojektā. </w:t>
      </w:r>
    </w:p>
    <w:p w14:paraId="265D9D86" w14:textId="77777777"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Izmēģinājumprojekta uzsākšanas brīdī personai ir jābūt spēkā esošai invaliditātei (I vai II invaliditātes grupa). Persona var turpināt piedalīties izmēģinājumprojektā arī tajā gadījumā, ja viņam izmēģinājumprojekta laikā beidzas invaliditāte un atbilstoši noteikumiem par prognozējamas invaliditātes, invaliditātes un darbspēju zaudējuma noteikšanas kritērijiem, termiņiem un kārtību, tā netiek atkārtoti noteikta.</w:t>
      </w:r>
    </w:p>
    <w:p w14:paraId="38F05924" w14:textId="77777777" w:rsidR="00106A8B" w:rsidRPr="002710F6" w:rsidRDefault="00106A8B" w:rsidP="00BE594A"/>
    <w:p w14:paraId="74A78399" w14:textId="08F5BCA5" w:rsidR="00CB378B" w:rsidRPr="002710F6" w:rsidRDefault="00914132" w:rsidP="00D014F2">
      <w:pPr>
        <w:pStyle w:val="Heading2"/>
        <w:numPr>
          <w:ilvl w:val="0"/>
          <w:numId w:val="48"/>
        </w:numPr>
      </w:pPr>
      <w:bookmarkStart w:id="66" w:name="_Toc14880390"/>
      <w:r w:rsidRPr="002710F6">
        <w:t>IBM</w:t>
      </w:r>
      <w:r w:rsidR="004E10C1" w:rsidRPr="002710F6">
        <w:t xml:space="preserve"> finansēšanas un organizēšanas kārtība</w:t>
      </w:r>
      <w:bookmarkEnd w:id="66"/>
    </w:p>
    <w:p w14:paraId="59706AEF" w14:textId="77777777" w:rsidR="00FB32CE" w:rsidRPr="00E52D17" w:rsidRDefault="00FB32CE" w:rsidP="00FB32CE">
      <w:pPr>
        <w:rPr>
          <w:b/>
          <w:bCs/>
        </w:rPr>
      </w:pPr>
    </w:p>
    <w:p w14:paraId="48C33175" w14:textId="0EE7EC9D" w:rsidR="00815B76" w:rsidRPr="003C18D6" w:rsidRDefault="00914132" w:rsidP="00D014F2">
      <w:pPr>
        <w:pStyle w:val="Heading2"/>
        <w:numPr>
          <w:ilvl w:val="1"/>
          <w:numId w:val="48"/>
        </w:numPr>
        <w:ind w:left="851" w:hanging="491"/>
        <w:rPr>
          <w:sz w:val="24"/>
          <w:szCs w:val="24"/>
        </w:rPr>
      </w:pPr>
      <w:bookmarkStart w:id="67" w:name="_Toc14880391"/>
      <w:r w:rsidRPr="003C18D6">
        <w:rPr>
          <w:sz w:val="24"/>
          <w:szCs w:val="24"/>
        </w:rPr>
        <w:t>IB</w:t>
      </w:r>
      <w:r w:rsidR="00815B76" w:rsidRPr="003C18D6">
        <w:rPr>
          <w:sz w:val="24"/>
          <w:szCs w:val="24"/>
        </w:rPr>
        <w:t xml:space="preserve"> apmēra aprēķina metode vienai personai</w:t>
      </w:r>
      <w:bookmarkEnd w:id="67"/>
    </w:p>
    <w:p w14:paraId="034D3F28"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IBM izstrādes procesā katras personas datu apstrādei, atbalsta plāna izstrādei, aprēķinu veikšanai un IB apmēra noteikšanai ir izveidots individualizēts fails IBM matrica, pielietojot MS EXCEL datnes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457C995A" w14:textId="77777777" w:rsidR="00CB378B" w:rsidRPr="009705A6" w:rsidRDefault="00CB378B" w:rsidP="009705A6">
      <w:pPr>
        <w:spacing w:before="120" w:after="0" w:line="240" w:lineRule="auto"/>
        <w:jc w:val="both"/>
        <w:rPr>
          <w:rFonts w:ascii="Times New Roman" w:hAnsi="Times New Roman"/>
          <w:sz w:val="24"/>
          <w:szCs w:val="24"/>
        </w:rPr>
      </w:pPr>
      <w:bookmarkStart w:id="68" w:name="_Hlk512238453"/>
      <w:r w:rsidRPr="009705A6">
        <w:rPr>
          <w:rFonts w:ascii="Times New Roman" w:hAnsi="Times New Roman"/>
          <w:sz w:val="24"/>
          <w:szCs w:val="24"/>
        </w:rPr>
        <w:t xml:space="preserve">IBM matrica </w:t>
      </w:r>
      <w:bookmarkEnd w:id="68"/>
      <w:r w:rsidRPr="009705A6">
        <w:rPr>
          <w:rFonts w:ascii="Times New Roman" w:hAnsi="Times New Roman"/>
          <w:sz w:val="24"/>
          <w:szCs w:val="24"/>
        </w:rPr>
        <w:t xml:space="preserve">sastāv no desmit daļām/ tabulām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5813F7E6" w14:textId="216B2F5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.1.tabula – Personas dati</w:t>
      </w:r>
      <w:r w:rsidR="00914132" w:rsidRPr="009705A6">
        <w:rPr>
          <w:rFonts w:ascii="Times New Roman" w:hAnsi="Times New Roman"/>
          <w:sz w:val="24"/>
          <w:szCs w:val="24"/>
        </w:rPr>
        <w:t>;</w:t>
      </w:r>
    </w:p>
    <w:p w14:paraId="111A1A1C"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 xml:space="preserve">.2.tabula – </w:t>
      </w:r>
      <w:bookmarkStart w:id="69" w:name="_Hlk512240031"/>
      <w:r w:rsidR="00CB378B" w:rsidRPr="009705A6">
        <w:rPr>
          <w:rFonts w:ascii="Times New Roman" w:hAnsi="Times New Roman"/>
          <w:sz w:val="24"/>
          <w:szCs w:val="24"/>
        </w:rPr>
        <w:t xml:space="preserve">Atbalsta plāns/ I daļa - SBS pakalpojumu saraksts </w:t>
      </w:r>
      <w:bookmarkEnd w:id="69"/>
      <w:r w:rsidR="00CB378B" w:rsidRPr="009705A6">
        <w:rPr>
          <w:rFonts w:ascii="Times New Roman" w:hAnsi="Times New Roman"/>
          <w:sz w:val="24"/>
          <w:szCs w:val="24"/>
        </w:rPr>
        <w:t>un SBS pakalpojumu saņemšanas intensitāte - līguma ar personu pielikums;</w:t>
      </w:r>
    </w:p>
    <w:p w14:paraId="316858B3"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.3.tabula – Atbalsta plāns/ II daļa – IB apmēra aprēķins SBS pakalpojumu nodrošināšanai;</w:t>
      </w:r>
    </w:p>
    <w:p w14:paraId="0B1F8B2B"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.4.tabula - Atbalsta plāns/ II daļa – IB apmēra aprēķins SBS pakalpojumu nodrošināšanai – līguma ar personu pielikums;</w:t>
      </w:r>
    </w:p>
    <w:p w14:paraId="542AB6A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.5.tabula – Atbalsta plāns/ III daļa – SBS pakalpojumu saņemšanas intensitātes apjoms - līguma ar personu pielikums;</w:t>
      </w:r>
    </w:p>
    <w:p w14:paraId="05AF04A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.6.tabula – IBM iekļauto SBS pakalpojumu saraksts;</w:t>
      </w:r>
    </w:p>
    <w:p w14:paraId="26536E64"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.7.tabula – Iesniegums;</w:t>
      </w:r>
    </w:p>
    <w:p w14:paraId="69BEAA5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.8.tabula - Atbalsta plāna faktiskā izpilde;</w:t>
      </w:r>
    </w:p>
    <w:p w14:paraId="529AF99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.9.tabula – IBM matricas tehniskā tabula.</w:t>
      </w:r>
    </w:p>
    <w:p w14:paraId="1E670CF3" w14:textId="77777777" w:rsidR="00CB378B" w:rsidRPr="009705A6" w:rsidRDefault="00CB378B" w:rsidP="009705A6">
      <w:pPr>
        <w:spacing w:before="120" w:after="0" w:line="240" w:lineRule="auto"/>
        <w:jc w:val="both"/>
        <w:rPr>
          <w:rFonts w:ascii="Times New Roman" w:hAnsi="Times New Roman"/>
          <w:sz w:val="24"/>
          <w:szCs w:val="24"/>
          <w:u w:val="single"/>
        </w:rPr>
      </w:pPr>
    </w:p>
    <w:p w14:paraId="726884FD" w14:textId="4637C618"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.1.tabula “Personas dati”</w:t>
      </w:r>
      <w:r w:rsidRPr="009705A6">
        <w:rPr>
          <w:rFonts w:ascii="Times New Roman" w:hAnsi="Times New Roman"/>
          <w:sz w:val="24"/>
          <w:szCs w:val="24"/>
        </w:rPr>
        <w:t xml:space="preserve"> norāda detalizētu informāciju par personas datiem, t</w:t>
      </w:r>
      <w:r w:rsidR="00914132" w:rsidRPr="009705A6">
        <w:rPr>
          <w:rFonts w:ascii="Times New Roman" w:hAnsi="Times New Roman"/>
          <w:sz w:val="24"/>
          <w:szCs w:val="24"/>
        </w:rPr>
        <w:t xml:space="preserve">ai </w:t>
      </w:r>
      <w:r w:rsidRPr="009705A6">
        <w:rPr>
          <w:rFonts w:ascii="Times New Roman" w:hAnsi="Times New Roman"/>
          <w:sz w:val="24"/>
          <w:szCs w:val="24"/>
        </w:rPr>
        <w:t>sk</w:t>
      </w:r>
      <w:r w:rsidR="00914132" w:rsidRPr="009705A6">
        <w:rPr>
          <w:rFonts w:ascii="Times New Roman" w:hAnsi="Times New Roman"/>
          <w:sz w:val="24"/>
          <w:szCs w:val="24"/>
        </w:rPr>
        <w:t>aitā</w:t>
      </w:r>
      <w:r w:rsidRPr="009705A6">
        <w:rPr>
          <w:rFonts w:ascii="Times New Roman" w:hAnsi="Times New Roman"/>
          <w:sz w:val="24"/>
          <w:szCs w:val="24"/>
        </w:rPr>
        <w:t>, sensitīvajiem datiem.</w:t>
      </w:r>
    </w:p>
    <w:p w14:paraId="2EC2DF63" w14:textId="480EB141"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.2.tabula “Atbalsta plāns/I daļa - SBS pakalpojumu saraksts un SBS pakalpojumu saņemšanas intensitāte” </w:t>
      </w:r>
      <w:r w:rsidRPr="009705A6">
        <w:rPr>
          <w:rFonts w:ascii="Times New Roman" w:hAnsi="Times New Roman"/>
          <w:sz w:val="24"/>
          <w:szCs w:val="24"/>
        </w:rPr>
        <w:t xml:space="preserve">– </w:t>
      </w:r>
      <w:bookmarkStart w:id="70" w:name="_Hlk515791320"/>
      <w:r w:rsidRPr="009705A6">
        <w:rPr>
          <w:rFonts w:ascii="Times New Roman" w:hAnsi="Times New Roman"/>
          <w:sz w:val="24"/>
          <w:szCs w:val="24"/>
        </w:rPr>
        <w:t xml:space="preserve">balstoties uz veikto personas vajadzību izvērtējumu, nosaka kopīgus ilgtermiņa un īstermiņa mērķus, un, lai sasniegtu šos mērķus, sastāda SBS pakalpojumu sarakstu 12 mēnešu periodam, kurā norāda SBS pakalpojumus prioritārā secībā. Izmēģinājumprojekta darbinieks sadarbībā ar personu izvēlas tos SBS pakalpojumus, kas pēc viņu kopēja viedokļa dod vislielāko pievienoto vērtību un sekmē definēto mērķu sasniegšanu, kā arī norāda SBS pakalpojumu saņemšanas intensitāti.  Šī tabula ir līguma ar personu </w:t>
      </w:r>
      <w:r w:rsidRPr="009705A6">
        <w:rPr>
          <w:rFonts w:ascii="Times New Roman" w:hAnsi="Times New Roman"/>
          <w:sz w:val="24"/>
          <w:szCs w:val="24"/>
        </w:rPr>
        <w:lastRenderedPageBreak/>
        <w:t>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0"/>
    <w:p w14:paraId="0500AE03"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.3.tabulā “</w:t>
      </w:r>
      <w:bookmarkStart w:id="71" w:name="_Hlk515791873"/>
      <w:r w:rsidRPr="009705A6">
        <w:rPr>
          <w:rFonts w:ascii="Times New Roman" w:hAnsi="Times New Roman"/>
          <w:sz w:val="24"/>
          <w:szCs w:val="24"/>
          <w:u w:val="single"/>
        </w:rPr>
        <w:t>Atbalsta plāns/II daļa – IB apmēra aprēķins SBS pakalpojumu nodrošināšanai</w:t>
      </w:r>
      <w:bookmarkEnd w:id="71"/>
      <w:r w:rsidRPr="009705A6">
        <w:rPr>
          <w:rFonts w:ascii="Times New Roman" w:hAnsi="Times New Roman"/>
          <w:sz w:val="24"/>
          <w:szCs w:val="24"/>
          <w:u w:val="single"/>
        </w:rPr>
        <w:t xml:space="preserve">” </w:t>
      </w:r>
      <w:r w:rsidRPr="009705A6">
        <w:rPr>
          <w:rFonts w:ascii="Times New Roman" w:hAnsi="Times New Roman"/>
          <w:sz w:val="24"/>
          <w:szCs w:val="24"/>
        </w:rPr>
        <w:t xml:space="preserve">- </w:t>
      </w:r>
      <w:bookmarkStart w:id="72" w:name="_Hlk515791974"/>
      <w:r w:rsidRPr="009705A6">
        <w:rPr>
          <w:rFonts w:ascii="Times New Roman" w:hAnsi="Times New Roman"/>
          <w:sz w:val="24"/>
          <w:szCs w:val="24"/>
        </w:rPr>
        <w:t xml:space="preserve">balstoties uz </w:t>
      </w:r>
      <w:r w:rsidR="00FE28EC" w:rsidRPr="009705A6">
        <w:rPr>
          <w:rFonts w:ascii="Times New Roman" w:hAnsi="Times New Roman"/>
          <w:sz w:val="24"/>
          <w:szCs w:val="24"/>
        </w:rPr>
        <w:t>6</w:t>
      </w:r>
      <w:r w:rsidRPr="009705A6">
        <w:rPr>
          <w:rFonts w:ascii="Times New Roman" w:hAnsi="Times New Roman"/>
          <w:sz w:val="24"/>
          <w:szCs w:val="24"/>
        </w:rPr>
        <w:t xml:space="preserve">.2.tabulā sastādīto SBS pakalpojumu sarakstu un </w:t>
      </w:r>
      <w:r w:rsidR="00FE28EC" w:rsidRPr="009705A6">
        <w:rPr>
          <w:rFonts w:ascii="Times New Roman" w:hAnsi="Times New Roman"/>
          <w:sz w:val="24"/>
          <w:szCs w:val="24"/>
        </w:rPr>
        <w:t>6</w:t>
      </w:r>
      <w:r w:rsidRPr="009705A6">
        <w:rPr>
          <w:rFonts w:ascii="Times New Roman" w:hAnsi="Times New Roman"/>
          <w:sz w:val="24"/>
          <w:szCs w:val="24"/>
        </w:rPr>
        <w:t xml:space="preserve">.6.tabulā norādīto faktisko pakalpojumu sniedzēju un SBS pakalpojuma cenu, tiek aprēķināts IB nepieciešamais apmērs un saskaņā ar atbalsta plāna izveidošanas procesu IB kopējais apmērs, ņemot vērā dažādus finanšu avotus. </w:t>
      </w:r>
      <w:bookmarkStart w:id="73" w:name="_Hlk517108596"/>
      <w:bookmarkEnd w:id="72"/>
    </w:p>
    <w:p w14:paraId="062062CA" w14:textId="53091CC5" w:rsidR="00CB378B" w:rsidRPr="009705A6" w:rsidRDefault="00CB378B" w:rsidP="009705A6">
      <w:pPr>
        <w:spacing w:before="120" w:after="0" w:line="240" w:lineRule="auto"/>
        <w:jc w:val="both"/>
        <w:rPr>
          <w:rFonts w:ascii="Times New Roman" w:hAnsi="Times New Roman"/>
          <w:sz w:val="24"/>
          <w:szCs w:val="24"/>
          <w:u w:val="single"/>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.4.tabulā “Atbalsta plāns/II daļa – IB apmēra aprēķins SBS pakalpojumu nodrošināšanai” </w:t>
      </w:r>
      <w:r w:rsidRPr="009705A6">
        <w:rPr>
          <w:rFonts w:ascii="Times New Roman" w:hAnsi="Times New Roman"/>
          <w:sz w:val="24"/>
          <w:szCs w:val="24"/>
        </w:rPr>
        <w:t xml:space="preserve">– šī tabula veidojas automātiski no </w:t>
      </w:r>
      <w:r w:rsidR="00FE28EC" w:rsidRPr="009705A6">
        <w:rPr>
          <w:rFonts w:ascii="Times New Roman" w:hAnsi="Times New Roman"/>
          <w:sz w:val="24"/>
          <w:szCs w:val="24"/>
        </w:rPr>
        <w:t>6</w:t>
      </w:r>
      <w:r w:rsidRPr="009705A6">
        <w:rPr>
          <w:rFonts w:ascii="Times New Roman" w:hAnsi="Times New Roman"/>
          <w:sz w:val="24"/>
          <w:szCs w:val="24"/>
        </w:rPr>
        <w:t>.3.tabulā veiktajiem aprēķiniem un ir līguma ar personu 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3"/>
    <w:p w14:paraId="237A8D9E" w14:textId="5387D29F"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.5.tabulā “Atbalsta plāns/III daļa – SBS pakalpojumu saņemšanas intensitātes apjoms”</w:t>
      </w:r>
      <w:r w:rsidRPr="009705A6">
        <w:rPr>
          <w:rFonts w:ascii="Times New Roman" w:hAnsi="Times New Roman"/>
          <w:sz w:val="24"/>
          <w:szCs w:val="24"/>
        </w:rPr>
        <w:t xml:space="preserve"> - šajā tabulā tiek atspoguļots plānotais SBS pakalpojumu saņemšanas intensitātes apjoms (reižu skaits) 12 mēnešu periodam sadalījumā pa mēnešiem, uzsākot saņemt SBS pakalpojumus. Šī tabula ir līguma ar personu 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 xml:space="preserve">. </w:t>
      </w:r>
    </w:p>
    <w:p w14:paraId="2F979CA6"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.6.tabulā “IBM iekļauto SBS pakalpojumu saraksts” </w:t>
      </w:r>
      <w:bookmarkStart w:id="74" w:name="_Hlk515794718"/>
      <w:r w:rsidRPr="009705A6">
        <w:rPr>
          <w:rFonts w:ascii="Times New Roman" w:hAnsi="Times New Roman"/>
          <w:sz w:val="24"/>
          <w:szCs w:val="24"/>
        </w:rPr>
        <w:t xml:space="preserve">norāda informāciju par SBS pakalpojumu faktiskajiem pakalpojuma sniedzējiem un faktisko SBS pakalpojuma cenu. </w:t>
      </w:r>
      <w:bookmarkEnd w:id="74"/>
    </w:p>
    <w:p w14:paraId="66615342" w14:textId="77777777" w:rsidR="00CB378B" w:rsidRPr="009705A6" w:rsidRDefault="00CB378B" w:rsidP="009705A6">
      <w:pPr>
        <w:spacing w:before="120" w:after="0" w:line="240" w:lineRule="auto"/>
        <w:jc w:val="both"/>
        <w:rPr>
          <w:rFonts w:ascii="Times New Roman" w:hAnsi="Times New Roman"/>
          <w:sz w:val="24"/>
          <w:szCs w:val="24"/>
          <w:u w:val="single"/>
        </w:rPr>
      </w:pPr>
      <w:bookmarkStart w:id="75" w:name="_Hlk517108426"/>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.7.tabulā “Iesniegums” </w:t>
      </w:r>
      <w:r w:rsidRPr="009705A6">
        <w:rPr>
          <w:rFonts w:ascii="Times New Roman" w:hAnsi="Times New Roman"/>
          <w:sz w:val="24"/>
          <w:szCs w:val="24"/>
        </w:rPr>
        <w:t xml:space="preserve">- personas iesniegums, kurā tiek norādīti konkrēti pakalpojuma sniedzēji, kas sniegs SBS pakalpojumus personai saskaņā ar atbalsta plānu. </w:t>
      </w:r>
    </w:p>
    <w:p w14:paraId="3EC40BB4"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.8.tabula “Atbalsta plāna faktiskā izpilde” </w:t>
      </w:r>
      <w:r w:rsidRPr="009705A6">
        <w:rPr>
          <w:rFonts w:ascii="Times New Roman" w:hAnsi="Times New Roman"/>
          <w:sz w:val="24"/>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75"/>
    <w:p w14:paraId="0201D47B"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.9.tabulā “IBM matricas tehniskā tabula”</w:t>
      </w:r>
      <w:r w:rsidRPr="009705A6">
        <w:rPr>
          <w:rFonts w:ascii="Times New Roman" w:hAnsi="Times New Roman"/>
          <w:sz w:val="24"/>
          <w:szCs w:val="24"/>
        </w:rPr>
        <w:t xml:space="preserve"> – šī tabula paredzēta tehniskajam atbalstam </w:t>
      </w:r>
      <w:r w:rsidR="00FE28EC" w:rsidRPr="009705A6">
        <w:rPr>
          <w:rFonts w:ascii="Times New Roman" w:hAnsi="Times New Roman"/>
          <w:sz w:val="24"/>
          <w:szCs w:val="24"/>
        </w:rPr>
        <w:t>6</w:t>
      </w:r>
      <w:r w:rsidRPr="009705A6">
        <w:rPr>
          <w:rFonts w:ascii="Times New Roman" w:hAnsi="Times New Roman"/>
          <w:sz w:val="24"/>
          <w:szCs w:val="24"/>
        </w:rPr>
        <w:t xml:space="preserve">.2. un </w:t>
      </w:r>
      <w:r w:rsidR="00FE28EC" w:rsidRPr="009705A6">
        <w:rPr>
          <w:rFonts w:ascii="Times New Roman" w:hAnsi="Times New Roman"/>
          <w:sz w:val="24"/>
          <w:szCs w:val="24"/>
        </w:rPr>
        <w:t>6</w:t>
      </w:r>
      <w:r w:rsidRPr="009705A6">
        <w:rPr>
          <w:rFonts w:ascii="Times New Roman" w:hAnsi="Times New Roman"/>
          <w:sz w:val="24"/>
          <w:szCs w:val="24"/>
        </w:rPr>
        <w:t xml:space="preserve">.3. tabulu aprēķinu veikšanai. </w:t>
      </w:r>
    </w:p>
    <w:p w14:paraId="1B412F3A"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Ar IBM matricu strādā un to aizpilda IB administrētājs - izmēģinājumprojekta darbinieks, detalizēta IBM matricas aizpildīšanas instrukcija pieejama </w:t>
      </w:r>
      <w:r w:rsidR="00FE28EC" w:rsidRPr="009705A6">
        <w:rPr>
          <w:rFonts w:ascii="Times New Roman" w:hAnsi="Times New Roman"/>
          <w:sz w:val="24"/>
          <w:szCs w:val="24"/>
        </w:rPr>
        <w:t>7</w:t>
      </w:r>
      <w:r w:rsidRPr="009705A6">
        <w:rPr>
          <w:rFonts w:ascii="Times New Roman" w:hAnsi="Times New Roman"/>
          <w:sz w:val="24"/>
          <w:szCs w:val="24"/>
        </w:rPr>
        <w:t xml:space="preserve">.pielikumā. </w:t>
      </w:r>
    </w:p>
    <w:p w14:paraId="2EBD94EC" w14:textId="77777777" w:rsidR="00CB378B" w:rsidRPr="002710F6" w:rsidRDefault="00CB378B" w:rsidP="00CB378B"/>
    <w:p w14:paraId="3A06EBD7" w14:textId="67CCB8F8" w:rsidR="00815B76" w:rsidRPr="009705A6" w:rsidRDefault="00914132" w:rsidP="00D014F2">
      <w:pPr>
        <w:pStyle w:val="Heading2"/>
        <w:numPr>
          <w:ilvl w:val="1"/>
          <w:numId w:val="48"/>
        </w:numPr>
        <w:tabs>
          <w:tab w:val="left" w:pos="851"/>
        </w:tabs>
        <w:rPr>
          <w:sz w:val="24"/>
          <w:szCs w:val="24"/>
        </w:rPr>
      </w:pPr>
      <w:bookmarkStart w:id="76" w:name="_Toc14880392"/>
      <w:r w:rsidRPr="009705A6">
        <w:rPr>
          <w:sz w:val="24"/>
          <w:szCs w:val="24"/>
        </w:rPr>
        <w:t>IB</w:t>
      </w:r>
      <w:r w:rsidR="00815B76" w:rsidRPr="009705A6">
        <w:rPr>
          <w:sz w:val="24"/>
          <w:szCs w:val="24"/>
        </w:rPr>
        <w:t xml:space="preserve"> minimālā un maksimālā apjoma noteikšana</w:t>
      </w:r>
      <w:bookmarkEnd w:id="76"/>
    </w:p>
    <w:p w14:paraId="3692633C" w14:textId="419A5899"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provizoriskais apmērs</w:t>
      </w:r>
      <w:r w:rsidRPr="009705A6">
        <w:rPr>
          <w:rFonts w:ascii="Times New Roman" w:eastAsia="Calibri" w:hAnsi="Times New Roman" w:cs="Times New Roman"/>
          <w:sz w:val="24"/>
          <w:szCs w:val="24"/>
        </w:rPr>
        <w:t xml:space="preserve"> – ir naudas summa euro, ko LM aprēķina un pārskata periodam nosaka personai 100% vai 80% no kopējā pārskata periodā pieejamā finansējuma</w:t>
      </w:r>
      <w:r w:rsidR="00336485" w:rsidRPr="009705A6">
        <w:rPr>
          <w:rFonts w:ascii="Times New Roman" w:eastAsia="Calibri" w:hAnsi="Times New Roman" w:cs="Times New Roman"/>
          <w:sz w:val="24"/>
          <w:szCs w:val="24"/>
        </w:rPr>
        <w:t>,</w:t>
      </w:r>
      <w:r w:rsidRPr="009705A6">
        <w:rPr>
          <w:rFonts w:ascii="Times New Roman" w:eastAsia="Calibri" w:hAnsi="Times New Roman" w:cs="Times New Roman"/>
          <w:sz w:val="24"/>
          <w:szCs w:val="24"/>
        </w:rPr>
        <w:t xml:space="preserve"> SBS pakalpojumu apmaksai.</w:t>
      </w:r>
    </w:p>
    <w:p w14:paraId="28F5BD41"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nepieciešamais apmērs</w:t>
      </w:r>
      <w:r w:rsidRPr="009705A6">
        <w:rPr>
          <w:rFonts w:ascii="Times New Roman" w:eastAsia="Calibri" w:hAnsi="Times New Roman" w:cs="Times New Roman"/>
          <w:sz w:val="24"/>
          <w:szCs w:val="24"/>
        </w:rPr>
        <w:t xml:space="preserve"> – ir maksimālā naudas summa euro, kas personai ir nepieciešama pārskata periodā un kas tiek aprēķināta, pamatojoties uz izvērtēšanas rezultātā atbalsta plānā noteiktajiem SBS pakalpojumiem un faktiskajām SBS pakalpojumu cenām.</w:t>
      </w:r>
    </w:p>
    <w:p w14:paraId="766A32E3" w14:textId="4FBB0220"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galīgais apmērs</w:t>
      </w:r>
      <w:r w:rsidRPr="009705A6">
        <w:rPr>
          <w:rFonts w:ascii="Times New Roman" w:eastAsia="Calibri" w:hAnsi="Times New Roman" w:cs="Times New Roman"/>
          <w:sz w:val="24"/>
          <w:szCs w:val="24"/>
        </w:rPr>
        <w:t xml:space="preserve"> – ņemot vērā personai noteikto IB provizoriskā un IB nepieciešamā apmēra proporciju, kā arī izmēģinājumprojektā pieejamos finanšu līdzekļus, LM noteiktais naudas summas apmērs euro, kas no izmēģinājumprojekta līdzekļiem ir pieejams personai SBS pakalpojumu saņemšanai konkrētajā pārskata periodā.</w:t>
      </w:r>
    </w:p>
    <w:p w14:paraId="632F2B38"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kopējais apmērs</w:t>
      </w:r>
      <w:r w:rsidRPr="009705A6">
        <w:rPr>
          <w:rFonts w:ascii="Times New Roman" w:eastAsia="Calibri" w:hAnsi="Times New Roman" w:cs="Times New Roman"/>
          <w:sz w:val="24"/>
          <w:szCs w:val="24"/>
        </w:rPr>
        <w:t xml:space="preserve"> – ir naudas summa euro, ko persona var izlietot pārskata periodā, lai saņemtu atbalsta plānā noteiktos SBS pakalpojumus un kas nevar pārsniegt IB nepieciešamo apmēru.</w:t>
      </w:r>
    </w:p>
    <w:p w14:paraId="119008FD" w14:textId="77777777" w:rsidR="001D6696" w:rsidRDefault="001D6696" w:rsidP="009705A6">
      <w:pPr>
        <w:spacing w:before="120" w:after="0" w:line="240" w:lineRule="auto"/>
        <w:jc w:val="both"/>
        <w:rPr>
          <w:rFonts w:ascii="Times New Roman" w:eastAsia="Calibri" w:hAnsi="Times New Roman" w:cs="Times New Roman"/>
          <w:sz w:val="24"/>
          <w:szCs w:val="24"/>
        </w:rPr>
      </w:pPr>
    </w:p>
    <w:p w14:paraId="2399EDD2" w14:textId="62B69571"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Izstrādājot IBM ir izdalīti četri IB apmēra noteikšanas posmi:</w:t>
      </w:r>
    </w:p>
    <w:p w14:paraId="63454909"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veicot personu atlasi dalībai izmēģinājumprojektā, atbilstoši noteiktajiem kritērijiem, tiek aprēķināts 12 mēnešu </w:t>
      </w:r>
      <w:r w:rsidRPr="009705A6">
        <w:rPr>
          <w:rFonts w:ascii="Times New Roman" w:hAnsi="Times New Roman" w:cs="Times New Roman"/>
          <w:sz w:val="24"/>
          <w:szCs w:val="24"/>
          <w:u w:val="single"/>
        </w:rPr>
        <w:t>IB provizoriskais apmērs</w:t>
      </w:r>
      <w:r w:rsidRPr="009705A6">
        <w:rPr>
          <w:rFonts w:ascii="Times New Roman" w:hAnsi="Times New Roman" w:cs="Times New Roman"/>
          <w:sz w:val="24"/>
          <w:szCs w:val="24"/>
        </w:rPr>
        <w:t xml:space="preserve">, kas veido 100% vai 80% no kopējā pārskata periodā pieejamā finansējuma SBS pakalpojumu apmaksai (aprēķinu skatīt </w:t>
      </w:r>
      <w:r w:rsidR="00645DC4" w:rsidRPr="009705A6">
        <w:rPr>
          <w:rFonts w:ascii="Times New Roman" w:hAnsi="Times New Roman" w:cs="Times New Roman"/>
          <w:sz w:val="24"/>
          <w:szCs w:val="24"/>
        </w:rPr>
        <w:t>8</w:t>
      </w:r>
      <w:r w:rsidRPr="009705A6">
        <w:rPr>
          <w:rFonts w:ascii="Times New Roman" w:hAnsi="Times New Roman" w:cs="Times New Roman"/>
          <w:sz w:val="24"/>
          <w:szCs w:val="24"/>
        </w:rPr>
        <w:t>.pielikumā).</w:t>
      </w:r>
    </w:p>
    <w:p w14:paraId="3A8E1745" w14:textId="1480CF40" w:rsidR="005D62C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IBM izstrādes laikā, tiekoties ar pakalpojumu sniedzējiem, sociālo dienestu speciālistiem un ekspertiem, kā arī DI projekta personu izvērtēšanas ekspertiem, tika noskaidrots, ka personām, kas iznākušas no ilgstošas sociālās aprūpes un rehabilitācijas institūcij</w:t>
      </w:r>
      <w:r w:rsidR="00A06FC5" w:rsidRPr="009705A6">
        <w:rPr>
          <w:rFonts w:ascii="Times New Roman" w:eastAsia="Calibri" w:hAnsi="Times New Roman" w:cs="Times New Roman"/>
          <w:sz w:val="24"/>
          <w:szCs w:val="24"/>
        </w:rPr>
        <w:t>as</w:t>
      </w:r>
      <w:r w:rsidR="000D4688" w:rsidRPr="009705A6">
        <w:rPr>
          <w:rFonts w:ascii="Times New Roman" w:eastAsia="Calibri" w:hAnsi="Times New Roman" w:cs="Times New Roman"/>
          <w:sz w:val="24"/>
          <w:szCs w:val="24"/>
        </w:rPr>
        <w:t>,</w:t>
      </w:r>
      <w:r w:rsidR="005D62CB" w:rsidRPr="009705A6">
        <w:rPr>
          <w:rFonts w:ascii="Times New Roman" w:eastAsia="Calibri" w:hAnsi="Times New Roman" w:cs="Times New Roman"/>
          <w:sz w:val="24"/>
          <w:szCs w:val="24"/>
        </w:rPr>
        <w:t xml:space="preserve"> personām, kurām ir VDEĀVK atzinums par īpašās kopšanas nepieciešamību,</w:t>
      </w:r>
      <w:r w:rsidRPr="009705A6">
        <w:rPr>
          <w:rFonts w:ascii="Times New Roman" w:eastAsia="Calibri" w:hAnsi="Times New Roman" w:cs="Times New Roman"/>
          <w:sz w:val="24"/>
          <w:szCs w:val="24"/>
        </w:rPr>
        <w:t xml:space="preserve"> un person</w:t>
      </w:r>
      <w:r w:rsidR="005D62CB" w:rsidRPr="009705A6">
        <w:rPr>
          <w:rFonts w:ascii="Times New Roman" w:eastAsia="Calibri" w:hAnsi="Times New Roman" w:cs="Times New Roman"/>
          <w:sz w:val="24"/>
          <w:szCs w:val="24"/>
        </w:rPr>
        <w:t>ām</w:t>
      </w:r>
      <w:r w:rsidRPr="009705A6">
        <w:rPr>
          <w:rFonts w:ascii="Times New Roman" w:eastAsia="Calibri" w:hAnsi="Times New Roman" w:cs="Times New Roman"/>
          <w:sz w:val="24"/>
          <w:szCs w:val="24"/>
        </w:rPr>
        <w:t xml:space="preserve">, kurām ir bērni, nepieciešams lielāks atbalsts. </w:t>
      </w:r>
    </w:p>
    <w:p w14:paraId="1AE5D289" w14:textId="391375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Līdz ar to tika pieņemts, ka </w:t>
      </w:r>
      <w:bookmarkStart w:id="77" w:name="_Hlk514041592"/>
      <w:r w:rsidRPr="009705A6">
        <w:rPr>
          <w:rFonts w:ascii="Times New Roman" w:eastAsia="Calibri" w:hAnsi="Times New Roman" w:cs="Times New Roman"/>
          <w:sz w:val="24"/>
          <w:szCs w:val="24"/>
        </w:rPr>
        <w:t>izmēģinājumprojektā tiek noteikts IB provizoriskais apmērs:</w:t>
      </w:r>
    </w:p>
    <w:p w14:paraId="7DCA8F22" w14:textId="544D617C"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 xml:space="preserve">personām, kuras </w:t>
      </w:r>
      <w:r w:rsidR="008A397F" w:rsidRPr="009705A6">
        <w:rPr>
          <w:rFonts w:ascii="Times New Roman" w:hAnsi="Times New Roman" w:cs="Times New Roman"/>
          <w:sz w:val="24"/>
          <w:szCs w:val="24"/>
        </w:rPr>
        <w:t xml:space="preserve">kopš </w:t>
      </w:r>
      <w:r w:rsidR="00994A23" w:rsidRPr="009705A6">
        <w:rPr>
          <w:rFonts w:ascii="Times New Roman" w:hAnsi="Times New Roman" w:cs="Times New Roman"/>
          <w:sz w:val="24"/>
          <w:szCs w:val="24"/>
        </w:rPr>
        <w:t>2014. gada</w:t>
      </w:r>
      <w:r w:rsidR="008A397F" w:rsidRPr="009705A6">
        <w:rPr>
          <w:rFonts w:ascii="Times New Roman" w:hAnsi="Times New Roman" w:cs="Times New Roman"/>
          <w:sz w:val="24"/>
          <w:szCs w:val="24"/>
        </w:rPr>
        <w:t xml:space="preserve"> </w:t>
      </w:r>
      <w:r w:rsidRPr="009705A6">
        <w:rPr>
          <w:rFonts w:ascii="Times New Roman" w:hAnsi="Times New Roman" w:cs="Times New Roman"/>
          <w:sz w:val="24"/>
          <w:szCs w:val="24"/>
        </w:rPr>
        <w:t xml:space="preserve">ir iznākušas </w:t>
      </w:r>
      <w:r w:rsidRPr="009705A6">
        <w:rPr>
          <w:rFonts w:ascii="Times New Roman" w:eastAsia="Calibri" w:hAnsi="Times New Roman" w:cs="Times New Roman"/>
          <w:sz w:val="24"/>
          <w:szCs w:val="24"/>
        </w:rPr>
        <w:t>no ilgstošas sociālās aprūpes un rehabilitācijas institūcijām</w:t>
      </w:r>
      <w:r w:rsidR="008A397F" w:rsidRPr="009705A6">
        <w:rPr>
          <w:rFonts w:ascii="Times New Roman" w:eastAsia="Calibri" w:hAnsi="Times New Roman" w:cs="Times New Roman"/>
          <w:sz w:val="24"/>
          <w:szCs w:val="24"/>
        </w:rPr>
        <w:t>, personas, kurām ir VDEĀVK atzinums par īpašās kopšanas nepieciešamību,</w:t>
      </w:r>
      <w:r w:rsidRPr="009705A6">
        <w:rPr>
          <w:rFonts w:ascii="Times New Roman" w:eastAsia="Calibri" w:hAnsi="Times New Roman" w:cs="Times New Roman"/>
          <w:sz w:val="24"/>
          <w:szCs w:val="24"/>
        </w:rPr>
        <w:t xml:space="preserve"> un personas, kurām ir bērni</w:t>
      </w:r>
      <w:r w:rsidRPr="009705A6">
        <w:rPr>
          <w:rFonts w:ascii="Times New Roman" w:hAnsi="Times New Roman" w:cs="Times New Roman"/>
          <w:sz w:val="24"/>
          <w:szCs w:val="24"/>
        </w:rPr>
        <w:t>, IB apmērs tiek noteikts 100% no kopējā pārskata periodā pieejamā finansējuma SBS pakalpojumu apmaksai;</w:t>
      </w:r>
    </w:p>
    <w:p w14:paraId="5EE2027C" w14:textId="77777777"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pārējām personām IB apmērs tiek noteikts 80% no kopējā pārskata periodā pieejamā finansējuma SBS pakalpojumu apmaksai.</w:t>
      </w:r>
    </w:p>
    <w:bookmarkEnd w:id="77"/>
    <w:p w14:paraId="1F86480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provizorisko apmēru aprēķina LM projekta īstenošanas komanda 12 mēnešu pārskata periodam. Līdz ar to izmēģinājumprojektā IB provizoriskais apmērs tiek aprēķināts vienu reizi, uzsākot izmēģinājumprojektu.</w:t>
      </w:r>
    </w:p>
    <w:p w14:paraId="7D87285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aizpildot IBM matricu un izstrādājot </w:t>
      </w:r>
      <w:bookmarkStart w:id="78" w:name="_Hlk514041910"/>
      <w:r w:rsidRPr="009705A6">
        <w:rPr>
          <w:rFonts w:ascii="Times New Roman" w:hAnsi="Times New Roman" w:cs="Times New Roman"/>
          <w:sz w:val="24"/>
          <w:szCs w:val="24"/>
        </w:rPr>
        <w:t xml:space="preserve">atbalsta plānu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 xml:space="preserve">.3.pielikumu), atbilstoši izvērtēšanas rezultātā noteiktajam SBS pakalpojumu sarakstam, faktiskajām SBS pakalpojumu cenām, tiek aprēķināts 12 mēnešu </w:t>
      </w:r>
      <w:r w:rsidRPr="009705A6">
        <w:rPr>
          <w:rFonts w:ascii="Times New Roman" w:hAnsi="Times New Roman" w:cs="Times New Roman"/>
          <w:sz w:val="24"/>
          <w:szCs w:val="24"/>
          <w:u w:val="single"/>
        </w:rPr>
        <w:t>IB nepieciešamais (maksimālais) apmērs</w:t>
      </w:r>
      <w:r w:rsidRPr="009705A6">
        <w:rPr>
          <w:rFonts w:ascii="Times New Roman" w:hAnsi="Times New Roman" w:cs="Times New Roman"/>
          <w:sz w:val="24"/>
          <w:szCs w:val="24"/>
        </w:rPr>
        <w:t>.</w:t>
      </w:r>
      <w:bookmarkEnd w:id="78"/>
      <w:r w:rsidRPr="009705A6">
        <w:rPr>
          <w:rFonts w:ascii="Times New Roman" w:hAnsi="Times New Roman" w:cs="Times New Roman"/>
          <w:sz w:val="24"/>
          <w:szCs w:val="24"/>
        </w:rPr>
        <w:t xml:space="preserve"> Gadījumā, ja IB nepieciešamais apmērs ir mazāks vai vienāds ar IB provizorisko apmēru, tad šis ir arī </w:t>
      </w:r>
      <w:r w:rsidRPr="009705A6">
        <w:rPr>
          <w:rFonts w:ascii="Times New Roman" w:hAnsi="Times New Roman" w:cs="Times New Roman"/>
          <w:sz w:val="24"/>
          <w:szCs w:val="24"/>
          <w:u w:val="single"/>
        </w:rPr>
        <w:t>IB galīgais (kopējais) apmērs</w:t>
      </w:r>
      <w:r w:rsidRPr="009705A6">
        <w:rPr>
          <w:rFonts w:ascii="Times New Roman" w:hAnsi="Times New Roman" w:cs="Times New Roman"/>
          <w:sz w:val="24"/>
          <w:szCs w:val="24"/>
        </w:rPr>
        <w:t xml:space="preserve">. </w:t>
      </w:r>
    </w:p>
    <w:p w14:paraId="4523509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nepieciešamo apmēru aprēķina izmēģinājumprojekta darbinieks sadarbībā ar personu.</w:t>
      </w:r>
    </w:p>
    <w:p w14:paraId="76D8B47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ja 2.posmā rodas finanšu līdzekļu atlikums, tad finanšu līdzekļu atlikums tiek pārdalīts starp personām, kuriem 2.posmā IB nepieciešamais apmērs ir lielāks par IB provizorisko apmēru un aprēķināts 12 mēnešu </w:t>
      </w:r>
      <w:r w:rsidRPr="009705A6">
        <w:rPr>
          <w:rFonts w:ascii="Times New Roman" w:hAnsi="Times New Roman" w:cs="Times New Roman"/>
          <w:sz w:val="24"/>
          <w:szCs w:val="24"/>
          <w:u w:val="single"/>
        </w:rPr>
        <w:t>IB galīgais apmērs</w:t>
      </w:r>
      <w:r w:rsidRPr="009705A6">
        <w:rPr>
          <w:rFonts w:ascii="Times New Roman" w:hAnsi="Times New Roman" w:cs="Times New Roman"/>
          <w:sz w:val="24"/>
          <w:szCs w:val="24"/>
        </w:rPr>
        <w:t xml:space="preserve"> </w:t>
      </w:r>
      <w:r w:rsidRPr="009705A6">
        <w:rPr>
          <w:rFonts w:ascii="Times New Roman" w:hAnsi="Times New Roman" w:cs="Times New Roman"/>
          <w:sz w:val="24"/>
          <w:szCs w:val="24"/>
          <w:lang w:eastAsia="lv-LV"/>
        </w:rPr>
        <w:t xml:space="preserve">(aprēķinu </w:t>
      </w:r>
      <w:bookmarkStart w:id="79" w:name="_Hlk514042233"/>
      <w:r w:rsidRPr="009705A6">
        <w:rPr>
          <w:rFonts w:ascii="Times New Roman" w:hAnsi="Times New Roman" w:cs="Times New Roman"/>
          <w:sz w:val="24"/>
          <w:szCs w:val="24"/>
          <w:lang w:eastAsia="lv-LV"/>
        </w:rPr>
        <w:t xml:space="preserve">skatīt </w:t>
      </w:r>
      <w:r w:rsidR="00645DC4" w:rsidRPr="009705A6">
        <w:rPr>
          <w:rFonts w:ascii="Times New Roman" w:hAnsi="Times New Roman" w:cs="Times New Roman"/>
          <w:sz w:val="24"/>
          <w:szCs w:val="24"/>
          <w:lang w:eastAsia="lv-LV"/>
        </w:rPr>
        <w:t>9</w:t>
      </w:r>
      <w:r w:rsidRPr="009705A6">
        <w:rPr>
          <w:rFonts w:ascii="Times New Roman" w:hAnsi="Times New Roman" w:cs="Times New Roman"/>
          <w:sz w:val="24"/>
          <w:szCs w:val="24"/>
          <w:lang w:eastAsia="lv-LV"/>
        </w:rPr>
        <w:t>.pielikumā)</w:t>
      </w:r>
      <w:r w:rsidRPr="009705A6">
        <w:rPr>
          <w:rFonts w:ascii="Times New Roman" w:hAnsi="Times New Roman" w:cs="Times New Roman"/>
          <w:sz w:val="24"/>
          <w:szCs w:val="24"/>
        </w:rPr>
        <w:t>.</w:t>
      </w:r>
    </w:p>
    <w:p w14:paraId="728FDE64" w14:textId="77C3C8A5"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lang w:eastAsia="lv-LV"/>
        </w:rPr>
        <w:t xml:space="preserve">Lai ievērotu taisnīguma, vienlīdzības un caurspīdīguma principus finanšu līdzekļu atlikums tiek vienlīdzīgi sadalīts starp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kur</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m IB nepieciešamais apmērs ir lielāks par IB provizorisko apmēru, ievērojot šādu finansējuma pārdales principu - t</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 xml:space="preserve">m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xml:space="preserve">, </w:t>
      </w:r>
      <w:r w:rsidR="00994A23" w:rsidRPr="009705A6">
        <w:rPr>
          <w:rFonts w:ascii="Times New Roman" w:eastAsia="Calibri" w:hAnsi="Times New Roman" w:cs="Times New Roman"/>
          <w:sz w:val="24"/>
          <w:szCs w:val="24"/>
          <w:lang w:eastAsia="lv-LV"/>
        </w:rPr>
        <w:t xml:space="preserve">kurām </w:t>
      </w:r>
      <w:r w:rsidRPr="009705A6">
        <w:rPr>
          <w:rFonts w:ascii="Times New Roman" w:eastAsia="Calibri" w:hAnsi="Times New Roman" w:cs="Times New Roman"/>
          <w:sz w:val="24"/>
          <w:szCs w:val="24"/>
          <w:lang w:eastAsia="lv-LV"/>
        </w:rPr>
        <w:t xml:space="preserve">ir lielāks IB nepieciešamais apmērs, </w:t>
      </w:r>
      <w:r w:rsidR="00994A23" w:rsidRPr="009705A6">
        <w:rPr>
          <w:rFonts w:ascii="Times New Roman" w:eastAsia="Calibri" w:hAnsi="Times New Roman" w:cs="Times New Roman"/>
          <w:sz w:val="24"/>
          <w:szCs w:val="24"/>
          <w:lang w:eastAsia="lv-LV"/>
        </w:rPr>
        <w:t xml:space="preserve">tām </w:t>
      </w:r>
      <w:r w:rsidRPr="009705A6">
        <w:rPr>
          <w:rFonts w:ascii="Times New Roman" w:eastAsia="Calibri" w:hAnsi="Times New Roman" w:cs="Times New Roman"/>
          <w:sz w:val="24"/>
          <w:szCs w:val="24"/>
          <w:lang w:eastAsia="lv-LV"/>
        </w:rPr>
        <w:t>arī proporcionāli pārdala lielāku finansējumu.</w:t>
      </w:r>
      <w:r w:rsidRPr="009705A6">
        <w:rPr>
          <w:rFonts w:ascii="Times New Roman" w:eastAsia="Calibri" w:hAnsi="Times New Roman" w:cs="Times New Roman"/>
          <w:sz w:val="24"/>
          <w:szCs w:val="24"/>
        </w:rPr>
        <w:t xml:space="preserve"> </w:t>
      </w:r>
    </w:p>
    <w:p w14:paraId="1453A621"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galīgo apmēru aprēķina LM projekta īstenošanas komanda.</w:t>
      </w:r>
    </w:p>
    <w:p w14:paraId="681906F1"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 xml:space="preserve">posms </w:t>
      </w:r>
      <w:r w:rsidRPr="009705A6">
        <w:rPr>
          <w:rFonts w:ascii="Times New Roman" w:hAnsi="Times New Roman" w:cs="Times New Roman"/>
          <w:sz w:val="24"/>
          <w:szCs w:val="24"/>
        </w:rPr>
        <w:t xml:space="preserve">– tiek aprēķināts IB kopējais apmērs, ņemot vērā personai piešķirto IB galīgo apmēru (izmēģinājumprojekta finansējums), valsts un pašvaldību finansējumu un citu finansējumu, piemēram, personas, lai maksimāli nodrošinātu personas atbalsta plānā iekļauto SBS pakalpojumu saņemšanu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.3.pielikumu).</w:t>
      </w:r>
    </w:p>
    <w:p w14:paraId="232C4C48"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kopējo apmēru aprēķina izmēģinājumprojekta darbinieks sadarbībā ar personu.</w:t>
      </w:r>
    </w:p>
    <w:bookmarkEnd w:id="79"/>
    <w:p w14:paraId="75771BE0" w14:textId="5DB58BD4" w:rsidR="008E486A" w:rsidRDefault="00CB378B" w:rsidP="009705A6">
      <w:pPr>
        <w:spacing w:before="120" w:after="0" w:line="240" w:lineRule="auto"/>
        <w:jc w:val="both"/>
        <w:rPr>
          <w:rFonts w:ascii="Times New Roman" w:eastAsia="Times New Roman" w:hAnsi="Times New Roman" w:cs="Times New Roman"/>
          <w:sz w:val="24"/>
          <w:szCs w:val="24"/>
        </w:rPr>
      </w:pPr>
      <w:r w:rsidRPr="009705A6">
        <w:rPr>
          <w:rFonts w:ascii="Times New Roman" w:eastAsia="Times New Roman" w:hAnsi="Times New Roman" w:cs="Times New Roman"/>
          <w:sz w:val="24"/>
          <w:szCs w:val="24"/>
        </w:rPr>
        <w:t>IBM nodrošināšanai nepieciešamā kopējā finansējuma aprēķins tiks noteikts pēc izmēģinājumprojekta beigām, ņemot vērā izmēģinājumprojekta rezultātus, precizēto IBM un pieejamos statistikas datus.</w:t>
      </w:r>
    </w:p>
    <w:p w14:paraId="18C22D84" w14:textId="32E56048" w:rsidR="001D6696" w:rsidRDefault="001D6696" w:rsidP="009705A6">
      <w:pPr>
        <w:spacing w:before="120" w:after="0" w:line="240" w:lineRule="auto"/>
        <w:jc w:val="both"/>
        <w:rPr>
          <w:rFonts w:ascii="Times New Roman" w:eastAsia="Times New Roman" w:hAnsi="Times New Roman" w:cs="Times New Roman"/>
          <w:sz w:val="24"/>
          <w:szCs w:val="24"/>
        </w:rPr>
      </w:pPr>
    </w:p>
    <w:p w14:paraId="24AB6ECB" w14:textId="77777777" w:rsidR="001D6696" w:rsidRPr="009705A6" w:rsidRDefault="001D6696" w:rsidP="009705A6">
      <w:pPr>
        <w:spacing w:before="120" w:after="0" w:line="240" w:lineRule="auto"/>
        <w:jc w:val="both"/>
        <w:rPr>
          <w:rFonts w:ascii="Times New Roman" w:eastAsia="Times New Roman" w:hAnsi="Times New Roman" w:cs="Times New Roman"/>
          <w:sz w:val="24"/>
          <w:szCs w:val="24"/>
        </w:rPr>
      </w:pPr>
    </w:p>
    <w:p w14:paraId="3462AFCA" w14:textId="7A0964C4" w:rsidR="00CB378B" w:rsidRPr="005A535C" w:rsidRDefault="00914132" w:rsidP="00CB378B">
      <w:pPr>
        <w:pStyle w:val="Heading2"/>
        <w:numPr>
          <w:ilvl w:val="1"/>
          <w:numId w:val="48"/>
        </w:numPr>
        <w:tabs>
          <w:tab w:val="left" w:pos="851"/>
        </w:tabs>
        <w:rPr>
          <w:sz w:val="24"/>
          <w:szCs w:val="24"/>
        </w:rPr>
      </w:pPr>
      <w:bookmarkStart w:id="80" w:name="_Toc14880393"/>
      <w:r w:rsidRPr="001D6696">
        <w:rPr>
          <w:sz w:val="24"/>
          <w:szCs w:val="24"/>
        </w:rPr>
        <w:t>IB</w:t>
      </w:r>
      <w:r w:rsidR="00815B76" w:rsidRPr="001D6696">
        <w:rPr>
          <w:sz w:val="24"/>
          <w:szCs w:val="24"/>
        </w:rPr>
        <w:t xml:space="preserve"> finansēšanas avoti, dažādu </w:t>
      </w:r>
      <w:r w:rsidR="00EA7695" w:rsidRPr="001D6696">
        <w:rPr>
          <w:rFonts w:eastAsia="Times New Roman"/>
          <w:sz w:val="24"/>
          <w:szCs w:val="24"/>
        </w:rPr>
        <w:t>IBM</w:t>
      </w:r>
      <w:r w:rsidR="00CB378B" w:rsidRPr="001D6696">
        <w:rPr>
          <w:rFonts w:eastAsia="Times New Roman"/>
          <w:sz w:val="24"/>
          <w:szCs w:val="24"/>
        </w:rPr>
        <w:t xml:space="preserve"> finansēšanas variantu apraksts</w:t>
      </w:r>
      <w:bookmarkEnd w:id="80"/>
    </w:p>
    <w:p w14:paraId="48FEB1EC" w14:textId="77777777" w:rsidR="00CB378B" w:rsidRPr="005A535C" w:rsidRDefault="00CB378B" w:rsidP="005A535C">
      <w:pPr>
        <w:spacing w:before="120" w:after="0" w:line="240" w:lineRule="auto"/>
        <w:jc w:val="both"/>
        <w:rPr>
          <w:rFonts w:ascii="Times New Roman" w:eastAsia="Times New Roman" w:hAnsi="Times New Roman" w:cs="Times New Roman"/>
          <w:sz w:val="24"/>
          <w:szCs w:val="24"/>
        </w:rPr>
      </w:pPr>
      <w:r w:rsidRPr="005A535C">
        <w:rPr>
          <w:rFonts w:ascii="Times New Roman" w:eastAsia="Times New Roman" w:hAnsi="Times New Roman" w:cs="Times New Roman"/>
          <w:sz w:val="24"/>
          <w:szCs w:val="24"/>
        </w:rPr>
        <w:t>IBM izstrādes procesā konsultējoties ar sociālo dienestu speciālistiem, pakalpojumu sniedzējiem, dažādiem ekspertiem, kā arī ņemot vērā Pētījuma rezultātus, tika konstatēts, ka SBS pakalpojumi tiek finansēti:</w:t>
      </w:r>
    </w:p>
    <w:p w14:paraId="6DFC86E5"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pašvaldības budžeta;</w:t>
      </w:r>
    </w:p>
    <w:p w14:paraId="0BCFE912"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valsts budžeta;</w:t>
      </w:r>
    </w:p>
    <w:p w14:paraId="422CFDFA" w14:textId="58BB2AB2"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 xml:space="preserve">no dažādu projektu, ko īsteno </w:t>
      </w:r>
      <w:r w:rsidR="001144C6" w:rsidRPr="005A535C">
        <w:rPr>
          <w:rFonts w:cs="Times New Roman"/>
          <w:szCs w:val="24"/>
        </w:rPr>
        <w:t>NVO</w:t>
      </w:r>
      <w:r w:rsidRPr="005A535C">
        <w:rPr>
          <w:rFonts w:cs="Times New Roman"/>
          <w:szCs w:val="24"/>
        </w:rPr>
        <w:t>, līdzekļiem;</w:t>
      </w:r>
    </w:p>
    <w:p w14:paraId="531840A0"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DI projekta līdzekļiem;</w:t>
      </w:r>
    </w:p>
    <w:p w14:paraId="64742E0A"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ziedojumiem;</w:t>
      </w:r>
    </w:p>
    <w:p w14:paraId="58170F65" w14:textId="77777777" w:rsidR="00CB378B"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pašas personas līdzekļiem.</w:t>
      </w:r>
    </w:p>
    <w:p w14:paraId="07B686C3"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IBM izstrādes procesā tika apzināti un ņemti vērā gan valsts, gan pašvaldību šobrīd finansētie SBS pakalpojumi un pabalsti SBS pakalpojumu un transporta pakalpojumu apmaksai. Lai iegūtu maksimāli aptverošu priekšstatu un informāciju par IBM darbību, tika nolemts, ka visos trīs IB finansēšanas variantos tiks iekļauti pašvaldības un valsts pabalsti SBS pakalpojumu un transporta pakalpojuma apmaksai (skatīt </w:t>
      </w:r>
      <w:r w:rsidR="008E486A" w:rsidRPr="005A535C">
        <w:rPr>
          <w:rFonts w:ascii="Times New Roman" w:eastAsia="Calibri" w:hAnsi="Times New Roman" w:cs="Times New Roman"/>
          <w:sz w:val="24"/>
          <w:szCs w:val="24"/>
          <w:shd w:val="clear" w:color="auto" w:fill="FFFFFF"/>
        </w:rPr>
        <w:t>5</w:t>
      </w:r>
      <w:r w:rsidRPr="005A535C">
        <w:rPr>
          <w:rFonts w:ascii="Times New Roman" w:eastAsia="Calibri" w:hAnsi="Times New Roman" w:cs="Times New Roman"/>
          <w:sz w:val="24"/>
          <w:szCs w:val="24"/>
          <w:shd w:val="clear" w:color="auto" w:fill="FFFFFF"/>
        </w:rPr>
        <w:t xml:space="preserve">.tabulu). </w:t>
      </w:r>
    </w:p>
    <w:p w14:paraId="005C9DFE"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Līdz ar to</w:t>
      </w:r>
      <w:r w:rsidRPr="005A535C">
        <w:rPr>
          <w:rFonts w:ascii="Times New Roman" w:eastAsia="Calibri" w:hAnsi="Times New Roman" w:cs="Times New Roman"/>
          <w:sz w:val="24"/>
          <w:szCs w:val="24"/>
        </w:rPr>
        <w:t xml:space="preserve"> IBM izstrādes procesā tika piedāvāti un analizēti trīs dažādi izmēģinājumprojekta IB finansēšanas varianti</w:t>
      </w:r>
      <w:r w:rsidRPr="005A535C">
        <w:rPr>
          <w:rFonts w:ascii="Times New Roman" w:eastAsia="Calibri" w:hAnsi="Times New Roman" w:cs="Times New Roman"/>
          <w:sz w:val="24"/>
          <w:szCs w:val="24"/>
          <w:shd w:val="clear" w:color="auto" w:fill="FFFFFF"/>
        </w:rPr>
        <w:t>, kuriem aprakstīti iespējamie IBM finanšu avoti, noteikti šo variantu priekšrocības un trūkumi, lai izvēlētos labāko variantu izmēģinājumprojekta īstenošanā.</w:t>
      </w:r>
    </w:p>
    <w:p w14:paraId="7C25C0C2"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Lai uzskatāmāk varētu izskaidrot katra IB finansēšanas varianta būtību, ir izveidots piemērs, ar kura palīdzību ir raksturoti IB finansēšanas varianti</w:t>
      </w:r>
      <w:r w:rsidRPr="005A535C">
        <w:rPr>
          <w:rFonts w:ascii="Times New Roman" w:eastAsia="Calibri" w:hAnsi="Times New Roman" w:cs="Times New Roman"/>
          <w:sz w:val="24"/>
          <w:szCs w:val="24"/>
        </w:rPr>
        <w:t xml:space="preserve"> (skatīt </w:t>
      </w:r>
      <w:r w:rsidR="0009325A" w:rsidRPr="005A535C">
        <w:rPr>
          <w:rFonts w:ascii="Times New Roman" w:eastAsia="Calibri" w:hAnsi="Times New Roman" w:cs="Times New Roman"/>
          <w:sz w:val="24"/>
          <w:szCs w:val="24"/>
        </w:rPr>
        <w:t>10</w:t>
      </w:r>
      <w:r w:rsidRPr="005A535C">
        <w:rPr>
          <w:rFonts w:ascii="Times New Roman" w:eastAsia="Calibri" w:hAnsi="Times New Roman" w:cs="Times New Roman"/>
          <w:sz w:val="24"/>
          <w:szCs w:val="24"/>
        </w:rPr>
        <w:t>.pielikumu).</w:t>
      </w:r>
      <w:r w:rsidRPr="005A535C">
        <w:rPr>
          <w:rFonts w:ascii="Times New Roman" w:eastAsia="Calibri" w:hAnsi="Times New Roman" w:cs="Times New Roman"/>
          <w:sz w:val="24"/>
          <w:szCs w:val="24"/>
          <w:shd w:val="clear" w:color="auto" w:fill="FFFFFF"/>
        </w:rPr>
        <w:t xml:space="preserve"> </w:t>
      </w:r>
    </w:p>
    <w:p w14:paraId="4F60C81D"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Piemērā noteiktie rādītāji:</w:t>
      </w:r>
    </w:p>
    <w:p w14:paraId="4EE9EF81"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 galīgais apmērs 800 euro (izmēģinājumprojekta finansējums); </w:t>
      </w:r>
    </w:p>
    <w:p w14:paraId="7F960213"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IB nepieciešamajam apmēram ir noteikti trīs varianti - 500 euro, 1370 euro vai 2000 eur;</w:t>
      </w:r>
    </w:p>
    <w:p w14:paraId="38DA876B"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rādītājam – persona pirms izmēģinājumporojekta saņem SBS pakalpojumus vai pabalstus, noteikti divi varianti - persona pirms dalības izmēģinājumprojektā saņem SBS pakalpojumus un pabalstus 900 euro apmērā vai nesaņem SBS pakalpojumus un pabalstus.</w:t>
      </w:r>
    </w:p>
    <w:p w14:paraId="3289D8BB" w14:textId="77777777" w:rsidR="00CB378B" w:rsidRPr="005A535C" w:rsidRDefault="00CB378B" w:rsidP="005A535C">
      <w:pPr>
        <w:spacing w:before="120" w:after="0" w:line="240" w:lineRule="auto"/>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Turpmāk analizētas katra finansēšanas varianta priekšrocības un trūkumi atbalsta plānu īstenošanai ņemot vērā iepriekšminētos rādītājus.</w:t>
      </w:r>
    </w:p>
    <w:p w14:paraId="330DD131" w14:textId="77777777" w:rsidR="00E52D17" w:rsidRPr="005A535C" w:rsidRDefault="00E52D17"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4CA6256" w14:textId="58864B91" w:rsidR="00E52D17" w:rsidRPr="005A535C" w:rsidRDefault="00CB378B" w:rsidP="005A535C">
      <w:pPr>
        <w:tabs>
          <w:tab w:val="left" w:pos="1276"/>
        </w:tabs>
        <w:spacing w:before="120" w:after="0" w:line="240" w:lineRule="auto"/>
        <w:jc w:val="both"/>
        <w:rPr>
          <w:rFonts w:ascii="Times New Roman" w:eastAsia="Calibri" w:hAnsi="Times New Roman" w:cs="Times New Roman"/>
          <w:b/>
          <w:sz w:val="24"/>
          <w:szCs w:val="24"/>
          <w:u w:val="single"/>
        </w:rPr>
      </w:pPr>
      <w:r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b/>
          <w:sz w:val="24"/>
          <w:szCs w:val="24"/>
          <w:u w:val="single"/>
        </w:rPr>
        <w:t>1.variants – IB finansēšanai primāri tiek izmatots izmēģinājumprojekta finansējums un sekundāri publiskais finansējums pabalstiem un citi finansējumi</w:t>
      </w:r>
      <w:r w:rsidR="00E52D17"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sz w:val="24"/>
          <w:szCs w:val="24"/>
        </w:rPr>
        <w:t>– (</w:t>
      </w:r>
      <w:r w:rsidR="00E52D17" w:rsidRPr="005A535C">
        <w:rPr>
          <w:rFonts w:ascii="Times New Roman" w:eastAsia="Calibri" w:hAnsi="Times New Roman" w:cs="Times New Roman"/>
          <w:sz w:val="24"/>
          <w:szCs w:val="24"/>
          <w:shd w:val="clear" w:color="auto" w:fill="FFFFFF"/>
        </w:rPr>
        <w:t xml:space="preserve">skatīt 6.tabulu) </w:t>
      </w:r>
      <w:r w:rsidR="00E52D17" w:rsidRPr="005A535C">
        <w:rPr>
          <w:rFonts w:ascii="Times New Roman" w:eastAsia="Calibri" w:hAnsi="Times New Roman" w:cs="Times New Roman"/>
          <w:sz w:val="24"/>
          <w:szCs w:val="24"/>
        </w:rPr>
        <w:t>SBS pakalpojumi tiek segti tikai no IB, nepārsniedzot IB galīgo apmēru, kā arī, aprēķinot IB kopējo apmēru, tiek ņemti vērā pašvaldības pabalsti SBS pakalpojumu nodrošināšanai un valsts un pašvaldības pabalsti transporta pakalpojumu nodrošināšanai</w:t>
      </w:r>
      <w:r w:rsidR="00E52D17" w:rsidRPr="005A535C">
        <w:rPr>
          <w:rFonts w:ascii="Times New Roman" w:eastAsia="Calibri" w:hAnsi="Times New Roman" w:cs="Times New Roman"/>
          <w:sz w:val="24"/>
          <w:szCs w:val="24"/>
          <w:shd w:val="clear" w:color="auto" w:fill="FFFFFF"/>
        </w:rPr>
        <w:t xml:space="preserve">, ja tādi ir, un citi finanšu avoti, piemēram, pašas personas finansējums. Veicot šī varianta analīzi 10.pielikumā dotajā piemērā, tiek secināts, ka: </w:t>
      </w:r>
    </w:p>
    <w:p w14:paraId="132B8038" w14:textId="48264C59" w:rsidR="00E52D17"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ja, izvērtējot personas vajadzības, tiek konstatēts, ka personai IB nepieciešamais apmērs atbalsta plānā ir noteikts, piemēram, 1370 euro mēnesī (10.pielikuma 1.1.piemērs) vai lielāks –2000 euro mēnesī (10.pielikuma 1.3.piemērs)</w:t>
      </w:r>
      <w:r w:rsidR="00EA35CF">
        <w:rPr>
          <w:rFonts w:ascii="Times New Roman" w:hAnsi="Times New Roman" w:cs="Times New Roman"/>
          <w:sz w:val="24"/>
          <w:szCs w:val="24"/>
          <w:shd w:val="clear" w:color="auto" w:fill="FFFFFF"/>
        </w:rPr>
        <w:t>. Abos piemēros IB nepieciešamais apmērs</w:t>
      </w:r>
      <w:r w:rsidRPr="005A535C">
        <w:rPr>
          <w:rFonts w:ascii="Times New Roman" w:hAnsi="Times New Roman" w:cs="Times New Roman"/>
          <w:sz w:val="24"/>
          <w:szCs w:val="24"/>
          <w:shd w:val="clear" w:color="auto" w:fill="FFFFFF"/>
        </w:rPr>
        <w:t xml:space="preserve"> pārsniedz noteikto IB galīgo apmēru 800 euro, kā arī SBS pakalpojumu un pabalstu apjomu</w:t>
      </w:r>
      <w:r w:rsidR="002F41DC">
        <w:rPr>
          <w:rFonts w:ascii="Times New Roman" w:hAnsi="Times New Roman" w:cs="Times New Roman"/>
          <w:sz w:val="24"/>
          <w:szCs w:val="24"/>
          <w:shd w:val="clear" w:color="auto" w:fill="FFFFFF"/>
        </w:rPr>
        <w:t xml:space="preserve"> (</w:t>
      </w:r>
      <w:r w:rsidR="002F41DC" w:rsidRPr="005A535C">
        <w:rPr>
          <w:rFonts w:ascii="Times New Roman" w:hAnsi="Times New Roman" w:cs="Times New Roman"/>
          <w:sz w:val="24"/>
          <w:szCs w:val="24"/>
          <w:shd w:val="clear" w:color="auto" w:fill="FFFFFF"/>
        </w:rPr>
        <w:t>900 euro</w:t>
      </w:r>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ko persona jau šobrīd saņem</w:t>
      </w:r>
      <w:r w:rsidR="002F41DC">
        <w:rPr>
          <w:rFonts w:ascii="Times New Roman" w:hAnsi="Times New Roman" w:cs="Times New Roman"/>
          <w:sz w:val="24"/>
          <w:szCs w:val="24"/>
          <w:shd w:val="clear" w:color="auto" w:fill="FFFFFF"/>
        </w:rPr>
        <w:t xml:space="preserve">. Līdz ar to šajā variantā </w:t>
      </w:r>
      <w:r w:rsidRPr="005A535C">
        <w:rPr>
          <w:rFonts w:ascii="Times New Roman" w:hAnsi="Times New Roman" w:cs="Times New Roman"/>
          <w:sz w:val="24"/>
          <w:szCs w:val="24"/>
          <w:shd w:val="clear" w:color="auto" w:fill="FFFFFF"/>
        </w:rPr>
        <w:t>personai pieejamais IB kopīgais  apmērs SBS pakalpojumu saņemšanai būs 800 euro</w:t>
      </w:r>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xml:space="preserve"> Šādā gadījumā faktiski </w:t>
      </w:r>
      <w:r w:rsidRPr="005A535C">
        <w:rPr>
          <w:rFonts w:ascii="Times New Roman" w:hAnsi="Times New Roman" w:cs="Times New Roman"/>
          <w:sz w:val="24"/>
          <w:szCs w:val="24"/>
          <w:shd w:val="clear" w:color="auto" w:fill="FFFFFF"/>
        </w:rPr>
        <w:lastRenderedPageBreak/>
        <w:t>pasliktināsies personas situācija, jo, samazinoties finansējumam, samazināsies personai pieejamo SBS pakalpojumu apjoms;</w:t>
      </w:r>
    </w:p>
    <w:p w14:paraId="2E9C25C7" w14:textId="2DA96F45" w:rsidR="00CB378B"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ja, izvērtējot personas vajadzības, tiek konstatēts, ka personai nepieciešamais un atbalsta plānā noteiktais SBS pakalpojumu apjoms 1370 euro mēnesī (10.pielikuma 1.2.piemērs) pārsniedz IB provizorisko apmēru 800 euro, un persona izmēģinājumprojekta uzsākšanas brīdī nesaņem nekādus SBS pakalpojumus, tad personai turpmāk tiks nodrošināti SBS pakalpojumi IB provizoriskā apmēra līmenī, tas ir ,  800 euro. Šādā gadījumā personas situācija uzlabosies, tomēr netiks pilnībā apmierinātas atbalsta plānā norādītās personas vajadzības;</w:t>
      </w:r>
    </w:p>
    <w:p w14:paraId="376214BE" w14:textId="77777777" w:rsidR="00D572F9" w:rsidRPr="005A535C" w:rsidRDefault="00D572F9"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 xml:space="preserve">ja, izvērtējot personas vajadzības, tiek konstatēts, ka personai nepieciešamais SBS pakalpojumu apjoms ir 500 euro mēnesī (10.pielikuma 1.4.piemērs), bet persona līdz dalībai izmēģinājumprojektā ir saņēmusi SBS pakalpojumus 900 euro apmērā, tad personai turpmāk tiek nodrošināti SBS pakalpojumi 500 euro apmērā, samazinot līdz izmēģinājumprojeka uzsākšanai nodrošināto SBS pakalpojumu klāstu. Šāda situācija faktiski liecinātu, ka ir uzlabojusies personas dzīves kvalitāte un SBS pakalpojumi ir nepieciešami mazākā apmērā. </w:t>
      </w:r>
    </w:p>
    <w:p w14:paraId="344625F4" w14:textId="77777777" w:rsidR="00D572F9" w:rsidRDefault="00D572F9" w:rsidP="00CB378B">
      <w:pPr>
        <w:spacing w:after="0" w:line="276" w:lineRule="auto"/>
        <w:rPr>
          <w:rFonts w:ascii="Times New Roman" w:eastAsia="Calibri" w:hAnsi="Times New Roman" w:cs="Times New Roman"/>
          <w:sz w:val="24"/>
        </w:rPr>
      </w:pPr>
    </w:p>
    <w:p w14:paraId="022ADE8F" w14:textId="77777777" w:rsidR="005A535C" w:rsidRPr="00CB378B" w:rsidRDefault="005A535C" w:rsidP="005A535C">
      <w:pPr>
        <w:spacing w:line="276" w:lineRule="auto"/>
        <w:jc w:val="right"/>
        <w:rPr>
          <w:rFonts w:ascii="Times New Roman" w:eastAsia="Calibri" w:hAnsi="Times New Roman" w:cs="Times New Roman"/>
          <w:i/>
          <w:sz w:val="24"/>
        </w:rPr>
      </w:pPr>
      <w:r>
        <w:rPr>
          <w:rFonts w:ascii="Times New Roman" w:eastAsia="Calibri" w:hAnsi="Times New Roman" w:cs="Times New Roman"/>
          <w:i/>
          <w:sz w:val="24"/>
        </w:rPr>
        <w:t>6</w:t>
      </w:r>
      <w:r w:rsidRPr="00CB378B">
        <w:rPr>
          <w:rFonts w:ascii="Times New Roman" w:eastAsia="Calibri" w:hAnsi="Times New Roman" w:cs="Times New Roman"/>
          <w:i/>
          <w:sz w:val="24"/>
        </w:rPr>
        <w:t>.tabula</w:t>
      </w:r>
    </w:p>
    <w:p w14:paraId="41A8B58E" w14:textId="77777777" w:rsidR="005A535C" w:rsidRPr="005A535C" w:rsidRDefault="005A535C" w:rsidP="005A535C">
      <w:pPr>
        <w:spacing w:after="0" w:line="240" w:lineRule="auto"/>
        <w:jc w:val="center"/>
        <w:rPr>
          <w:rFonts w:ascii="Times New Roman" w:eastAsia="Calibri" w:hAnsi="Times New Roman" w:cs="Times New Roman"/>
          <w:b/>
          <w:sz w:val="24"/>
          <w:szCs w:val="24"/>
        </w:rPr>
      </w:pPr>
      <w:r w:rsidRPr="005A535C">
        <w:rPr>
          <w:rFonts w:ascii="Times New Roman" w:eastAsia="Calibri" w:hAnsi="Times New Roman" w:cs="Times New Roman"/>
          <w:b/>
          <w:sz w:val="24"/>
          <w:szCs w:val="24"/>
        </w:rPr>
        <w:t>1. varianta priekšrocības un trūkumi</w:t>
      </w:r>
    </w:p>
    <w:tbl>
      <w:tblPr>
        <w:tblStyle w:val="TableGrid11"/>
        <w:tblW w:w="8995" w:type="dxa"/>
        <w:tblInd w:w="0" w:type="dxa"/>
        <w:tblLook w:val="04A0" w:firstRow="1" w:lastRow="0" w:firstColumn="1" w:lastColumn="0" w:noHBand="0" w:noVBand="1"/>
      </w:tblPr>
      <w:tblGrid>
        <w:gridCol w:w="4400"/>
        <w:gridCol w:w="4595"/>
      </w:tblGrid>
      <w:tr w:rsidR="005A535C" w:rsidRPr="00FD47D4" w14:paraId="25F598BC" w14:textId="77777777" w:rsidTr="00393425">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0049E11F" w14:textId="77777777" w:rsidR="005A535C" w:rsidRPr="005A535C" w:rsidRDefault="005A535C" w:rsidP="00393425">
            <w:pPr>
              <w:jc w:val="center"/>
              <w:rPr>
                <w:rFonts w:ascii="Times New Roman" w:hAnsi="Times New Roman"/>
                <w:b/>
                <w:sz w:val="24"/>
                <w:szCs w:val="24"/>
              </w:rPr>
            </w:pPr>
            <w:r w:rsidRPr="005A535C">
              <w:rPr>
                <w:rFonts w:ascii="Times New Roman" w:hAnsi="Times New Roman"/>
                <w:b/>
                <w:sz w:val="24"/>
                <w:szCs w:val="24"/>
              </w:rPr>
              <w:t>Priekšrocības</w:t>
            </w:r>
          </w:p>
        </w:tc>
        <w:tc>
          <w:tcPr>
            <w:tcW w:w="4595" w:type="dxa"/>
            <w:tcBorders>
              <w:top w:val="single" w:sz="4" w:space="0" w:color="auto"/>
              <w:left w:val="single" w:sz="4" w:space="0" w:color="auto"/>
              <w:bottom w:val="single" w:sz="4" w:space="0" w:color="auto"/>
              <w:right w:val="single" w:sz="4" w:space="0" w:color="auto"/>
            </w:tcBorders>
            <w:vAlign w:val="center"/>
            <w:hideMark/>
          </w:tcPr>
          <w:p w14:paraId="2D4E0A80" w14:textId="77777777" w:rsidR="005A535C" w:rsidRPr="005A535C" w:rsidRDefault="005A535C" w:rsidP="00393425">
            <w:pPr>
              <w:jc w:val="center"/>
              <w:rPr>
                <w:rFonts w:ascii="Times New Roman" w:hAnsi="Times New Roman"/>
                <w:b/>
                <w:sz w:val="24"/>
                <w:szCs w:val="24"/>
              </w:rPr>
            </w:pPr>
            <w:r w:rsidRPr="005A535C">
              <w:rPr>
                <w:rFonts w:ascii="Times New Roman" w:hAnsi="Times New Roman"/>
                <w:b/>
                <w:sz w:val="24"/>
                <w:szCs w:val="24"/>
              </w:rPr>
              <w:t>Trūkumi</w:t>
            </w:r>
          </w:p>
        </w:tc>
      </w:tr>
      <w:tr w:rsidR="005A535C" w:rsidRPr="00FD47D4" w14:paraId="288452A9" w14:textId="77777777" w:rsidTr="00393425">
        <w:trPr>
          <w:trHeight w:val="3050"/>
        </w:trPr>
        <w:tc>
          <w:tcPr>
            <w:tcW w:w="4400" w:type="dxa"/>
            <w:tcBorders>
              <w:top w:val="single" w:sz="4" w:space="0" w:color="auto"/>
              <w:left w:val="single" w:sz="4" w:space="0" w:color="auto"/>
              <w:bottom w:val="single" w:sz="4" w:space="0" w:color="auto"/>
              <w:right w:val="single" w:sz="4" w:space="0" w:color="auto"/>
            </w:tcBorders>
            <w:hideMark/>
          </w:tcPr>
          <w:p w14:paraId="59F12A0E"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Ir iespēja novirzīt finansējumu lielākam SBS pakalpojumu saņēmēju lokam - izmēģinājumprojekta laikā pašvaldības var sniegt lielāku atbalstu SBS pakalpojumu saņēmējiem vai paplašināt to loku ņemot vērā finanšu ekonomiju, kas rodas, izmēģinājumprojekta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13E7390D" w14:textId="37600323"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 xml:space="preserve">Pastāv liels risks, ka vajadzību izvērtējuma rezultātā noteikto SBS pakalpojumu apjoms pārsniegs IB galīgo apmēru, tiek ierobežota visu nepieciešamo SBS pakalpojumu saņemšana, kas samazinās arī IBM ietekmes rezultāta. Līdz ar to, izmēģinājumprojekta gala novērtējumā nav iespējams sniegt objektīvu novērtējumu IBM ietekmei </w:t>
            </w:r>
            <w:r w:rsidR="00583328">
              <w:rPr>
                <w:rFonts w:ascii="Times New Roman" w:hAnsi="Times New Roman"/>
                <w:sz w:val="24"/>
                <w:szCs w:val="24"/>
                <w:shd w:val="clear" w:color="auto" w:fill="FFFFFF"/>
                <w:lang w:val="lv-LV"/>
              </w:rPr>
              <w:t xml:space="preserve">atbalsta plānā noteikto </w:t>
            </w:r>
            <w:r w:rsidRPr="005A535C">
              <w:rPr>
                <w:rFonts w:ascii="Times New Roman" w:hAnsi="Times New Roman"/>
                <w:sz w:val="24"/>
                <w:szCs w:val="24"/>
                <w:shd w:val="clear" w:color="auto" w:fill="FFFFFF"/>
                <w:lang w:val="lv-LV"/>
              </w:rPr>
              <w:t>mērķu sasniegšanā, jo SBS pakalpojumi netiek nodrošināti nepieciešamajā apmērā.</w:t>
            </w:r>
          </w:p>
        </w:tc>
      </w:tr>
      <w:tr w:rsidR="005A535C" w:rsidRPr="00FD47D4" w14:paraId="1F10248F" w14:textId="77777777" w:rsidTr="00393425">
        <w:trPr>
          <w:trHeight w:val="667"/>
        </w:trPr>
        <w:tc>
          <w:tcPr>
            <w:tcW w:w="4400" w:type="dxa"/>
            <w:tcBorders>
              <w:top w:val="single" w:sz="4" w:space="0" w:color="auto"/>
              <w:left w:val="single" w:sz="4" w:space="0" w:color="auto"/>
              <w:bottom w:val="single" w:sz="4" w:space="0" w:color="auto"/>
              <w:right w:val="single" w:sz="4" w:space="0" w:color="auto"/>
            </w:tcBorders>
            <w:hideMark/>
          </w:tcPr>
          <w:p w14:paraId="7763D3F0"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5A535C">
              <w:rPr>
                <w:rFonts w:ascii="Times New Roman" w:hAnsi="Times New Roman"/>
                <w:sz w:val="24"/>
                <w:szCs w:val="24"/>
                <w:shd w:val="clear" w:color="auto" w:fill="FFFFFF"/>
                <w:vertAlign w:val="superscript"/>
              </w:rPr>
              <w:footnoteReference w:id="107"/>
            </w:r>
          </w:p>
        </w:tc>
        <w:tc>
          <w:tcPr>
            <w:tcW w:w="4595" w:type="dxa"/>
            <w:tcBorders>
              <w:top w:val="single" w:sz="4" w:space="0" w:color="auto"/>
              <w:left w:val="single" w:sz="4" w:space="0" w:color="auto"/>
              <w:bottom w:val="single" w:sz="4" w:space="0" w:color="auto"/>
              <w:right w:val="single" w:sz="4" w:space="0" w:color="auto"/>
            </w:tcBorders>
            <w:hideMark/>
          </w:tcPr>
          <w:p w14:paraId="4BC6A761"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Pastāv liels risks, ka vajadzību izvērtējuma rezultātā atbalsta plānā noteikto SBS pakalpojumu apjoms pārsniegs IB galīgo apmēru, kā arī personai līdz šim saņemto SBS pakalpojumu apjomu. Faktiski tiek pasliktināta personas situācija, liedzot saņemt SBS pakalpojumus līdzšinējā apmērā. Veidojas situācija, kas var pasliktināt personas stāvokli un nav atbilstoša personas vislabākajām interesēm.</w:t>
            </w:r>
          </w:p>
        </w:tc>
      </w:tr>
      <w:tr w:rsidR="005A535C" w:rsidRPr="00FD47D4" w14:paraId="64671ED2" w14:textId="77777777" w:rsidTr="00393425">
        <w:trPr>
          <w:trHeight w:val="665"/>
        </w:trPr>
        <w:tc>
          <w:tcPr>
            <w:tcW w:w="4400" w:type="dxa"/>
            <w:tcBorders>
              <w:top w:val="single" w:sz="4" w:space="0" w:color="auto"/>
              <w:left w:val="single" w:sz="4" w:space="0" w:color="auto"/>
              <w:bottom w:val="single" w:sz="4" w:space="0" w:color="auto"/>
              <w:right w:val="single" w:sz="4" w:space="0" w:color="auto"/>
            </w:tcBorders>
          </w:tcPr>
          <w:p w14:paraId="49574024" w14:textId="77777777" w:rsidR="005A535C" w:rsidRPr="005A535C" w:rsidRDefault="005A535C" w:rsidP="00393425">
            <w:pPr>
              <w:spacing w:line="276" w:lineRule="auto"/>
              <w:jc w:val="both"/>
              <w:rPr>
                <w:rFonts w:ascii="Times New Roman" w:hAnsi="Times New Roman"/>
                <w:sz w:val="24"/>
                <w:szCs w:val="24"/>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334475C7" w14:textId="77777777" w:rsidR="005A535C" w:rsidRPr="005A535C" w:rsidRDefault="005A535C" w:rsidP="00393425">
            <w:pPr>
              <w:spacing w:line="276" w:lineRule="auto"/>
              <w:jc w:val="both"/>
              <w:rPr>
                <w:rFonts w:ascii="Times New Roman" w:hAnsi="Times New Roman"/>
                <w:sz w:val="24"/>
                <w:szCs w:val="24"/>
                <w:shd w:val="clear" w:color="auto" w:fill="FFFFFF"/>
                <w:lang w:val="lv-LV"/>
              </w:rPr>
            </w:pPr>
            <w:r w:rsidRPr="005A535C">
              <w:rPr>
                <w:rFonts w:ascii="Times New Roman" w:hAnsi="Times New Roman"/>
                <w:sz w:val="24"/>
                <w:szCs w:val="24"/>
                <w:lang w:val="lv-LV"/>
              </w:rPr>
              <w:t>Salīdzinot personas IB ietvaros saņemto atbalsta apmēru ar līdzšinējo atbalsta apmēru, pastāv liels risks, ka IB ietvaros atbalsta apmērs samazināsies.</w:t>
            </w:r>
          </w:p>
        </w:tc>
      </w:tr>
    </w:tbl>
    <w:p w14:paraId="21223C17" w14:textId="77777777" w:rsidR="00841243" w:rsidRDefault="00841243" w:rsidP="00841243">
      <w:pPr>
        <w:tabs>
          <w:tab w:val="left" w:pos="1276"/>
        </w:tabs>
        <w:spacing w:line="276" w:lineRule="auto"/>
        <w:jc w:val="both"/>
        <w:rPr>
          <w:rFonts w:ascii="Times New Roman" w:eastAsia="Calibri" w:hAnsi="Times New Roman" w:cs="Times New Roman"/>
          <w:b/>
          <w:sz w:val="26"/>
          <w:u w:val="single"/>
        </w:rPr>
      </w:pPr>
    </w:p>
    <w:p w14:paraId="09BF78DE" w14:textId="162C2EE6" w:rsidR="00841243" w:rsidRPr="00841243" w:rsidRDefault="00841243" w:rsidP="00841243">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841243">
        <w:rPr>
          <w:rFonts w:ascii="Times New Roman" w:eastAsia="Calibri" w:hAnsi="Times New Roman" w:cs="Times New Roman"/>
          <w:b/>
          <w:sz w:val="24"/>
          <w:szCs w:val="24"/>
          <w:u w:val="single"/>
        </w:rPr>
        <w:t xml:space="preserve">2.variants - IB finansēšanai primāri tiek izmatots izmēģinājumprojekta finansējums un sekundāri dažādi finanšu avoti (publiskais finansējums SBS pakalpojumiem un pabalstiem un citi finansējumi) </w:t>
      </w:r>
      <w:r w:rsidRPr="00841243">
        <w:rPr>
          <w:rFonts w:ascii="Times New Roman" w:eastAsia="Calibri" w:hAnsi="Times New Roman" w:cs="Times New Roman"/>
          <w:b/>
          <w:sz w:val="24"/>
          <w:szCs w:val="24"/>
        </w:rPr>
        <w:t>– (</w:t>
      </w:r>
      <w:r w:rsidRPr="00841243">
        <w:rPr>
          <w:rFonts w:ascii="Times New Roman" w:eastAsia="Calibri" w:hAnsi="Times New Roman" w:cs="Times New Roman"/>
          <w:sz w:val="24"/>
          <w:szCs w:val="24"/>
          <w:shd w:val="clear" w:color="auto" w:fill="FFFFFF"/>
        </w:rPr>
        <w:t xml:space="preserve">skatīt 7.tabulu)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w:t>
      </w:r>
      <w:r w:rsidR="00583328">
        <w:rPr>
          <w:rFonts w:ascii="Times New Roman" w:eastAsia="Calibri" w:hAnsi="Times New Roman" w:cs="Times New Roman"/>
          <w:sz w:val="24"/>
          <w:szCs w:val="24"/>
          <w:shd w:val="clear" w:color="auto" w:fill="FFFFFF"/>
        </w:rPr>
        <w:t xml:space="preserve">SBS </w:t>
      </w:r>
      <w:r w:rsidRPr="00841243">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10.pielikumā dotajā piemērā, tiek secināts, ka: </w:t>
      </w:r>
    </w:p>
    <w:p w14:paraId="118CA495"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 xml:space="preserve">ja, izvērtējot personas vajadzības, tiek konstatēts, ka personai nepieciešamais SBS pakalpojumu apjoms </w:t>
      </w:r>
      <w:bookmarkStart w:id="81" w:name="_Hlk513357055"/>
      <w:r w:rsidRPr="00841243">
        <w:rPr>
          <w:rFonts w:ascii="Times New Roman" w:hAnsi="Times New Roman" w:cs="Times New Roman"/>
          <w:sz w:val="24"/>
          <w:szCs w:val="24"/>
          <w:shd w:val="clear" w:color="auto" w:fill="FFFFFF"/>
        </w:rPr>
        <w:t xml:space="preserve">atbalsta plānā </w:t>
      </w:r>
      <w:bookmarkEnd w:id="81"/>
      <w:r w:rsidRPr="00841243">
        <w:rPr>
          <w:rFonts w:ascii="Times New Roman" w:hAnsi="Times New Roman" w:cs="Times New Roman"/>
          <w:sz w:val="24"/>
          <w:szCs w:val="24"/>
          <w:shd w:val="clear" w:color="auto" w:fill="FFFFFF"/>
        </w:rPr>
        <w:t>ir noteikts, piemēram, 1370 euro (10.pielikuma 2.1.piemērs), tas ir , pārsniedz IB galīgo apmēru 800 euro, tad personas atbalsta plāna īstenošanas kopējo finansējumu 1370 euro veidos IB galīgais apmērs 800 euro, un trūkstošais finansējums 570 euro tiek piesaistīts no valsts vai pašvaldības finansējuma tiem SBS pakalpojumiem, kurus persona saņēma pirms dalības izmēģinājumprojektā un kuri ir iekļauti atbalsta plānā. Šādā gadījumā tiek pilnībā apmierinātas atbalsta plānā norādītās personas vajadzības;</w:t>
      </w:r>
    </w:p>
    <w:p w14:paraId="5B92A9FD" w14:textId="49AAFDE9"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nepieciešamais SBS pakalpojumu apjoms atbalsta plānā ir noteikts 2000 euro (10.pielikuma 2.3.piemērs) un persona līdz dalībai izmēģinējumprojektā būs saņēm</w:t>
      </w:r>
      <w:r w:rsidR="00583328">
        <w:rPr>
          <w:rFonts w:ascii="Times New Roman" w:hAnsi="Times New Roman" w:cs="Times New Roman"/>
          <w:sz w:val="24"/>
          <w:szCs w:val="24"/>
          <w:shd w:val="clear" w:color="auto" w:fill="FFFFFF"/>
        </w:rPr>
        <w:t>usi</w:t>
      </w:r>
      <w:r w:rsidRPr="00841243">
        <w:rPr>
          <w:rFonts w:ascii="Times New Roman" w:hAnsi="Times New Roman" w:cs="Times New Roman"/>
          <w:sz w:val="24"/>
          <w:szCs w:val="24"/>
          <w:shd w:val="clear" w:color="auto" w:fill="FFFFFF"/>
        </w:rPr>
        <w:t xml:space="preserve"> SBS pakalpojumus un pabalstus 900 apmērā euro, tad personas atbalsta plāna īstenošanas kopējo finansējumu veidos IB galīgais apmērs 800 euro un finansējums 900 euro tiek piesaistīts no valsts vai pašvaldības finansējuma tiem SBS pakalpojumiem, kurus persona saņēma pirms dalības izmēģinājumprojektā un kuri ir iekļauti atbalsta plānā. Līdz ar to, personai pieejamais kopējais finansējums būs 1700 euro. Šādā gadījumā personas situācija uzlabosies, tomēr netiek pilnībā apmierinātas atbalsta plānā norādītās personas vajadzības;</w:t>
      </w:r>
    </w:p>
    <w:p w14:paraId="24904227"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1370 euro (10.pielikuma 2.2.piemērs) un persona līdz dalībai izmēģinājumprojektā nav saņēmusi SBS pakalpojumus un pabalstus, tad personas kopējais pieejamais finansējums būs IB galīgais apmērs 800 euro. Šādā gadījumā personas situācija uzlabosies, tomēr netiek pilnībā apmierinātas atbalsta plānā norādītās personas vajadzības;</w:t>
      </w:r>
    </w:p>
    <w:p w14:paraId="4D469394" w14:textId="2331A30A" w:rsidR="00841243" w:rsidRPr="00841243" w:rsidRDefault="00841243" w:rsidP="00841243">
      <w:pPr>
        <w:numPr>
          <w:ilvl w:val="0"/>
          <w:numId w:val="69"/>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personai nepieciešamais SBS pakalpojumu apjoms atbalsta plānā ir norādīts 500 euro (10.pielikuma 2.4.piemērs), bet persona līdz dalībai izmēģinājumprojektā ir saņēmusi SBS pakalpojumus un pabalstus 900 euro apmērā, tad personai turpmāk tiek nodrošināti SBS pakalpojumi 500 euro apmērā, samazinot līdz izmēģinājumprojek</w:t>
      </w:r>
      <w:r w:rsidR="00583328">
        <w:rPr>
          <w:rFonts w:ascii="Times New Roman" w:hAnsi="Times New Roman" w:cs="Times New Roman"/>
          <w:sz w:val="24"/>
          <w:szCs w:val="24"/>
          <w:shd w:val="clear" w:color="auto" w:fill="FFFFFF"/>
        </w:rPr>
        <w:t>t</w:t>
      </w:r>
      <w:r w:rsidRPr="00841243">
        <w:rPr>
          <w:rFonts w:ascii="Times New Roman" w:hAnsi="Times New Roman" w:cs="Times New Roman"/>
          <w:sz w:val="24"/>
          <w:szCs w:val="24"/>
          <w:shd w:val="clear" w:color="auto" w:fill="FFFFFF"/>
        </w:rPr>
        <w:t xml:space="preserve">a uzsākšanai nodrošināto SBS pakalpojumu </w:t>
      </w:r>
      <w:r w:rsidR="00583328">
        <w:rPr>
          <w:rFonts w:ascii="Times New Roman" w:hAnsi="Times New Roman" w:cs="Times New Roman"/>
          <w:sz w:val="24"/>
          <w:szCs w:val="24"/>
          <w:shd w:val="clear" w:color="auto" w:fill="FFFFFF"/>
        </w:rPr>
        <w:t>apjomu</w:t>
      </w:r>
      <w:r w:rsidRPr="00841243">
        <w:rPr>
          <w:rFonts w:ascii="Times New Roman" w:hAnsi="Times New Roman" w:cs="Times New Roman"/>
          <w:sz w:val="24"/>
          <w:szCs w:val="24"/>
          <w:shd w:val="clear" w:color="auto" w:fill="FFFFFF"/>
        </w:rPr>
        <w:t>. Šāda situācija faktiski liecinātu, ka ir uzlabojies personas dzīves kvalitāte un SBS pakalpojumi ir nepieciešami mazākā apmērā.</w:t>
      </w:r>
    </w:p>
    <w:p w14:paraId="6D4C54FF" w14:textId="019B0CC9" w:rsidR="005A535C" w:rsidRPr="00CB378B" w:rsidRDefault="005A535C" w:rsidP="00CB378B">
      <w:pPr>
        <w:spacing w:after="0" w:line="276" w:lineRule="auto"/>
        <w:rPr>
          <w:rFonts w:ascii="Times New Roman" w:eastAsia="Calibri" w:hAnsi="Times New Roman" w:cs="Times New Roman"/>
          <w:sz w:val="24"/>
        </w:rPr>
        <w:sectPr w:rsidR="005A535C" w:rsidRPr="00CB378B" w:rsidSect="00C67D37">
          <w:pgSz w:w="11906" w:h="16838"/>
          <w:pgMar w:top="1701" w:right="1134" w:bottom="1134" w:left="1701" w:header="708" w:footer="708" w:gutter="0"/>
          <w:cols w:space="720"/>
        </w:sectPr>
      </w:pP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CB378B" w:rsidRPr="00CB378B" w14:paraId="189743FA" w14:textId="77777777" w:rsidTr="00D063B9">
        <w:trPr>
          <w:trHeight w:val="1113"/>
        </w:trPr>
        <w:tc>
          <w:tcPr>
            <w:tcW w:w="553" w:type="dxa"/>
            <w:tcBorders>
              <w:top w:val="single" w:sz="8" w:space="0" w:color="auto"/>
              <w:left w:val="single" w:sz="8" w:space="0" w:color="auto"/>
              <w:bottom w:val="nil"/>
              <w:right w:val="nil"/>
            </w:tcBorders>
            <w:noWrap/>
            <w:textDirection w:val="btLr"/>
            <w:vAlign w:val="center"/>
            <w:hideMark/>
          </w:tcPr>
          <w:p w14:paraId="2465BD6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lastRenderedPageBreak/>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6E1F5774"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436AEAD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77BFEA95" w14:textId="77777777" w:rsidR="00CB378B" w:rsidRPr="00CB378B" w:rsidRDefault="00CB378B" w:rsidP="00CB378B">
            <w:pPr>
              <w:spacing w:after="0" w:line="276" w:lineRule="auto"/>
              <w:jc w:val="center"/>
              <w:rPr>
                <w:rFonts w:ascii="Times New Roman" w:eastAsia="Times New Roman" w:hAnsi="Times New Roman" w:cs="Times New Roman"/>
                <w:b/>
                <w:bCs/>
                <w:sz w:val="28"/>
                <w:szCs w:val="28"/>
                <w:lang w:eastAsia="lv-LV"/>
              </w:rPr>
            </w:pPr>
            <w:r w:rsidRPr="00CB378B">
              <w:rPr>
                <w:rFonts w:ascii="Times New Roman" w:eastAsia="Times New Roman" w:hAnsi="Times New Roman" w:cs="Times New Roman"/>
                <w:b/>
                <w:bCs/>
                <w:sz w:val="28"/>
                <w:szCs w:val="28"/>
                <w:lang w:eastAsia="lv-LV"/>
              </w:rPr>
              <w:t xml:space="preserve"> Kopējais finansējums                                     </w:t>
            </w:r>
          </w:p>
        </w:tc>
      </w:tr>
      <w:tr w:rsidR="00CB378B" w:rsidRPr="00CB378B" w14:paraId="7E4B786C" w14:textId="77777777" w:rsidTr="00D063B9">
        <w:trPr>
          <w:trHeight w:val="296"/>
        </w:trPr>
        <w:tc>
          <w:tcPr>
            <w:tcW w:w="553" w:type="dxa"/>
            <w:tcBorders>
              <w:top w:val="single" w:sz="8" w:space="0" w:color="auto"/>
              <w:left w:val="single" w:sz="8" w:space="0" w:color="auto"/>
              <w:bottom w:val="single" w:sz="8" w:space="0" w:color="auto"/>
              <w:right w:val="nil"/>
            </w:tcBorders>
            <w:noWrap/>
            <w:vAlign w:val="center"/>
            <w:hideMark/>
          </w:tcPr>
          <w:p w14:paraId="7E178C62"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68717F2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65276583"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336E3FD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793C824"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6B71C6EC" w14:textId="5936ACBC"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tcBorders>
              <w:top w:val="single" w:sz="8" w:space="0" w:color="auto"/>
              <w:left w:val="nil"/>
              <w:bottom w:val="single" w:sz="8" w:space="0" w:color="auto"/>
              <w:right w:val="nil"/>
            </w:tcBorders>
            <w:shd w:val="clear" w:color="auto" w:fill="C6E0B4"/>
            <w:noWrap/>
            <w:vAlign w:val="center"/>
            <w:hideMark/>
          </w:tcPr>
          <w:p w14:paraId="06E92E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3AA0BB2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43386F7B"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671990E1"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047" w:type="dxa"/>
            <w:shd w:val="clear" w:color="auto" w:fill="FF0000"/>
            <w:noWrap/>
            <w:vAlign w:val="bottom"/>
            <w:hideMark/>
          </w:tcPr>
          <w:p w14:paraId="5AD807B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2CACDA9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r>
      <w:tr w:rsidR="00CB378B" w:rsidRPr="00CB378B" w14:paraId="683666D7" w14:textId="77777777" w:rsidTr="00D063B9">
        <w:trPr>
          <w:trHeight w:val="376"/>
        </w:trPr>
        <w:tc>
          <w:tcPr>
            <w:tcW w:w="553" w:type="dxa"/>
            <w:tcBorders>
              <w:top w:val="nil"/>
              <w:left w:val="single" w:sz="8" w:space="0" w:color="auto"/>
              <w:bottom w:val="single" w:sz="8" w:space="0" w:color="auto"/>
              <w:right w:val="nil"/>
            </w:tcBorders>
            <w:noWrap/>
            <w:vAlign w:val="center"/>
            <w:hideMark/>
          </w:tcPr>
          <w:p w14:paraId="3057BAB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30A23B6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shd w:val="clear" w:color="auto" w:fill="F4B084"/>
            <w:noWrap/>
            <w:vAlign w:val="center"/>
            <w:hideMark/>
          </w:tcPr>
          <w:p w14:paraId="5ACE62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shd w:val="clear" w:color="auto" w:fill="F4B084"/>
            <w:noWrap/>
            <w:vAlign w:val="center"/>
            <w:hideMark/>
          </w:tcPr>
          <w:p w14:paraId="3A9CC83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shd w:val="clear" w:color="auto" w:fill="C6E0B4"/>
            <w:noWrap/>
            <w:vAlign w:val="center"/>
            <w:hideMark/>
          </w:tcPr>
          <w:p w14:paraId="2BB97C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shd w:val="clear" w:color="auto" w:fill="C6E0B4"/>
            <w:vAlign w:val="center"/>
            <w:hideMark/>
          </w:tcPr>
          <w:p w14:paraId="05EE40F8" w14:textId="218D982B"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shd w:val="clear" w:color="auto" w:fill="C6E0B4"/>
            <w:noWrap/>
            <w:vAlign w:val="center"/>
            <w:hideMark/>
          </w:tcPr>
          <w:p w14:paraId="203F2AD6"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2426" w:type="dxa"/>
            <w:shd w:val="clear" w:color="auto" w:fill="C6E0B4"/>
            <w:vAlign w:val="center"/>
            <w:hideMark/>
          </w:tcPr>
          <w:p w14:paraId="325B04D2" w14:textId="5013645D"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p>
        </w:tc>
        <w:tc>
          <w:tcPr>
            <w:tcW w:w="541" w:type="dxa"/>
            <w:tcBorders>
              <w:top w:val="nil"/>
              <w:left w:val="single" w:sz="8" w:space="0" w:color="auto"/>
              <w:bottom w:val="nil"/>
              <w:right w:val="nil"/>
            </w:tcBorders>
            <w:shd w:val="clear" w:color="auto" w:fill="A9D08E"/>
            <w:noWrap/>
            <w:hideMark/>
          </w:tcPr>
          <w:p w14:paraId="68D4C52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459C535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Citi finanšu avoti</w:t>
            </w:r>
          </w:p>
        </w:tc>
        <w:tc>
          <w:tcPr>
            <w:tcW w:w="1047" w:type="dxa"/>
            <w:shd w:val="clear" w:color="auto" w:fill="FF0000"/>
            <w:noWrap/>
            <w:vAlign w:val="center"/>
            <w:hideMark/>
          </w:tcPr>
          <w:p w14:paraId="19361935"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w:t>
            </w:r>
          </w:p>
        </w:tc>
        <w:tc>
          <w:tcPr>
            <w:tcW w:w="1224" w:type="dxa"/>
            <w:tcBorders>
              <w:top w:val="nil"/>
              <w:left w:val="nil"/>
              <w:bottom w:val="nil"/>
              <w:right w:val="single" w:sz="8" w:space="0" w:color="auto"/>
            </w:tcBorders>
            <w:shd w:val="clear" w:color="auto" w:fill="FF0000"/>
            <w:vAlign w:val="center"/>
            <w:hideMark/>
          </w:tcPr>
          <w:p w14:paraId="4B71CF9C" w14:textId="77777777" w:rsidR="00CB378B" w:rsidRPr="00CB378B" w:rsidRDefault="00CB378B" w:rsidP="00CB378B">
            <w:pPr>
              <w:spacing w:after="0" w:line="276" w:lineRule="auto"/>
              <w:jc w:val="both"/>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 xml:space="preserve">   IB kopējais apmērs </w:t>
            </w:r>
          </w:p>
        </w:tc>
      </w:tr>
      <w:tr w:rsidR="00CB378B" w:rsidRPr="00CB378B" w14:paraId="2E41CA38" w14:textId="77777777" w:rsidTr="00D063B9">
        <w:trPr>
          <w:trHeight w:val="348"/>
        </w:trPr>
        <w:tc>
          <w:tcPr>
            <w:tcW w:w="553" w:type="dxa"/>
            <w:tcBorders>
              <w:top w:val="nil"/>
              <w:left w:val="single" w:sz="8" w:space="0" w:color="auto"/>
              <w:bottom w:val="single" w:sz="8" w:space="0" w:color="auto"/>
              <w:right w:val="nil"/>
            </w:tcBorders>
            <w:noWrap/>
            <w:vAlign w:val="center"/>
            <w:hideMark/>
          </w:tcPr>
          <w:p w14:paraId="0A1437C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44AC6F7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r w:rsidRPr="00CB378B">
              <w:rPr>
                <w:rFonts w:ascii="Times New Roman" w:eastAsia="Times New Roman" w:hAnsi="Times New Roman" w:cs="Times New Roman"/>
                <w:color w:val="000000"/>
                <w:sz w:val="24"/>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263CD51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06C88BC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r w:rsidRPr="00CB378B">
              <w:rPr>
                <w:rFonts w:ascii="Times New Roman" w:eastAsia="Times New Roman" w:hAnsi="Times New Roman" w:cs="Times New Roman"/>
                <w:color w:val="000000"/>
                <w:sz w:val="24"/>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56A848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10F65C4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563F77F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BEB47CE"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6C2E7F5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4ED79D0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40AFAB0C" w14:textId="77777777" w:rsidR="00CB378B" w:rsidRPr="00CB378B" w:rsidRDefault="00CB378B" w:rsidP="00CB378B">
            <w:pPr>
              <w:spacing w:after="0" w:line="276" w:lineRule="auto"/>
              <w:jc w:val="center"/>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Kopējais finansējums ≤ IB nepieciešamais apmērs (Atbalsta plānā noteiktais atbilstoši izvērtēšanas rezultātiem)</w:t>
            </w:r>
          </w:p>
        </w:tc>
      </w:tr>
      <w:tr w:rsidR="00CB378B" w:rsidRPr="00CB378B" w14:paraId="3289BF98" w14:textId="77777777" w:rsidTr="00D063B9">
        <w:trPr>
          <w:trHeight w:val="202"/>
        </w:trPr>
        <w:tc>
          <w:tcPr>
            <w:tcW w:w="14063" w:type="dxa"/>
            <w:gridSpan w:val="12"/>
            <w:tcBorders>
              <w:top w:val="single" w:sz="8" w:space="0" w:color="auto"/>
              <w:left w:val="nil"/>
              <w:bottom w:val="nil"/>
              <w:right w:val="nil"/>
            </w:tcBorders>
            <w:vAlign w:val="bottom"/>
            <w:hideMark/>
          </w:tcPr>
          <w:p w14:paraId="2CF79E89" w14:textId="0E61CE5E" w:rsidR="00CB378B" w:rsidRPr="00CB378B" w:rsidRDefault="00CB378B" w:rsidP="00CB378B">
            <w:pPr>
              <w:spacing w:after="0" w:line="276" w:lineRule="auto"/>
              <w:jc w:val="both"/>
              <w:rPr>
                <w:rFonts w:ascii="Times New Roman" w:eastAsia="Times New Roman" w:hAnsi="Times New Roman" w:cs="Times New Roman"/>
                <w:i/>
                <w:iCs/>
                <w:color w:val="000000"/>
                <w:sz w:val="24"/>
                <w:szCs w:val="24"/>
                <w:lang w:eastAsia="lv-LV"/>
              </w:rPr>
            </w:pPr>
          </w:p>
        </w:tc>
      </w:tr>
    </w:tbl>
    <w:p w14:paraId="6987EB2E" w14:textId="77777777" w:rsidR="00CB378B" w:rsidRPr="00FB32CE" w:rsidRDefault="008E486A" w:rsidP="00CB378B">
      <w:pPr>
        <w:spacing w:line="276" w:lineRule="auto"/>
        <w:jc w:val="right"/>
        <w:rPr>
          <w:rFonts w:ascii="Times New Roman" w:eastAsia="Calibri" w:hAnsi="Times New Roman" w:cs="Times New Roman"/>
          <w:i/>
          <w:sz w:val="26"/>
        </w:rPr>
      </w:pPr>
      <w:r w:rsidRPr="00FB32CE">
        <w:rPr>
          <w:rFonts w:ascii="Times New Roman" w:eastAsia="Calibri" w:hAnsi="Times New Roman" w:cs="Times New Roman"/>
          <w:i/>
          <w:sz w:val="26"/>
        </w:rPr>
        <w:t>5</w:t>
      </w:r>
      <w:r w:rsidR="00CB378B" w:rsidRPr="00FB32CE">
        <w:rPr>
          <w:rFonts w:ascii="Times New Roman" w:eastAsia="Calibri" w:hAnsi="Times New Roman" w:cs="Times New Roman"/>
          <w:i/>
          <w:sz w:val="26"/>
        </w:rPr>
        <w:t>.tabula</w:t>
      </w:r>
    </w:p>
    <w:p w14:paraId="6B7E7BF3" w14:textId="21F2A836" w:rsidR="00CB378B" w:rsidRPr="00CB378B" w:rsidRDefault="0010477B" w:rsidP="007147B1">
      <w:pPr>
        <w:spacing w:line="276" w:lineRule="auto"/>
        <w:jc w:val="center"/>
        <w:rPr>
          <w:rFonts w:ascii="Times New Roman" w:eastAsia="Calibri" w:hAnsi="Times New Roman" w:cs="Times New Roman"/>
          <w:sz w:val="24"/>
        </w:rPr>
        <w:sectPr w:rsidR="00CB378B" w:rsidRPr="00CB378B" w:rsidSect="00B35C0B">
          <w:pgSz w:w="16838" w:h="11906" w:orient="landscape"/>
          <w:pgMar w:top="1701" w:right="1701" w:bottom="1134" w:left="1134" w:header="709" w:footer="709" w:gutter="0"/>
          <w:cols w:space="720"/>
        </w:sectPr>
      </w:pPr>
      <w:r>
        <w:rPr>
          <w:rFonts w:ascii="Times New Roman" w:eastAsia="Calibri" w:hAnsi="Times New Roman" w:cs="Times New Roman"/>
          <w:b/>
          <w:sz w:val="28"/>
          <w:szCs w:val="28"/>
        </w:rPr>
        <w:t>IB</w:t>
      </w:r>
      <w:r w:rsidR="00CB378B" w:rsidRPr="00CB378B">
        <w:rPr>
          <w:rFonts w:ascii="Times New Roman" w:eastAsia="Calibri" w:hAnsi="Times New Roman" w:cs="Times New Roman"/>
          <w:b/>
          <w:sz w:val="28"/>
          <w:szCs w:val="28"/>
        </w:rPr>
        <w:t xml:space="preserve"> modeļa finansēšanas varianti izmēģinājumprojektā</w:t>
      </w:r>
    </w:p>
    <w:p w14:paraId="3A538E6F" w14:textId="77777777" w:rsidR="00FD47D4" w:rsidRPr="00FD47D4" w:rsidRDefault="00FD47D4" w:rsidP="002710F6">
      <w:pPr>
        <w:spacing w:line="276" w:lineRule="auto"/>
        <w:rPr>
          <w:rFonts w:ascii="Times New Roman" w:eastAsia="Calibri" w:hAnsi="Times New Roman" w:cs="Times New Roman"/>
          <w:sz w:val="26"/>
        </w:rPr>
      </w:pPr>
    </w:p>
    <w:p w14:paraId="4718C74B" w14:textId="77777777" w:rsidR="00093F3B" w:rsidRPr="007147B1" w:rsidRDefault="00093F3B" w:rsidP="007147B1">
      <w:pPr>
        <w:tabs>
          <w:tab w:val="left" w:pos="1276"/>
        </w:tabs>
        <w:suppressAutoHyphens/>
        <w:autoSpaceDE w:val="0"/>
        <w:spacing w:before="120" w:after="0" w:line="240" w:lineRule="auto"/>
        <w:contextualSpacing/>
        <w:rPr>
          <w:rFonts w:ascii="Times New Roman" w:hAnsi="Times New Roman" w:cs="Times New Roman"/>
          <w:i/>
          <w:sz w:val="24"/>
          <w:szCs w:val="24"/>
          <w:shd w:val="clear" w:color="auto" w:fill="FFFFFF"/>
        </w:rPr>
      </w:pPr>
    </w:p>
    <w:p w14:paraId="1CA26921" w14:textId="77777777" w:rsidR="00CB378B" w:rsidRPr="007147B1" w:rsidRDefault="009A7C71"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7</w:t>
      </w:r>
      <w:r w:rsidR="00CB378B" w:rsidRPr="007147B1">
        <w:rPr>
          <w:rFonts w:ascii="Times New Roman" w:hAnsi="Times New Roman" w:cs="Times New Roman"/>
          <w:i/>
          <w:sz w:val="24"/>
          <w:szCs w:val="24"/>
          <w:shd w:val="clear" w:color="auto" w:fill="FFFFFF"/>
        </w:rPr>
        <w:t>.tabula</w:t>
      </w:r>
    </w:p>
    <w:p w14:paraId="1DA7EB83"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2. varianta priekšrocības un trūkumi</w:t>
      </w:r>
    </w:p>
    <w:tbl>
      <w:tblPr>
        <w:tblStyle w:val="TableGrid11"/>
        <w:tblW w:w="9034" w:type="dxa"/>
        <w:tblInd w:w="0" w:type="dxa"/>
        <w:tblLook w:val="04A0" w:firstRow="1" w:lastRow="0" w:firstColumn="1" w:lastColumn="0" w:noHBand="0" w:noVBand="1"/>
      </w:tblPr>
      <w:tblGrid>
        <w:gridCol w:w="4591"/>
        <w:gridCol w:w="4443"/>
      </w:tblGrid>
      <w:tr w:rsidR="00CB378B" w:rsidRPr="007147B1" w14:paraId="232C5159" w14:textId="77777777" w:rsidTr="00D063B9">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4E02AFDE"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Priekšrocības</w:t>
            </w:r>
          </w:p>
        </w:tc>
        <w:tc>
          <w:tcPr>
            <w:tcW w:w="4443" w:type="dxa"/>
            <w:tcBorders>
              <w:top w:val="single" w:sz="4" w:space="0" w:color="auto"/>
              <w:left w:val="single" w:sz="4" w:space="0" w:color="auto"/>
              <w:bottom w:val="single" w:sz="4" w:space="0" w:color="auto"/>
              <w:right w:val="single" w:sz="4" w:space="0" w:color="auto"/>
            </w:tcBorders>
            <w:vAlign w:val="center"/>
            <w:hideMark/>
          </w:tcPr>
          <w:p w14:paraId="5821C917"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Trūkumi</w:t>
            </w:r>
          </w:p>
        </w:tc>
      </w:tr>
      <w:tr w:rsidR="00CB378B" w:rsidRPr="007147B1" w14:paraId="7048820E" w14:textId="77777777" w:rsidTr="00093F3B">
        <w:trPr>
          <w:trHeight w:val="1446"/>
        </w:trPr>
        <w:tc>
          <w:tcPr>
            <w:tcW w:w="4591" w:type="dxa"/>
            <w:tcBorders>
              <w:top w:val="single" w:sz="4" w:space="0" w:color="auto"/>
              <w:left w:val="single" w:sz="4" w:space="0" w:color="auto"/>
              <w:bottom w:val="single" w:sz="4" w:space="0" w:color="auto"/>
              <w:right w:val="single" w:sz="4" w:space="0" w:color="auto"/>
            </w:tcBorders>
            <w:hideMark/>
          </w:tcPr>
          <w:p w14:paraId="76397C93" w14:textId="683D2F6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Persona saņem SBS pakalpojumus lielākā apmērā, kas ir pietuvināts IB nepieciešamajam apmēram, t</w:t>
            </w:r>
            <w:r w:rsidR="004639F4" w:rsidRPr="007147B1">
              <w:rPr>
                <w:rFonts w:ascii="Times New Roman" w:hAnsi="Times New Roman"/>
                <w:sz w:val="24"/>
                <w:szCs w:val="24"/>
                <w:lang w:val="lv-LV"/>
              </w:rPr>
              <w:t>as ir</w:t>
            </w:r>
            <w:r w:rsidRPr="007147B1">
              <w:rPr>
                <w:rFonts w:ascii="Times New Roman" w:hAnsi="Times New Roman"/>
                <w:sz w:val="24"/>
                <w:szCs w:val="24"/>
                <w:lang w:val="lv-LV"/>
              </w:rPr>
              <w:t>, tiek apmierinātas lielākā apjomā personas vajadzības.</w:t>
            </w:r>
          </w:p>
        </w:tc>
        <w:tc>
          <w:tcPr>
            <w:tcW w:w="4443" w:type="dxa"/>
            <w:tcBorders>
              <w:top w:val="single" w:sz="4" w:space="0" w:color="auto"/>
              <w:left w:val="single" w:sz="4" w:space="0" w:color="auto"/>
              <w:bottom w:val="single" w:sz="4" w:space="0" w:color="auto"/>
              <w:right w:val="single" w:sz="4" w:space="0" w:color="auto"/>
            </w:tcBorders>
            <w:hideMark/>
          </w:tcPr>
          <w:p w14:paraId="166D0AEA" w14:textId="2E749F7B"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Sarežģītāks SBS pakalpojumu saņemšanas un administrēšanas process, jo atbalsta plānā var tikt iekļauti SBS pakalpojumi, kas tiek finansēti ne tikai no izmēģinājumprojekta finansējuma, bet arī no valsts un pašvaldības finansējuma</w:t>
            </w:r>
            <w:r w:rsidR="00E07A7C">
              <w:rPr>
                <w:rFonts w:ascii="Times New Roman" w:hAnsi="Times New Roman"/>
                <w:sz w:val="24"/>
                <w:szCs w:val="24"/>
                <w:shd w:val="clear" w:color="auto" w:fill="FFFFFF"/>
                <w:lang w:val="lv-LV"/>
              </w:rPr>
              <w:t>,</w:t>
            </w:r>
            <w:r w:rsidR="00E07A7C" w:rsidRPr="007147B1">
              <w:rPr>
                <w:rFonts w:ascii="Times New Roman" w:hAnsi="Times New Roman"/>
                <w:sz w:val="24"/>
                <w:szCs w:val="24"/>
                <w:shd w:val="clear" w:color="auto" w:fill="FFFFFF"/>
                <w:lang w:val="lv-LV"/>
              </w:rPr>
              <w:t xml:space="preserve"> </w:t>
            </w:r>
            <w:r w:rsidR="00E07A7C" w:rsidRPr="007147B1">
              <w:rPr>
                <w:rFonts w:ascii="Times New Roman" w:hAnsi="Times New Roman"/>
                <w:sz w:val="24"/>
                <w:szCs w:val="24"/>
                <w:shd w:val="clear" w:color="auto" w:fill="FFFFFF"/>
                <w:lang w:val="lv-LV"/>
              </w:rPr>
              <w:t>pašas personas finansējums.</w:t>
            </w:r>
          </w:p>
        </w:tc>
      </w:tr>
      <w:tr w:rsidR="00CB378B" w:rsidRPr="007147B1" w14:paraId="1D952662" w14:textId="77777777" w:rsidTr="00093F3B">
        <w:trPr>
          <w:trHeight w:val="1538"/>
        </w:trPr>
        <w:tc>
          <w:tcPr>
            <w:tcW w:w="4591" w:type="dxa"/>
            <w:tcBorders>
              <w:top w:val="single" w:sz="4" w:space="0" w:color="auto"/>
              <w:left w:val="single" w:sz="4" w:space="0" w:color="auto"/>
              <w:bottom w:val="single" w:sz="4" w:space="0" w:color="auto"/>
              <w:right w:val="single" w:sz="4" w:space="0" w:color="auto"/>
            </w:tcBorders>
            <w:hideMark/>
          </w:tcPr>
          <w:p w14:paraId="28B24521" w14:textId="0053581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 xml:space="preserve">Valsts un pašvaldību finanšu līdzekļu ekonomija, tajā gadījumā, kad, izvērtēšanas rezultātā, atbalsta plānā tiek noteikts SBS pakalpojumu </w:t>
            </w:r>
            <w:r w:rsidR="00583328">
              <w:rPr>
                <w:rFonts w:ascii="Times New Roman" w:hAnsi="Times New Roman"/>
                <w:sz w:val="24"/>
                <w:szCs w:val="24"/>
                <w:lang w:val="lv-LV"/>
              </w:rPr>
              <w:t>apjoms</w:t>
            </w:r>
            <w:r w:rsidRPr="007147B1">
              <w:rPr>
                <w:rFonts w:ascii="Times New Roman" w:hAnsi="Times New Roman"/>
                <w:sz w:val="24"/>
                <w:szCs w:val="24"/>
                <w:lang w:val="lv-LV"/>
              </w:rPr>
              <w:t xml:space="preserve"> par mazāku finansējumu, atbilstoš</w:t>
            </w:r>
            <w:r w:rsidR="00583328">
              <w:rPr>
                <w:rFonts w:ascii="Times New Roman" w:hAnsi="Times New Roman"/>
                <w:sz w:val="24"/>
                <w:szCs w:val="24"/>
                <w:lang w:val="lv-LV"/>
              </w:rPr>
              <w:t>i</w:t>
            </w:r>
            <w:r w:rsidRPr="007147B1">
              <w:rPr>
                <w:rFonts w:ascii="Times New Roman" w:hAnsi="Times New Roman"/>
                <w:sz w:val="24"/>
                <w:szCs w:val="24"/>
                <w:lang w:val="lv-LV"/>
              </w:rPr>
              <w:t xml:space="preserve"> reālajām personas vajadzībām.</w:t>
            </w:r>
          </w:p>
        </w:tc>
        <w:tc>
          <w:tcPr>
            <w:tcW w:w="4443" w:type="dxa"/>
            <w:tcBorders>
              <w:top w:val="single" w:sz="4" w:space="0" w:color="auto"/>
              <w:left w:val="single" w:sz="4" w:space="0" w:color="auto"/>
              <w:bottom w:val="single" w:sz="4" w:space="0" w:color="auto"/>
              <w:right w:val="single" w:sz="4" w:space="0" w:color="auto"/>
            </w:tcBorders>
            <w:hideMark/>
          </w:tcPr>
          <w:p w14:paraId="5A12C825" w14:textId="641E6494" w:rsidR="00CB378B" w:rsidRPr="007147B1" w:rsidRDefault="00E07A7C"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Pastāv risks, ka vajadzību izvērtējuma rezultātā atbalsta plānā noteikto SBS pakalpojumu apjoms pārsniegs IB galīgo apmēru un SBS pakalpojumu un pabalstu apmēru, ko persona jau saņēma pirms izmēģinājumprojekta</w:t>
            </w:r>
            <w:r>
              <w:rPr>
                <w:rFonts w:ascii="Times New Roman" w:hAnsi="Times New Roman"/>
                <w:sz w:val="24"/>
                <w:szCs w:val="24"/>
                <w:shd w:val="clear" w:color="auto" w:fill="FFFFFF"/>
                <w:lang w:val="lv-LV"/>
              </w:rPr>
              <w:t xml:space="preserve">, līdz ar to </w:t>
            </w:r>
            <w:r w:rsidRPr="007147B1">
              <w:rPr>
                <w:rFonts w:ascii="Times New Roman" w:hAnsi="Times New Roman"/>
                <w:sz w:val="24"/>
                <w:szCs w:val="24"/>
                <w:shd w:val="clear" w:color="auto" w:fill="FFFFFF"/>
                <w:lang w:val="lv-LV"/>
              </w:rPr>
              <w:t>pilnībā netiks apmierinātas personas atbalsta plānā noteiktās vajadzības.</w:t>
            </w:r>
          </w:p>
        </w:tc>
      </w:tr>
      <w:tr w:rsidR="00CB378B" w:rsidRPr="007147B1" w14:paraId="7FABB1EE" w14:textId="77777777" w:rsidTr="00D063B9">
        <w:trPr>
          <w:trHeight w:val="953"/>
        </w:trPr>
        <w:tc>
          <w:tcPr>
            <w:tcW w:w="4591" w:type="dxa"/>
            <w:tcBorders>
              <w:top w:val="single" w:sz="4" w:space="0" w:color="auto"/>
              <w:left w:val="single" w:sz="4" w:space="0" w:color="auto"/>
              <w:bottom w:val="single" w:sz="4" w:space="0" w:color="auto"/>
              <w:right w:val="single" w:sz="4" w:space="0" w:color="auto"/>
            </w:tcBorders>
            <w:hideMark/>
          </w:tcPr>
          <w:p w14:paraId="7DEE4980" w14:textId="3C298FE6"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Personai tiek nodrošināti nepieciešamie SBS pakalpojumi iespējami optimālākajā apmērā, kas vienla</w:t>
            </w:r>
            <w:r w:rsidR="00E07A7C">
              <w:rPr>
                <w:rFonts w:ascii="Times New Roman" w:hAnsi="Times New Roman"/>
                <w:sz w:val="24"/>
                <w:szCs w:val="24"/>
                <w:shd w:val="clear" w:color="auto" w:fill="FFFFFF"/>
                <w:lang w:val="lv-LV"/>
              </w:rPr>
              <w:t>ikus</w:t>
            </w:r>
            <w:r w:rsidRPr="007147B1">
              <w:rPr>
                <w:rFonts w:ascii="Times New Roman" w:hAnsi="Times New Roman"/>
                <w:sz w:val="24"/>
                <w:szCs w:val="24"/>
                <w:shd w:val="clear" w:color="auto" w:fill="FFFFFF"/>
                <w:lang w:val="lv-LV"/>
              </w:rPr>
              <w:t xml:space="preserve"> ļauj maksimāli novērtēt IBM ietekmi uz personas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3986B3C7" w14:textId="7241DF3F" w:rsidR="00CB378B" w:rsidRPr="007147B1" w:rsidRDefault="00CB378B" w:rsidP="007147B1">
            <w:pPr>
              <w:spacing w:before="120"/>
              <w:jc w:val="both"/>
              <w:rPr>
                <w:rFonts w:ascii="Times New Roman" w:hAnsi="Times New Roman"/>
                <w:sz w:val="24"/>
                <w:szCs w:val="24"/>
                <w:lang w:val="lv-LV"/>
              </w:rPr>
            </w:pPr>
          </w:p>
        </w:tc>
      </w:tr>
      <w:tr w:rsidR="00CB378B" w:rsidRPr="007147B1" w14:paraId="00C107D7" w14:textId="77777777" w:rsidTr="00093F3B">
        <w:trPr>
          <w:trHeight w:val="1773"/>
        </w:trPr>
        <w:tc>
          <w:tcPr>
            <w:tcW w:w="4591" w:type="dxa"/>
            <w:tcBorders>
              <w:top w:val="single" w:sz="4" w:space="0" w:color="auto"/>
              <w:left w:val="single" w:sz="4" w:space="0" w:color="auto"/>
              <w:bottom w:val="single" w:sz="4" w:space="0" w:color="auto"/>
              <w:right w:val="single" w:sz="4" w:space="0" w:color="auto"/>
            </w:tcBorders>
            <w:hideMark/>
          </w:tcPr>
          <w:p w14:paraId="78D5F317" w14:textId="3567FE94"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Realizējot šādu finansējuma modeli, var iegūt objektīvus faktiskos rezultātus par dažādiem IBM finansēšanas avotiem, no</w:t>
            </w:r>
            <w:r w:rsidR="00E07A7C">
              <w:rPr>
                <w:rFonts w:ascii="Times New Roman" w:hAnsi="Times New Roman"/>
                <w:sz w:val="24"/>
                <w:szCs w:val="24"/>
                <w:shd w:val="clear" w:color="auto" w:fill="FFFFFF"/>
                <w:lang w:val="lv-LV"/>
              </w:rPr>
              <w:t>sakot</w:t>
            </w:r>
            <w:r w:rsidRPr="007147B1">
              <w:rPr>
                <w:rFonts w:ascii="Times New Roman" w:hAnsi="Times New Roman"/>
                <w:sz w:val="24"/>
                <w:szCs w:val="24"/>
                <w:shd w:val="clear" w:color="auto" w:fill="FFFFFF"/>
                <w:lang w:val="lv-LV"/>
              </w:rPr>
              <w:t xml:space="preserve"> vidēji nepieciešamā IB apjomu kopumā, kā arī secināt, kāds var būt maksimāli saņemtais IB atbalsts izvērtēto vajadzību </w:t>
            </w:r>
            <w:r w:rsidR="00E07A7C">
              <w:rPr>
                <w:rFonts w:ascii="Times New Roman" w:hAnsi="Times New Roman"/>
                <w:sz w:val="24"/>
                <w:szCs w:val="24"/>
                <w:shd w:val="clear" w:color="auto" w:fill="FFFFFF"/>
                <w:lang w:val="lv-LV"/>
              </w:rPr>
              <w:t>nodrošināšanai</w:t>
            </w:r>
            <w:r w:rsidRPr="007147B1">
              <w:rPr>
                <w:rFonts w:ascii="Times New Roman" w:hAnsi="Times New Roman"/>
                <w:sz w:val="24"/>
                <w:szCs w:val="24"/>
                <w:shd w:val="clear" w:color="auto" w:fill="FFFFFF"/>
                <w:lang w:val="lv-LV"/>
              </w:rPr>
              <w:t>.</w:t>
            </w:r>
          </w:p>
        </w:tc>
        <w:tc>
          <w:tcPr>
            <w:tcW w:w="4443" w:type="dxa"/>
            <w:tcBorders>
              <w:top w:val="single" w:sz="4" w:space="0" w:color="auto"/>
              <w:left w:val="single" w:sz="4" w:space="0" w:color="auto"/>
              <w:bottom w:val="single" w:sz="4" w:space="0" w:color="auto"/>
              <w:right w:val="single" w:sz="4" w:space="0" w:color="auto"/>
            </w:tcBorders>
          </w:tcPr>
          <w:p w14:paraId="42DBAE78" w14:textId="77777777" w:rsidR="00CB378B" w:rsidRPr="007147B1" w:rsidRDefault="00CB378B" w:rsidP="007147B1">
            <w:pPr>
              <w:spacing w:before="120"/>
              <w:jc w:val="both"/>
              <w:rPr>
                <w:rFonts w:ascii="Times New Roman" w:hAnsi="Times New Roman"/>
                <w:sz w:val="24"/>
                <w:szCs w:val="24"/>
                <w:lang w:val="lv-LV"/>
              </w:rPr>
            </w:pPr>
          </w:p>
        </w:tc>
      </w:tr>
      <w:tr w:rsidR="00CB378B" w:rsidRPr="007147B1" w14:paraId="2D0F2E8A" w14:textId="77777777" w:rsidTr="00FD47D4">
        <w:trPr>
          <w:trHeight w:val="752"/>
        </w:trPr>
        <w:tc>
          <w:tcPr>
            <w:tcW w:w="4591" w:type="dxa"/>
            <w:tcBorders>
              <w:top w:val="single" w:sz="4" w:space="0" w:color="auto"/>
              <w:left w:val="single" w:sz="4" w:space="0" w:color="auto"/>
              <w:bottom w:val="single" w:sz="4" w:space="0" w:color="auto"/>
              <w:right w:val="single" w:sz="4" w:space="0" w:color="auto"/>
            </w:tcBorders>
            <w:hideMark/>
          </w:tcPr>
          <w:p w14:paraId="0856793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7147B1">
              <w:rPr>
                <w:rFonts w:ascii="Times New Roman" w:hAnsi="Times New Roman"/>
                <w:sz w:val="24"/>
                <w:szCs w:val="24"/>
                <w:shd w:val="clear" w:color="auto" w:fill="FFFFFF"/>
                <w:vertAlign w:val="superscript"/>
              </w:rPr>
              <w:footnoteReference w:id="108"/>
            </w:r>
          </w:p>
        </w:tc>
        <w:tc>
          <w:tcPr>
            <w:tcW w:w="4443" w:type="dxa"/>
            <w:tcBorders>
              <w:top w:val="single" w:sz="4" w:space="0" w:color="auto"/>
              <w:left w:val="single" w:sz="4" w:space="0" w:color="auto"/>
              <w:bottom w:val="single" w:sz="4" w:space="0" w:color="auto"/>
              <w:right w:val="single" w:sz="4" w:space="0" w:color="auto"/>
            </w:tcBorders>
          </w:tcPr>
          <w:p w14:paraId="78749F46" w14:textId="77777777" w:rsidR="00CB378B" w:rsidRPr="007147B1" w:rsidRDefault="00CB378B" w:rsidP="007147B1">
            <w:pPr>
              <w:spacing w:before="120"/>
              <w:jc w:val="both"/>
              <w:rPr>
                <w:rFonts w:ascii="Times New Roman" w:hAnsi="Times New Roman"/>
                <w:sz w:val="24"/>
                <w:szCs w:val="24"/>
                <w:lang w:val="lv-LV"/>
              </w:rPr>
            </w:pPr>
          </w:p>
        </w:tc>
      </w:tr>
    </w:tbl>
    <w:p w14:paraId="3A7927CB"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p>
    <w:p w14:paraId="54F87169" w14:textId="400DF1DB" w:rsidR="00CB378B" w:rsidRPr="007147B1" w:rsidRDefault="00CB378B" w:rsidP="007147B1">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7147B1">
        <w:rPr>
          <w:rFonts w:ascii="Times New Roman" w:eastAsia="Calibri" w:hAnsi="Times New Roman" w:cs="Times New Roman"/>
          <w:b/>
          <w:sz w:val="24"/>
          <w:szCs w:val="24"/>
          <w:u w:val="single"/>
          <w:shd w:val="clear" w:color="auto" w:fill="FFFFFF"/>
        </w:rPr>
        <w:t xml:space="preserve">3.variants - </w:t>
      </w:r>
      <w:r w:rsidRPr="007147B1">
        <w:rPr>
          <w:rFonts w:ascii="Times New Roman" w:eastAsia="Calibri" w:hAnsi="Times New Roman" w:cs="Times New Roman"/>
          <w:b/>
          <w:sz w:val="24"/>
          <w:szCs w:val="24"/>
          <w:u w:val="single"/>
        </w:rPr>
        <w:t>IB finansēšanai primāri tiek izmatots publiskais finansējums pakalpojumiem un pabalstiem</w:t>
      </w:r>
      <w:r w:rsidR="00E07A7C">
        <w:rPr>
          <w:rFonts w:ascii="Times New Roman" w:eastAsia="Calibri" w:hAnsi="Times New Roman" w:cs="Times New Roman"/>
          <w:b/>
          <w:sz w:val="24"/>
          <w:szCs w:val="24"/>
          <w:u w:val="single"/>
        </w:rPr>
        <w:t>, un tikai pēc tam (</w:t>
      </w:r>
      <w:r w:rsidRPr="007147B1">
        <w:rPr>
          <w:rFonts w:ascii="Times New Roman" w:eastAsia="Calibri" w:hAnsi="Times New Roman" w:cs="Times New Roman"/>
          <w:b/>
          <w:sz w:val="24"/>
          <w:szCs w:val="24"/>
          <w:u w:val="single"/>
        </w:rPr>
        <w:t>sekundāri</w:t>
      </w:r>
      <w:r w:rsidR="00E07A7C">
        <w:rPr>
          <w:rFonts w:ascii="Times New Roman" w:eastAsia="Calibri" w:hAnsi="Times New Roman" w:cs="Times New Roman"/>
          <w:b/>
          <w:sz w:val="24"/>
          <w:szCs w:val="24"/>
          <w:u w:val="single"/>
        </w:rPr>
        <w:t>), ja tas ir nepieciešams,</w:t>
      </w:r>
      <w:r w:rsidRPr="007147B1">
        <w:rPr>
          <w:rFonts w:ascii="Times New Roman" w:eastAsia="Calibri" w:hAnsi="Times New Roman" w:cs="Times New Roman"/>
          <w:b/>
          <w:sz w:val="24"/>
          <w:szCs w:val="24"/>
          <w:u w:val="single"/>
        </w:rPr>
        <w:t xml:space="preserve"> </w:t>
      </w:r>
      <w:r w:rsidR="00E07A7C">
        <w:rPr>
          <w:rFonts w:ascii="Times New Roman" w:eastAsia="Calibri" w:hAnsi="Times New Roman" w:cs="Times New Roman"/>
          <w:b/>
          <w:sz w:val="24"/>
          <w:szCs w:val="24"/>
          <w:u w:val="single"/>
        </w:rPr>
        <w:t xml:space="preserve">tiek izmantos </w:t>
      </w:r>
      <w:r w:rsidRPr="007147B1">
        <w:rPr>
          <w:rFonts w:ascii="Times New Roman" w:eastAsia="Calibri" w:hAnsi="Times New Roman" w:cs="Times New Roman"/>
          <w:b/>
          <w:sz w:val="24"/>
          <w:szCs w:val="24"/>
          <w:u w:val="single"/>
        </w:rPr>
        <w:t>izmēģinājumprojekta finansējums un citi finansējumi</w:t>
      </w:r>
      <w:r w:rsidRPr="007147B1">
        <w:rPr>
          <w:rFonts w:ascii="Times New Roman" w:eastAsia="Calibri" w:hAnsi="Times New Roman" w:cs="Times New Roman"/>
          <w:sz w:val="24"/>
          <w:szCs w:val="24"/>
          <w:shd w:val="clear" w:color="auto" w:fill="FFFFFF"/>
        </w:rPr>
        <w:t xml:space="preserve"> – (skatīt </w:t>
      </w:r>
      <w:r w:rsidR="00A1419B" w:rsidRPr="007147B1">
        <w:rPr>
          <w:rFonts w:ascii="Times New Roman" w:eastAsia="Calibri" w:hAnsi="Times New Roman" w:cs="Times New Roman"/>
          <w:sz w:val="24"/>
          <w:szCs w:val="24"/>
          <w:shd w:val="clear" w:color="auto" w:fill="FFFFFF"/>
        </w:rPr>
        <w:t>8</w:t>
      </w:r>
      <w:r w:rsidRPr="007147B1">
        <w:rPr>
          <w:rFonts w:ascii="Times New Roman" w:eastAsia="Calibri" w:hAnsi="Times New Roman" w:cs="Times New Roman"/>
          <w:sz w:val="24"/>
          <w:szCs w:val="24"/>
          <w:shd w:val="clear" w:color="auto" w:fill="FFFFFF"/>
        </w:rPr>
        <w:t xml:space="preserve">.tabulu) vispirms SBS pakalpojumi tiek apmaksāti no jau esošajiem valsts vai pašvaldības finanšu avotiem, bet no izmēģinājumprojekta līdzekļiem (IB galīgā apmēra) tiek maksāts trūkstošais apjoms, kā arī tiek </w:t>
      </w:r>
      <w:r w:rsidRPr="007147B1">
        <w:rPr>
          <w:rFonts w:ascii="Times New Roman" w:eastAsia="Calibri" w:hAnsi="Times New Roman" w:cs="Times New Roman"/>
          <w:sz w:val="24"/>
          <w:szCs w:val="24"/>
          <w:shd w:val="clear" w:color="auto" w:fill="FFFFFF"/>
        </w:rPr>
        <w:lastRenderedPageBreak/>
        <w:t xml:space="preserve">ņemti vērā pašvaldības pabalsti </w:t>
      </w:r>
      <w:r w:rsidR="00E07A7C">
        <w:rPr>
          <w:rFonts w:ascii="Times New Roman" w:eastAsia="Calibri" w:hAnsi="Times New Roman" w:cs="Times New Roman"/>
          <w:sz w:val="24"/>
          <w:szCs w:val="24"/>
          <w:shd w:val="clear" w:color="auto" w:fill="FFFFFF"/>
        </w:rPr>
        <w:t xml:space="preserve">SBS </w:t>
      </w:r>
      <w:r w:rsidRPr="007147B1">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w:t>
      </w:r>
      <w:r w:rsidR="00A0000C" w:rsidRPr="007147B1">
        <w:rPr>
          <w:rFonts w:ascii="Times New Roman" w:eastAsia="Calibri" w:hAnsi="Times New Roman" w:cs="Times New Roman"/>
          <w:sz w:val="24"/>
          <w:szCs w:val="24"/>
          <w:shd w:val="clear" w:color="auto" w:fill="FFFFFF"/>
        </w:rPr>
        <w:t>10</w:t>
      </w:r>
      <w:r w:rsidRPr="007147B1">
        <w:rPr>
          <w:rFonts w:ascii="Times New Roman" w:eastAsia="Calibri" w:hAnsi="Times New Roman" w:cs="Times New Roman"/>
          <w:sz w:val="24"/>
          <w:szCs w:val="24"/>
          <w:shd w:val="clear" w:color="auto" w:fill="FFFFFF"/>
        </w:rPr>
        <w:t xml:space="preserve">.pielikumā dotajā piemērā, tiek secināts, ka:  </w:t>
      </w:r>
    </w:p>
    <w:p w14:paraId="5A239ABD" w14:textId="67AD3DAD"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piemēram, 1370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3.1.piemērs),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pārsniedz IB galīgo apmēru 800 euro, kā arī SBS pakalpojumu apjomu, ko persona jau saņem šobrīd 900 euro, tad personas kopējais finansējums tiek noteikts 1370 euro, ko veidos esošais valsts un pašvaldības finansējumu  900 euro apmērā, un no IB galīgā apmēra 800 euro tiek piešķirti trūkstošie 470 euro. Šādā gadījumā tiek pilnībā apmierinātas atbalsta plānā norādītās personas vajadzības;</w:t>
      </w:r>
    </w:p>
    <w:p w14:paraId="22F43D72" w14:textId="0E43CFD9"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piemēram, 2000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3.3.piemērs) euro,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pārsniedz IB galīgo apmēru 800 euro un SBS pakalpojumu apjomu, ko persona jau šobrīd saņem 900 euro, tad personai kopējais pieejamais finansējums tiek noteikts 1700 euro, ko veidos esošais valsts un pašvaldības finansējums  900 euro apmērā un  IB galīgā apmēra finansējums 800 euro.  Šādā gadījumā personas situācija uzlabosies, tomēr netiek pilnībā apmierinātas atbalsta plānā norādītās personas vajadzības;</w:t>
      </w:r>
    </w:p>
    <w:p w14:paraId="0EE610C3" w14:textId="5A89719A"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1370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3.2.piemērs) un pārsniedz IB galīgo apmēru 800 euro, bet persona izmēģinājumprojekta uzsākšanas brīdī nesaņem nekādus SBS pakalpojumus un pabalstus, personai turpmāk tiek nodrošināti SBS pakalpojumi IB galīgā apmēra līmenī,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800 euro no izmēģinājumprojekta finanšu līdzekļiem. Šādā gadījumā personas situācija uzlabosies, tomēr netiek pilnībā apmierinātas atbalsta plānā norādītās personas vajadzības;</w:t>
      </w:r>
    </w:p>
    <w:p w14:paraId="2B1DD438" w14:textId="77777777" w:rsidR="00093F3B" w:rsidRPr="007147B1" w:rsidRDefault="00CB378B" w:rsidP="007147B1">
      <w:pPr>
        <w:numPr>
          <w:ilvl w:val="0"/>
          <w:numId w:val="70"/>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500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3.4.piemērs) un persona līdz dalībai izmēģinājumprojektā ir saņēmis SBS pakalpojumus 900 euro apmērā, tad personai turpmāk tiek nodrošināti SBS pakalpojumi  500 euro apmērā no valsts vai pašvaldības budžeta, samazinot līdz izmēģinājumprojeka uzsākšanai nodrošināto SBS pakalpojumu apjomu. Šāda situācija faktiski liecinātu, ka ir uzlabojies personas dzīves kvalitāte un SBS pakalpojumi ir nepieciešami mazākā apmērā</w:t>
      </w:r>
      <w:bookmarkStart w:id="82" w:name="_Hlk513965912"/>
      <w:r w:rsidRPr="007147B1">
        <w:rPr>
          <w:rFonts w:ascii="Times New Roman" w:hAnsi="Times New Roman" w:cs="Times New Roman"/>
          <w:sz w:val="24"/>
          <w:szCs w:val="24"/>
          <w:shd w:val="clear" w:color="auto" w:fill="FFFFFF"/>
        </w:rPr>
        <w:t>.</w:t>
      </w:r>
    </w:p>
    <w:p w14:paraId="326337D8" w14:textId="77777777" w:rsidR="00093F3B" w:rsidRPr="007147B1" w:rsidRDefault="00093F3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23622898" w14:textId="77777777" w:rsidR="00CB378B" w:rsidRPr="007147B1" w:rsidRDefault="00A1419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8</w:t>
      </w:r>
      <w:r w:rsidR="00CB378B" w:rsidRPr="007147B1">
        <w:rPr>
          <w:rFonts w:ascii="Times New Roman" w:hAnsi="Times New Roman" w:cs="Times New Roman"/>
          <w:i/>
          <w:sz w:val="24"/>
          <w:szCs w:val="24"/>
          <w:shd w:val="clear" w:color="auto" w:fill="FFFFFF"/>
        </w:rPr>
        <w:t>.tabula</w:t>
      </w:r>
    </w:p>
    <w:p w14:paraId="07BC21DE"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3.varianta priekšrocības un trūkumi</w:t>
      </w:r>
    </w:p>
    <w:tbl>
      <w:tblPr>
        <w:tblStyle w:val="TableGrid11"/>
        <w:tblW w:w="9044" w:type="dxa"/>
        <w:tblInd w:w="0" w:type="dxa"/>
        <w:tblLook w:val="04A0" w:firstRow="1" w:lastRow="0" w:firstColumn="1" w:lastColumn="0" w:noHBand="0" w:noVBand="1"/>
      </w:tblPr>
      <w:tblGrid>
        <w:gridCol w:w="4254"/>
        <w:gridCol w:w="4790"/>
      </w:tblGrid>
      <w:tr w:rsidR="00CB378B" w:rsidRPr="007147B1" w14:paraId="4BACAD6D" w14:textId="77777777" w:rsidTr="00D063B9">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576C0289"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Priekšrocības</w:t>
            </w:r>
          </w:p>
        </w:tc>
        <w:tc>
          <w:tcPr>
            <w:tcW w:w="4790" w:type="dxa"/>
            <w:tcBorders>
              <w:top w:val="single" w:sz="4" w:space="0" w:color="auto"/>
              <w:left w:val="single" w:sz="4" w:space="0" w:color="auto"/>
              <w:bottom w:val="single" w:sz="4" w:space="0" w:color="auto"/>
              <w:right w:val="single" w:sz="4" w:space="0" w:color="auto"/>
            </w:tcBorders>
            <w:vAlign w:val="center"/>
            <w:hideMark/>
          </w:tcPr>
          <w:p w14:paraId="65AA2725"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Trūkumi</w:t>
            </w:r>
          </w:p>
        </w:tc>
      </w:tr>
      <w:tr w:rsidR="00CB378B" w:rsidRPr="007147B1" w14:paraId="6F922BE1" w14:textId="77777777" w:rsidTr="00D063B9">
        <w:trPr>
          <w:trHeight w:val="1727"/>
        </w:trPr>
        <w:tc>
          <w:tcPr>
            <w:tcW w:w="4254" w:type="dxa"/>
            <w:tcBorders>
              <w:top w:val="single" w:sz="4" w:space="0" w:color="auto"/>
              <w:left w:val="single" w:sz="4" w:space="0" w:color="auto"/>
              <w:bottom w:val="single" w:sz="4" w:space="0" w:color="auto"/>
              <w:right w:val="single" w:sz="4" w:space="0" w:color="auto"/>
            </w:tcBorders>
            <w:hideMark/>
          </w:tcPr>
          <w:p w14:paraId="3A861985" w14:textId="1717CF5B"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Līdzīgi kā 2.varianta finansējuma modelī, personai var nodrošināt nepieciešamos SBS pakalpojumus iespējami optimālākajā apmērā, kas vienla</w:t>
            </w:r>
            <w:r w:rsidR="00E07A7C">
              <w:rPr>
                <w:rFonts w:ascii="Times New Roman" w:hAnsi="Times New Roman"/>
                <w:sz w:val="24"/>
                <w:szCs w:val="24"/>
                <w:shd w:val="clear" w:color="auto" w:fill="FFFFFF"/>
                <w:lang w:val="lv-LV"/>
              </w:rPr>
              <w:t>ikus ļauj</w:t>
            </w:r>
            <w:r w:rsidRPr="007147B1">
              <w:rPr>
                <w:rFonts w:ascii="Times New Roman" w:hAnsi="Times New Roman"/>
                <w:sz w:val="24"/>
                <w:szCs w:val="24"/>
                <w:shd w:val="clear" w:color="auto" w:fill="FFFFFF"/>
                <w:lang w:val="lv-LV"/>
              </w:rPr>
              <w:t xml:space="preserve"> maksimāli novērtēt IBM ietekmi</w:t>
            </w:r>
            <w:r w:rsidR="00E07A7C">
              <w:rPr>
                <w:rFonts w:ascii="Times New Roman" w:hAnsi="Times New Roman"/>
                <w:sz w:val="24"/>
                <w:szCs w:val="24"/>
                <w:shd w:val="clear" w:color="auto" w:fill="FFFFFF"/>
                <w:lang w:val="lv-LV"/>
              </w:rPr>
              <w:t xml:space="preserve"> uz</w:t>
            </w:r>
            <w:r w:rsidRPr="007147B1">
              <w:rPr>
                <w:rFonts w:ascii="Times New Roman" w:hAnsi="Times New Roman"/>
                <w:sz w:val="24"/>
                <w:szCs w:val="24"/>
                <w:shd w:val="clear" w:color="auto" w:fill="FFFFFF"/>
                <w:lang w:val="lv-LV"/>
              </w:rPr>
              <w:t xml:space="preserve"> personas </w:t>
            </w:r>
            <w:r w:rsidR="00E07A7C">
              <w:rPr>
                <w:rFonts w:ascii="Times New Roman" w:hAnsi="Times New Roman"/>
                <w:sz w:val="24"/>
                <w:szCs w:val="24"/>
                <w:shd w:val="clear" w:color="auto" w:fill="FFFFFF"/>
                <w:lang w:val="lv-LV"/>
              </w:rPr>
              <w:t>dzīves kvalitāti.</w:t>
            </w:r>
          </w:p>
        </w:tc>
        <w:tc>
          <w:tcPr>
            <w:tcW w:w="4790" w:type="dxa"/>
            <w:tcBorders>
              <w:top w:val="single" w:sz="4" w:space="0" w:color="auto"/>
              <w:left w:val="single" w:sz="4" w:space="0" w:color="auto"/>
              <w:bottom w:val="single" w:sz="4" w:space="0" w:color="auto"/>
              <w:right w:val="single" w:sz="4" w:space="0" w:color="auto"/>
            </w:tcBorders>
            <w:hideMark/>
          </w:tcPr>
          <w:p w14:paraId="458DE4DF" w14:textId="77777777"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Pastāv liels risks, ka atbalsta plāna īstenošanai nepieciešamais finansējums var tikt nodrošināts tikai no valsts vai pašvaldības budžeta līdzekļiem, vai minimāli, piesaistot izmēģinājumprojekta finansējumu.</w:t>
            </w:r>
          </w:p>
        </w:tc>
        <w:bookmarkEnd w:id="82"/>
      </w:tr>
      <w:tr w:rsidR="00CB378B" w:rsidRPr="007147B1" w14:paraId="20D79B5D" w14:textId="77777777" w:rsidTr="00E52D17">
        <w:trPr>
          <w:trHeight w:val="753"/>
        </w:trPr>
        <w:tc>
          <w:tcPr>
            <w:tcW w:w="4254" w:type="dxa"/>
            <w:tcBorders>
              <w:top w:val="single" w:sz="4" w:space="0" w:color="auto"/>
              <w:left w:val="single" w:sz="4" w:space="0" w:color="auto"/>
              <w:bottom w:val="single" w:sz="4" w:space="0" w:color="auto"/>
              <w:right w:val="single" w:sz="4" w:space="0" w:color="auto"/>
            </w:tcBorders>
            <w:hideMark/>
          </w:tcPr>
          <w:p w14:paraId="55AA5404"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 xml:space="preserve">Tiek veicināta SBS pakalpojumu attīstība, jo gadījumos, kad pašvaldība piešķirs pabalstu SBS pakalpojuma nodrošināšanai, tiek minimizēts risks, ka </w:t>
            </w:r>
            <w:r w:rsidRPr="007147B1">
              <w:rPr>
                <w:rFonts w:ascii="Times New Roman" w:hAnsi="Times New Roman"/>
                <w:sz w:val="24"/>
                <w:szCs w:val="24"/>
                <w:shd w:val="clear" w:color="auto" w:fill="FFFFFF"/>
                <w:lang w:val="lv-LV"/>
              </w:rPr>
              <w:lastRenderedPageBreak/>
              <w:t>pabalsts netiek izmantots SBS pakalpojumu saņemšanai.</w:t>
            </w:r>
            <w:r w:rsidRPr="007147B1">
              <w:rPr>
                <w:rFonts w:ascii="Times New Roman" w:hAnsi="Times New Roman"/>
                <w:sz w:val="24"/>
                <w:szCs w:val="24"/>
                <w:shd w:val="clear" w:color="auto" w:fill="FFFFFF"/>
                <w:vertAlign w:val="superscript"/>
              </w:rPr>
              <w:footnoteReference w:id="109"/>
            </w:r>
          </w:p>
        </w:tc>
        <w:tc>
          <w:tcPr>
            <w:tcW w:w="4790" w:type="dxa"/>
            <w:tcBorders>
              <w:top w:val="single" w:sz="4" w:space="0" w:color="auto"/>
              <w:left w:val="single" w:sz="4" w:space="0" w:color="auto"/>
              <w:bottom w:val="single" w:sz="4" w:space="0" w:color="auto"/>
              <w:right w:val="single" w:sz="4" w:space="0" w:color="auto"/>
            </w:tcBorders>
            <w:hideMark/>
          </w:tcPr>
          <w:p w14:paraId="0266124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lastRenderedPageBreak/>
              <w:t>Sarežģītāks SBS pakalpojumu saņemšanas un administrēšanas process, jo atbalsta plānā var tikt iekļauti SBS pakalpojumi, kas tiek finansēti ne tikai no izmēģinājumprojekta finansējuma, bet arī no valsts un pašvaldības finansējuma.</w:t>
            </w:r>
          </w:p>
        </w:tc>
      </w:tr>
      <w:tr w:rsidR="00CB378B" w:rsidRPr="007147B1" w14:paraId="0893B511" w14:textId="77777777" w:rsidTr="00D063B9">
        <w:trPr>
          <w:trHeight w:val="1438"/>
        </w:trPr>
        <w:tc>
          <w:tcPr>
            <w:tcW w:w="4254" w:type="dxa"/>
            <w:tcBorders>
              <w:top w:val="single" w:sz="4" w:space="0" w:color="auto"/>
              <w:left w:val="single" w:sz="4" w:space="0" w:color="auto"/>
              <w:bottom w:val="single" w:sz="4" w:space="0" w:color="auto"/>
              <w:right w:val="single" w:sz="4" w:space="0" w:color="auto"/>
            </w:tcBorders>
          </w:tcPr>
          <w:p w14:paraId="0A6FFE68"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57F8811"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Pastāv liels risks, ka viena SBS pakalpojuma saņemšanai ir jāadministrē līdzekļi gan no izmēģinājumprojekta, gan valsts vai pašvaldības finansējuma, gan no citiem finanšu avotiem, piemēram, pašas persona finansējums.</w:t>
            </w:r>
          </w:p>
        </w:tc>
      </w:tr>
      <w:tr w:rsidR="00CB378B" w:rsidRPr="007147B1" w14:paraId="2D0B0E29" w14:textId="77777777" w:rsidTr="00D063B9">
        <w:trPr>
          <w:trHeight w:val="611"/>
        </w:trPr>
        <w:tc>
          <w:tcPr>
            <w:tcW w:w="4254" w:type="dxa"/>
            <w:tcBorders>
              <w:top w:val="single" w:sz="4" w:space="0" w:color="auto"/>
              <w:left w:val="single" w:sz="4" w:space="0" w:color="auto"/>
              <w:bottom w:val="single" w:sz="4" w:space="0" w:color="auto"/>
              <w:right w:val="single" w:sz="4" w:space="0" w:color="auto"/>
            </w:tcBorders>
          </w:tcPr>
          <w:p w14:paraId="25960C31"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85E846D"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Pastāv risks, ka, vajadzību izvērtējuma rezultātā, atbalsta plānā noteikto SBS pakalpojumu apjoms pārsniegs IB galīgo apmēru un SBS pakalpojumu un pabalstu apmēru, ko persona jau saņēma pirms izmēģinājumprojekta, kopsummu, pilnībā netiks apmierinātas personas atbalsta plānā noteiktās vajadzības.</w:t>
            </w:r>
          </w:p>
        </w:tc>
      </w:tr>
    </w:tbl>
    <w:p w14:paraId="1C2AF617" w14:textId="77777777" w:rsidR="00CB378B" w:rsidRPr="007147B1" w:rsidRDefault="00CB378B" w:rsidP="007147B1">
      <w:pPr>
        <w:tabs>
          <w:tab w:val="left" w:pos="1276"/>
        </w:tabs>
        <w:suppressAutoHyphens/>
        <w:autoSpaceDE w:val="0"/>
        <w:spacing w:before="120" w:after="0" w:line="240" w:lineRule="auto"/>
        <w:jc w:val="both"/>
        <w:rPr>
          <w:rFonts w:ascii="Times New Roman" w:eastAsia="Calibri" w:hAnsi="Times New Roman" w:cs="Times New Roman"/>
          <w:sz w:val="24"/>
          <w:szCs w:val="24"/>
          <w:shd w:val="clear" w:color="auto" w:fill="FFFFFF"/>
        </w:rPr>
      </w:pPr>
    </w:p>
    <w:p w14:paraId="372F96DD" w14:textId="77777777" w:rsidR="00CB378B" w:rsidRPr="007147B1" w:rsidRDefault="00CB378B" w:rsidP="007147B1">
      <w:pPr>
        <w:tabs>
          <w:tab w:val="left" w:pos="1276"/>
        </w:tabs>
        <w:spacing w:before="120" w:after="0" w:line="240" w:lineRule="auto"/>
        <w:jc w:val="both"/>
        <w:rPr>
          <w:rFonts w:ascii="Times New Roman" w:eastAsia="Calibri" w:hAnsi="Times New Roman" w:cs="Times New Roman"/>
          <w:b/>
          <w:sz w:val="24"/>
          <w:szCs w:val="24"/>
          <w:u w:val="single"/>
          <w:shd w:val="clear" w:color="auto" w:fill="FFFFFF"/>
        </w:rPr>
      </w:pPr>
      <w:r w:rsidRPr="007147B1">
        <w:rPr>
          <w:rFonts w:ascii="Times New Roman" w:eastAsia="Calibri" w:hAnsi="Times New Roman" w:cs="Times New Roman"/>
          <w:b/>
          <w:sz w:val="24"/>
          <w:szCs w:val="24"/>
          <w:u w:val="single"/>
          <w:shd w:val="clear" w:color="auto" w:fill="FFFFFF"/>
        </w:rPr>
        <w:t>Izanalizējot visu trīs IB finansējuma variantu priekšrocības un trūkumus, priekšroka tiek dota 2.varianta finansēšanas modelim, kas tiks izmantots izmēģinājumprojektā, jo:</w:t>
      </w:r>
    </w:p>
    <w:p w14:paraId="37BB7334" w14:textId="49347C2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š</w:t>
      </w:r>
      <w:r w:rsidR="00CB378B" w:rsidRPr="007147B1">
        <w:rPr>
          <w:rFonts w:ascii="Times New Roman" w:hAnsi="Times New Roman" w:cs="Times New Roman"/>
          <w:sz w:val="24"/>
          <w:szCs w:val="24"/>
          <w:shd w:val="clear" w:color="auto" w:fill="FFFFFF"/>
        </w:rPr>
        <w:t>ajā modelī vispilnīgāk tiek apmierinātas personas individuālās vajadzības</w:t>
      </w:r>
      <w:r w:rsidRPr="007147B1">
        <w:rPr>
          <w:rFonts w:ascii="Times New Roman" w:hAnsi="Times New Roman" w:cs="Times New Roman"/>
          <w:sz w:val="24"/>
          <w:szCs w:val="24"/>
          <w:shd w:val="clear" w:color="auto" w:fill="FFFFFF"/>
        </w:rPr>
        <w:t>;</w:t>
      </w:r>
    </w:p>
    <w:p w14:paraId="2D3F6058" w14:textId="61EEEF6C" w:rsidR="00CB378B" w:rsidRPr="007147B1" w:rsidRDefault="0029466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m</w:t>
      </w:r>
      <w:r w:rsidR="00CB378B" w:rsidRPr="007147B1">
        <w:rPr>
          <w:rFonts w:ascii="Times New Roman" w:hAnsi="Times New Roman" w:cs="Times New Roman"/>
          <w:sz w:val="24"/>
          <w:szCs w:val="24"/>
          <w:shd w:val="clear" w:color="auto" w:fill="FFFFFF"/>
        </w:rPr>
        <w:t xml:space="preserve">aksimāli no dažādiem avotiem finansējot atbalsta plānā noteiktos SBS pakalpojumus, būs iespējams pilnīgāk novērtēt faktiski IB nepieciešamo apmēru un tā ietekmi </w:t>
      </w:r>
      <w:r w:rsidR="00E07A7C">
        <w:rPr>
          <w:rFonts w:ascii="Times New Roman" w:hAnsi="Times New Roman" w:cs="Times New Roman"/>
          <w:sz w:val="24"/>
          <w:szCs w:val="24"/>
          <w:shd w:val="clear" w:color="auto" w:fill="FFFFFF"/>
        </w:rPr>
        <w:t xml:space="preserve">uz atbalsta plānā nosprausto </w:t>
      </w:r>
      <w:r w:rsidR="00CB378B" w:rsidRPr="007147B1">
        <w:rPr>
          <w:rFonts w:ascii="Times New Roman" w:hAnsi="Times New Roman" w:cs="Times New Roman"/>
          <w:sz w:val="24"/>
          <w:szCs w:val="24"/>
          <w:shd w:val="clear" w:color="auto" w:fill="FFFFFF"/>
        </w:rPr>
        <w:t>mērķu sasniegšanā</w:t>
      </w:r>
      <w:r w:rsidR="004639F4" w:rsidRPr="007147B1">
        <w:rPr>
          <w:rFonts w:ascii="Times New Roman" w:hAnsi="Times New Roman" w:cs="Times New Roman"/>
          <w:sz w:val="24"/>
          <w:szCs w:val="24"/>
          <w:shd w:val="clear" w:color="auto" w:fill="FFFFFF"/>
        </w:rPr>
        <w:t>;</w:t>
      </w:r>
    </w:p>
    <w:p w14:paraId="735FCA43" w14:textId="2C82CB9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b</w:t>
      </w:r>
      <w:r w:rsidR="00CB378B" w:rsidRPr="007147B1">
        <w:rPr>
          <w:rFonts w:ascii="Times New Roman" w:hAnsi="Times New Roman" w:cs="Times New Roman"/>
          <w:sz w:val="24"/>
          <w:szCs w:val="24"/>
          <w:shd w:val="clear" w:color="auto" w:fill="FFFFFF"/>
        </w:rPr>
        <w:t>ūs iegūti rezultāti par faktiski nepieciešamo IB finansējuma apjomu SBS pakalpojumu nodrošināšanai personām, iespēja noteikt vidējo IB nepieciešamo apmēru, kā arī maksimālo IB apmēru, kas ir būtiski, veidojot IBM galējo versiju pēc izmēģinājumprojekta.</w:t>
      </w:r>
    </w:p>
    <w:p w14:paraId="3CDF5251" w14:textId="77777777" w:rsidR="00CB378B" w:rsidRPr="007147B1" w:rsidRDefault="00CB378B" w:rsidP="007147B1">
      <w:pPr>
        <w:tabs>
          <w:tab w:val="left" w:pos="1276"/>
        </w:tabs>
        <w:autoSpaceDE w:val="0"/>
        <w:spacing w:before="120" w:after="0" w:line="240" w:lineRule="auto"/>
        <w:ind w:left="426"/>
        <w:contextualSpacing/>
        <w:jc w:val="both"/>
        <w:rPr>
          <w:rFonts w:ascii="Times New Roman" w:hAnsi="Times New Roman" w:cs="Times New Roman"/>
          <w:sz w:val="24"/>
          <w:szCs w:val="24"/>
          <w:shd w:val="clear" w:color="auto" w:fill="FFFFFF"/>
        </w:rPr>
      </w:pPr>
    </w:p>
    <w:p w14:paraId="5E65CF81" w14:textId="77777777" w:rsidR="0092583F" w:rsidRPr="007147B1" w:rsidRDefault="0092583F" w:rsidP="007147B1">
      <w:pPr>
        <w:spacing w:before="120" w:after="0" w:line="240" w:lineRule="auto"/>
        <w:jc w:val="both"/>
        <w:rPr>
          <w:rFonts w:ascii="Times New Roman" w:eastAsia="Calibri" w:hAnsi="Times New Roman" w:cs="Times New Roman"/>
          <w:sz w:val="24"/>
          <w:szCs w:val="24"/>
        </w:rPr>
      </w:pPr>
      <w:r w:rsidRPr="007147B1">
        <w:rPr>
          <w:rFonts w:ascii="Times New Roman" w:eastAsia="Calibri" w:hAnsi="Times New Roman" w:cs="Times New Roman"/>
          <w:sz w:val="24"/>
          <w:szCs w:val="24"/>
        </w:rPr>
        <w:t>Izmēģinājumprojekta laikā divos gadījumos SBS pakalpojumi netiek apmaksāti no izmēģinājumprojekta finanšu līdzekļiem:</w:t>
      </w:r>
    </w:p>
    <w:p w14:paraId="02D67F27" w14:textId="77777777" w:rsidR="0092583F" w:rsidRPr="007147B1" w:rsidRDefault="00DC2D6E"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asistenta pakalpojums pašvaldībās</w:t>
      </w:r>
      <w:r w:rsidR="00D063B9" w:rsidRPr="007147B1">
        <w:rPr>
          <w:rFonts w:eastAsia="Calibri" w:cs="Times New Roman"/>
          <w:szCs w:val="24"/>
        </w:rPr>
        <w:t xml:space="preserve"> (valsts apmaksātais)</w:t>
      </w:r>
      <w:r w:rsidR="00B63AD7" w:rsidRPr="007147B1">
        <w:rPr>
          <w:rFonts w:eastAsia="Calibri" w:cs="Times New Roman"/>
          <w:szCs w:val="24"/>
        </w:rPr>
        <w:t>, sakarā ar sarežģīto SBS pakalpojuma administrēšanas procesu;</w:t>
      </w:r>
    </w:p>
    <w:p w14:paraId="79D8B53C" w14:textId="06BE7A46" w:rsidR="00B63AD7" w:rsidRPr="007147B1" w:rsidRDefault="00B63AD7"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SBS pakalpojumus, kuru sniegšanu nodrošina pašvaldība no saviem līdzekļiem, ja pakalpojuma sniedzējs ir sociālā dienesta darbinieks</w:t>
      </w:r>
      <w:r w:rsidR="00E07A7C">
        <w:rPr>
          <w:rFonts w:eastAsia="Calibri" w:cs="Times New Roman"/>
          <w:szCs w:val="24"/>
        </w:rPr>
        <w:t>, piemēram, psihologs,</w:t>
      </w:r>
      <w:r w:rsidRPr="007147B1">
        <w:rPr>
          <w:rFonts w:eastAsia="Calibri" w:cs="Times New Roman"/>
          <w:szCs w:val="24"/>
        </w:rPr>
        <w:t xml:space="preserve"> un konkrētajam </w:t>
      </w:r>
      <w:r w:rsidR="00A1419B" w:rsidRPr="007147B1">
        <w:rPr>
          <w:rFonts w:eastAsia="Calibri" w:cs="Times New Roman"/>
          <w:szCs w:val="24"/>
        </w:rPr>
        <w:t xml:space="preserve">SBS </w:t>
      </w:r>
      <w:r w:rsidRPr="007147B1">
        <w:rPr>
          <w:rFonts w:eastAsia="Calibri" w:cs="Times New Roman"/>
          <w:szCs w:val="24"/>
        </w:rPr>
        <w:t>pakalpojumam sociālais dienests nav noteicis cenu.</w:t>
      </w:r>
    </w:p>
    <w:p w14:paraId="09ADB63D"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r w:rsidRPr="007147B1">
        <w:rPr>
          <w:rFonts w:ascii="Times New Roman" w:eastAsia="Calibri" w:hAnsi="Times New Roman" w:cs="Times New Roman"/>
          <w:sz w:val="24"/>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7147B1">
        <w:rPr>
          <w:rFonts w:ascii="Times New Roman" w:eastAsia="Calibri" w:hAnsi="Times New Roman" w:cs="Times New Roman"/>
          <w:sz w:val="24"/>
          <w:szCs w:val="24"/>
          <w:vertAlign w:val="superscript"/>
        </w:rPr>
        <w:footnoteReference w:id="110"/>
      </w:r>
      <w:r w:rsidRPr="007147B1">
        <w:rPr>
          <w:rFonts w:ascii="Times New Roman" w:eastAsia="Calibri" w:hAnsi="Times New Roman" w:cs="Times New Roman"/>
          <w:sz w:val="24"/>
          <w:szCs w:val="24"/>
        </w:rPr>
        <w:t xml:space="preserve">.  </w:t>
      </w:r>
    </w:p>
    <w:p w14:paraId="5BA0B533" w14:textId="1A7623D0" w:rsidR="002910A7" w:rsidRDefault="00CB378B" w:rsidP="007147B1">
      <w:pPr>
        <w:spacing w:before="120" w:after="0" w:line="240" w:lineRule="auto"/>
        <w:jc w:val="both"/>
        <w:rPr>
          <w:rFonts w:ascii="Times New Roman" w:eastAsia="Calibri" w:hAnsi="Times New Roman" w:cs="Times New Roman"/>
          <w:color w:val="000000"/>
          <w:sz w:val="24"/>
          <w:szCs w:val="24"/>
        </w:rPr>
      </w:pPr>
      <w:r w:rsidRPr="007147B1">
        <w:rPr>
          <w:rFonts w:ascii="Times New Roman" w:eastAsia="Calibri" w:hAnsi="Times New Roman" w:cs="Times New Roman"/>
          <w:sz w:val="24"/>
          <w:szCs w:val="24"/>
        </w:rPr>
        <w:lastRenderedPageBreak/>
        <w:t>Pēc izmēģinājumprojekta tiks izvērtētas iespējas minēto secinājumu ņemt vērā, veidojot IBM gala versiju</w:t>
      </w:r>
      <w:r w:rsidRPr="007147B1">
        <w:rPr>
          <w:rFonts w:ascii="Times New Roman" w:eastAsia="Calibri" w:hAnsi="Times New Roman" w:cs="Times New Roman"/>
          <w:color w:val="000000"/>
          <w:sz w:val="24"/>
          <w:szCs w:val="24"/>
        </w:rPr>
        <w:t xml:space="preserve">, lai SBS pakalpojumu saņēmējiem neatkarīgi no viņu dzīvesvietas visā Latvijas teritorijā būtu vienlīdzīgas iespējas SBS pakalpojumu nodrošināšanā, jo pēc iedzīvotāju skaita mazās pašvaldības bieži vien ekonomisku apsvērumu dēļ nevar atļauties izveidot un sniegt SBS pakalpojumus. </w:t>
      </w:r>
      <w:r w:rsidRPr="007147B1">
        <w:rPr>
          <w:rFonts w:ascii="Times New Roman" w:eastAsia="Calibri" w:hAnsi="Times New Roman" w:cs="Times New Roman"/>
          <w:color w:val="000000"/>
          <w:sz w:val="24"/>
          <w:szCs w:val="24"/>
          <w:vertAlign w:val="superscript"/>
        </w:rPr>
        <w:footnoteReference w:id="111"/>
      </w:r>
    </w:p>
    <w:p w14:paraId="737B5DF1" w14:textId="77777777" w:rsidR="007147B1" w:rsidRPr="007147B1" w:rsidRDefault="007147B1" w:rsidP="007147B1">
      <w:pPr>
        <w:spacing w:before="120" w:after="0" w:line="240" w:lineRule="auto"/>
        <w:jc w:val="both"/>
        <w:rPr>
          <w:rFonts w:ascii="Times New Roman" w:eastAsia="Calibri" w:hAnsi="Times New Roman" w:cs="Times New Roman"/>
          <w:color w:val="000000"/>
          <w:sz w:val="24"/>
          <w:szCs w:val="24"/>
        </w:rPr>
      </w:pPr>
    </w:p>
    <w:p w14:paraId="2040519B" w14:textId="3BF04C93" w:rsidR="008D58C6" w:rsidRDefault="00815B76" w:rsidP="008D58C6">
      <w:pPr>
        <w:pStyle w:val="Heading2"/>
        <w:numPr>
          <w:ilvl w:val="1"/>
          <w:numId w:val="48"/>
        </w:numPr>
        <w:tabs>
          <w:tab w:val="left" w:pos="851"/>
        </w:tabs>
        <w:rPr>
          <w:sz w:val="24"/>
          <w:szCs w:val="24"/>
        </w:rPr>
      </w:pPr>
      <w:bookmarkStart w:id="83" w:name="_Toc14880394"/>
      <w:r w:rsidRPr="007147B1">
        <w:rPr>
          <w:sz w:val="24"/>
          <w:szCs w:val="24"/>
        </w:rPr>
        <w:t xml:space="preserve">Personas vajadzību izvērtēšana, atbalsta plāna izstrāde un </w:t>
      </w:r>
      <w:r w:rsidR="00EA7695" w:rsidRPr="007147B1">
        <w:rPr>
          <w:sz w:val="24"/>
          <w:szCs w:val="24"/>
        </w:rPr>
        <w:t>IB</w:t>
      </w:r>
      <w:r w:rsidRPr="007147B1">
        <w:rPr>
          <w:sz w:val="24"/>
          <w:szCs w:val="24"/>
        </w:rPr>
        <w:t xml:space="preserve"> apmēra noteikšana</w:t>
      </w:r>
      <w:bookmarkEnd w:id="83"/>
    </w:p>
    <w:p w14:paraId="0CB676F3" w14:textId="77777777" w:rsidR="0050040C" w:rsidRPr="0050040C" w:rsidRDefault="0050040C" w:rsidP="0050040C"/>
    <w:p w14:paraId="5E875C5B" w14:textId="77777777" w:rsidR="00815B76" w:rsidRPr="002710F6" w:rsidRDefault="00815B76" w:rsidP="00D014F2">
      <w:pPr>
        <w:pStyle w:val="Heading4"/>
        <w:numPr>
          <w:ilvl w:val="2"/>
          <w:numId w:val="48"/>
        </w:numPr>
        <w:rPr>
          <w:rFonts w:ascii="Times New Roman" w:hAnsi="Times New Roman" w:cs="Times New Roman"/>
          <w:color w:val="auto"/>
        </w:rPr>
      </w:pPr>
      <w:r w:rsidRPr="002710F6">
        <w:rPr>
          <w:rFonts w:ascii="Times New Roman" w:hAnsi="Times New Roman" w:cs="Times New Roman"/>
          <w:color w:val="auto"/>
        </w:rPr>
        <w:t>Personas vajadzību izvērtēšanas process</w:t>
      </w:r>
    </w:p>
    <w:p w14:paraId="09EEFFFB" w14:textId="14FAC724" w:rsidR="00280BB5" w:rsidRPr="0050040C" w:rsidRDefault="004A487E"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Personu</w:t>
      </w:r>
      <w:r w:rsidR="00280BB5" w:rsidRPr="0050040C">
        <w:rPr>
          <w:rFonts w:ascii="Times New Roman" w:eastAsia="Calibri" w:hAnsi="Times New Roman" w:cs="Times New Roman"/>
          <w:sz w:val="24"/>
          <w:szCs w:val="24"/>
        </w:rPr>
        <w:t xml:space="preserve"> vajadzību izvērtēšanās procesa izstrādē tiek ņemts vērā Pētījumā iekļautais ieteikums, ka SBS pakalpojumus nepieciešams plānot/sniegt pēctecīgi un atbilstoši personas funkcion</w:t>
      </w:r>
      <w:r w:rsidR="00DC71A0">
        <w:rPr>
          <w:rFonts w:ascii="Times New Roman" w:eastAsia="Calibri" w:hAnsi="Times New Roman" w:cs="Times New Roman"/>
          <w:sz w:val="24"/>
          <w:szCs w:val="24"/>
        </w:rPr>
        <w:t>ēšanas</w:t>
      </w:r>
      <w:r w:rsidR="00280BB5" w:rsidRPr="0050040C">
        <w:rPr>
          <w:rFonts w:ascii="Times New Roman" w:eastAsia="Calibri" w:hAnsi="Times New Roman" w:cs="Times New Roman"/>
          <w:sz w:val="24"/>
          <w:szCs w:val="24"/>
        </w:rPr>
        <w:t xml:space="preserve"> traucējumiem, spējām, psihosomātiskajam un sociālās attīstības progresam, pamazām virzoties no tādiem SBS pakalpojumiem, kur nepieciešamais atbalsts ir lielāks uz tādiem SBS pakalpojumiem, kur personai ir augstāka patstāvīguma pakāpe un nepieciešamais atbalsts ir mazāks. </w:t>
      </w:r>
      <w:r w:rsidR="00280BB5" w:rsidRPr="0050040C">
        <w:rPr>
          <w:rFonts w:ascii="Times New Roman" w:eastAsia="Calibri" w:hAnsi="Times New Roman" w:cs="Times New Roman"/>
          <w:sz w:val="24"/>
          <w:szCs w:val="24"/>
          <w:vertAlign w:val="superscript"/>
        </w:rPr>
        <w:footnoteReference w:id="112"/>
      </w:r>
    </w:p>
    <w:p w14:paraId="30DEE965" w14:textId="77777777" w:rsidR="00EF7F16" w:rsidRPr="0050040C" w:rsidRDefault="00EF7F16"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Izmēģinājumprojekta darbinieks</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uzsākot personas vajadzību izvērtēšanas procesu</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saņem no Sociālā dienesta </w:t>
      </w:r>
      <w:r w:rsidR="00191726" w:rsidRPr="0050040C">
        <w:rPr>
          <w:rFonts w:ascii="Times New Roman" w:eastAsia="Calibri" w:hAnsi="Times New Roman" w:cs="Times New Roman"/>
          <w:sz w:val="24"/>
          <w:szCs w:val="24"/>
        </w:rPr>
        <w:t>informāciju par personas aprūpes līmeņa izvērtēšanu (AIS vai cits izvērtēšanas instruments) un vērtē tajā esošo informāciju, lai iegūtu maksimāli plašāku un visaptverošāku priekšstatu par personas funkcionalitāti.</w:t>
      </w:r>
    </w:p>
    <w:p w14:paraId="72AC9DC8" w14:textId="77777777" w:rsidR="00280BB5" w:rsidRPr="0050040C" w:rsidRDefault="00280BB5"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 xml:space="preserve">Veicot </w:t>
      </w:r>
      <w:r w:rsidR="004A487E" w:rsidRPr="0050040C">
        <w:rPr>
          <w:rFonts w:ascii="Times New Roman" w:eastAsia="Calibri" w:hAnsi="Times New Roman" w:cs="Times New Roman"/>
          <w:sz w:val="24"/>
          <w:szCs w:val="24"/>
        </w:rPr>
        <w:t>personu</w:t>
      </w:r>
      <w:r w:rsidRPr="0050040C">
        <w:rPr>
          <w:rFonts w:ascii="Times New Roman" w:eastAsia="Calibri" w:hAnsi="Times New Roman" w:cs="Times New Roman"/>
          <w:sz w:val="24"/>
          <w:szCs w:val="24"/>
        </w:rPr>
        <w:t xml:space="preserve"> vajadzību izvērtēšanu, tiek ievēroti šādi principi:</w:t>
      </w:r>
    </w:p>
    <w:p w14:paraId="632DF68B"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izvērtēšanas procesā iesaistītās puses koncentrējas uz </w:t>
      </w:r>
      <w:r w:rsidR="004A487E" w:rsidRPr="0050040C">
        <w:rPr>
          <w:rFonts w:ascii="Times New Roman" w:hAnsi="Times New Roman" w:cs="Times New Roman"/>
          <w:sz w:val="24"/>
          <w:szCs w:val="24"/>
        </w:rPr>
        <w:t>personu</w:t>
      </w:r>
      <w:r w:rsidRPr="0050040C">
        <w:rPr>
          <w:rFonts w:ascii="Times New Roman" w:hAnsi="Times New Roman" w:cs="Times New Roman"/>
          <w:sz w:val="24"/>
          <w:szCs w:val="24"/>
        </w:rPr>
        <w:t xml:space="preserve"> </w:t>
      </w:r>
      <w:r w:rsidRPr="0050040C">
        <w:rPr>
          <w:rFonts w:ascii="Times New Roman" w:hAnsi="Times New Roman" w:cs="Times New Roman"/>
          <w:sz w:val="24"/>
          <w:szCs w:val="24"/>
          <w:u w:val="single"/>
        </w:rPr>
        <w:t>kā indivīdu</w:t>
      </w:r>
      <w:r w:rsidRPr="0050040C">
        <w:rPr>
          <w:rFonts w:ascii="Times New Roman" w:hAnsi="Times New Roman" w:cs="Times New Roman"/>
          <w:sz w:val="24"/>
          <w:szCs w:val="24"/>
        </w:rPr>
        <w:t>;</w:t>
      </w:r>
    </w:p>
    <w:p w14:paraId="75581A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personai</w:t>
      </w:r>
      <w:r w:rsidRPr="0050040C">
        <w:rPr>
          <w:rFonts w:ascii="Times New Roman" w:hAnsi="Times New Roman" w:cs="Times New Roman"/>
          <w:sz w:val="24"/>
          <w:szCs w:val="24"/>
        </w:rPr>
        <w:t xml:space="preserve"> paust savu viedokli un vēlmes;</w:t>
      </w:r>
    </w:p>
    <w:p w14:paraId="4FEEF9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rPr>
        <w:t>formulēt savus mērķus un sasniedzamos rezultātus;</w:t>
      </w:r>
    </w:p>
    <w:p w14:paraId="1DD7D66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u w:val="single"/>
        </w:rPr>
        <w:t>piedalīties lēmumu pieņemšanas procesā;</w:t>
      </w:r>
    </w:p>
    <w:p w14:paraId="7C4A0E54"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pielāgo atbalstu </w:t>
      </w:r>
      <w:r w:rsidR="004A487E" w:rsidRPr="0050040C">
        <w:rPr>
          <w:rFonts w:ascii="Times New Roman" w:hAnsi="Times New Roman" w:cs="Times New Roman"/>
          <w:sz w:val="24"/>
          <w:szCs w:val="24"/>
        </w:rPr>
        <w:t>personas</w:t>
      </w:r>
      <w:r w:rsidRPr="0050040C">
        <w:rPr>
          <w:rFonts w:ascii="Times New Roman" w:hAnsi="Times New Roman" w:cs="Times New Roman"/>
          <w:sz w:val="24"/>
          <w:szCs w:val="24"/>
        </w:rPr>
        <w:t xml:space="preserve"> vajadzībām;</w:t>
      </w:r>
    </w:p>
    <w:p w14:paraId="717B3FE2" w14:textId="45CE9653" w:rsidR="00375D18" w:rsidRPr="0050040C" w:rsidRDefault="00BC3646"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sadarbībā ar </w:t>
      </w:r>
      <w:r w:rsidR="00EA5AA3" w:rsidRPr="0050040C">
        <w:rPr>
          <w:rFonts w:ascii="Times New Roman" w:hAnsi="Times New Roman" w:cs="Times New Roman"/>
          <w:sz w:val="24"/>
          <w:szCs w:val="24"/>
        </w:rPr>
        <w:t>person</w:t>
      </w:r>
      <w:r w:rsidRPr="0050040C">
        <w:rPr>
          <w:rFonts w:ascii="Times New Roman" w:hAnsi="Times New Roman" w:cs="Times New Roman"/>
          <w:sz w:val="24"/>
          <w:szCs w:val="24"/>
        </w:rPr>
        <w:t>u izstrādā</w:t>
      </w:r>
      <w:r w:rsidR="00EA5AA3" w:rsidRPr="0050040C">
        <w:rPr>
          <w:rFonts w:ascii="Times New Roman" w:hAnsi="Times New Roman" w:cs="Times New Roman"/>
          <w:sz w:val="24"/>
          <w:szCs w:val="24"/>
          <w:u w:val="single"/>
        </w:rPr>
        <w:t xml:space="preserve"> </w:t>
      </w:r>
      <w:r w:rsidR="00280BB5" w:rsidRPr="0050040C">
        <w:rPr>
          <w:rFonts w:ascii="Times New Roman" w:hAnsi="Times New Roman" w:cs="Times New Roman"/>
          <w:sz w:val="24"/>
          <w:szCs w:val="24"/>
          <w:u w:val="single"/>
        </w:rPr>
        <w:t>uz rezultātu orientētu</w:t>
      </w:r>
      <w:r w:rsidR="00280BB5" w:rsidRPr="0050040C">
        <w:rPr>
          <w:rFonts w:ascii="Times New Roman" w:hAnsi="Times New Roman" w:cs="Times New Roman"/>
          <w:sz w:val="24"/>
          <w:szCs w:val="24"/>
        </w:rPr>
        <w:t xml:space="preserve"> atbalsta plānu.</w:t>
      </w:r>
    </w:p>
    <w:p w14:paraId="094EF405" w14:textId="2169D7F4" w:rsidR="00367BA6" w:rsidRPr="0050040C" w:rsidRDefault="00367BA6" w:rsidP="0050040C">
      <w:pPr>
        <w:spacing w:before="120" w:after="0" w:line="240" w:lineRule="auto"/>
        <w:jc w:val="both"/>
        <w:rPr>
          <w:rFonts w:ascii="Times New Roman" w:eastAsia="Times New Roman" w:hAnsi="Times New Roman" w:cs="Times New Roman"/>
          <w:sz w:val="24"/>
          <w:szCs w:val="24"/>
        </w:rPr>
      </w:pPr>
      <w:r w:rsidRPr="0050040C">
        <w:rPr>
          <w:rFonts w:ascii="Times New Roman" w:eastAsia="Times New Roman" w:hAnsi="Times New Roman" w:cs="Times New Roman"/>
          <w:sz w:val="24"/>
          <w:szCs w:val="24"/>
        </w:rPr>
        <w:t xml:space="preserve">Izmēģinājumprojektā personu </w:t>
      </w:r>
      <w:r w:rsidR="001278AF" w:rsidRPr="0050040C">
        <w:rPr>
          <w:rFonts w:ascii="Times New Roman" w:eastAsia="Times New Roman" w:hAnsi="Times New Roman" w:cs="Times New Roman"/>
          <w:sz w:val="24"/>
          <w:szCs w:val="24"/>
        </w:rPr>
        <w:t xml:space="preserve">vajadzību </w:t>
      </w:r>
      <w:r w:rsidRPr="0050040C">
        <w:rPr>
          <w:rFonts w:ascii="Times New Roman" w:eastAsia="Times New Roman" w:hAnsi="Times New Roman" w:cs="Times New Roman"/>
          <w:sz w:val="24"/>
          <w:szCs w:val="24"/>
        </w:rPr>
        <w:t>izvērtēšanā ti</w:t>
      </w:r>
      <w:r w:rsidR="00BD6D25" w:rsidRPr="0050040C">
        <w:rPr>
          <w:rFonts w:ascii="Times New Roman" w:eastAsia="Times New Roman" w:hAnsi="Times New Roman" w:cs="Times New Roman"/>
          <w:sz w:val="24"/>
          <w:szCs w:val="24"/>
        </w:rPr>
        <w:t>ek</w:t>
      </w:r>
      <w:r w:rsidRPr="0050040C">
        <w:rPr>
          <w:rFonts w:ascii="Times New Roman" w:eastAsia="Times New Roman" w:hAnsi="Times New Roman" w:cs="Times New Roman"/>
          <w:sz w:val="24"/>
          <w:szCs w:val="24"/>
        </w:rPr>
        <w:t xml:space="preserve"> izmantotas uz personu vērstās domāšanas un plānošanas metodes</w:t>
      </w:r>
      <w:r w:rsidR="0029384F" w:rsidRPr="0050040C">
        <w:rPr>
          <w:rStyle w:val="FootnoteReference"/>
          <w:rFonts w:ascii="Times New Roman" w:eastAsia="Times New Roman" w:hAnsi="Times New Roman" w:cs="Times New Roman"/>
          <w:sz w:val="24"/>
          <w:szCs w:val="24"/>
        </w:rPr>
        <w:footnoteReference w:id="113"/>
      </w:r>
      <w:r w:rsidRPr="0050040C">
        <w:rPr>
          <w:rFonts w:ascii="Times New Roman" w:eastAsia="Times New Roman" w:hAnsi="Times New Roman" w:cs="Times New Roman"/>
          <w:sz w:val="24"/>
          <w:szCs w:val="24"/>
        </w:rPr>
        <w:t>.</w:t>
      </w:r>
    </w:p>
    <w:p w14:paraId="125C935D" w14:textId="748E7165"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 xml:space="preserve">Uz personu vērstā domāšana un plānošana ir </w:t>
      </w:r>
      <w:r w:rsidRPr="0050040C">
        <w:rPr>
          <w:rFonts w:ascii="Times New Roman" w:eastAsia="Times New Roman" w:hAnsi="Times New Roman" w:cs="Times New Roman"/>
          <w:bCs/>
          <w:sz w:val="24"/>
          <w:szCs w:val="24"/>
        </w:rPr>
        <w:t>strukturētu metožu kopums, kas paredzēt</w:t>
      </w:r>
      <w:r w:rsidR="00BB15F5" w:rsidRPr="0050040C">
        <w:rPr>
          <w:rFonts w:ascii="Times New Roman" w:eastAsia="Times New Roman" w:hAnsi="Times New Roman" w:cs="Times New Roman"/>
          <w:bCs/>
          <w:sz w:val="24"/>
          <w:szCs w:val="24"/>
        </w:rPr>
        <w:t>a</w:t>
      </w:r>
      <w:r w:rsidRPr="0050040C">
        <w:rPr>
          <w:rFonts w:ascii="Times New Roman" w:eastAsia="Times New Roman" w:hAnsi="Times New Roman" w:cs="Times New Roman"/>
          <w:bCs/>
          <w:sz w:val="24"/>
          <w:szCs w:val="24"/>
        </w:rPr>
        <w:t>s</w:t>
      </w:r>
      <w:r w:rsidR="00801FDB" w:rsidRPr="0050040C">
        <w:rPr>
          <w:rFonts w:ascii="Times New Roman" w:eastAsia="Times New Roman" w:hAnsi="Times New Roman" w:cs="Times New Roman"/>
          <w:bCs/>
          <w:sz w:val="24"/>
          <w:szCs w:val="24"/>
        </w:rPr>
        <w:t xml:space="preserve"> personas vajadzību</w:t>
      </w:r>
      <w:r w:rsidR="00B13D0B" w:rsidRPr="0050040C">
        <w:rPr>
          <w:rFonts w:ascii="Times New Roman" w:eastAsia="Times New Roman" w:hAnsi="Times New Roman" w:cs="Times New Roman"/>
          <w:bCs/>
          <w:sz w:val="24"/>
          <w:szCs w:val="24"/>
        </w:rPr>
        <w:t xml:space="preserve"> izvērtētājiem</w:t>
      </w:r>
      <w:r w:rsidRPr="0050040C">
        <w:rPr>
          <w:rFonts w:ascii="Times New Roman" w:eastAsia="Times New Roman" w:hAnsi="Times New Roman" w:cs="Times New Roman"/>
          <w:bCs/>
          <w:sz w:val="24"/>
          <w:szCs w:val="24"/>
        </w:rPr>
        <w:t>, lai palīdzētu nodrošināt dzīves kvalitāti no personas perspektīvas – lai plānotu kopā ar personu, nevis personas vietā. Šīs metodes var tikt izmantotas, lai palīdzētu personai domāt par to, kas šobrīd ir svarīgs personas dzīvē un ko persona vēlas sasniegt nākotnē. Plānojot tiek veidots personas atbalsta tīkls, ietverot visus cilvēkus, kas personas dzīvē ir nozīmīgi. Šī metode skata personu kā vienu veselumu un nefokusējas uz medicīnisko vai funkcionālo modeli, kuri „izlabo to, kas ir “nepareizs”. Tas ir veids, kā atklāt, aprakstīt un nodrošināt tādu dzīvi, kādu vēlas persona, nevis personas ģimenes locekļi vai sociālo pakalpojumu sniedzēji</w:t>
      </w:r>
      <w:r w:rsidR="001045F4" w:rsidRPr="0050040C">
        <w:rPr>
          <w:rFonts w:ascii="Times New Roman" w:eastAsia="Times New Roman" w:hAnsi="Times New Roman" w:cs="Times New Roman"/>
          <w:bCs/>
          <w:sz w:val="24"/>
          <w:szCs w:val="24"/>
        </w:rPr>
        <w:t>”</w:t>
      </w:r>
      <w:r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bCs/>
          <w:sz w:val="24"/>
          <w:szCs w:val="24"/>
        </w:rPr>
        <w:footnoteReference w:id="114"/>
      </w:r>
      <w:r w:rsidRPr="0050040C">
        <w:rPr>
          <w:rFonts w:ascii="Times New Roman" w:eastAsia="Times New Roman" w:hAnsi="Times New Roman" w:cs="Times New Roman"/>
          <w:bCs/>
          <w:sz w:val="24"/>
          <w:szCs w:val="24"/>
        </w:rPr>
        <w:t xml:space="preserve"> </w:t>
      </w:r>
      <w:r w:rsidR="00B13D0B" w:rsidRPr="0050040C">
        <w:rPr>
          <w:rFonts w:ascii="Times New Roman" w:eastAsia="Times New Roman" w:hAnsi="Times New Roman" w:cs="Times New Roman"/>
          <w:bCs/>
          <w:sz w:val="24"/>
          <w:szCs w:val="24"/>
        </w:rPr>
        <w:t>IB</w:t>
      </w:r>
      <w:r w:rsidRPr="0050040C">
        <w:rPr>
          <w:rFonts w:ascii="Times New Roman" w:eastAsia="Times New Roman" w:hAnsi="Times New Roman" w:cs="Times New Roman"/>
          <w:bCs/>
          <w:sz w:val="24"/>
          <w:szCs w:val="24"/>
        </w:rPr>
        <w:t xml:space="preserve"> modelī uz personu vērstā pieeja palīdz </w:t>
      </w:r>
      <w:r w:rsidRPr="0050040C">
        <w:rPr>
          <w:rFonts w:ascii="Times New Roman" w:eastAsia="Times New Roman" w:hAnsi="Times New Roman" w:cs="Times New Roman"/>
          <w:bCs/>
          <w:sz w:val="24"/>
          <w:szCs w:val="24"/>
        </w:rPr>
        <w:lastRenderedPageBreak/>
        <w:t>noskaidrot</w:t>
      </w:r>
      <w:r w:rsidRPr="0050040C">
        <w:rPr>
          <w:rFonts w:ascii="Times New Roman" w:eastAsia="Times New Roman" w:hAnsi="Times New Roman" w:cs="Times New Roman"/>
          <w:sz w:val="24"/>
          <w:szCs w:val="24"/>
        </w:rPr>
        <w:t xml:space="preserve"> </w:t>
      </w:r>
      <w:r w:rsidR="0029384F" w:rsidRPr="0050040C">
        <w:rPr>
          <w:rFonts w:ascii="Times New Roman" w:eastAsia="Times New Roman" w:hAnsi="Times New Roman" w:cs="Times New Roman"/>
          <w:sz w:val="24"/>
          <w:szCs w:val="24"/>
        </w:rPr>
        <w:t xml:space="preserve">personas </w:t>
      </w:r>
      <w:r w:rsidR="00B13D0B" w:rsidRPr="0050040C">
        <w:rPr>
          <w:rFonts w:ascii="Times New Roman" w:eastAsia="Times New Roman" w:hAnsi="Times New Roman" w:cs="Times New Roman"/>
          <w:sz w:val="24"/>
          <w:szCs w:val="24"/>
        </w:rPr>
        <w:t xml:space="preserve">ilgtermiņa un īstermiņa mērķus, </w:t>
      </w:r>
      <w:r w:rsidR="0029384F" w:rsidRPr="0050040C">
        <w:rPr>
          <w:rFonts w:ascii="Times New Roman" w:eastAsia="Times New Roman" w:hAnsi="Times New Roman" w:cs="Times New Roman"/>
          <w:sz w:val="24"/>
          <w:szCs w:val="24"/>
        </w:rPr>
        <w:t xml:space="preserve">personai nepieciešamos </w:t>
      </w:r>
      <w:r w:rsidR="00B13D0B" w:rsidRPr="0050040C">
        <w:rPr>
          <w:rFonts w:ascii="Times New Roman" w:eastAsia="Times New Roman" w:hAnsi="Times New Roman" w:cs="Times New Roman"/>
          <w:sz w:val="24"/>
          <w:szCs w:val="24"/>
        </w:rPr>
        <w:t>SBS pakalpojumus</w:t>
      </w:r>
      <w:r w:rsidRPr="0050040C">
        <w:rPr>
          <w:rFonts w:ascii="Times New Roman" w:eastAsia="Times New Roman" w:hAnsi="Times New Roman" w:cs="Times New Roman"/>
          <w:sz w:val="24"/>
          <w:szCs w:val="24"/>
        </w:rPr>
        <w:t xml:space="preserve"> un ar attiecīgo uz personu vērstās plānošanas metožu palīdzību kopā ar personu un viņas atbalsta loku tiek sagatavots individuālais atbalsta plāns. </w:t>
      </w:r>
    </w:p>
    <w:p w14:paraId="57326943" w14:textId="141F62C6"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iedrošina cilvēkus pašiem pieņemt sev būtiskos lēmumus. Uz personu vērstās pieejas pamatā ir cieņpilna attieksme pret visiem iesaistītajiem</w:t>
      </w:r>
      <w:r w:rsidR="00226C1C">
        <w:rPr>
          <w:rFonts w:ascii="Times New Roman" w:eastAsia="Times New Roman" w:hAnsi="Times New Roman" w:cs="Times New Roman"/>
          <w:sz w:val="24"/>
          <w:szCs w:val="24"/>
        </w:rPr>
        <w:t xml:space="preserve"> spēlētājiem</w:t>
      </w:r>
      <w:r w:rsidRPr="0050040C">
        <w:rPr>
          <w:rFonts w:ascii="Times New Roman" w:eastAsia="Times New Roman" w:hAnsi="Times New Roman" w:cs="Times New Roman"/>
          <w:sz w:val="24"/>
          <w:szCs w:val="24"/>
        </w:rPr>
        <w:t>. Izmantojot uz personu vērsto pieeju, ir iespējams atklāt, izprast un skaidri aprakstīt personas unikālās raksturojošās iezīmes tā, lai personai būtu pozitīva kontrole pār savu dzīvi</w:t>
      </w:r>
      <w:r w:rsidR="00226C1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lai persona justos novērtēta par tās ieguldījumu vietējā kopienā (pagātnē, pašreiz un turpmāk) un lai saņemtu nepieciešamo atbalstu no sava atbalsta tīkla. </w:t>
      </w:r>
    </w:p>
    <w:p w14:paraId="1285C89E" w14:textId="1E554EE7" w:rsidR="00E52D17"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palīdz cilvēkiem pašiem izprast, kādu dzīvi viņi vēlas, noskaidrot, kāds atbalsts nepieciešams, lai sasniegtu to, ko viņi vēlas; palīdz noteikt atbalsta personāla lomu un nodrošināt, ka atbalsta sniedzēji palīdz personai sasniegt savus mērķus. Plānošana saved kopā cilvēkus, kas iesaistīti personas atbalstīšanā un parāda atbalsta sniedzējiem, kā viņi var palīdzēt personai sasniegt savus mērķus.</w:t>
      </w:r>
    </w:p>
    <w:p w14:paraId="6FA2734B" w14:textId="77777777"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b/>
          <w:kern w:val="1"/>
          <w:sz w:val="24"/>
          <w:szCs w:val="24"/>
        </w:rPr>
        <w:t>Uz personu vērstās plānošanas pamatelementi</w:t>
      </w:r>
      <w:r w:rsidRPr="0050040C">
        <w:rPr>
          <w:rStyle w:val="a"/>
          <w:rFonts w:ascii="Times New Roman" w:hAnsi="Times New Roman" w:cs="Times New Roman"/>
          <w:i/>
          <w:kern w:val="24"/>
          <w:sz w:val="24"/>
          <w:szCs w:val="24"/>
          <w:vertAlign w:val="superscript"/>
        </w:rPr>
        <w:footnoteReference w:id="115"/>
      </w:r>
      <w:r w:rsidRPr="0050040C">
        <w:rPr>
          <w:rFonts w:ascii="Times New Roman" w:eastAsia="Times New Roman" w:hAnsi="Times New Roman" w:cs="Times New Roman"/>
          <w:b/>
          <w:i/>
          <w:kern w:val="1"/>
          <w:sz w:val="24"/>
          <w:szCs w:val="24"/>
        </w:rPr>
        <w:t xml:space="preserve"> :</w:t>
      </w:r>
    </w:p>
    <w:p w14:paraId="462DEC2C" w14:textId="65124E26"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 ir centrā – tas nozīmē, ka</w:t>
      </w:r>
      <w:r w:rsidR="00367BA6" w:rsidRPr="0050040C">
        <w:rPr>
          <w:rFonts w:eastAsia="Times New Roman" w:cs="Times New Roman"/>
          <w:szCs w:val="24"/>
        </w:rPr>
        <w:t xml:space="preserve"> p</w:t>
      </w:r>
      <w:r w:rsidR="00367BA6" w:rsidRPr="0050040C">
        <w:rPr>
          <w:rFonts w:eastAsia="Times New Roman" w:cs="Times New Roman"/>
          <w:kern w:val="1"/>
          <w:szCs w:val="24"/>
        </w:rPr>
        <w:t>ersona pati izvēlas, kas būs iesaistīts/i plānošanā, un, ja iespējams, nosaka plānošanas sanāksmes vietu un laiku</w:t>
      </w:r>
      <w:r w:rsidRPr="0050040C">
        <w:rPr>
          <w:rFonts w:eastAsia="Times New Roman" w:cs="Times New Roman"/>
          <w:kern w:val="1"/>
          <w:szCs w:val="24"/>
        </w:rPr>
        <w:t>;</w:t>
      </w:r>
    </w:p>
    <w:p w14:paraId="6ACA2B6C" w14:textId="45BAE31C"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ersonas izvēlētie tuvinieki un draugi ir partneri plānošanas procesā</w:t>
      </w:r>
      <w:r w:rsidRPr="0050040C">
        <w:rPr>
          <w:rFonts w:eastAsia="Times New Roman" w:cs="Times New Roman"/>
          <w:kern w:val="1"/>
          <w:szCs w:val="24"/>
        </w:rPr>
        <w:t>;</w:t>
      </w:r>
    </w:p>
    <w:p w14:paraId="68F0CD76" w14:textId="0D6866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parāda, kas personai ir svarīgi šobrīd un nākotnē un kāds atbalsts ir nepieciešams</w:t>
      </w:r>
      <w:r w:rsidRPr="0050040C">
        <w:rPr>
          <w:rFonts w:eastAsia="Times New Roman" w:cs="Times New Roman"/>
          <w:kern w:val="1"/>
          <w:szCs w:val="24"/>
        </w:rPr>
        <w:t>;</w:t>
      </w:r>
    </w:p>
    <w:p w14:paraId="79071230" w14:textId="233BD1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palīd</w:t>
      </w:r>
      <w:r w:rsidR="00626567" w:rsidRPr="0050040C">
        <w:rPr>
          <w:rFonts w:eastAsia="Times New Roman" w:cs="Times New Roman"/>
          <w:kern w:val="1"/>
          <w:szCs w:val="24"/>
        </w:rPr>
        <w:t xml:space="preserve">z </w:t>
      </w:r>
      <w:r w:rsidR="00367BA6" w:rsidRPr="0050040C">
        <w:rPr>
          <w:rFonts w:eastAsia="Times New Roman" w:cs="Times New Roman"/>
          <w:kern w:val="1"/>
          <w:szCs w:val="24"/>
        </w:rPr>
        <w:t>personai veidot viņas vietu vietējā kopienā</w:t>
      </w:r>
      <w:r w:rsidRPr="0050040C">
        <w:rPr>
          <w:rFonts w:eastAsia="Times New Roman" w:cs="Times New Roman"/>
          <w:kern w:val="1"/>
          <w:szCs w:val="24"/>
        </w:rPr>
        <w:t>;</w:t>
      </w:r>
    </w:p>
    <w:p w14:paraId="1F51B1FA" w14:textId="3B80428F" w:rsidR="00367BA6"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rezultēj</w:t>
      </w:r>
      <w:r w:rsidR="00991545" w:rsidRPr="0050040C">
        <w:rPr>
          <w:rFonts w:eastAsia="Times New Roman" w:cs="Times New Roman"/>
          <w:kern w:val="1"/>
          <w:szCs w:val="24"/>
        </w:rPr>
        <w:t>a</w:t>
      </w:r>
      <w:r w:rsidR="00367BA6" w:rsidRPr="0050040C">
        <w:rPr>
          <w:rFonts w:eastAsia="Times New Roman" w:cs="Times New Roman"/>
          <w:kern w:val="1"/>
          <w:szCs w:val="24"/>
        </w:rPr>
        <w:t>s regulār</w:t>
      </w:r>
      <w:r w:rsidR="00626567" w:rsidRPr="0050040C">
        <w:rPr>
          <w:rFonts w:eastAsia="Times New Roman" w:cs="Times New Roman"/>
          <w:kern w:val="1"/>
          <w:szCs w:val="24"/>
        </w:rPr>
        <w:t>ā</w:t>
      </w:r>
      <w:r w:rsidR="00367BA6" w:rsidRPr="0050040C">
        <w:rPr>
          <w:rFonts w:eastAsia="Times New Roman" w:cs="Times New Roman"/>
          <w:kern w:val="1"/>
          <w:szCs w:val="24"/>
        </w:rPr>
        <w:t xml:space="preserve"> personas uzklausīšanā un turpmākās darbībās noteikšanā saskaņā ar atbalsta plānā paredzēto. Atbalsta plānu īstenot nozīmē palīdzēt personai sasniegt dzīvē to, ko tā vēlas. </w:t>
      </w:r>
    </w:p>
    <w:p w14:paraId="1FAA762F" w14:textId="644C69B0" w:rsidR="0042534E" w:rsidRPr="0042534E" w:rsidRDefault="0042534E" w:rsidP="0042534E">
      <w:pPr>
        <w:suppressAutoHyphens/>
        <w:autoSpaceDE w:val="0"/>
        <w:spacing w:before="120" w:after="0" w:line="240" w:lineRule="auto"/>
        <w:jc w:val="both"/>
        <w:rPr>
          <w:rFonts w:ascii="Times New Roman" w:eastAsia="Times New Roman" w:hAnsi="Times New Roman" w:cs="Times New Roman"/>
          <w:bCs/>
          <w:sz w:val="24"/>
          <w:szCs w:val="24"/>
          <w:lang w:eastAsia="zh-CN"/>
        </w:rPr>
      </w:pPr>
      <w:r w:rsidRPr="0042534E">
        <w:rPr>
          <w:rFonts w:ascii="Times New Roman" w:eastAsia="Times New Roman" w:hAnsi="Times New Roman" w:cs="Times New Roman"/>
          <w:bCs/>
          <w:sz w:val="24"/>
          <w:szCs w:val="24"/>
          <w:lang w:eastAsia="zh-CN"/>
        </w:rPr>
        <w:t>Izmēģinājumprojekta sākumā un beigās izmēģinājumprojekta darbinieks</w:t>
      </w:r>
      <w:r w:rsidRPr="0042534E">
        <w:rPr>
          <w:rFonts w:ascii="Times New Roman" w:eastAsia="Times New Roman" w:hAnsi="Times New Roman" w:cs="Times New Roman"/>
          <w:bCs/>
          <w:sz w:val="24"/>
          <w:szCs w:val="24"/>
          <w:lang w:eastAsia="zh-CN"/>
        </w:rPr>
        <w:t xml:space="preserve"> veic personu izvērtēšanu nosakot personas attiecīgo</w:t>
      </w:r>
      <w:r w:rsidRPr="0042534E">
        <w:rPr>
          <w:rFonts w:ascii="Times New Roman" w:hAnsi="Times New Roman" w:cs="Times New Roman"/>
          <w:bCs/>
          <w:color w:val="333333"/>
          <w:sz w:val="24"/>
          <w:szCs w:val="24"/>
        </w:rPr>
        <w:t xml:space="preserve"> aprūpes līme</w:t>
      </w:r>
      <w:r w:rsidRPr="0042534E">
        <w:rPr>
          <w:rFonts w:ascii="Times New Roman" w:hAnsi="Times New Roman" w:cs="Times New Roman"/>
          <w:bCs/>
          <w:color w:val="333333"/>
          <w:sz w:val="24"/>
          <w:szCs w:val="24"/>
        </w:rPr>
        <w:t>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w:t>
      </w:r>
      <w:r w:rsidRPr="0042534E">
        <w:rPr>
          <w:rFonts w:ascii="Times New Roman" w:hAnsi="Times New Roman" w:cs="Times New Roman"/>
          <w:bCs/>
          <w:color w:val="333333"/>
          <w:sz w:val="24"/>
          <w:szCs w:val="24"/>
        </w:rPr>
        <w:t>Ministru kabineta 2019.gada 2. aprīļa noteikumi</w:t>
      </w:r>
      <w:r w:rsidR="001D03C7">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sidR="00F84E7F">
        <w:rPr>
          <w:rStyle w:val="FootnoteReference"/>
          <w:rFonts w:ascii="Times New Roman" w:hAnsi="Times New Roman" w:cs="Times New Roman"/>
          <w:bCs/>
          <w:color w:val="333333"/>
          <w:sz w:val="24"/>
          <w:szCs w:val="24"/>
        </w:rPr>
        <w:footnoteReference w:id="116"/>
      </w:r>
      <w:r>
        <w:rPr>
          <w:rFonts w:ascii="Times New Roman" w:hAnsi="Times New Roman" w:cs="Times New Roman"/>
          <w:bCs/>
          <w:color w:val="333333"/>
          <w:sz w:val="24"/>
          <w:szCs w:val="24"/>
        </w:rPr>
        <w:t>.</w:t>
      </w:r>
    </w:p>
    <w:p w14:paraId="666F587C" w14:textId="0735E038" w:rsidR="00BB15F5" w:rsidRPr="0050040C" w:rsidRDefault="00280BB5" w:rsidP="0050040C">
      <w:pPr>
        <w:tabs>
          <w:tab w:val="left" w:pos="851"/>
        </w:tabs>
        <w:suppressAutoHyphens/>
        <w:autoSpaceDE w:val="0"/>
        <w:spacing w:before="120" w:after="0" w:line="240" w:lineRule="auto"/>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Izmēģinājumprojekta sākumā</w:t>
      </w:r>
      <w:r w:rsidR="00E540BC" w:rsidRPr="0050040C">
        <w:rPr>
          <w:rFonts w:ascii="Times New Roman" w:eastAsia="Times New Roman" w:hAnsi="Times New Roman" w:cs="Times New Roman"/>
          <w:sz w:val="24"/>
          <w:szCs w:val="24"/>
          <w:lang w:eastAsia="zh-CN"/>
        </w:rPr>
        <w:t xml:space="preserve"> izmēģinājumprojekta darbinieki</w:t>
      </w:r>
      <w:r w:rsidR="0042534E">
        <w:rPr>
          <w:rFonts w:ascii="Times New Roman" w:eastAsia="Times New Roman" w:hAnsi="Times New Roman" w:cs="Times New Roman"/>
          <w:sz w:val="24"/>
          <w:szCs w:val="24"/>
          <w:lang w:eastAsia="zh-CN"/>
        </w:rPr>
        <w:t xml:space="preserve"> piedalās</w:t>
      </w:r>
      <w:r w:rsidR="00E540BC" w:rsidRPr="0050040C">
        <w:rPr>
          <w:rFonts w:ascii="Times New Roman" w:eastAsia="Times New Roman" w:hAnsi="Times New Roman" w:cs="Times New Roman"/>
          <w:sz w:val="24"/>
          <w:szCs w:val="24"/>
          <w:lang w:eastAsia="zh-CN"/>
        </w:rPr>
        <w:t xml:space="preserve"> apmācī</w:t>
      </w:r>
      <w:r w:rsidR="0042534E">
        <w:rPr>
          <w:rFonts w:ascii="Times New Roman" w:eastAsia="Times New Roman" w:hAnsi="Times New Roman" w:cs="Times New Roman"/>
          <w:sz w:val="24"/>
          <w:szCs w:val="24"/>
          <w:lang w:eastAsia="zh-CN"/>
        </w:rPr>
        <w:t>bā</w:t>
      </w:r>
      <w:r w:rsidR="00E540BC" w:rsidRPr="0050040C">
        <w:rPr>
          <w:rFonts w:ascii="Times New Roman" w:eastAsia="Times New Roman" w:hAnsi="Times New Roman" w:cs="Times New Roman"/>
          <w:sz w:val="24"/>
          <w:szCs w:val="24"/>
          <w:lang w:eastAsia="zh-CN"/>
        </w:rPr>
        <w:t xml:space="preserve"> par u</w:t>
      </w:r>
      <w:r w:rsidR="00E540BC" w:rsidRPr="0050040C">
        <w:rPr>
          <w:rFonts w:ascii="Times New Roman" w:eastAsia="Times New Roman" w:hAnsi="Times New Roman" w:cs="Times New Roman"/>
          <w:sz w:val="24"/>
          <w:szCs w:val="24"/>
        </w:rPr>
        <w:t>z personu vērstās domāšanas un plānošanas metodēm</w:t>
      </w:r>
      <w:r w:rsidR="0042534E">
        <w:rPr>
          <w:rFonts w:ascii="Times New Roman" w:eastAsia="Times New Roman" w:hAnsi="Times New Roman" w:cs="Times New Roman"/>
          <w:sz w:val="24"/>
          <w:szCs w:val="24"/>
        </w:rPr>
        <w:t>,</w:t>
      </w:r>
      <w:r w:rsidR="00E540BC" w:rsidRPr="0050040C">
        <w:rPr>
          <w:rFonts w:ascii="Times New Roman" w:eastAsia="Times New Roman" w:hAnsi="Times New Roman" w:cs="Times New Roman"/>
          <w:sz w:val="24"/>
          <w:szCs w:val="24"/>
        </w:rPr>
        <w:t xml:space="preserve"> to pielietošanu, veicot personu vajadzību izvērtēšanu</w:t>
      </w:r>
      <w:r w:rsidR="00BB15F5" w:rsidRPr="0050040C">
        <w:rPr>
          <w:rFonts w:ascii="Times New Roman" w:eastAsia="Times New Roman" w:hAnsi="Times New Roman" w:cs="Times New Roman"/>
          <w:sz w:val="24"/>
          <w:szCs w:val="24"/>
        </w:rPr>
        <w:t xml:space="preserve"> un atbalsta plāna sastādīšanu</w:t>
      </w:r>
      <w:r w:rsidR="00F84E7F">
        <w:rPr>
          <w:rFonts w:ascii="Times New Roman" w:eastAsia="Times New Roman" w:hAnsi="Times New Roman" w:cs="Times New Roman"/>
          <w:sz w:val="24"/>
          <w:szCs w:val="24"/>
          <w:lang w:eastAsia="zh-CN"/>
        </w:rPr>
        <w:t>, kā arī par personas aprūpes līmeņa noteikšanu.</w:t>
      </w:r>
    </w:p>
    <w:p w14:paraId="015698FD" w14:textId="04015DBC" w:rsidR="00D572F9" w:rsidRDefault="00D572F9"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p>
    <w:p w14:paraId="5ACF4D26" w14:textId="77777777" w:rsidR="00280BB5" w:rsidRPr="0050040C" w:rsidRDefault="00280BB5"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r w:rsidRPr="0050040C">
        <w:rPr>
          <w:rFonts w:ascii="Times New Roman" w:eastAsia="Times New Roman" w:hAnsi="Times New Roman" w:cs="Times New Roman"/>
          <w:b/>
          <w:sz w:val="24"/>
          <w:szCs w:val="24"/>
          <w:lang w:eastAsia="zh-CN"/>
        </w:rPr>
        <w:t>Izvērtēšanas process:</w:t>
      </w:r>
    </w:p>
    <w:p w14:paraId="5DCF8B16" w14:textId="77777777" w:rsidR="00CB106C" w:rsidRPr="0050040C" w:rsidRDefault="00CB106C"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r w:rsidRPr="0050040C">
        <w:rPr>
          <w:rFonts w:ascii="Times New Roman" w:eastAsia="Times New Roman" w:hAnsi="Times New Roman" w:cs="Times New Roman"/>
          <w:sz w:val="24"/>
          <w:szCs w:val="24"/>
          <w:lang w:eastAsia="zh-CN"/>
        </w:rPr>
        <w:t>Izmēģinājumprojekta darbinieks sadarbībā ar personu:</w:t>
      </w:r>
    </w:p>
    <w:p w14:paraId="17D5E34B" w14:textId="6AF76007" w:rsidR="00A042A2" w:rsidRPr="0050040C" w:rsidRDefault="00CB106C"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vienojas par </w:t>
      </w:r>
      <w:r w:rsidR="00EF7F16" w:rsidRPr="0050040C">
        <w:rPr>
          <w:rFonts w:ascii="Times New Roman" w:eastAsia="Times New Roman" w:hAnsi="Times New Roman" w:cs="Times New Roman"/>
          <w:sz w:val="24"/>
          <w:szCs w:val="24"/>
          <w:lang w:eastAsia="zh-CN"/>
        </w:rPr>
        <w:t xml:space="preserve">vajadzību </w:t>
      </w:r>
      <w:r w:rsidRPr="0050040C">
        <w:rPr>
          <w:rFonts w:ascii="Times New Roman" w:eastAsia="Times New Roman" w:hAnsi="Times New Roman" w:cs="Times New Roman"/>
          <w:sz w:val="24"/>
          <w:szCs w:val="24"/>
          <w:lang w:eastAsia="zh-CN"/>
        </w:rPr>
        <w:t xml:space="preserve">izvērtēšanas </w:t>
      </w:r>
      <w:r w:rsidR="00EF7F16" w:rsidRPr="0050040C">
        <w:rPr>
          <w:rFonts w:ascii="Times New Roman" w:eastAsia="Times New Roman" w:hAnsi="Times New Roman" w:cs="Times New Roman"/>
          <w:sz w:val="24"/>
          <w:szCs w:val="24"/>
          <w:lang w:eastAsia="zh-CN"/>
        </w:rPr>
        <w:t>procesa norisi</w:t>
      </w:r>
      <w:r w:rsidR="00943DE3"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laik</w:t>
      </w:r>
      <w:r w:rsidR="00AD1849" w:rsidRPr="0050040C">
        <w:rPr>
          <w:rFonts w:ascii="Times New Roman" w:eastAsia="Times New Roman" w:hAnsi="Times New Roman" w:cs="Times New Roman"/>
          <w:sz w:val="24"/>
          <w:szCs w:val="24"/>
          <w:lang w:eastAsia="zh-CN"/>
        </w:rPr>
        <w:t>u</w:t>
      </w:r>
      <w:r w:rsidR="00943DE3" w:rsidRPr="0050040C">
        <w:rPr>
          <w:rFonts w:ascii="Times New Roman" w:eastAsia="Times New Roman" w:hAnsi="Times New Roman" w:cs="Times New Roman"/>
          <w:sz w:val="24"/>
          <w:szCs w:val="24"/>
          <w:lang w:eastAsia="zh-CN"/>
        </w:rPr>
        <w:t xml:space="preserve"> un izvērtēšanas procesā papildus iesaistītajām pusēm</w:t>
      </w:r>
      <w:r w:rsidR="0031372F" w:rsidRPr="0050040C">
        <w:rPr>
          <w:rFonts w:ascii="Times New Roman" w:eastAsia="Times New Roman" w:hAnsi="Times New Roman" w:cs="Times New Roman"/>
          <w:sz w:val="24"/>
          <w:szCs w:val="24"/>
          <w:lang w:eastAsia="zh-CN"/>
        </w:rPr>
        <w:t>.</w:t>
      </w:r>
    </w:p>
    <w:p w14:paraId="6E741605" w14:textId="7427041E" w:rsidR="00943DE3" w:rsidRPr="0050040C" w:rsidRDefault="009F5F21"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Izvērtēšanas procesā papildus iesaistītās puses var būt dažādas – tas būs atkarīgs no tā, kādus cilvēkus persona pati norādīs kā uz sarunu aicināmos. Tas tiek noskaidrots ar uz personu vērstās plānošanas metodi</w:t>
      </w:r>
      <w:r w:rsidR="0003301C"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“Attiecību karte”, kas palīdz uzsākt plānošanu un tuvāk iepazīt personu, kam tiks veidots atbalsta plāns</w:t>
      </w:r>
      <w:r w:rsidR="0003301C" w:rsidRPr="0050040C">
        <w:rPr>
          <w:rFonts w:ascii="Times New Roman" w:eastAsia="Times New Roman" w:hAnsi="Times New Roman" w:cs="Times New Roman"/>
          <w:sz w:val="24"/>
          <w:szCs w:val="24"/>
          <w:lang w:eastAsia="zh-CN"/>
        </w:rPr>
        <w:t>.</w:t>
      </w:r>
      <w:r w:rsidRPr="0050040C">
        <w:rPr>
          <w:rStyle w:val="FootnoteReference"/>
          <w:rFonts w:ascii="Times New Roman" w:eastAsia="Times New Roman" w:hAnsi="Times New Roman" w:cs="Times New Roman"/>
          <w:sz w:val="24"/>
          <w:szCs w:val="24"/>
          <w:lang w:eastAsia="zh-CN"/>
        </w:rPr>
        <w:footnoteReference w:id="117"/>
      </w:r>
      <w:r w:rsidR="0003301C" w:rsidRPr="0050040C">
        <w:rPr>
          <w:rFonts w:ascii="Times New Roman" w:eastAsia="Times New Roman" w:hAnsi="Times New Roman" w:cs="Times New Roman"/>
          <w:sz w:val="24"/>
          <w:szCs w:val="24"/>
          <w:lang w:eastAsia="zh-CN"/>
        </w:rPr>
        <w:t xml:space="preserve"> </w:t>
      </w:r>
      <w:r w:rsidRPr="0050040C">
        <w:rPr>
          <w:rFonts w:ascii="Times New Roman" w:hAnsi="Times New Roman" w:cs="Times New Roman"/>
          <w:sz w:val="24"/>
          <w:szCs w:val="24"/>
        </w:rPr>
        <w:t xml:space="preserve">Attiecību karti izmēģinājumprojekta darbinieks aizpilda kopā ar personu, lai saprastu, kuri cilvēki pašreiz atbalsta personu.  Izmēģinājumprojekta darbinieks izjautā personu par katru personas nosaukto cilvēku – tie varētu būt draugi, kaimiņi, ģimenes locekļi, kā arī tie, kuri nodrošina personai sociālos un medicīniskos pakalpojumus vai pat </w:t>
      </w:r>
      <w:r w:rsidRPr="0050040C">
        <w:rPr>
          <w:rFonts w:ascii="Times New Roman" w:hAnsi="Times New Roman" w:cs="Times New Roman"/>
          <w:sz w:val="24"/>
          <w:szCs w:val="24"/>
        </w:rPr>
        <w:lastRenderedPageBreak/>
        <w:t xml:space="preserve">kopienas locekļi. Savukārt persona norāda, cik tuvu vai tālu šie cilvēki atrodas no apļa centra. Tuvāk tiek ierakstīti cilvēki, kam persona pēc pašas vērtējuma uzticas visvairāk. Analizējot iegūto informāciju, </w:t>
      </w:r>
      <w:r w:rsidR="0031372F" w:rsidRPr="0050040C">
        <w:rPr>
          <w:rFonts w:ascii="Times New Roman" w:hAnsi="Times New Roman" w:cs="Times New Roman"/>
          <w:sz w:val="24"/>
          <w:szCs w:val="24"/>
        </w:rPr>
        <w:t xml:space="preserve">izmēģinājumprojekta </w:t>
      </w:r>
      <w:r w:rsidRPr="0050040C">
        <w:rPr>
          <w:rFonts w:ascii="Times New Roman" w:hAnsi="Times New Roman" w:cs="Times New Roman"/>
          <w:sz w:val="24"/>
          <w:szCs w:val="24"/>
        </w:rPr>
        <w:t xml:space="preserve">darbinieks uzzina, kurus cilvēkus kopā ar personu </w:t>
      </w:r>
      <w:r w:rsidR="0003301C" w:rsidRPr="0050040C">
        <w:rPr>
          <w:rFonts w:ascii="Times New Roman" w:hAnsi="Times New Roman" w:cs="Times New Roman"/>
          <w:sz w:val="24"/>
          <w:szCs w:val="24"/>
        </w:rPr>
        <w:t xml:space="preserve">iesaistīt </w:t>
      </w:r>
      <w:r w:rsidRPr="0050040C">
        <w:rPr>
          <w:rFonts w:ascii="Times New Roman" w:hAnsi="Times New Roman" w:cs="Times New Roman"/>
          <w:sz w:val="24"/>
          <w:szCs w:val="24"/>
        </w:rPr>
        <w:t>turpmāk</w:t>
      </w:r>
      <w:r w:rsidR="0031372F" w:rsidRPr="0050040C">
        <w:rPr>
          <w:rFonts w:ascii="Times New Roman" w:hAnsi="Times New Roman" w:cs="Times New Roman"/>
          <w:sz w:val="24"/>
          <w:szCs w:val="24"/>
        </w:rPr>
        <w:t>ajā</w:t>
      </w:r>
      <w:r w:rsidRPr="0050040C">
        <w:rPr>
          <w:rFonts w:ascii="Times New Roman" w:hAnsi="Times New Roman" w:cs="Times New Roman"/>
          <w:sz w:val="24"/>
          <w:szCs w:val="24"/>
        </w:rPr>
        <w:t xml:space="preserve"> </w:t>
      </w:r>
      <w:r w:rsidR="0003301C" w:rsidRPr="0050040C">
        <w:rPr>
          <w:rFonts w:ascii="Times New Roman" w:hAnsi="Times New Roman" w:cs="Times New Roman"/>
          <w:sz w:val="24"/>
          <w:szCs w:val="24"/>
        </w:rPr>
        <w:t xml:space="preserve">personas izvērtēšanas un atbalsta </w:t>
      </w:r>
      <w:r w:rsidRPr="0050040C">
        <w:rPr>
          <w:rFonts w:ascii="Times New Roman" w:hAnsi="Times New Roman" w:cs="Times New Roman"/>
          <w:sz w:val="24"/>
          <w:szCs w:val="24"/>
        </w:rPr>
        <w:t>plānošan</w:t>
      </w:r>
      <w:r w:rsidR="0003301C" w:rsidRPr="0050040C">
        <w:rPr>
          <w:rFonts w:ascii="Times New Roman" w:hAnsi="Times New Roman" w:cs="Times New Roman"/>
          <w:sz w:val="24"/>
          <w:szCs w:val="24"/>
        </w:rPr>
        <w:t>as proces</w:t>
      </w:r>
      <w:r w:rsidR="0031372F" w:rsidRPr="0050040C">
        <w:rPr>
          <w:rFonts w:ascii="Times New Roman" w:hAnsi="Times New Roman" w:cs="Times New Roman"/>
          <w:sz w:val="24"/>
          <w:szCs w:val="24"/>
        </w:rPr>
        <w:t>ā</w:t>
      </w:r>
      <w:r w:rsidRPr="0050040C">
        <w:rPr>
          <w:rFonts w:ascii="Times New Roman" w:hAnsi="Times New Roman" w:cs="Times New Roman"/>
          <w:sz w:val="24"/>
          <w:szCs w:val="24"/>
        </w:rPr>
        <w:t>.</w:t>
      </w:r>
      <w:r w:rsidRPr="0050040C">
        <w:rPr>
          <w:rFonts w:ascii="Times New Roman" w:hAnsi="Times New Roman" w:cs="Times New Roman"/>
          <w:sz w:val="24"/>
          <w:szCs w:val="24"/>
          <w:vertAlign w:val="superscript"/>
        </w:rPr>
        <w:footnoteReference w:id="118"/>
      </w:r>
      <w:r w:rsidRPr="0050040C">
        <w:rPr>
          <w:rFonts w:ascii="Times New Roman" w:hAnsi="Times New Roman" w:cs="Times New Roman"/>
          <w:sz w:val="24"/>
          <w:szCs w:val="24"/>
        </w:rPr>
        <w:t xml:space="preserve"> </w:t>
      </w:r>
      <w:r w:rsidRPr="0050040C">
        <w:rPr>
          <w:rFonts w:ascii="Times New Roman" w:hAnsi="Times New Roman" w:cs="Times New Roman"/>
          <w:sz w:val="24"/>
          <w:szCs w:val="24"/>
        </w:rPr>
        <w:tab/>
      </w:r>
    </w:p>
    <w:p w14:paraId="767DAC55" w14:textId="77777777" w:rsidR="0003301C" w:rsidRPr="0050040C" w:rsidRDefault="0003301C"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5B1AF50" w14:textId="21B9FDBE" w:rsidR="00121F4D" w:rsidRDefault="00121F4D"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42534E">
        <w:rPr>
          <w:rFonts w:ascii="Times New Roman" w:eastAsia="Times New Roman" w:hAnsi="Times New Roman" w:cs="Times New Roman"/>
          <w:bCs/>
          <w:sz w:val="24"/>
          <w:szCs w:val="24"/>
          <w:lang w:eastAsia="zh-CN"/>
        </w:rPr>
        <w:t>nosak</w:t>
      </w:r>
      <w:r w:rsidR="00B15152">
        <w:rPr>
          <w:rFonts w:ascii="Times New Roman" w:eastAsia="Times New Roman" w:hAnsi="Times New Roman" w:cs="Times New Roman"/>
          <w:bCs/>
          <w:sz w:val="24"/>
          <w:szCs w:val="24"/>
          <w:lang w:eastAsia="zh-CN"/>
        </w:rPr>
        <w:t>a</w:t>
      </w:r>
      <w:r w:rsidRPr="0042534E">
        <w:rPr>
          <w:rFonts w:ascii="Times New Roman" w:eastAsia="Times New Roman" w:hAnsi="Times New Roman" w:cs="Times New Roman"/>
          <w:bCs/>
          <w:sz w:val="24"/>
          <w:szCs w:val="24"/>
          <w:lang w:eastAsia="zh-CN"/>
        </w:rPr>
        <w:t xml:space="preserve"> personas attiecīgo</w:t>
      </w:r>
      <w:r w:rsidRPr="0042534E">
        <w:rPr>
          <w:rFonts w:ascii="Times New Roman" w:hAnsi="Times New Roman" w:cs="Times New Roman"/>
          <w:bCs/>
          <w:color w:val="333333"/>
          <w:sz w:val="24"/>
          <w:szCs w:val="24"/>
        </w:rPr>
        <w:t xml:space="preserve"> aprūpes līmeni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Ministru kabineta 2019.gada 2. aprīļa noteikumi</w:t>
      </w:r>
      <w:r>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Pr>
          <w:rStyle w:val="FootnoteReference"/>
          <w:rFonts w:ascii="Times New Roman" w:hAnsi="Times New Roman" w:cs="Times New Roman"/>
          <w:bCs/>
          <w:color w:val="333333"/>
          <w:sz w:val="24"/>
          <w:szCs w:val="24"/>
        </w:rPr>
        <w:footnoteReference w:id="119"/>
      </w:r>
      <w:r>
        <w:rPr>
          <w:rFonts w:ascii="Times New Roman" w:hAnsi="Times New Roman" w:cs="Times New Roman"/>
          <w:bCs/>
          <w:color w:val="333333"/>
          <w:sz w:val="24"/>
          <w:szCs w:val="24"/>
        </w:rPr>
        <w:t>.</w:t>
      </w:r>
    </w:p>
    <w:p w14:paraId="4E493615" w14:textId="3DB64CEB" w:rsidR="00AD1849"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 personas vajadzību izvērtējumu</w:t>
      </w:r>
      <w:r w:rsidR="001278AF" w:rsidRPr="0050040C">
        <w:rPr>
          <w:rFonts w:ascii="Times New Roman" w:eastAsia="Times New Roman" w:hAnsi="Times New Roman" w:cs="Times New Roman"/>
          <w:sz w:val="24"/>
          <w:szCs w:val="24"/>
          <w:lang w:eastAsia="zh-CN"/>
        </w:rPr>
        <w:t>.</w:t>
      </w:r>
    </w:p>
    <w:p w14:paraId="2124339C" w14:textId="5AC3FBA2" w:rsidR="00943DE3" w:rsidRPr="0050040C" w:rsidRDefault="00836B41" w:rsidP="0050040C">
      <w:pPr>
        <w:spacing w:before="120" w:after="0" w:line="240" w:lineRule="auto"/>
        <w:jc w:val="both"/>
        <w:rPr>
          <w:rFonts w:ascii="Times New Roman" w:eastAsia="Times New Roman" w:hAnsi="Times New Roman" w:cs="Times New Roman"/>
          <w:sz w:val="24"/>
          <w:szCs w:val="24"/>
        </w:rPr>
      </w:pPr>
      <w:r w:rsidRPr="0050040C">
        <w:rPr>
          <w:rFonts w:ascii="Times New Roman" w:eastAsia="Times New Roman" w:hAnsi="Times New Roman" w:cs="Times New Roman"/>
          <w:sz w:val="24"/>
          <w:szCs w:val="24"/>
        </w:rPr>
        <w:t>Izmantojot uz personu vērstās domāšanas un plānošanas metodes</w:t>
      </w:r>
      <w:r w:rsidR="00C270E4" w:rsidRPr="0050040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tiek izvērtētas personas vajadzības</w:t>
      </w:r>
      <w:r w:rsidR="00CE28A5"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sz w:val="24"/>
          <w:szCs w:val="24"/>
        </w:rPr>
        <w:footnoteReference w:id="120"/>
      </w:r>
    </w:p>
    <w:p w14:paraId="04DCA2CB"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F5E054A"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Veicot personas vajadzību izvērtēšanu, IBM tiek izdalītas trīs atbalsta jomas, kurās personai, atbilstoši personas vajadzībām, tiks nodrošināts atbalsts:</w:t>
      </w:r>
    </w:p>
    <w:p w14:paraId="74FD9C8E"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1.atbalsta joma – dzīvošana, personas aprūpe un </w:t>
      </w:r>
      <w:r w:rsidR="00A0000C" w:rsidRPr="0050040C">
        <w:rPr>
          <w:rFonts w:eastAsia="Times New Roman" w:cs="Times New Roman"/>
          <w:szCs w:val="24"/>
          <w:lang w:eastAsia="zh-CN"/>
        </w:rPr>
        <w:t xml:space="preserve">speciālistu </w:t>
      </w:r>
      <w:r w:rsidRPr="0050040C">
        <w:rPr>
          <w:rFonts w:eastAsia="Times New Roman" w:cs="Times New Roman"/>
          <w:szCs w:val="24"/>
          <w:lang w:eastAsia="zh-CN"/>
        </w:rPr>
        <w:t>atbalsts;</w:t>
      </w:r>
    </w:p>
    <w:p w14:paraId="406BE806"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2.atbalsta joma </w:t>
      </w:r>
      <w:r w:rsidR="008714A9" w:rsidRPr="0050040C">
        <w:rPr>
          <w:rFonts w:eastAsia="Times New Roman" w:cs="Times New Roman"/>
          <w:szCs w:val="24"/>
          <w:lang w:eastAsia="zh-CN"/>
        </w:rPr>
        <w:t>–</w:t>
      </w:r>
      <w:r w:rsidRPr="0050040C">
        <w:rPr>
          <w:rFonts w:eastAsia="Times New Roman" w:cs="Times New Roman"/>
          <w:szCs w:val="24"/>
          <w:lang w:eastAsia="zh-CN"/>
        </w:rPr>
        <w:t xml:space="preserve"> </w:t>
      </w:r>
      <w:r w:rsidR="008714A9" w:rsidRPr="0050040C">
        <w:rPr>
          <w:rFonts w:eastAsia="Times New Roman" w:cs="Times New Roman"/>
          <w:szCs w:val="24"/>
          <w:lang w:eastAsia="zh-CN"/>
        </w:rPr>
        <w:t xml:space="preserve">atbalsts </w:t>
      </w:r>
      <w:r w:rsidRPr="0050040C">
        <w:rPr>
          <w:rFonts w:eastAsia="Times New Roman" w:cs="Times New Roman"/>
          <w:szCs w:val="24"/>
          <w:lang w:eastAsia="zh-CN"/>
        </w:rPr>
        <w:t>nodarbinātīb</w:t>
      </w:r>
      <w:r w:rsidR="008714A9" w:rsidRPr="0050040C">
        <w:rPr>
          <w:rFonts w:eastAsia="Times New Roman" w:cs="Times New Roman"/>
          <w:szCs w:val="24"/>
          <w:lang w:eastAsia="zh-CN"/>
        </w:rPr>
        <w:t>ā</w:t>
      </w:r>
      <w:r w:rsidRPr="0050040C">
        <w:rPr>
          <w:rFonts w:eastAsia="Times New Roman" w:cs="Times New Roman"/>
          <w:szCs w:val="24"/>
          <w:lang w:eastAsia="zh-CN"/>
        </w:rPr>
        <w:t>, izglītība</w:t>
      </w:r>
      <w:r w:rsidR="008714A9" w:rsidRPr="0050040C">
        <w:rPr>
          <w:rFonts w:eastAsia="Times New Roman" w:cs="Times New Roman"/>
          <w:szCs w:val="24"/>
          <w:lang w:eastAsia="zh-CN"/>
        </w:rPr>
        <w:t>s iegūšanā</w:t>
      </w:r>
      <w:r w:rsidRPr="0050040C">
        <w:rPr>
          <w:rFonts w:eastAsia="Times New Roman" w:cs="Times New Roman"/>
          <w:szCs w:val="24"/>
          <w:lang w:eastAsia="zh-CN"/>
        </w:rPr>
        <w:t xml:space="preserve"> un prasmju apgūšan</w:t>
      </w:r>
      <w:r w:rsidR="008714A9" w:rsidRPr="0050040C">
        <w:rPr>
          <w:rFonts w:eastAsia="Times New Roman" w:cs="Times New Roman"/>
          <w:szCs w:val="24"/>
          <w:lang w:eastAsia="zh-CN"/>
        </w:rPr>
        <w:t>ā</w:t>
      </w:r>
      <w:r w:rsidRPr="0050040C">
        <w:rPr>
          <w:rFonts w:eastAsia="Times New Roman" w:cs="Times New Roman"/>
          <w:szCs w:val="24"/>
          <w:lang w:eastAsia="zh-CN"/>
        </w:rPr>
        <w:t>;</w:t>
      </w:r>
    </w:p>
    <w:p w14:paraId="06B11283"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3.atbalsta joma - brīvais laiks.</w:t>
      </w:r>
    </w:p>
    <w:p w14:paraId="521FE762" w14:textId="66895608"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Atbalsta jomas ir sakārtotas prioritārā secībā, tas nozīmē, ka augstākā prioritāte ir 1.atbalsta jomai utt.. Izmēģinājumprojekta darbinieks sagatavo personas </w:t>
      </w:r>
      <w:r w:rsidR="00121F4D">
        <w:rPr>
          <w:rFonts w:ascii="Times New Roman" w:eastAsia="Times New Roman" w:hAnsi="Times New Roman" w:cs="Times New Roman"/>
          <w:sz w:val="24"/>
          <w:szCs w:val="24"/>
          <w:lang w:eastAsia="zh-CN"/>
        </w:rPr>
        <w:t>SBS pakalpojumu</w:t>
      </w:r>
      <w:r w:rsidRPr="0050040C">
        <w:rPr>
          <w:rFonts w:ascii="Times New Roman" w:eastAsia="Times New Roman" w:hAnsi="Times New Roman" w:cs="Times New Roman"/>
          <w:sz w:val="24"/>
          <w:szCs w:val="24"/>
          <w:lang w:eastAsia="zh-CN"/>
        </w:rPr>
        <w:t xml:space="preserve"> sarakstu pa atbalsta jomām.</w:t>
      </w:r>
    </w:p>
    <w:p w14:paraId="2CFC727E"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BC12815" w14:textId="77777777" w:rsidR="00DA456E"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izvirza sasniedzamos mērķus un vienojas par atbalsta plānā iekļaujamajiem SBS pakalpojumiem prioritārā secībā.</w:t>
      </w:r>
    </w:p>
    <w:p w14:paraId="6C2BA570"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176A49C" w14:textId="4CA58E52" w:rsidR="00F939D8"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K</w:t>
      </w:r>
      <w:r w:rsidR="006A1524" w:rsidRPr="0050040C">
        <w:rPr>
          <w:rFonts w:ascii="Times New Roman" w:eastAsia="Times New Roman" w:hAnsi="Times New Roman" w:cs="Times New Roman"/>
          <w:sz w:val="24"/>
          <w:szCs w:val="24"/>
          <w:lang w:eastAsia="zh-CN"/>
        </w:rPr>
        <w:t>atrai atbalsta jomai</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 xml:space="preserve">ja tas ir nepieciešamas, ņemot vērā personas vajadzības, </w:t>
      </w:r>
      <w:r w:rsidR="006A1524" w:rsidRPr="0050040C">
        <w:rPr>
          <w:rFonts w:ascii="Times New Roman" w:eastAsia="Times New Roman" w:hAnsi="Times New Roman" w:cs="Times New Roman"/>
          <w:sz w:val="24"/>
          <w:szCs w:val="24"/>
          <w:lang w:eastAsia="zh-CN"/>
        </w:rPr>
        <w:t>izvirza sasniedzamos mērķus, un</w:t>
      </w:r>
      <w:r w:rsidR="007E6F80"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atbilstoši nospraustajiem mērķiem</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00B15152">
        <w:rPr>
          <w:rFonts w:ascii="Times New Roman" w:eastAsia="Times New Roman" w:hAnsi="Times New Roman" w:cs="Times New Roman"/>
          <w:sz w:val="24"/>
          <w:szCs w:val="24"/>
          <w:lang w:eastAsia="zh-CN"/>
        </w:rPr>
        <w:t>izvēlas</w:t>
      </w:r>
      <w:r w:rsidR="006A1524" w:rsidRPr="0050040C">
        <w:rPr>
          <w:rFonts w:ascii="Times New Roman" w:eastAsia="Times New Roman" w:hAnsi="Times New Roman" w:cs="Times New Roman"/>
          <w:sz w:val="24"/>
          <w:szCs w:val="24"/>
          <w:lang w:eastAsia="zh-CN"/>
        </w:rPr>
        <w:t xml:space="preserve"> SBS pakalpojumus, ar kuriem var sasniegt šos mērķus</w:t>
      </w:r>
      <w:r w:rsidR="00C12682" w:rsidRPr="0050040C">
        <w:rPr>
          <w:rFonts w:ascii="Times New Roman" w:eastAsia="Times New Roman" w:hAnsi="Times New Roman" w:cs="Times New Roman"/>
          <w:sz w:val="24"/>
          <w:szCs w:val="24"/>
          <w:lang w:eastAsia="zh-CN"/>
        </w:rPr>
        <w:t xml:space="preserve">. Atbalsta plānā </w:t>
      </w:r>
      <w:r w:rsidR="006A1524" w:rsidRPr="0050040C">
        <w:rPr>
          <w:rFonts w:ascii="Times New Roman" w:eastAsia="Times New Roman" w:hAnsi="Times New Roman" w:cs="Times New Roman"/>
          <w:sz w:val="24"/>
          <w:szCs w:val="24"/>
          <w:lang w:eastAsia="zh-CN"/>
        </w:rPr>
        <w:t>SBS pakalpojumus iekļauj prioritārā secībā</w:t>
      </w:r>
      <w:r w:rsidRPr="0050040C">
        <w:rPr>
          <w:rFonts w:ascii="Times New Roman" w:eastAsia="Times New Roman" w:hAnsi="Times New Roman" w:cs="Times New Roman"/>
          <w:sz w:val="24"/>
          <w:szCs w:val="24"/>
          <w:lang w:eastAsia="zh-CN"/>
        </w:rPr>
        <w:t>, ņemot vērā atbalsta jomas prioritāti, bet atbalsta plānā atbalsta jomas neizdala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.2.pielikums)</w:t>
      </w:r>
      <w:r w:rsidR="006A1524" w:rsidRPr="0050040C">
        <w:rPr>
          <w:rFonts w:ascii="Times New Roman" w:eastAsia="Times New Roman" w:hAnsi="Times New Roman" w:cs="Times New Roman"/>
          <w:sz w:val="24"/>
          <w:szCs w:val="24"/>
          <w:lang w:eastAsia="zh-CN"/>
        </w:rPr>
        <w:t xml:space="preserve">. Piemēram, </w:t>
      </w:r>
      <w:r w:rsidR="00C12682" w:rsidRPr="0050040C">
        <w:rPr>
          <w:rFonts w:ascii="Times New Roman" w:eastAsia="Times New Roman" w:hAnsi="Times New Roman" w:cs="Times New Roman"/>
          <w:sz w:val="24"/>
          <w:szCs w:val="24"/>
          <w:lang w:eastAsia="zh-CN"/>
        </w:rPr>
        <w:t xml:space="preserve">veicot personu vajadzību izvērtēšanu, tiek konstatēts, ka personai nepieciešams atbalsts 2. un 3.atbalsta jomā. Līdz ar </w:t>
      </w:r>
      <w:r w:rsidR="00F8066A" w:rsidRPr="0050040C">
        <w:rPr>
          <w:rFonts w:ascii="Times New Roman" w:eastAsia="Times New Roman" w:hAnsi="Times New Roman" w:cs="Times New Roman"/>
          <w:sz w:val="24"/>
          <w:szCs w:val="24"/>
          <w:lang w:eastAsia="zh-CN"/>
        </w:rPr>
        <w:t xml:space="preserve">to </w:t>
      </w:r>
      <w:r w:rsidR="00C12682" w:rsidRPr="0050040C">
        <w:rPr>
          <w:rFonts w:ascii="Times New Roman" w:eastAsia="Times New Roman" w:hAnsi="Times New Roman" w:cs="Times New Roman"/>
          <w:sz w:val="24"/>
          <w:szCs w:val="24"/>
          <w:lang w:eastAsia="zh-CN"/>
        </w:rPr>
        <w:t>vispirms tiek noformulēti mērķi 2.atbalsta jomai un atbalsta plānā iekļauti SBS pakalpojumi, kas nepieciešami, lai sasniegtu nosprausto 2.atbalsta jomas mērķi. Pēc tam tas pats tiek izdarīts ar 3.atbalsta jomu.</w:t>
      </w:r>
      <w:r w:rsidRPr="0050040C">
        <w:rPr>
          <w:rFonts w:ascii="Times New Roman" w:eastAsia="Times New Roman" w:hAnsi="Times New Roman" w:cs="Times New Roman"/>
          <w:sz w:val="24"/>
          <w:szCs w:val="24"/>
          <w:lang w:eastAsia="zh-CN"/>
        </w:rPr>
        <w:t xml:space="preserve"> Var būt arī tā, ka ar vienu SBS pakalpojumu var sasniegt divu atbalsta jomu nospraustos mērķus.</w:t>
      </w:r>
    </w:p>
    <w:p w14:paraId="1F95D64E" w14:textId="77777777" w:rsidR="000B0133" w:rsidRPr="0050040C" w:rsidRDefault="000B0133"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524B3BD0" w14:textId="22B6FD11" w:rsidR="00DA456E" w:rsidRPr="0050040C" w:rsidRDefault="00DA456E" w:rsidP="00786AA0">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visu iepriekšminēto informāciju </w:t>
      </w:r>
      <w:r w:rsidR="00A60EC5" w:rsidRPr="0050040C">
        <w:rPr>
          <w:rFonts w:ascii="Times New Roman" w:eastAsia="Times New Roman" w:hAnsi="Times New Roman" w:cs="Times New Roman"/>
          <w:sz w:val="24"/>
          <w:szCs w:val="24"/>
          <w:lang w:eastAsia="zh-CN"/>
        </w:rPr>
        <w:t>izmēģinājumprojekta</w:t>
      </w:r>
      <w:r w:rsidRPr="0050040C">
        <w:rPr>
          <w:rFonts w:ascii="Times New Roman" w:eastAsia="Times New Roman" w:hAnsi="Times New Roman" w:cs="Times New Roman"/>
          <w:sz w:val="24"/>
          <w:szCs w:val="24"/>
          <w:lang w:eastAsia="zh-CN"/>
        </w:rPr>
        <w:t xml:space="preserve"> darbinieks savada IBM matricas (skatīt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 xml:space="preserve">.pielikumu)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w:t>
      </w:r>
      <w:r w:rsidR="00A60EC5" w:rsidRPr="0050040C">
        <w:rPr>
          <w:rFonts w:ascii="Times New Roman" w:eastAsia="Times New Roman" w:hAnsi="Times New Roman" w:cs="Times New Roman"/>
          <w:sz w:val="24"/>
          <w:szCs w:val="24"/>
          <w:lang w:eastAsia="zh-CN"/>
        </w:rPr>
        <w:t>2</w:t>
      </w:r>
      <w:r w:rsidRPr="0050040C">
        <w:rPr>
          <w:rFonts w:ascii="Times New Roman" w:eastAsia="Times New Roman" w:hAnsi="Times New Roman" w:cs="Times New Roman"/>
          <w:sz w:val="24"/>
          <w:szCs w:val="24"/>
          <w:lang w:eastAsia="zh-CN"/>
        </w:rPr>
        <w:t>.tabulā “Atbalsta plāns/ I daļa - SBS pakalpojumu saraksts un SBS pakalpojumu saņemšanas intensitāte”, ko p</w:t>
      </w:r>
      <w:r w:rsidR="00A60EC5" w:rsidRPr="0050040C">
        <w:rPr>
          <w:rFonts w:ascii="Times New Roman" w:eastAsia="Times New Roman" w:hAnsi="Times New Roman" w:cs="Times New Roman"/>
          <w:sz w:val="24"/>
          <w:szCs w:val="24"/>
          <w:lang w:eastAsia="zh-CN"/>
        </w:rPr>
        <w:t>araksta</w:t>
      </w:r>
      <w:r w:rsidRPr="0050040C">
        <w:rPr>
          <w:rFonts w:ascii="Times New Roman" w:eastAsia="Times New Roman" w:hAnsi="Times New Roman" w:cs="Times New Roman"/>
          <w:sz w:val="24"/>
          <w:szCs w:val="24"/>
          <w:lang w:eastAsia="zh-CN"/>
        </w:rPr>
        <w:t xml:space="preserve"> </w:t>
      </w:r>
      <w:r w:rsidR="00A60EC5" w:rsidRPr="0050040C">
        <w:rPr>
          <w:rFonts w:ascii="Times New Roman" w:eastAsia="Times New Roman" w:hAnsi="Times New Roman" w:cs="Times New Roman"/>
          <w:sz w:val="24"/>
          <w:szCs w:val="24"/>
          <w:lang w:eastAsia="zh-CN"/>
        </w:rPr>
        <w:t>izmēģinājumprojekta</w:t>
      </w:r>
      <w:r w:rsidRPr="0050040C">
        <w:rPr>
          <w:rFonts w:ascii="Times New Roman" w:eastAsia="Times New Roman" w:hAnsi="Times New Roman" w:cs="Times New Roman"/>
          <w:sz w:val="24"/>
          <w:szCs w:val="24"/>
          <w:lang w:eastAsia="zh-CN"/>
        </w:rPr>
        <w:t xml:space="preserve"> darbinieks</w:t>
      </w:r>
      <w:r w:rsidR="00A60EC5" w:rsidRPr="0050040C">
        <w:rPr>
          <w:rFonts w:ascii="Times New Roman" w:eastAsia="Times New Roman" w:hAnsi="Times New Roman" w:cs="Times New Roman"/>
          <w:sz w:val="24"/>
          <w:szCs w:val="24"/>
          <w:lang w:eastAsia="zh-CN"/>
        </w:rPr>
        <w:t xml:space="preserve"> un persona</w:t>
      </w:r>
      <w:r w:rsidRPr="0050040C">
        <w:rPr>
          <w:rFonts w:ascii="Times New Roman" w:eastAsia="Times New Roman" w:hAnsi="Times New Roman" w:cs="Times New Roman"/>
          <w:sz w:val="24"/>
          <w:szCs w:val="24"/>
          <w:lang w:eastAsia="zh-CN"/>
        </w:rPr>
        <w:t xml:space="preserve">, un ievieto </w:t>
      </w:r>
      <w:r w:rsidR="00B15152">
        <w:rPr>
          <w:rFonts w:ascii="Times New Roman" w:eastAsia="Times New Roman" w:hAnsi="Times New Roman" w:cs="Times New Roman"/>
          <w:sz w:val="24"/>
          <w:szCs w:val="24"/>
          <w:lang w:eastAsia="zh-CN"/>
        </w:rPr>
        <w:t xml:space="preserve">to </w:t>
      </w:r>
      <w:r w:rsidR="00A60EC5" w:rsidRPr="0050040C">
        <w:rPr>
          <w:rFonts w:ascii="Times New Roman" w:eastAsia="Times New Roman" w:hAnsi="Times New Roman" w:cs="Times New Roman"/>
          <w:sz w:val="24"/>
          <w:szCs w:val="24"/>
          <w:lang w:eastAsia="zh-CN"/>
        </w:rPr>
        <w:t>personas</w:t>
      </w:r>
      <w:r w:rsidRPr="0050040C">
        <w:rPr>
          <w:rFonts w:ascii="Times New Roman" w:eastAsia="Times New Roman" w:hAnsi="Times New Roman" w:cs="Times New Roman"/>
          <w:sz w:val="24"/>
          <w:szCs w:val="24"/>
          <w:lang w:eastAsia="zh-CN"/>
        </w:rPr>
        <w:t xml:space="preserve"> klienta lietā.</w:t>
      </w:r>
    </w:p>
    <w:p w14:paraId="2B426D5C" w14:textId="77777777" w:rsidR="005A78FB" w:rsidRPr="00E52D17" w:rsidRDefault="005A78FB" w:rsidP="00786AA0">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956DE96" w14:textId="2A9D2733" w:rsidR="00786AA0" w:rsidRPr="00786AA0" w:rsidRDefault="00EA7695" w:rsidP="00786AA0">
      <w:pPr>
        <w:pStyle w:val="Heading4"/>
        <w:numPr>
          <w:ilvl w:val="2"/>
          <w:numId w:val="48"/>
        </w:numPr>
        <w:spacing w:before="120" w:line="240" w:lineRule="auto"/>
        <w:rPr>
          <w:rFonts w:ascii="Times New Roman" w:hAnsi="Times New Roman" w:cs="Times New Roman"/>
          <w:color w:val="auto"/>
          <w:szCs w:val="24"/>
        </w:rPr>
      </w:pPr>
      <w:r w:rsidRPr="002710F6">
        <w:rPr>
          <w:rFonts w:ascii="Times New Roman" w:hAnsi="Times New Roman" w:cs="Times New Roman"/>
          <w:color w:val="auto"/>
          <w:szCs w:val="24"/>
        </w:rPr>
        <w:t>IB</w:t>
      </w:r>
      <w:r w:rsidR="005A78FB" w:rsidRPr="002710F6">
        <w:rPr>
          <w:rFonts w:ascii="Times New Roman" w:hAnsi="Times New Roman" w:cs="Times New Roman"/>
          <w:color w:val="auto"/>
          <w:szCs w:val="24"/>
        </w:rPr>
        <w:t xml:space="preserve"> atbalsta plāna sastādīšanas process</w:t>
      </w:r>
    </w:p>
    <w:p w14:paraId="2849868E" w14:textId="3BCF0D8B" w:rsidR="002707FD" w:rsidRPr="00786AA0" w:rsidRDefault="002707FD" w:rsidP="00786AA0">
      <w:pPr>
        <w:spacing w:before="120" w:after="0" w:line="240" w:lineRule="auto"/>
        <w:jc w:val="both"/>
        <w:rPr>
          <w:rFonts w:ascii="Times New Roman" w:hAnsi="Times New Roman" w:cs="Times New Roman"/>
          <w:color w:val="000000"/>
          <w:sz w:val="24"/>
          <w:szCs w:val="24"/>
        </w:rPr>
      </w:pPr>
      <w:r w:rsidRPr="00786AA0">
        <w:rPr>
          <w:rFonts w:ascii="Times New Roman" w:hAnsi="Times New Roman" w:cs="Times New Roman"/>
          <w:color w:val="000000"/>
          <w:sz w:val="24"/>
          <w:szCs w:val="24"/>
        </w:rPr>
        <w:t>Atbalsta plāna sastādīšanas procesā var piedalīties arī personas aizgādnis, ja tas nepieciešams</w:t>
      </w:r>
      <w:r w:rsidR="007E6F80" w:rsidRPr="00786AA0">
        <w:rPr>
          <w:rFonts w:ascii="Times New Roman" w:hAnsi="Times New Roman" w:cs="Times New Roman"/>
          <w:color w:val="000000"/>
          <w:sz w:val="24"/>
          <w:szCs w:val="24"/>
        </w:rPr>
        <w:t>. Ņ</w:t>
      </w:r>
      <w:r w:rsidRPr="00786AA0">
        <w:rPr>
          <w:rFonts w:ascii="Times New Roman" w:hAnsi="Times New Roman" w:cs="Times New Roman"/>
          <w:color w:val="000000"/>
          <w:sz w:val="24"/>
          <w:szCs w:val="24"/>
        </w:rPr>
        <w:t xml:space="preserve">emot vērā personai noteiktos rīcībspējas ierobežojumus, aizgādnis </w:t>
      </w:r>
      <w:r w:rsidR="00DC0E00" w:rsidRPr="00786AA0">
        <w:rPr>
          <w:rFonts w:ascii="Times New Roman" w:hAnsi="Times New Roman" w:cs="Times New Roman"/>
          <w:color w:val="000000"/>
          <w:sz w:val="24"/>
          <w:szCs w:val="24"/>
        </w:rPr>
        <w:t xml:space="preserve">kopā ar personu var </w:t>
      </w:r>
      <w:r w:rsidRPr="00786AA0">
        <w:rPr>
          <w:rFonts w:ascii="Times New Roman" w:hAnsi="Times New Roman" w:cs="Times New Roman"/>
          <w:color w:val="000000"/>
          <w:sz w:val="24"/>
          <w:szCs w:val="24"/>
        </w:rPr>
        <w:t>parakst</w:t>
      </w:r>
      <w:r w:rsidR="00DC0E00" w:rsidRPr="00786AA0">
        <w:rPr>
          <w:rFonts w:ascii="Times New Roman" w:hAnsi="Times New Roman" w:cs="Times New Roman"/>
          <w:color w:val="000000"/>
          <w:sz w:val="24"/>
          <w:szCs w:val="24"/>
        </w:rPr>
        <w:t>īt</w:t>
      </w:r>
      <w:r w:rsidRPr="00786AA0">
        <w:rPr>
          <w:rFonts w:ascii="Times New Roman" w:hAnsi="Times New Roman" w:cs="Times New Roman"/>
          <w:color w:val="000000"/>
          <w:sz w:val="24"/>
          <w:szCs w:val="24"/>
        </w:rPr>
        <w:t xml:space="preserve"> atbalsta plānu.</w:t>
      </w:r>
    </w:p>
    <w:p w14:paraId="27BBB31B" w14:textId="549E50E0"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lastRenderedPageBreak/>
        <w:t xml:space="preserve">Pēc personas </w:t>
      </w:r>
      <w:r w:rsidR="001278AF" w:rsidRPr="00786AA0">
        <w:rPr>
          <w:rFonts w:ascii="Times New Roman" w:hAnsi="Times New Roman" w:cs="Times New Roman"/>
          <w:sz w:val="24"/>
          <w:szCs w:val="24"/>
        </w:rPr>
        <w:t xml:space="preserve">vajadzību </w:t>
      </w:r>
      <w:r w:rsidRPr="00786AA0">
        <w:rPr>
          <w:rFonts w:ascii="Times New Roman" w:hAnsi="Times New Roman" w:cs="Times New Roman"/>
          <w:sz w:val="24"/>
          <w:szCs w:val="24"/>
        </w:rPr>
        <w:t xml:space="preserve">izvērtēšanas procesa pabeigšanas, izmēģinājumprojekta darbinieks vienojas ar personu par pakalpojumu sniedzējiem, kuri sniegs personai nepieciešamos SBS pakalpojumus. Izmēģinājumprojekta darbinieks noskaidro personas vēlmes par konkrētiem pakalpojumu sniedzējiem un viņu sniegto SBS pakalpojumu cenas (skatīt </w:t>
      </w:r>
      <w:r w:rsidR="00DC0E00" w:rsidRPr="00786AA0">
        <w:rPr>
          <w:rFonts w:ascii="Times New Roman" w:hAnsi="Times New Roman" w:cs="Times New Roman"/>
          <w:sz w:val="24"/>
          <w:szCs w:val="24"/>
        </w:rPr>
        <w:t>6</w:t>
      </w:r>
      <w:r w:rsidRPr="00786AA0">
        <w:rPr>
          <w:rFonts w:ascii="Times New Roman" w:hAnsi="Times New Roman" w:cs="Times New Roman"/>
          <w:sz w:val="24"/>
          <w:szCs w:val="24"/>
        </w:rPr>
        <w:t>.attēlu), kā arī pārbauda vai pakalpojuma sniedzējam ir atbilstoša kvalifikācija SBS pakalpojum</w:t>
      </w:r>
      <w:r w:rsidR="00B15152">
        <w:rPr>
          <w:rFonts w:ascii="Times New Roman" w:hAnsi="Times New Roman" w:cs="Times New Roman"/>
          <w:sz w:val="24"/>
          <w:szCs w:val="24"/>
        </w:rPr>
        <w:t>u</w:t>
      </w:r>
      <w:r w:rsidRPr="00786AA0">
        <w:rPr>
          <w:rFonts w:ascii="Times New Roman" w:hAnsi="Times New Roman" w:cs="Times New Roman"/>
          <w:sz w:val="24"/>
          <w:szCs w:val="24"/>
        </w:rPr>
        <w:t xml:space="preserve"> sniegšanai (skatīt </w:t>
      </w:r>
      <w:r w:rsidR="00A0000C" w:rsidRPr="00786AA0">
        <w:rPr>
          <w:rFonts w:ascii="Times New Roman" w:hAnsi="Times New Roman" w:cs="Times New Roman"/>
          <w:sz w:val="24"/>
          <w:szCs w:val="24"/>
        </w:rPr>
        <w:t>11</w:t>
      </w:r>
      <w:r w:rsidRPr="00786AA0">
        <w:rPr>
          <w:rFonts w:ascii="Times New Roman" w:hAnsi="Times New Roman" w:cs="Times New Roman"/>
          <w:sz w:val="24"/>
          <w:szCs w:val="24"/>
        </w:rPr>
        <w:t>.pielikumu).</w:t>
      </w:r>
    </w:p>
    <w:p w14:paraId="66D2CB27" w14:textId="77777777"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Par tiem SBS pakalpojumiem, kuriem konkrēts pakalpojuma sniedzējs nav zināms, izmēģinājumprojekta darbinieks piedāvā personai sociālajam dienestam zināmos pakalpojumu sniedzējus vai arī persona pati apņemas sameklēt pakalpojuma sniedzējus un vienojas par nākamās tikšanās datumu.</w:t>
      </w:r>
    </w:p>
    <w:p w14:paraId="3FC887C9" w14:textId="589190DE" w:rsidR="0056360A"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Nākamajā tikšanās reizē izmēģinājumprojekta darbinieks, sadarbojoties ar personu, aizpilda IBM matricā SBS pakalpojumu sarakstu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.6.pielikumu) ar konkrētiem pakalpojumu sniedzējiem un SBS pakalpojumu faktiskajām cenām. Atbilstoši aizpildītajam IBM matricas SBS pakalpojumu sarakstam, tiek aprēķināts IB nepieciešamais apmērs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w:t>
      </w:r>
      <w:r w:rsidR="00DC0E00" w:rsidRPr="00786AA0">
        <w:rPr>
          <w:rFonts w:ascii="Times New Roman" w:hAnsi="Times New Roman" w:cs="Times New Roman"/>
          <w:sz w:val="24"/>
          <w:szCs w:val="24"/>
        </w:rPr>
        <w:t>4</w:t>
      </w:r>
      <w:r w:rsidRPr="00786AA0">
        <w:rPr>
          <w:rFonts w:ascii="Times New Roman" w:hAnsi="Times New Roman" w:cs="Times New Roman"/>
          <w:sz w:val="24"/>
          <w:szCs w:val="24"/>
        </w:rPr>
        <w:t xml:space="preserve">.pielikumu). </w:t>
      </w:r>
    </w:p>
    <w:p w14:paraId="7D8ADD61" w14:textId="77777777" w:rsidR="006A0653"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Ja IB nepieciešamais apmērs ir mazāks vai vienāds ar IB provizorisko apmēru, izmēģinājumprojekta darbinieks un persona paraksta sagatavoto atbalsta plānu, kas ir līguma ar personu pielikums. Viens eksemplārs glabājas personas klienta lietas dokumentācijā sociālajā dienestā, otrs tiek atdots personai.</w:t>
      </w:r>
    </w:p>
    <w:p w14:paraId="33BF8035" w14:textId="245AF2E3" w:rsidR="00DC0E00" w:rsidRPr="00786AA0" w:rsidRDefault="00DC0E00"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Ja IB nepieciešamais apmērs ir lielāks par IB provizorisko apmēru, </w:t>
      </w:r>
      <w:r w:rsidR="006A0653" w:rsidRPr="00786AA0">
        <w:rPr>
          <w:rFonts w:ascii="Times New Roman" w:hAnsi="Times New Roman" w:cs="Times New Roman"/>
          <w:sz w:val="24"/>
          <w:szCs w:val="24"/>
        </w:rPr>
        <w:t>izmēģinājumprojekta darbinieks un persona paraksta sagatavoto atbalsta plānu, kas ir līguma ar personu pielikums</w:t>
      </w:r>
      <w:r w:rsidR="00155F80" w:rsidRPr="00786AA0">
        <w:rPr>
          <w:rFonts w:ascii="Times New Roman" w:hAnsi="Times New Roman" w:cs="Times New Roman"/>
          <w:sz w:val="24"/>
          <w:szCs w:val="24"/>
        </w:rPr>
        <w:t>, un persona uzsāk SBS pakalpojumu saņemšanas proces</w:t>
      </w:r>
      <w:r w:rsidR="00B15152">
        <w:rPr>
          <w:rFonts w:ascii="Times New Roman" w:hAnsi="Times New Roman" w:cs="Times New Roman"/>
          <w:sz w:val="24"/>
          <w:szCs w:val="24"/>
        </w:rPr>
        <w:t>u.</w:t>
      </w:r>
      <w:r w:rsidR="006A0653" w:rsidRPr="00786AA0">
        <w:rPr>
          <w:rFonts w:ascii="Times New Roman" w:hAnsi="Times New Roman" w:cs="Times New Roman"/>
          <w:sz w:val="24"/>
          <w:szCs w:val="24"/>
        </w:rPr>
        <w:t xml:space="preserve"> Viens eksemplārs glabājas personas klienta lietas dokumentācijā sociālajā dienestā, otrs tiek atdots personai.</w:t>
      </w:r>
      <w:r w:rsidR="006A0653" w:rsidRPr="00786AA0">
        <w:rPr>
          <w:rFonts w:ascii="Times New Roman" w:eastAsia="Times New Roman" w:hAnsi="Times New Roman" w:cs="Times New Roman"/>
          <w:sz w:val="24"/>
          <w:szCs w:val="24"/>
          <w:lang w:eastAsia="zh-CN"/>
        </w:rPr>
        <w:t xml:space="preserve"> Pēc tam </w:t>
      </w:r>
      <w:r w:rsidRPr="00786AA0">
        <w:rPr>
          <w:rFonts w:ascii="Times New Roman" w:hAnsi="Times New Roman" w:cs="Times New Roman"/>
          <w:sz w:val="24"/>
          <w:szCs w:val="24"/>
        </w:rPr>
        <w:t xml:space="preserve">izmēģinājumprojekta darbinieks nosūta visu personu aizpildītās IBM matricas LM projekta īstenošanas komandai. Pēc informācijas saņemšanas par visām personām LM projekta īstenošanas komanda nosaka 12 mēnešu IB galīgo apmēru tām personām, kurām IB nepieciešamais apmērs ir lielāks par IB provizorisko apmēru un informē par to izmēģinājumprojekta darbinieku. IB galīgais apmērs tiek noteikts saskaņā ar 3.2. apakšpunktā aprakstīto IB pārdales principu (skatīt </w:t>
      </w:r>
      <w:r w:rsidR="00A0000C" w:rsidRPr="00786AA0">
        <w:rPr>
          <w:rFonts w:ascii="Times New Roman" w:hAnsi="Times New Roman" w:cs="Times New Roman"/>
          <w:sz w:val="24"/>
          <w:szCs w:val="24"/>
        </w:rPr>
        <w:t>9</w:t>
      </w:r>
      <w:r w:rsidRPr="00786AA0">
        <w:rPr>
          <w:rFonts w:ascii="Times New Roman" w:hAnsi="Times New Roman" w:cs="Times New Roman"/>
          <w:sz w:val="24"/>
          <w:szCs w:val="24"/>
        </w:rPr>
        <w:t xml:space="preserve">.pielikumu). </w:t>
      </w:r>
    </w:p>
    <w:p w14:paraId="6FFF1639" w14:textId="46146033" w:rsidR="00E52D17" w:rsidRPr="00786AA0" w:rsidRDefault="00DC0E00"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Pēc informācijas saņemšanas par IB galīgo apmēru izmēģinājumprojekta darbinieks tiekas ar personu un vienojas par atbalsta plāna korekcijām, atbilstoši IB galīgajam apmēram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.3. un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.4. pielikumu) un aprēķina IB kopējo apmēru. Pēc precizētā atbalsta plāna iz</w:t>
      </w:r>
      <w:r w:rsidR="00B15152">
        <w:rPr>
          <w:rFonts w:ascii="Times New Roman" w:hAnsi="Times New Roman" w:cs="Times New Roman"/>
          <w:sz w:val="24"/>
          <w:szCs w:val="24"/>
        </w:rPr>
        <w:t>veides</w:t>
      </w:r>
      <w:r w:rsidRPr="00786AA0">
        <w:rPr>
          <w:rFonts w:ascii="Times New Roman" w:hAnsi="Times New Roman" w:cs="Times New Roman"/>
          <w:sz w:val="24"/>
          <w:szCs w:val="24"/>
        </w:rPr>
        <w:t xml:space="preserve">, ņemot vērā to, ka Atbalsta plāns ir līguma ar personu pielikums, izmēģinājumprojekta darbinieks un persona paraksta sagatavoto atbalsta plānu. Viens eksemplārs glabājas personas klienta lietas dokumentācijā sociālajā dienestā, otrs tiek atdots personai, un pēc tam tiek </w:t>
      </w:r>
      <w:r w:rsidR="00155F80" w:rsidRPr="00786AA0">
        <w:rPr>
          <w:rFonts w:ascii="Times New Roman" w:hAnsi="Times New Roman" w:cs="Times New Roman"/>
          <w:sz w:val="24"/>
          <w:szCs w:val="24"/>
        </w:rPr>
        <w:t>turpināts</w:t>
      </w:r>
      <w:r w:rsidRPr="00786AA0">
        <w:rPr>
          <w:rFonts w:ascii="Times New Roman" w:hAnsi="Times New Roman" w:cs="Times New Roman"/>
          <w:sz w:val="24"/>
          <w:szCs w:val="24"/>
        </w:rPr>
        <w:t xml:space="preserve"> IB SBS pakalpojumu saņemšanas process.</w:t>
      </w:r>
    </w:p>
    <w:p w14:paraId="2A5AE9C9" w14:textId="77777777" w:rsidR="00D572F9" w:rsidRPr="00786AA0" w:rsidRDefault="00D572F9" w:rsidP="00786AA0">
      <w:pPr>
        <w:spacing w:before="120" w:after="0" w:line="240" w:lineRule="auto"/>
        <w:jc w:val="right"/>
        <w:rPr>
          <w:rFonts w:ascii="Times New Roman" w:eastAsia="Calibri" w:hAnsi="Times New Roman" w:cs="Times New Roman"/>
          <w:i/>
          <w:sz w:val="24"/>
          <w:szCs w:val="24"/>
        </w:rPr>
      </w:pPr>
    </w:p>
    <w:p w14:paraId="0D201F37" w14:textId="77777777" w:rsidR="00D572F9" w:rsidRPr="00786AA0" w:rsidRDefault="00D572F9" w:rsidP="00786AA0">
      <w:pPr>
        <w:spacing w:before="120" w:after="0" w:line="240" w:lineRule="auto"/>
        <w:jc w:val="right"/>
        <w:rPr>
          <w:rFonts w:ascii="Times New Roman" w:eastAsia="Calibri" w:hAnsi="Times New Roman" w:cs="Times New Roman"/>
          <w:i/>
          <w:sz w:val="24"/>
          <w:szCs w:val="24"/>
        </w:rPr>
      </w:pPr>
    </w:p>
    <w:p w14:paraId="59B024B0" w14:textId="16BB61D1" w:rsidR="00E82E16" w:rsidRDefault="00E82E16" w:rsidP="00047E02">
      <w:pPr>
        <w:spacing w:line="276" w:lineRule="auto"/>
        <w:rPr>
          <w:rFonts w:ascii="Times New Roman" w:eastAsia="Calibri" w:hAnsi="Times New Roman" w:cs="Times New Roman"/>
          <w:i/>
          <w:sz w:val="26"/>
          <w:szCs w:val="24"/>
        </w:rPr>
      </w:pPr>
    </w:p>
    <w:p w14:paraId="2DA447DF" w14:textId="77777777" w:rsidR="00B15152" w:rsidRDefault="00B15152" w:rsidP="00047E02">
      <w:pPr>
        <w:spacing w:line="276" w:lineRule="auto"/>
        <w:rPr>
          <w:rFonts w:ascii="Times New Roman" w:eastAsia="Calibri" w:hAnsi="Times New Roman" w:cs="Times New Roman"/>
          <w:i/>
          <w:sz w:val="26"/>
          <w:szCs w:val="24"/>
        </w:rPr>
      </w:pPr>
    </w:p>
    <w:p w14:paraId="476CFE3E" w14:textId="77777777" w:rsidR="00D572F9" w:rsidRDefault="00D572F9" w:rsidP="005A78FB">
      <w:pPr>
        <w:spacing w:line="276" w:lineRule="auto"/>
        <w:jc w:val="right"/>
        <w:rPr>
          <w:rFonts w:ascii="Times New Roman" w:eastAsia="Calibri" w:hAnsi="Times New Roman" w:cs="Times New Roman"/>
          <w:i/>
          <w:sz w:val="26"/>
          <w:szCs w:val="24"/>
        </w:rPr>
      </w:pPr>
    </w:p>
    <w:p w14:paraId="6CE74DC6" w14:textId="2E09C23A" w:rsidR="005A78FB" w:rsidRPr="0045370D" w:rsidRDefault="00DC0E00" w:rsidP="005A78FB">
      <w:pPr>
        <w:spacing w:line="276" w:lineRule="auto"/>
        <w:jc w:val="right"/>
        <w:rPr>
          <w:rFonts w:ascii="Times New Roman" w:eastAsia="Calibri" w:hAnsi="Times New Roman" w:cs="Times New Roman"/>
          <w:i/>
          <w:sz w:val="26"/>
          <w:szCs w:val="24"/>
        </w:rPr>
      </w:pPr>
      <w:r w:rsidRPr="0045370D">
        <w:rPr>
          <w:rFonts w:ascii="Times New Roman" w:eastAsia="Calibri" w:hAnsi="Times New Roman" w:cs="Times New Roman"/>
          <w:i/>
          <w:sz w:val="26"/>
          <w:szCs w:val="24"/>
        </w:rPr>
        <w:t>6</w:t>
      </w:r>
      <w:r w:rsidR="005A78FB" w:rsidRPr="0045370D">
        <w:rPr>
          <w:rFonts w:ascii="Times New Roman" w:eastAsia="Calibri" w:hAnsi="Times New Roman" w:cs="Times New Roman"/>
          <w:i/>
          <w:sz w:val="26"/>
          <w:szCs w:val="24"/>
        </w:rPr>
        <w:t>.attēls</w:t>
      </w:r>
    </w:p>
    <w:p w14:paraId="009F8B96" w14:textId="280483E4" w:rsidR="005A78FB" w:rsidRPr="00100D3B" w:rsidRDefault="007E6F80" w:rsidP="005A78FB">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IB</w:t>
      </w:r>
      <w:r w:rsidR="005A78FB" w:rsidRPr="00100D3B">
        <w:rPr>
          <w:rFonts w:ascii="Times New Roman" w:eastAsia="Calibri" w:hAnsi="Times New Roman" w:cs="Times New Roman"/>
          <w:b/>
          <w:sz w:val="28"/>
          <w:szCs w:val="28"/>
        </w:rPr>
        <w:t xml:space="preserve"> atbalsta plāna sastādīšanas process</w:t>
      </w:r>
    </w:p>
    <w:p w14:paraId="03BAA747" w14:textId="036F3A3E" w:rsidR="005A78FB" w:rsidRDefault="00047E02" w:rsidP="005A78FB">
      <w:pPr>
        <w:spacing w:line="276" w:lineRule="auto"/>
        <w:rPr>
          <w:rFonts w:eastAsia="Calibri" w:cs="Times New Roman"/>
        </w:rPr>
      </w:pPr>
      <w:r>
        <w:object w:dxaOrig="10696" w:dyaOrig="11506" w14:anchorId="57B48009">
          <v:shape id="_x0000_i1027" type="#_x0000_t75" style="width:453.75pt;height:487.5pt" o:ole="">
            <v:imagedata r:id="rId36" o:title=""/>
          </v:shape>
          <o:OLEObject Type="Embed" ProgID="Visio.Drawing.15" ShapeID="_x0000_i1027" DrawAspect="Content" ObjectID="_1626017330" r:id="rId37"/>
        </w:object>
      </w:r>
    </w:p>
    <w:p w14:paraId="2AB00199" w14:textId="77777777" w:rsidR="00A6719E" w:rsidRPr="00A6719E" w:rsidRDefault="00A6719E" w:rsidP="00A6719E">
      <w:pPr>
        <w:suppressAutoHyphens/>
        <w:autoSpaceDE w:val="0"/>
        <w:spacing w:after="120" w:line="276" w:lineRule="auto"/>
        <w:ind w:left="426"/>
        <w:contextualSpacing/>
        <w:jc w:val="both"/>
        <w:rPr>
          <w:rFonts w:ascii="Times New Roman" w:eastAsia="Times New Roman" w:hAnsi="Times New Roman" w:cs="Times New Roman"/>
          <w:sz w:val="24"/>
          <w:szCs w:val="24"/>
          <w:lang w:eastAsia="zh-CN"/>
        </w:rPr>
      </w:pPr>
    </w:p>
    <w:p w14:paraId="3D3A0F66" w14:textId="50448CFB" w:rsidR="00D95FA9" w:rsidRPr="002710F6" w:rsidRDefault="00EA7695" w:rsidP="00D014F2">
      <w:pPr>
        <w:pStyle w:val="Heading4"/>
        <w:numPr>
          <w:ilvl w:val="2"/>
          <w:numId w:val="48"/>
        </w:numPr>
        <w:rPr>
          <w:rFonts w:ascii="Times New Roman" w:hAnsi="Times New Roman" w:cs="Times New Roman"/>
          <w:color w:val="auto"/>
        </w:rPr>
      </w:pPr>
      <w:r w:rsidRPr="002710F6">
        <w:rPr>
          <w:rFonts w:ascii="Times New Roman" w:hAnsi="Times New Roman" w:cs="Times New Roman"/>
          <w:color w:val="auto"/>
        </w:rPr>
        <w:t>IB</w:t>
      </w:r>
      <w:r w:rsidR="005A108C" w:rsidRPr="002710F6">
        <w:rPr>
          <w:rFonts w:ascii="Times New Roman" w:hAnsi="Times New Roman" w:cs="Times New Roman"/>
          <w:color w:val="auto"/>
        </w:rPr>
        <w:t xml:space="preserve"> atbalsta plāna pārskatīšanas process</w:t>
      </w:r>
    </w:p>
    <w:p w14:paraId="776D9B2C"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Īstenojot atbalsta plānu un saņemot SBS pakalpojumus, var rasties situācijas, ka atbalsta plānā ir jāveic korekcijas. Tam var būt vairāki iemesli (skatīt </w:t>
      </w:r>
      <w:r w:rsidR="00CF697B" w:rsidRPr="00E82E16">
        <w:rPr>
          <w:rFonts w:ascii="Times New Roman" w:eastAsia="Calibri" w:hAnsi="Times New Roman" w:cs="Times New Roman"/>
          <w:sz w:val="24"/>
          <w:szCs w:val="24"/>
        </w:rPr>
        <w:t>7</w:t>
      </w:r>
      <w:r w:rsidRPr="00E82E16">
        <w:rPr>
          <w:rFonts w:ascii="Times New Roman" w:eastAsia="Calibri" w:hAnsi="Times New Roman" w:cs="Times New Roman"/>
          <w:sz w:val="24"/>
          <w:szCs w:val="24"/>
        </w:rPr>
        <w:t>.attēlu):</w:t>
      </w:r>
    </w:p>
    <w:p w14:paraId="42E6EAB5" w14:textId="104BF292"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lastRenderedPageBreak/>
        <w:t>v</w:t>
      </w:r>
      <w:r w:rsidR="0091738A" w:rsidRPr="00E82E16">
        <w:rPr>
          <w:rFonts w:cs="Times New Roman"/>
          <w:szCs w:val="24"/>
        </w:rPr>
        <w:t>ar mainīties personas veselības stāvoklis</w:t>
      </w:r>
      <w:r w:rsidR="00EA1D49" w:rsidRPr="00E82E16">
        <w:rPr>
          <w:rFonts w:cs="Times New Roman"/>
          <w:szCs w:val="24"/>
        </w:rPr>
        <w:t>, dzīves apstākļu (situācija)</w:t>
      </w:r>
      <w:r w:rsidR="0091738A" w:rsidRPr="00E82E16">
        <w:rPr>
          <w:rFonts w:cs="Times New Roman"/>
          <w:szCs w:val="24"/>
        </w:rPr>
        <w:t xml:space="preserve"> vai sasniedzamie mērķi</w:t>
      </w:r>
      <w:r w:rsidRPr="00E82E16">
        <w:rPr>
          <w:rFonts w:cs="Times New Roman"/>
          <w:szCs w:val="24"/>
        </w:rPr>
        <w:t>;</w:t>
      </w:r>
    </w:p>
    <w:p w14:paraId="2FC7082F"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Ja personas veselība IB saņemšanas laikā krasi uzlabojas vai pasliktinās, </w:t>
      </w:r>
      <w:r w:rsidR="00EA1D49" w:rsidRPr="00E82E16">
        <w:rPr>
          <w:rFonts w:ascii="Times New Roman" w:eastAsia="Calibri" w:hAnsi="Times New Roman" w:cs="Times New Roman"/>
          <w:sz w:val="24"/>
          <w:szCs w:val="24"/>
        </w:rPr>
        <w:t xml:space="preserve">mainās dzīves apstākļi vai sasniedzamie rezultāti, </w:t>
      </w:r>
      <w:r w:rsidRPr="00E82E16">
        <w:rPr>
          <w:rFonts w:ascii="Times New Roman" w:eastAsia="Calibri" w:hAnsi="Times New Roman" w:cs="Times New Roman"/>
          <w:sz w:val="24"/>
          <w:szCs w:val="24"/>
        </w:rPr>
        <w:t xml:space="preserve">ir nepieciešama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atkārtota izvērtēšana, lai noteiktu turpmākos SBS pakalpojumus un to apjomu. </w:t>
      </w:r>
      <w:r w:rsidR="00EA1D49" w:rsidRPr="00E82E16">
        <w:rPr>
          <w:rFonts w:ascii="Times New Roman" w:eastAsia="Calibri" w:hAnsi="Times New Roman" w:cs="Times New Roman"/>
          <w:sz w:val="24"/>
          <w:szCs w:val="24"/>
        </w:rPr>
        <w:t>I</w:t>
      </w:r>
      <w:r w:rsidR="003759FD" w:rsidRPr="00E82E16">
        <w:rPr>
          <w:rFonts w:ascii="Times New Roman" w:eastAsia="Calibri" w:hAnsi="Times New Roman" w:cs="Times New Roman"/>
          <w:sz w:val="24"/>
          <w:szCs w:val="24"/>
        </w:rPr>
        <w:t>zmēģinājumprojekta</w:t>
      </w:r>
      <w:r w:rsidRPr="00E82E16">
        <w:rPr>
          <w:rFonts w:ascii="Times New Roman" w:eastAsia="Calibri" w:hAnsi="Times New Roman" w:cs="Times New Roman"/>
          <w:sz w:val="24"/>
          <w:szCs w:val="24"/>
        </w:rPr>
        <w:t xml:space="preserve"> darbinieks organizē </w:t>
      </w:r>
      <w:r w:rsidR="00EA1D49" w:rsidRPr="00E82E16">
        <w:rPr>
          <w:rFonts w:ascii="Times New Roman" w:eastAsia="Calibri" w:hAnsi="Times New Roman" w:cs="Times New Roman"/>
          <w:sz w:val="24"/>
          <w:szCs w:val="24"/>
        </w:rPr>
        <w:t xml:space="preserve">jaunu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izvērtēšanas procesu un jauna atbalsta plāna sastādīšanu</w:t>
      </w:r>
      <w:r w:rsidR="00EA1D49" w:rsidRPr="00E82E16">
        <w:rPr>
          <w:rFonts w:ascii="Times New Roman" w:eastAsia="Calibri" w:hAnsi="Times New Roman" w:cs="Times New Roman"/>
          <w:sz w:val="24"/>
          <w:szCs w:val="24"/>
        </w:rPr>
        <w:t>.</w:t>
      </w:r>
    </w:p>
    <w:p w14:paraId="0191B22B" w14:textId="02B72DDB" w:rsidR="008024AD"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k</w:t>
      </w:r>
      <w:r w:rsidR="0091738A" w:rsidRPr="00E82E16">
        <w:rPr>
          <w:rFonts w:cs="Times New Roman"/>
          <w:szCs w:val="24"/>
        </w:rPr>
        <w:t xml:space="preserve">āds no </w:t>
      </w:r>
      <w:r w:rsidR="003759FD" w:rsidRPr="00E82E16">
        <w:rPr>
          <w:rFonts w:cs="Times New Roman"/>
          <w:szCs w:val="24"/>
        </w:rPr>
        <w:t>personas</w:t>
      </w:r>
      <w:r w:rsidR="0091738A" w:rsidRPr="00E82E16">
        <w:rPr>
          <w:rFonts w:cs="Times New Roman"/>
          <w:szCs w:val="24"/>
        </w:rPr>
        <w:t xml:space="preserve"> atbalsta plānā noteiktajiem SBS pakalpojumiem vairs nav pieejams</w:t>
      </w:r>
      <w:r w:rsidRPr="00E82E16">
        <w:rPr>
          <w:rFonts w:cs="Times New Roman"/>
          <w:szCs w:val="24"/>
        </w:rPr>
        <w:t>;</w:t>
      </w:r>
    </w:p>
    <w:p w14:paraId="61FB87A2" w14:textId="6EE4CD46"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m</w:t>
      </w:r>
      <w:r w:rsidR="0091738A" w:rsidRPr="00E82E16">
        <w:rPr>
          <w:rFonts w:cs="Times New Roman"/>
          <w:szCs w:val="24"/>
        </w:rPr>
        <w:t>ainījusies SBS pakalpojuma cena u.c..</w:t>
      </w:r>
    </w:p>
    <w:p w14:paraId="098F3F40"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Ja iestājas kāds no iepriekš minētajiem gadījumiem, tad </w:t>
      </w:r>
      <w:r w:rsidR="003759FD" w:rsidRPr="00E82E16">
        <w:rPr>
          <w:rFonts w:ascii="Times New Roman" w:eastAsia="Calibri" w:hAnsi="Times New Roman" w:cs="Times New Roman"/>
          <w:sz w:val="24"/>
          <w:szCs w:val="24"/>
        </w:rPr>
        <w:t>izmēģinājumprojekta</w:t>
      </w:r>
      <w:r w:rsidRPr="00E82E16">
        <w:rPr>
          <w:rFonts w:ascii="Times New Roman" w:eastAsia="Calibri" w:hAnsi="Times New Roman" w:cs="Times New Roman"/>
          <w:sz w:val="24"/>
          <w:szCs w:val="24"/>
        </w:rPr>
        <w:t xml:space="preserve"> darbinieks izvērtē atbalsta plānu un lemj par turpmāko rīcību:</w:t>
      </w:r>
    </w:p>
    <w:p w14:paraId="577A3538" w14:textId="7777777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atbalsta plānā iekļauto SBS pakalpojumu var aizstāt ar līdzvērtīgu SBS pakalpojumu vai arī aizstāt ar to SBS pakalpojumu, kas ir iekļauts atbalsta plānā, bet nepietiekamā finansējuma dēļ netika akceptēts, tad </w:t>
      </w:r>
      <w:r w:rsidR="003759FD" w:rsidRPr="00E82E16">
        <w:rPr>
          <w:rFonts w:ascii="Times New Roman" w:hAnsi="Times New Roman" w:cs="Times New Roman"/>
          <w:sz w:val="24"/>
          <w:szCs w:val="24"/>
        </w:rPr>
        <w:t>izmēģinājumprojekta</w:t>
      </w:r>
      <w:r w:rsidRPr="00E82E16">
        <w:rPr>
          <w:rFonts w:ascii="Times New Roman" w:hAnsi="Times New Roman" w:cs="Times New Roman"/>
          <w:sz w:val="24"/>
          <w:szCs w:val="24"/>
        </w:rPr>
        <w:t xml:space="preserve"> darbinieks kopā ar </w:t>
      </w:r>
      <w:r w:rsidR="003759FD" w:rsidRPr="00E82E16">
        <w:rPr>
          <w:rFonts w:ascii="Times New Roman" w:hAnsi="Times New Roman" w:cs="Times New Roman"/>
          <w:sz w:val="24"/>
          <w:szCs w:val="24"/>
        </w:rPr>
        <w:t>personu</w:t>
      </w:r>
      <w:r w:rsidRPr="00E82E16">
        <w:rPr>
          <w:rFonts w:ascii="Times New Roman" w:hAnsi="Times New Roman" w:cs="Times New Roman"/>
          <w:sz w:val="24"/>
          <w:szCs w:val="24"/>
        </w:rPr>
        <w:t xml:space="preserve"> koriģē atbalsta plānu un vienojas par turpmākajiem SBS pakalpojumiem esošā IB ietvaros;</w:t>
      </w:r>
    </w:p>
    <w:p w14:paraId="06587D50" w14:textId="7777777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nav iespējams aizstāt atbalsta plānā iekļauto SBS pakalpojumu ar līdzvērtīgu, tad </w:t>
      </w:r>
      <w:r w:rsidR="00421993" w:rsidRPr="00E82E16">
        <w:rPr>
          <w:rFonts w:ascii="Times New Roman" w:hAnsi="Times New Roman" w:cs="Times New Roman"/>
          <w:sz w:val="24"/>
          <w:szCs w:val="24"/>
        </w:rPr>
        <w:t xml:space="preserve">izmēģinājumprojekta darbinieks </w:t>
      </w:r>
      <w:r w:rsidRPr="00E82E16">
        <w:rPr>
          <w:rFonts w:ascii="Times New Roman" w:hAnsi="Times New Roman" w:cs="Times New Roman"/>
          <w:sz w:val="24"/>
          <w:szCs w:val="24"/>
        </w:rPr>
        <w:t>organizē</w:t>
      </w:r>
      <w:r w:rsidR="00421993" w:rsidRPr="00E82E16">
        <w:rPr>
          <w:rFonts w:ascii="Times New Roman" w:hAnsi="Times New Roman" w:cs="Times New Roman"/>
          <w:sz w:val="24"/>
          <w:szCs w:val="24"/>
        </w:rPr>
        <w:t xml:space="preserve"> jaunu</w:t>
      </w:r>
      <w:r w:rsidRPr="00E82E16">
        <w:rPr>
          <w:rFonts w:ascii="Times New Roman" w:hAnsi="Times New Roman" w:cs="Times New Roman"/>
          <w:sz w:val="24"/>
          <w:szCs w:val="24"/>
        </w:rPr>
        <w:t xml:space="preserve"> </w:t>
      </w:r>
      <w:r w:rsidR="003759FD" w:rsidRPr="00E82E16">
        <w:rPr>
          <w:rFonts w:ascii="Times New Roman" w:hAnsi="Times New Roman" w:cs="Times New Roman"/>
          <w:sz w:val="24"/>
          <w:szCs w:val="24"/>
        </w:rPr>
        <w:t>personas</w:t>
      </w:r>
      <w:r w:rsidRPr="00E82E16">
        <w:rPr>
          <w:rFonts w:ascii="Times New Roman" w:hAnsi="Times New Roman" w:cs="Times New Roman"/>
          <w:sz w:val="24"/>
          <w:szCs w:val="24"/>
        </w:rPr>
        <w:t xml:space="preserve"> </w:t>
      </w:r>
      <w:r w:rsidR="00421993" w:rsidRPr="00E82E16">
        <w:rPr>
          <w:rFonts w:ascii="Times New Roman" w:hAnsi="Times New Roman" w:cs="Times New Roman"/>
          <w:sz w:val="24"/>
          <w:szCs w:val="24"/>
        </w:rPr>
        <w:t xml:space="preserve">vajadzību </w:t>
      </w:r>
      <w:r w:rsidRPr="00E82E16">
        <w:rPr>
          <w:rFonts w:ascii="Times New Roman" w:hAnsi="Times New Roman" w:cs="Times New Roman"/>
          <w:sz w:val="24"/>
          <w:szCs w:val="24"/>
        </w:rPr>
        <w:t xml:space="preserve">izvērtēšanu un jauna atbalsta plāna sastādīšanu. </w:t>
      </w:r>
    </w:p>
    <w:p w14:paraId="0BCC22FC" w14:textId="77777777" w:rsidR="0091738A" w:rsidRPr="00E82E16" w:rsidRDefault="0091738A" w:rsidP="00E82E16">
      <w:pPr>
        <w:suppressAutoHyphens/>
        <w:autoSpaceDN w:val="0"/>
        <w:spacing w:before="120" w:after="0" w:line="240" w:lineRule="auto"/>
        <w:jc w:val="both"/>
        <w:textAlignment w:val="baseline"/>
        <w:rPr>
          <w:rFonts w:ascii="Times New Roman" w:eastAsia="Times New Roman" w:hAnsi="Times New Roman" w:cs="Times New Roman"/>
          <w:sz w:val="24"/>
          <w:szCs w:val="24"/>
        </w:rPr>
      </w:pPr>
    </w:p>
    <w:p w14:paraId="3166C48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4E8D9A7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296B04D9" w14:textId="77777777" w:rsidR="0091738A" w:rsidRPr="0091738A" w:rsidRDefault="0091738A" w:rsidP="00A566E9">
      <w:pPr>
        <w:spacing w:line="276" w:lineRule="auto"/>
        <w:rPr>
          <w:rFonts w:ascii="Times New Roman" w:eastAsia="Calibri" w:hAnsi="Times New Roman" w:cs="Times New Roman"/>
          <w:color w:val="000000" w:themeColor="text1"/>
          <w:sz w:val="28"/>
          <w:szCs w:val="28"/>
        </w:rPr>
      </w:pPr>
    </w:p>
    <w:p w14:paraId="09A5AEDC" w14:textId="77777777" w:rsidR="0091738A" w:rsidRPr="0091738A" w:rsidRDefault="0091738A" w:rsidP="0091738A">
      <w:pPr>
        <w:spacing w:line="276" w:lineRule="auto"/>
        <w:jc w:val="center"/>
        <w:rPr>
          <w:rFonts w:ascii="Times New Roman" w:eastAsia="Calibri" w:hAnsi="Times New Roman" w:cs="Times New Roman"/>
          <w:color w:val="000000" w:themeColor="text1"/>
          <w:sz w:val="28"/>
          <w:szCs w:val="28"/>
        </w:rPr>
      </w:pPr>
    </w:p>
    <w:p w14:paraId="3431DFFA" w14:textId="77777777" w:rsidR="0091738A" w:rsidRPr="0091738A" w:rsidRDefault="0091738A" w:rsidP="0091738A">
      <w:pPr>
        <w:spacing w:after="0" w:line="276" w:lineRule="auto"/>
        <w:rPr>
          <w:rFonts w:ascii="Times New Roman" w:eastAsia="Calibri" w:hAnsi="Times New Roman" w:cs="Times New Roman"/>
          <w:color w:val="000000" w:themeColor="text1"/>
          <w:sz w:val="28"/>
          <w:szCs w:val="28"/>
        </w:rPr>
        <w:sectPr w:rsidR="0091738A" w:rsidRPr="0091738A" w:rsidSect="00C67D37">
          <w:pgSz w:w="11906" w:h="16838"/>
          <w:pgMar w:top="1701" w:right="1134" w:bottom="1134" w:left="1701" w:header="708" w:footer="708" w:gutter="0"/>
          <w:cols w:space="720"/>
        </w:sectPr>
      </w:pPr>
    </w:p>
    <w:p w14:paraId="786A3A2E" w14:textId="77777777" w:rsidR="0091738A" w:rsidRPr="0091738A" w:rsidRDefault="00CF697B" w:rsidP="0091738A">
      <w:pPr>
        <w:spacing w:line="276" w:lineRule="auto"/>
        <w:jc w:val="right"/>
        <w:rPr>
          <w:rFonts w:ascii="Times New Roman" w:eastAsia="Calibri" w:hAnsi="Times New Roman" w:cs="Times New Roman"/>
          <w:i/>
          <w:color w:val="000000" w:themeColor="text1"/>
          <w:sz w:val="28"/>
          <w:szCs w:val="28"/>
        </w:rPr>
      </w:pPr>
      <w:r>
        <w:rPr>
          <w:rFonts w:ascii="Times New Roman" w:eastAsia="Calibri" w:hAnsi="Times New Roman" w:cs="Times New Roman"/>
          <w:i/>
          <w:color w:val="000000" w:themeColor="text1"/>
          <w:sz w:val="28"/>
          <w:szCs w:val="28"/>
        </w:rPr>
        <w:lastRenderedPageBreak/>
        <w:t>7</w:t>
      </w:r>
      <w:r w:rsidR="0091738A" w:rsidRPr="0091738A">
        <w:rPr>
          <w:rFonts w:ascii="Times New Roman" w:eastAsia="Calibri" w:hAnsi="Times New Roman" w:cs="Times New Roman"/>
          <w:i/>
          <w:color w:val="000000" w:themeColor="text1"/>
          <w:sz w:val="28"/>
          <w:szCs w:val="28"/>
        </w:rPr>
        <w:t>.attēls</w:t>
      </w:r>
    </w:p>
    <w:p w14:paraId="1E46F80A" w14:textId="44B4BDCC" w:rsidR="0091738A" w:rsidRPr="0091738A" w:rsidRDefault="007E6F80" w:rsidP="0091738A">
      <w:pPr>
        <w:spacing w:line="276"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IB</w:t>
      </w:r>
      <w:r w:rsidR="0091738A" w:rsidRPr="0091738A">
        <w:rPr>
          <w:rFonts w:ascii="Times New Roman" w:eastAsia="Calibri" w:hAnsi="Times New Roman" w:cs="Times New Roman"/>
          <w:b/>
          <w:color w:val="000000" w:themeColor="text1"/>
          <w:sz w:val="28"/>
          <w:szCs w:val="28"/>
        </w:rPr>
        <w:t xml:space="preserve"> atbalsta plāna pārskatīšana</w:t>
      </w:r>
    </w:p>
    <w:p w14:paraId="23A65EE4" w14:textId="77777777" w:rsidR="00891311" w:rsidRDefault="006D6B58" w:rsidP="006D7BC4">
      <w:pPr>
        <w:sectPr w:rsidR="00891311" w:rsidSect="009C4D41">
          <w:headerReference w:type="even" r:id="rId38"/>
          <w:headerReference w:type="default" r:id="rId39"/>
          <w:footerReference w:type="even" r:id="rId40"/>
          <w:footerReference w:type="default" r:id="rId41"/>
          <w:headerReference w:type="first" r:id="rId42"/>
          <w:footerReference w:type="first" r:id="rId43"/>
          <w:pgSz w:w="16838" w:h="11906" w:orient="landscape"/>
          <w:pgMar w:top="1701" w:right="1701" w:bottom="1134" w:left="1134" w:header="709" w:footer="709" w:gutter="0"/>
          <w:cols w:space="708"/>
          <w:docGrid w:linePitch="360"/>
        </w:sectPr>
      </w:pPr>
      <w:r>
        <w:object w:dxaOrig="13576" w:dyaOrig="7291" w14:anchorId="54553B25">
          <v:shape id="_x0000_i1028" type="#_x0000_t75" style="width:678.75pt;height:366pt" o:ole="">
            <v:imagedata r:id="rId44" o:title=""/>
          </v:shape>
          <o:OLEObject Type="Embed" ProgID="Visio.Drawing.15" ShapeID="_x0000_i1028" DrawAspect="Content" ObjectID="_1626017331" r:id="rId45"/>
        </w:object>
      </w:r>
    </w:p>
    <w:p w14:paraId="409320B4" w14:textId="77777777" w:rsidR="00891311" w:rsidRDefault="00891311" w:rsidP="006D7BC4">
      <w:pPr>
        <w:pStyle w:val="Heading2"/>
      </w:pPr>
    </w:p>
    <w:p w14:paraId="675A64FE" w14:textId="64E20E94" w:rsidR="004E10C1" w:rsidRPr="002710F6" w:rsidRDefault="007E6F80" w:rsidP="00D014F2">
      <w:pPr>
        <w:pStyle w:val="Heading2"/>
        <w:numPr>
          <w:ilvl w:val="0"/>
          <w:numId w:val="48"/>
        </w:numPr>
      </w:pPr>
      <w:bookmarkStart w:id="84" w:name="_Toc14880395"/>
      <w:r w:rsidRPr="002710F6">
        <w:t>IB</w:t>
      </w:r>
      <w:r w:rsidR="005A108C" w:rsidRPr="002710F6">
        <w:t xml:space="preserve"> saņemšanas kārtība</w:t>
      </w:r>
      <w:bookmarkEnd w:id="84"/>
    </w:p>
    <w:p w14:paraId="11E148AE" w14:textId="77777777" w:rsidR="00891311" w:rsidRPr="002710F6" w:rsidRDefault="00891311" w:rsidP="00891311"/>
    <w:p w14:paraId="0AADFDFA" w14:textId="09EAA1A9" w:rsidR="00891311" w:rsidRPr="002710F6" w:rsidRDefault="007E6F80" w:rsidP="00D014F2">
      <w:pPr>
        <w:pStyle w:val="Heading3"/>
        <w:numPr>
          <w:ilvl w:val="1"/>
          <w:numId w:val="48"/>
        </w:numPr>
      </w:pPr>
      <w:bookmarkStart w:id="85" w:name="_Toc14880396"/>
      <w:r w:rsidRPr="002710F6">
        <w:t>IB</w:t>
      </w:r>
      <w:r w:rsidR="005A108C" w:rsidRPr="002710F6">
        <w:t xml:space="preserve"> saņemšanas veidi</w:t>
      </w:r>
      <w:bookmarkEnd w:id="85"/>
    </w:p>
    <w:p w14:paraId="4FF50D3A" w14:textId="77777777" w:rsidR="008C19F7" w:rsidRPr="008C19F7" w:rsidRDefault="008C19F7" w:rsidP="008C19F7"/>
    <w:p w14:paraId="070946C3" w14:textId="19762EEF" w:rsidR="00891311" w:rsidRPr="00E42026" w:rsidRDefault="00891311" w:rsidP="00E42026">
      <w:pPr>
        <w:spacing w:before="120" w:after="0" w:line="240" w:lineRule="auto"/>
        <w:jc w:val="both"/>
        <w:rPr>
          <w:rFonts w:ascii="Times New Roman" w:eastAsia="Calibri" w:hAnsi="Times New Roman" w:cs="Times New Roman"/>
          <w:sz w:val="24"/>
          <w:szCs w:val="24"/>
        </w:rPr>
      </w:pPr>
      <w:bookmarkStart w:id="86" w:name="_Hlk514042609"/>
      <w:r w:rsidRPr="00E42026">
        <w:rPr>
          <w:rFonts w:ascii="Times New Roman" w:eastAsia="Calibri" w:hAnsi="Times New Roman" w:cs="Times New Roman"/>
          <w:sz w:val="24"/>
          <w:szCs w:val="24"/>
          <w:u w:val="single"/>
        </w:rPr>
        <w:t>IB pārvaldītājs</w:t>
      </w:r>
      <w:r w:rsidRPr="00E42026">
        <w:rPr>
          <w:rFonts w:ascii="Times New Roman" w:eastAsia="Calibri" w:hAnsi="Times New Roman" w:cs="Times New Roman"/>
          <w:sz w:val="24"/>
          <w:szCs w:val="24"/>
        </w:rPr>
        <w:t xml:space="preserve"> – persona/organizācija, kas nodrošina IB saņemšan</w:t>
      </w:r>
      <w:r w:rsidR="00B15152">
        <w:rPr>
          <w:rFonts w:ascii="Times New Roman" w:eastAsia="Calibri" w:hAnsi="Times New Roman" w:cs="Times New Roman"/>
          <w:sz w:val="24"/>
          <w:szCs w:val="24"/>
        </w:rPr>
        <w:t>u</w:t>
      </w:r>
      <w:r w:rsidRPr="00E42026">
        <w:rPr>
          <w:rFonts w:ascii="Times New Roman" w:eastAsia="Calibri" w:hAnsi="Times New Roman" w:cs="Times New Roman"/>
          <w:sz w:val="24"/>
          <w:szCs w:val="24"/>
        </w:rPr>
        <w:t>, piesaistot pakalpojumu sniedzējus, koordinējot SBS pakalpojumu saņemšanu, veicot samaksu par sniegtajiem SBS pakalpojumiem, atskaitoties IB administrētājam par IB apsaimniekošanu</w:t>
      </w:r>
      <w:r w:rsidR="00B15152">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sniedzot atbalstu personai visos nepieciešamajos veidos IB saņemšanas laikā.</w:t>
      </w:r>
    </w:p>
    <w:bookmarkEnd w:id="86"/>
    <w:p w14:paraId="09EC4E68" w14:textId="77777777"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bCs/>
          <w:sz w:val="24"/>
          <w:szCs w:val="24"/>
          <w:lang w:eastAsia="lv-LV"/>
        </w:rPr>
        <w:t xml:space="preserve">Izanalizējot ārvalstu praksi, IB </w:t>
      </w:r>
      <w:r w:rsidRPr="00E42026">
        <w:rPr>
          <w:rFonts w:ascii="Times New Roman" w:eastAsia="Calibri" w:hAnsi="Times New Roman" w:cs="Times New Roman"/>
          <w:sz w:val="24"/>
          <w:szCs w:val="24"/>
          <w:shd w:val="clear" w:color="auto" w:fill="FFFFFF"/>
        </w:rPr>
        <w:t>saņemšana un pārvaldīšana var tikt organizēta vairākos veidos:</w:t>
      </w:r>
    </w:p>
    <w:p w14:paraId="49889BA9" w14:textId="77777777"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shd w:val="clear" w:color="auto" w:fill="FFFFFF"/>
        </w:rPr>
        <w:t xml:space="preserve">IB </w:t>
      </w:r>
      <w:r w:rsidRPr="00E42026">
        <w:rPr>
          <w:rFonts w:ascii="Times New Roman" w:hAnsi="Times New Roman" w:cs="Times New Roman"/>
          <w:sz w:val="24"/>
          <w:szCs w:val="24"/>
          <w:u w:val="single"/>
          <w:lang w:eastAsia="lv-LV"/>
        </w:rPr>
        <w:t xml:space="preserve">kā tiešo maksājumu var </w:t>
      </w:r>
      <w:r w:rsidRPr="00E42026">
        <w:rPr>
          <w:rFonts w:ascii="Times New Roman" w:hAnsi="Times New Roman" w:cs="Times New Roman"/>
          <w:sz w:val="24"/>
          <w:szCs w:val="24"/>
          <w:u w:val="single"/>
          <w:shd w:val="clear" w:color="auto" w:fill="FFFFFF"/>
        </w:rPr>
        <w:t>saņemt p</w:t>
      </w:r>
      <w:r w:rsidRPr="00E42026">
        <w:rPr>
          <w:rFonts w:ascii="Times New Roman" w:hAnsi="Times New Roman" w:cs="Times New Roman"/>
          <w:sz w:val="24"/>
          <w:szCs w:val="24"/>
          <w:u w:val="single"/>
          <w:lang w:eastAsia="lv-LV"/>
        </w:rPr>
        <w:t xml:space="preserve">ersona pati vai viņas </w:t>
      </w:r>
      <w:r w:rsidR="00A24E40" w:rsidRPr="00E42026">
        <w:rPr>
          <w:rFonts w:ascii="Times New Roman" w:hAnsi="Times New Roman" w:cs="Times New Roman"/>
          <w:sz w:val="24"/>
          <w:szCs w:val="24"/>
          <w:u w:val="single"/>
          <w:lang w:eastAsia="lv-LV"/>
        </w:rPr>
        <w:t>aizgādnis</w:t>
      </w:r>
      <w:r w:rsidRPr="00E42026">
        <w:rPr>
          <w:rFonts w:ascii="Times New Roman" w:hAnsi="Times New Roman" w:cs="Times New Roman"/>
          <w:sz w:val="24"/>
          <w:szCs w:val="24"/>
          <w:u w:val="single"/>
          <w:lang w:eastAsia="lv-LV"/>
        </w:rPr>
        <w:t>, un ar pakalpojuma sniedzēju par saņemtajiem SBS pakalpojumiem norēķināties pats</w:t>
      </w:r>
      <w:r w:rsidRPr="00E42026">
        <w:rPr>
          <w:rFonts w:ascii="Times New Roman" w:hAnsi="Times New Roman" w:cs="Times New Roman"/>
          <w:sz w:val="24"/>
          <w:szCs w:val="24"/>
          <w:lang w:eastAsia="lv-LV"/>
        </w:rPr>
        <w:t>.</w:t>
      </w:r>
    </w:p>
    <w:p w14:paraId="18C87ED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shd w:val="clear" w:color="auto" w:fill="FFFFFF"/>
        </w:rPr>
        <w:t>Priekšrocības:</w:t>
      </w:r>
    </w:p>
    <w:p w14:paraId="5EB776F1" w14:textId="2E55D977" w:rsidR="00891311" w:rsidRPr="00E42026" w:rsidRDefault="00891311" w:rsidP="00E42026">
      <w:pPr>
        <w:numPr>
          <w:ilvl w:val="0"/>
          <w:numId w:val="79"/>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samazinās administratīvais slogs un administratīvās izmaksas, kas saistītas ar pakalpojumu sniedzēju piesaistes un SBS pakalpojumu apmaksas nodrošināšanu</w:t>
      </w:r>
      <w:r w:rsidR="007E6F80" w:rsidRPr="00E42026">
        <w:rPr>
          <w:rFonts w:ascii="Times New Roman" w:hAnsi="Times New Roman" w:cs="Times New Roman"/>
          <w:sz w:val="24"/>
          <w:szCs w:val="24"/>
          <w:lang w:eastAsia="lv-LV"/>
        </w:rPr>
        <w:t>;</w:t>
      </w:r>
    </w:p>
    <w:p w14:paraId="3F5ADE28"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iespēja nepieciešamības gadījumā elastīgāk mainīt pakalpojumu sniedzēju;</w:t>
      </w:r>
    </w:p>
    <w:p w14:paraId="1C097FDF"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neatkarība un patstāvība lēmumu pieņemšanā attiecībā uz pakalpojumu sniedzēju izvēli.</w:t>
      </w:r>
    </w:p>
    <w:p w14:paraId="337B5199"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1CF62E48" w14:textId="77777777" w:rsidR="00891311" w:rsidRPr="00E42026" w:rsidRDefault="00891311" w:rsidP="00E42026">
      <w:pPr>
        <w:numPr>
          <w:ilvl w:val="0"/>
          <w:numId w:val="81"/>
        </w:numPr>
        <w:tabs>
          <w:tab w:val="left" w:pos="1418"/>
        </w:tabs>
        <w:suppressAutoHyphens/>
        <w:autoSpaceDE w:val="0"/>
        <w:spacing w:before="120" w:after="0" w:line="240" w:lineRule="auto"/>
        <w:ind w:left="1560"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pastāv risks, ka finansējums netiks izlietots paredzētajam mērķim;</w:t>
      </w:r>
    </w:p>
    <w:p w14:paraId="2B5A2F83"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personai ir jānodrošina grāmatvedības uzskaite atbilstoši normatīvajiem aktiem, kas var sagādāt personai grūtības finansējuma apguvē, kā arī radīt papildus izdevumus personai, līdz ar to samazinot IB apmēru, kuru novirza SBS pakalpojumu apmaksai.</w:t>
      </w:r>
    </w:p>
    <w:p w14:paraId="3DDD86A3" w14:textId="77777777" w:rsidR="00891311" w:rsidRPr="00E42026" w:rsidRDefault="00891311" w:rsidP="00E42026">
      <w:pPr>
        <w:tabs>
          <w:tab w:val="left" w:pos="1418"/>
        </w:tabs>
        <w:suppressAutoHyphens/>
        <w:autoSpaceDE w:val="0"/>
        <w:spacing w:before="120" w:after="0" w:line="240" w:lineRule="auto"/>
        <w:ind w:left="1418"/>
        <w:contextualSpacing/>
        <w:jc w:val="both"/>
        <w:rPr>
          <w:rFonts w:ascii="Times New Roman" w:hAnsi="Times New Roman" w:cs="Times New Roman"/>
          <w:sz w:val="24"/>
          <w:szCs w:val="24"/>
          <w:shd w:val="clear" w:color="auto" w:fill="FFFFFF"/>
        </w:rPr>
      </w:pPr>
    </w:p>
    <w:p w14:paraId="1867929D" w14:textId="18FFA4DC"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lang w:eastAsia="lv-LV"/>
        </w:rPr>
        <w:t xml:space="preserve">Personas IB </w:t>
      </w:r>
      <w:r w:rsidR="00B15152">
        <w:rPr>
          <w:rFonts w:ascii="Times New Roman" w:hAnsi="Times New Roman" w:cs="Times New Roman"/>
          <w:sz w:val="24"/>
          <w:szCs w:val="24"/>
          <w:u w:val="single"/>
          <w:lang w:eastAsia="lv-LV"/>
        </w:rPr>
        <w:t xml:space="preserve">pārvaldīšana </w:t>
      </w:r>
      <w:r w:rsidRPr="00E42026">
        <w:rPr>
          <w:rFonts w:ascii="Times New Roman" w:hAnsi="Times New Roman" w:cs="Times New Roman"/>
          <w:sz w:val="24"/>
          <w:szCs w:val="24"/>
          <w:u w:val="single"/>
          <w:lang w:eastAsia="lv-LV"/>
        </w:rPr>
        <w:t>var tikt nodot</w:t>
      </w:r>
      <w:r w:rsidR="00B15152">
        <w:rPr>
          <w:rFonts w:ascii="Times New Roman" w:hAnsi="Times New Roman" w:cs="Times New Roman"/>
          <w:sz w:val="24"/>
          <w:szCs w:val="24"/>
          <w:u w:val="single"/>
          <w:lang w:eastAsia="lv-LV"/>
        </w:rPr>
        <w:t>a</w:t>
      </w:r>
      <w:r w:rsidRPr="00E42026">
        <w:rPr>
          <w:rFonts w:ascii="Times New Roman" w:hAnsi="Times New Roman" w:cs="Times New Roman"/>
          <w:sz w:val="24"/>
          <w:szCs w:val="24"/>
          <w:u w:val="single"/>
          <w:lang w:eastAsia="lv-LV"/>
        </w:rPr>
        <w:t xml:space="preserve"> institūcijai un attiecīgā institūcija</w:t>
      </w:r>
      <w:r w:rsidR="00B15152" w:rsidRPr="00B15152">
        <w:rPr>
          <w:rFonts w:ascii="Times New Roman" w:hAnsi="Times New Roman" w:cs="Times New Roman"/>
          <w:sz w:val="24"/>
          <w:szCs w:val="24"/>
          <w:u w:val="single"/>
          <w:lang w:eastAsia="lv-LV"/>
        </w:rPr>
        <w:t xml:space="preserve"> </w:t>
      </w:r>
      <w:r w:rsidR="00B15152" w:rsidRPr="00E42026">
        <w:rPr>
          <w:rFonts w:ascii="Times New Roman" w:hAnsi="Times New Roman" w:cs="Times New Roman"/>
          <w:sz w:val="24"/>
          <w:szCs w:val="24"/>
          <w:u w:val="single"/>
          <w:lang w:eastAsia="lv-LV"/>
        </w:rPr>
        <w:t>(sociālais dienests, NVO, pakalpojuma sniedzējs u.c.)</w:t>
      </w:r>
      <w:r w:rsidR="00AF10ED">
        <w:rPr>
          <w:rFonts w:ascii="Times New Roman" w:hAnsi="Times New Roman" w:cs="Times New Roman"/>
          <w:sz w:val="24"/>
          <w:szCs w:val="24"/>
          <w:u w:val="single"/>
          <w:lang w:eastAsia="lv-LV"/>
        </w:rPr>
        <w:t>,</w:t>
      </w:r>
      <w:r w:rsidRPr="00E42026">
        <w:rPr>
          <w:rFonts w:ascii="Times New Roman" w:hAnsi="Times New Roman" w:cs="Times New Roman"/>
          <w:sz w:val="24"/>
          <w:szCs w:val="24"/>
          <w:u w:val="single"/>
          <w:lang w:eastAsia="lv-LV"/>
        </w:rPr>
        <w:t xml:space="preserve"> atbilstoši personas interesēm, organizē, pērk vai nodrošina SBS pakalpojumu saņemšanu</w:t>
      </w:r>
      <w:r w:rsidRPr="00E42026">
        <w:rPr>
          <w:rFonts w:ascii="Times New Roman" w:hAnsi="Times New Roman" w:cs="Times New Roman"/>
          <w:sz w:val="24"/>
          <w:szCs w:val="24"/>
          <w:lang w:eastAsia="lv-LV"/>
        </w:rPr>
        <w:t xml:space="preserve">. </w:t>
      </w:r>
    </w:p>
    <w:p w14:paraId="58705EB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lang w:eastAsia="lv-LV"/>
        </w:rPr>
        <w:t>Priekšrocības:</w:t>
      </w:r>
    </w:p>
    <w:p w14:paraId="5C5172FA" w14:textId="179D52D8" w:rsidR="00E52D17"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tiek mazināts risks, ka IB var tikt izlietots neatbilstošiem mērķiem.</w:t>
      </w:r>
    </w:p>
    <w:p w14:paraId="295365CC"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7F750F88"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ja IB pārvaldītājs ir institūcija, tad tai par IB pārvaldīšanu no IB varētu būt jāmaksā daļa (%),</w:t>
      </w:r>
    </w:p>
    <w:p w14:paraId="48E1DF19"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palielinās IB administrēšanas slogs institūcijai;</w:t>
      </w:r>
    </w:p>
    <w:p w14:paraId="44046FEC" w14:textId="6FCDDA37" w:rsidR="00891311" w:rsidRPr="00393425"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ilgstošāks SBS pakalpojumu saņemšanas organizēšanas process, administratīvo darbību veikšanai.</w:t>
      </w:r>
    </w:p>
    <w:p w14:paraId="794688EC" w14:textId="7A5112F0"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rPr>
      </w:pPr>
      <w:r w:rsidRPr="00E42026">
        <w:rPr>
          <w:rFonts w:ascii="Times New Roman" w:eastAsia="Calibri" w:hAnsi="Times New Roman" w:cs="Times New Roman"/>
          <w:sz w:val="24"/>
          <w:szCs w:val="24"/>
        </w:rPr>
        <w:t>Izanalizējot abus iepriekšminētos IB saņemšanas veidus, IBM izstrādes procesā tika nolemts, ka izmēģinājumprojektā tiks organizēts IB saņemšanas process, izmantojot pašvaldības sociālos dienestus kā IB pārvaldītāju. Šāds IB pārvaldīšanas veids vislabāk ļaus novērtēt IBM darbības mehānismu, administrēšanas procesu un izslēgs iespēju, ka IB tiek izlietots neatbilstošiem mērķiem</w:t>
      </w:r>
      <w:r w:rsidR="00F32A77">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w:t>
      </w:r>
      <w:r w:rsidR="00F32A77">
        <w:rPr>
          <w:rFonts w:ascii="Times New Roman" w:eastAsia="Calibri" w:hAnsi="Times New Roman" w:cs="Times New Roman"/>
          <w:sz w:val="24"/>
          <w:szCs w:val="24"/>
        </w:rPr>
        <w:t>L</w:t>
      </w:r>
      <w:r w:rsidRPr="00E42026">
        <w:rPr>
          <w:rFonts w:ascii="Times New Roman" w:eastAsia="Calibri" w:hAnsi="Times New Roman" w:cs="Times New Roman"/>
          <w:sz w:val="24"/>
          <w:szCs w:val="24"/>
        </w:rPr>
        <w:t>īdz ar to, būs iespējas novērtēt IB izmantošanas priekšrocības izvirzīto mērķu sasniegšanai. Tomēr pēc izmēģinājumprojekta tiks izvērtētas iespējas, ka IB pārvaldītājs varētu būt kāda cita institūcija. Līdz ar to sociālais dienests būtu IB administrētājs.</w:t>
      </w:r>
    </w:p>
    <w:p w14:paraId="21FFBDEC" w14:textId="77777777" w:rsidR="006D7BC4" w:rsidRPr="00E42026" w:rsidRDefault="006D7BC4" w:rsidP="00E42026">
      <w:pPr>
        <w:tabs>
          <w:tab w:val="left" w:pos="1276"/>
        </w:tabs>
        <w:spacing w:before="120" w:after="0" w:line="240" w:lineRule="auto"/>
        <w:jc w:val="both"/>
        <w:rPr>
          <w:rFonts w:ascii="Times New Roman" w:eastAsia="Calibri" w:hAnsi="Times New Roman" w:cs="Times New Roman"/>
          <w:sz w:val="24"/>
          <w:szCs w:val="24"/>
        </w:rPr>
      </w:pPr>
    </w:p>
    <w:p w14:paraId="236AE403" w14:textId="678096C3" w:rsidR="006D7BC4" w:rsidRPr="00E52D17" w:rsidRDefault="00EA7695" w:rsidP="006D7BC4">
      <w:pPr>
        <w:pStyle w:val="Heading3"/>
        <w:numPr>
          <w:ilvl w:val="1"/>
          <w:numId w:val="48"/>
        </w:numPr>
        <w:tabs>
          <w:tab w:val="left" w:pos="851"/>
        </w:tabs>
      </w:pPr>
      <w:bookmarkStart w:id="87" w:name="_Toc14880397"/>
      <w:r w:rsidRPr="00393425">
        <w:t>IB</w:t>
      </w:r>
      <w:r w:rsidR="005A108C" w:rsidRPr="00393425">
        <w:t xml:space="preserve"> saņemšanas process</w:t>
      </w:r>
      <w:bookmarkEnd w:id="87"/>
    </w:p>
    <w:p w14:paraId="56BA13BE" w14:textId="121C0F88" w:rsidR="00710EBE" w:rsidRPr="00393425" w:rsidRDefault="005A21A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IBM atbalsta plāns un IB tiek sastādīts un piešķirts uz </w:t>
      </w:r>
      <w:r w:rsidR="00681D3C" w:rsidRPr="00393425">
        <w:rPr>
          <w:rFonts w:ascii="Times New Roman" w:eastAsia="Calibri" w:hAnsi="Times New Roman" w:cs="Times New Roman"/>
          <w:sz w:val="24"/>
          <w:szCs w:val="24"/>
        </w:rPr>
        <w:t>12</w:t>
      </w:r>
      <w:r w:rsidRPr="00393425">
        <w:rPr>
          <w:rFonts w:ascii="Times New Roman" w:eastAsia="Calibri" w:hAnsi="Times New Roman" w:cs="Times New Roman"/>
          <w:sz w:val="24"/>
          <w:szCs w:val="24"/>
        </w:rPr>
        <w:t xml:space="preserve"> mēnešiem, bet nepieciešamības gadījumā, </w:t>
      </w:r>
      <w:r w:rsidR="00681D3C" w:rsidRPr="00393425">
        <w:rPr>
          <w:rFonts w:ascii="Times New Roman" w:eastAsia="Calibri" w:hAnsi="Times New Roman" w:cs="Times New Roman"/>
          <w:sz w:val="24"/>
          <w:szCs w:val="24"/>
        </w:rPr>
        <w:t xml:space="preserve">atbalsta plāns un </w:t>
      </w:r>
      <w:r w:rsidRPr="00393425">
        <w:rPr>
          <w:rFonts w:ascii="Times New Roman" w:eastAsia="Calibri" w:hAnsi="Times New Roman" w:cs="Times New Roman"/>
          <w:sz w:val="24"/>
          <w:szCs w:val="24"/>
        </w:rPr>
        <w:t>IB var tikt pārskatīt</w:t>
      </w:r>
      <w:r w:rsidR="00F32A77">
        <w:rPr>
          <w:rFonts w:ascii="Times New Roman" w:eastAsia="Calibri" w:hAnsi="Times New Roman" w:cs="Times New Roman"/>
          <w:sz w:val="24"/>
          <w:szCs w:val="24"/>
        </w:rPr>
        <w:t>i</w:t>
      </w:r>
      <w:r w:rsidRPr="00393425">
        <w:rPr>
          <w:rFonts w:ascii="Times New Roman" w:eastAsia="Calibri" w:hAnsi="Times New Roman" w:cs="Times New Roman"/>
          <w:sz w:val="24"/>
          <w:szCs w:val="24"/>
        </w:rPr>
        <w:t xml:space="preserve"> </w:t>
      </w:r>
      <w:r w:rsidR="00681D3C" w:rsidRPr="00393425">
        <w:rPr>
          <w:rFonts w:ascii="Times New Roman" w:eastAsia="Calibri" w:hAnsi="Times New Roman" w:cs="Times New Roman"/>
          <w:sz w:val="24"/>
          <w:szCs w:val="24"/>
        </w:rPr>
        <w:t xml:space="preserve">arī ātrāk </w:t>
      </w:r>
      <w:r w:rsidRPr="00393425">
        <w:rPr>
          <w:rFonts w:ascii="Times New Roman" w:eastAsia="Calibri" w:hAnsi="Times New Roman" w:cs="Times New Roman"/>
          <w:sz w:val="24"/>
          <w:szCs w:val="24"/>
        </w:rPr>
        <w:t xml:space="preserve">(skatīt </w:t>
      </w:r>
      <w:r w:rsidR="009F52AA" w:rsidRPr="00393425">
        <w:rPr>
          <w:rFonts w:ascii="Times New Roman" w:eastAsia="Calibri" w:hAnsi="Times New Roman" w:cs="Times New Roman"/>
          <w:sz w:val="24"/>
          <w:szCs w:val="24"/>
        </w:rPr>
        <w:t>8</w:t>
      </w:r>
      <w:r w:rsidRPr="00393425">
        <w:rPr>
          <w:rFonts w:ascii="Times New Roman" w:eastAsia="Calibri" w:hAnsi="Times New Roman" w:cs="Times New Roman"/>
          <w:sz w:val="24"/>
          <w:szCs w:val="24"/>
        </w:rPr>
        <w:t>.attēlu).</w:t>
      </w:r>
    </w:p>
    <w:p w14:paraId="3B9432E5" w14:textId="77777777" w:rsidR="00710EBE" w:rsidRPr="00393425" w:rsidRDefault="00710EB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saņemšanas process (skatīt 8.attēlu):</w:t>
      </w:r>
    </w:p>
    <w:p w14:paraId="3F7150FC" w14:textId="04087ED4"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710EBE" w:rsidRPr="00393425">
        <w:rPr>
          <w:rFonts w:ascii="Times New Roman" w:hAnsi="Times New Roman" w:cs="Times New Roman"/>
          <w:sz w:val="24"/>
          <w:szCs w:val="24"/>
        </w:rPr>
        <w:t>zmēģinājumprojekta darbinieks, kopā ar personu, vienojas par SBS pakalpojumu saņemšanas laiku mēneša griezumā. Persona pati var sastādīt SBS pakalpojumu saņemšanas grafiku un iesniegt to izmēģinājumprojekta darbiniekam, vai sadarbībā ar izmēģinājumprojekta darbinieku sastādīt SBS pakalpojumu saņemšanas grafiku</w:t>
      </w:r>
      <w:r w:rsidRPr="00393425">
        <w:rPr>
          <w:rFonts w:ascii="Times New Roman" w:hAnsi="Times New Roman" w:cs="Times New Roman"/>
          <w:sz w:val="24"/>
          <w:szCs w:val="24"/>
        </w:rPr>
        <w:t>;</w:t>
      </w:r>
    </w:p>
    <w:p w14:paraId="793CAC8F" w14:textId="08493C9C"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710EBE" w:rsidRPr="00393425">
        <w:rPr>
          <w:rFonts w:ascii="Times New Roman" w:hAnsi="Times New Roman" w:cs="Times New Roman"/>
          <w:sz w:val="24"/>
          <w:szCs w:val="24"/>
        </w:rPr>
        <w:t>tbilstoši izstrādātajam un apstiprinātajam atbalsta plānam un sastādītajam laika grafikam tiek saņemti SBS pakalpojumi</w:t>
      </w:r>
      <w:r w:rsidRPr="00393425">
        <w:rPr>
          <w:rFonts w:ascii="Times New Roman" w:hAnsi="Times New Roman" w:cs="Times New Roman"/>
          <w:sz w:val="24"/>
          <w:szCs w:val="24"/>
        </w:rPr>
        <w:t>;</w:t>
      </w:r>
    </w:p>
    <w:p w14:paraId="27B4E210" w14:textId="7DD2EB74"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710EBE" w:rsidRPr="00393425">
        <w:rPr>
          <w:rFonts w:ascii="Times New Roman" w:hAnsi="Times New Roman" w:cs="Times New Roman"/>
          <w:sz w:val="24"/>
          <w:szCs w:val="24"/>
        </w:rPr>
        <w:t>a rodas nepieciešamība veikt korekcijas atbalsta plānā pirms plānotā termiņa beigām (12 mēnešu periods), izmēģinājumproje</w:t>
      </w:r>
      <w:r w:rsidR="00F32A77">
        <w:rPr>
          <w:rFonts w:ascii="Times New Roman" w:hAnsi="Times New Roman" w:cs="Times New Roman"/>
          <w:sz w:val="24"/>
          <w:szCs w:val="24"/>
        </w:rPr>
        <w:t>k</w:t>
      </w:r>
      <w:r w:rsidR="00710EBE" w:rsidRPr="00393425">
        <w:rPr>
          <w:rFonts w:ascii="Times New Roman" w:hAnsi="Times New Roman" w:cs="Times New Roman"/>
          <w:sz w:val="24"/>
          <w:szCs w:val="24"/>
        </w:rPr>
        <w:t>ta darbinieks rīkojas saskaņā ar IB saņemšanas procesa pārskatīšanas shēmu (skatīt 7.attēlu)</w:t>
      </w:r>
      <w:r w:rsidRPr="00393425">
        <w:rPr>
          <w:rFonts w:ascii="Times New Roman" w:hAnsi="Times New Roman" w:cs="Times New Roman"/>
          <w:sz w:val="24"/>
          <w:szCs w:val="24"/>
        </w:rPr>
        <w:t>;</w:t>
      </w:r>
    </w:p>
    <w:p w14:paraId="0D0E9DE4" w14:textId="24D7D859"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39780B" w:rsidRPr="00393425">
        <w:rPr>
          <w:rFonts w:ascii="Times New Roman" w:hAnsi="Times New Roman" w:cs="Times New Roman"/>
          <w:sz w:val="24"/>
          <w:szCs w:val="24"/>
        </w:rPr>
        <w:t>tbalsta plāna darbības (izmēģinājumprojekta) vienpadsmitā mēneša otrajā pusē /divpadsmitajā mēnesī, izmēģinājumprojekta darbinieks pieprasa informāciju no SBS pakalpojumu sniedzējiem par SBS pakalpojumu sniegšanas rezultātiem un rekomendācijām.</w:t>
      </w:r>
    </w:p>
    <w:p w14:paraId="04CBFC96" w14:textId="77777777" w:rsidR="005A21A1" w:rsidRPr="00393425" w:rsidRDefault="009F52AA" w:rsidP="005A21A1">
      <w:pPr>
        <w:spacing w:line="276" w:lineRule="auto"/>
        <w:ind w:left="720"/>
        <w:contextualSpacing/>
        <w:jc w:val="right"/>
        <w:rPr>
          <w:rFonts w:ascii="Times New Roman" w:hAnsi="Times New Roman" w:cs="Times New Roman"/>
          <w:i/>
          <w:sz w:val="24"/>
          <w:szCs w:val="24"/>
        </w:rPr>
      </w:pPr>
      <w:r w:rsidRPr="00393425">
        <w:rPr>
          <w:rFonts w:ascii="Times New Roman" w:hAnsi="Times New Roman" w:cs="Times New Roman"/>
          <w:i/>
          <w:sz w:val="24"/>
          <w:szCs w:val="24"/>
        </w:rPr>
        <w:t>8</w:t>
      </w:r>
      <w:r w:rsidR="005A21A1" w:rsidRPr="00393425">
        <w:rPr>
          <w:rFonts w:ascii="Times New Roman" w:hAnsi="Times New Roman" w:cs="Times New Roman"/>
          <w:i/>
          <w:sz w:val="24"/>
          <w:szCs w:val="24"/>
        </w:rPr>
        <w:t>.attēls</w:t>
      </w:r>
    </w:p>
    <w:p w14:paraId="20A5C848" w14:textId="4093CF0A" w:rsidR="005A21A1" w:rsidRPr="00393425" w:rsidRDefault="005A21A1" w:rsidP="005A21A1">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 xml:space="preserve">SBS pakalpojumu saņemšanas process </w:t>
      </w:r>
      <w:r w:rsidR="004177B4" w:rsidRPr="00393425">
        <w:rPr>
          <w:rFonts w:ascii="Times New Roman" w:eastAsia="Calibri" w:hAnsi="Times New Roman" w:cs="Times New Roman"/>
          <w:b/>
          <w:sz w:val="26"/>
          <w:szCs w:val="26"/>
        </w:rPr>
        <w:t>IB</w:t>
      </w:r>
      <w:r w:rsidRPr="00393425">
        <w:rPr>
          <w:rFonts w:ascii="Times New Roman" w:eastAsia="Calibri" w:hAnsi="Times New Roman" w:cs="Times New Roman"/>
          <w:b/>
          <w:sz w:val="26"/>
          <w:szCs w:val="26"/>
        </w:rPr>
        <w:t xml:space="preserve"> modeļa ietvaros</w:t>
      </w:r>
    </w:p>
    <w:p w14:paraId="13013811" w14:textId="18733ECE" w:rsidR="005A21A1" w:rsidRPr="009A7DA7" w:rsidRDefault="00393425" w:rsidP="005A21A1">
      <w:pPr>
        <w:spacing w:line="276" w:lineRule="auto"/>
        <w:rPr>
          <w:rFonts w:eastAsia="Calibri" w:cs="Times New Roman"/>
          <w:szCs w:val="24"/>
        </w:rPr>
      </w:pPr>
      <w:r>
        <w:object w:dxaOrig="9586" w:dyaOrig="9015" w14:anchorId="64CAEE34">
          <v:shape id="_x0000_i1029" type="#_x0000_t75" style="width:453.75pt;height:385.5pt" o:ole="">
            <v:imagedata r:id="rId46" o:title=""/>
          </v:shape>
          <o:OLEObject Type="Embed" ProgID="Visio.Drawing.15" ShapeID="_x0000_i1029" DrawAspect="Content" ObjectID="_1626017332" r:id="rId47"/>
        </w:object>
      </w:r>
    </w:p>
    <w:p w14:paraId="30D0A9B6" w14:textId="77777777" w:rsidR="005A21A1" w:rsidRPr="005A21A1" w:rsidRDefault="005A21A1" w:rsidP="005A21A1">
      <w:pPr>
        <w:spacing w:line="276" w:lineRule="auto"/>
        <w:contextualSpacing/>
        <w:jc w:val="both"/>
        <w:rPr>
          <w:rFonts w:ascii="Times New Roman" w:hAnsi="Times New Roman" w:cs="Times New Roman"/>
          <w:sz w:val="24"/>
          <w:szCs w:val="24"/>
        </w:rPr>
      </w:pPr>
    </w:p>
    <w:p w14:paraId="500B742C" w14:textId="77777777" w:rsidR="005A21A1" w:rsidRPr="00393425" w:rsidRDefault="005A21A1" w:rsidP="00393425">
      <w:p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Atbalsta plāna darbības (izmēģinājumprojekta) </w:t>
      </w:r>
      <w:r w:rsidR="002B1DBF" w:rsidRPr="00393425">
        <w:rPr>
          <w:rFonts w:ascii="Times New Roman" w:hAnsi="Times New Roman" w:cs="Times New Roman"/>
          <w:sz w:val="24"/>
          <w:szCs w:val="24"/>
        </w:rPr>
        <w:t>divpadsmitajā</w:t>
      </w:r>
      <w:r w:rsidRPr="00393425">
        <w:rPr>
          <w:rFonts w:ascii="Times New Roman" w:hAnsi="Times New Roman" w:cs="Times New Roman"/>
          <w:sz w:val="24"/>
          <w:szCs w:val="24"/>
        </w:rPr>
        <w:t xml:space="preserve"> mēnesī </w:t>
      </w:r>
      <w:r w:rsidR="002B1DBF" w:rsidRPr="00393425">
        <w:rPr>
          <w:rFonts w:ascii="Times New Roman" w:hAnsi="Times New Roman" w:cs="Times New Roman"/>
          <w:sz w:val="24"/>
          <w:szCs w:val="24"/>
        </w:rPr>
        <w:t>izmēģinājumprojekta</w:t>
      </w:r>
      <w:r w:rsidRPr="00393425">
        <w:rPr>
          <w:rFonts w:ascii="Times New Roman" w:hAnsi="Times New Roman" w:cs="Times New Roman"/>
          <w:sz w:val="24"/>
          <w:szCs w:val="24"/>
        </w:rPr>
        <w:t xml:space="preserve"> darbiniek</w:t>
      </w:r>
      <w:r w:rsidR="002B1DBF" w:rsidRPr="00393425">
        <w:rPr>
          <w:rFonts w:ascii="Times New Roman" w:hAnsi="Times New Roman" w:cs="Times New Roman"/>
          <w:sz w:val="24"/>
          <w:szCs w:val="24"/>
        </w:rPr>
        <w:t xml:space="preserve">s </w:t>
      </w:r>
      <w:r w:rsidRPr="00393425">
        <w:rPr>
          <w:rFonts w:ascii="Times New Roman" w:hAnsi="Times New Roman" w:cs="Times New Roman"/>
          <w:sz w:val="24"/>
          <w:szCs w:val="24"/>
        </w:rPr>
        <w:t xml:space="preserve">organizē atkārtotu </w:t>
      </w:r>
      <w:r w:rsidR="002B1DBF" w:rsidRPr="00393425">
        <w:rPr>
          <w:rFonts w:ascii="Times New Roman" w:hAnsi="Times New Roman" w:cs="Times New Roman"/>
          <w:sz w:val="24"/>
          <w:szCs w:val="24"/>
        </w:rPr>
        <w:t>personas</w:t>
      </w:r>
      <w:r w:rsidRPr="00393425">
        <w:rPr>
          <w:rFonts w:ascii="Times New Roman" w:hAnsi="Times New Roman" w:cs="Times New Roman"/>
          <w:sz w:val="24"/>
          <w:szCs w:val="24"/>
        </w:rPr>
        <w:t xml:space="preserve"> izvērtēšanu saskaņā ar IB saņēmēja izvērtēšanas procesa aprakstu. </w:t>
      </w:r>
    </w:p>
    <w:p w14:paraId="627499A5" w14:textId="77777777" w:rsidR="002B1DBF" w:rsidRPr="00393425" w:rsidRDefault="002B1DBF"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izvērtēšana nepieciešama, lai novērtētu izmēģinājumprojekta laikā iegūtos rezultātus, nosakot, kādā apmērā ir sasniegti izvērtēšanas sākumā atbalsta plānā uzstādītie mērķi, kā arī, lai sniegtu </w:t>
      </w:r>
      <w:r w:rsidRPr="00393425">
        <w:rPr>
          <w:rFonts w:ascii="Times New Roman" w:eastAsia="Calibri" w:hAnsi="Times New Roman" w:cs="Times New Roman"/>
          <w:sz w:val="24"/>
          <w:szCs w:val="24"/>
        </w:rPr>
        <w:t>personai</w:t>
      </w:r>
      <w:r w:rsidR="005A21A1" w:rsidRPr="00393425">
        <w:rPr>
          <w:rFonts w:ascii="Times New Roman" w:eastAsia="Calibri" w:hAnsi="Times New Roman" w:cs="Times New Roman"/>
          <w:sz w:val="24"/>
          <w:szCs w:val="24"/>
        </w:rPr>
        <w:t xml:space="preserve"> rekomendācijas turpmākai </w:t>
      </w: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sociālajai rehabilitācijai un sociālajai aprūpei. Veicot </w:t>
      </w:r>
      <w:r w:rsidRPr="00393425">
        <w:rPr>
          <w:rFonts w:ascii="Times New Roman" w:eastAsia="Calibri" w:hAnsi="Times New Roman" w:cs="Times New Roman"/>
          <w:sz w:val="24"/>
          <w:szCs w:val="24"/>
        </w:rPr>
        <w:t>persona</w:t>
      </w:r>
      <w:r w:rsidR="005A21A1" w:rsidRPr="00393425">
        <w:rPr>
          <w:rFonts w:ascii="Times New Roman" w:eastAsia="Calibri" w:hAnsi="Times New Roman" w:cs="Times New Roman"/>
          <w:sz w:val="24"/>
          <w:szCs w:val="24"/>
        </w:rPr>
        <w:t xml:space="preserve"> izvērtēšanu, </w:t>
      </w:r>
      <w:r w:rsidRPr="00393425">
        <w:rPr>
          <w:rFonts w:ascii="Times New Roman" w:eastAsia="Calibri" w:hAnsi="Times New Roman" w:cs="Times New Roman"/>
          <w:sz w:val="24"/>
          <w:szCs w:val="24"/>
        </w:rPr>
        <w:t xml:space="preserve">izmēģinājumprojekta darbinieks </w:t>
      </w:r>
      <w:r w:rsidR="005A21A1" w:rsidRPr="00393425">
        <w:rPr>
          <w:rFonts w:ascii="Times New Roman" w:eastAsia="Calibri" w:hAnsi="Times New Roman" w:cs="Times New Roman"/>
          <w:sz w:val="24"/>
          <w:szCs w:val="24"/>
        </w:rPr>
        <w:t xml:space="preserve">aizpilda IBM matricas </w:t>
      </w:r>
      <w:r w:rsidR="00A0000C" w:rsidRPr="00393425">
        <w:rPr>
          <w:rFonts w:ascii="Times New Roman" w:eastAsia="Calibri" w:hAnsi="Times New Roman" w:cs="Times New Roman"/>
          <w:sz w:val="24"/>
          <w:szCs w:val="24"/>
        </w:rPr>
        <w:t>6</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2</w:t>
      </w:r>
      <w:r w:rsidR="005A21A1" w:rsidRPr="00393425">
        <w:rPr>
          <w:rFonts w:ascii="Times New Roman" w:eastAsia="Calibri" w:hAnsi="Times New Roman" w:cs="Times New Roman"/>
          <w:sz w:val="24"/>
          <w:szCs w:val="24"/>
        </w:rPr>
        <w:t xml:space="preserve">.tabulu, nosakot nepieciešamos SBS pakalpojumus. </w:t>
      </w:r>
    </w:p>
    <w:p w14:paraId="2E372ABB" w14:textId="27C05611" w:rsidR="005A21A1" w:rsidRPr="00393425" w:rsidRDefault="005A21A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noslēgumā </w:t>
      </w:r>
      <w:r w:rsidR="002B1DBF" w:rsidRPr="00393425">
        <w:rPr>
          <w:rFonts w:ascii="Times New Roman" w:eastAsia="Calibri" w:hAnsi="Times New Roman" w:cs="Times New Roman"/>
          <w:sz w:val="24"/>
          <w:szCs w:val="24"/>
        </w:rPr>
        <w:t xml:space="preserve">persona </w:t>
      </w:r>
      <w:r w:rsidRPr="00393425">
        <w:rPr>
          <w:rFonts w:ascii="Times New Roman" w:eastAsia="Calibri" w:hAnsi="Times New Roman" w:cs="Times New Roman"/>
          <w:sz w:val="24"/>
          <w:szCs w:val="24"/>
        </w:rPr>
        <w:t>aizpilda ESF projekta dalībnieka aptaujas anketu un atkārtoti aizpilda dzīves kvalitātes izvērtējuma anke</w:t>
      </w:r>
      <w:r w:rsidR="00A441C4" w:rsidRPr="00393425">
        <w:rPr>
          <w:rFonts w:ascii="Times New Roman" w:eastAsia="Calibri" w:hAnsi="Times New Roman" w:cs="Times New Roman"/>
          <w:sz w:val="24"/>
          <w:szCs w:val="24"/>
        </w:rPr>
        <w:t>tu.</w:t>
      </w:r>
      <w:r w:rsidR="00F32A77">
        <w:rPr>
          <w:rFonts w:ascii="Times New Roman" w:eastAsia="Calibri" w:hAnsi="Times New Roman" w:cs="Times New Roman"/>
          <w:sz w:val="24"/>
          <w:szCs w:val="24"/>
        </w:rPr>
        <w:t xml:space="preserve"> Kā arī veic atkārtotu aprūpes līmeņa noteikšanu.</w:t>
      </w:r>
    </w:p>
    <w:p w14:paraId="156F0EF8" w14:textId="77777777" w:rsidR="005A21A1" w:rsidRPr="00393425" w:rsidRDefault="005D2B72" w:rsidP="00393425">
      <w:pPr>
        <w:spacing w:before="120" w:after="0" w:line="240" w:lineRule="auto"/>
        <w:jc w:val="both"/>
        <w:rPr>
          <w:rFonts w:ascii="Times New Roman" w:eastAsia="Calibri" w:hAnsi="Times New Roman" w:cs="Times New Roman"/>
          <w:b/>
          <w:bCs/>
          <w:i/>
          <w:sz w:val="24"/>
          <w:szCs w:val="24"/>
        </w:rPr>
      </w:pPr>
      <w:r w:rsidRPr="00393425">
        <w:rPr>
          <w:rFonts w:ascii="Times New Roman" w:eastAsia="Calibri" w:hAnsi="Times New Roman" w:cs="Times New Roman"/>
          <w:b/>
          <w:bCs/>
          <w:i/>
          <w:sz w:val="24"/>
          <w:szCs w:val="24"/>
        </w:rPr>
        <w:t>Nepieciešamais atbalsts personai</w:t>
      </w:r>
      <w:r w:rsidR="005A21A1" w:rsidRPr="00393425">
        <w:rPr>
          <w:rFonts w:ascii="Times New Roman" w:eastAsia="Calibri" w:hAnsi="Times New Roman" w:cs="Times New Roman"/>
          <w:b/>
          <w:bCs/>
          <w:i/>
          <w:sz w:val="24"/>
          <w:szCs w:val="24"/>
        </w:rPr>
        <w:t>, lai tā veiksmīgi un efektīvi apsaimniekotu IB līdzekļus</w:t>
      </w:r>
    </w:p>
    <w:p w14:paraId="609DFB10" w14:textId="77777777" w:rsidR="005A21A1" w:rsidRPr="00393425" w:rsidRDefault="005A21A1" w:rsidP="00393425">
      <w:pPr>
        <w:tabs>
          <w:tab w:val="left" w:pos="1276"/>
        </w:tabs>
        <w:spacing w:before="120" w:after="0" w:line="240" w:lineRule="auto"/>
        <w:jc w:val="both"/>
        <w:rPr>
          <w:rFonts w:ascii="Times New Roman" w:eastAsia="Calibri" w:hAnsi="Times New Roman" w:cs="Times New Roman"/>
          <w:i/>
          <w:sz w:val="24"/>
          <w:szCs w:val="24"/>
        </w:rPr>
      </w:pPr>
      <w:r w:rsidRPr="00393425">
        <w:rPr>
          <w:rFonts w:ascii="Times New Roman" w:eastAsia="Calibri" w:hAnsi="Times New Roman" w:cs="Times New Roman"/>
          <w:sz w:val="24"/>
          <w:szCs w:val="24"/>
        </w:rPr>
        <w:t>Izmēģinājumprojektā pašvaldības sociālais dienests veiks gan administrētāja, gan IB pārvaldītāja funkcijas. Tā kā IB finansējumu izmēģinājumprojektā nesaņems persona pati, šī projekta ietvaros nav lietderīgi izstrādāt vadlīnijas IB apsaimniekošanas pārvaldīšanai. Tomēr pēc izmēģinājumprojekta</w:t>
      </w:r>
      <w:r w:rsidR="005D2B72" w:rsidRPr="00393425">
        <w:rPr>
          <w:rFonts w:ascii="Times New Roman" w:eastAsia="Calibri" w:hAnsi="Times New Roman" w:cs="Times New Roman"/>
          <w:sz w:val="24"/>
          <w:szCs w:val="24"/>
        </w:rPr>
        <w:t xml:space="preserve"> īstenošanas, aptaujājot personas</w:t>
      </w:r>
      <w:r w:rsidRPr="00393425">
        <w:rPr>
          <w:rFonts w:ascii="Times New Roman" w:eastAsia="Calibri" w:hAnsi="Times New Roman" w:cs="Times New Roman"/>
          <w:sz w:val="24"/>
          <w:szCs w:val="24"/>
        </w:rPr>
        <w:t xml:space="preserve"> un iegūstot viņu viedokļus par šo jautājumu, tiks </w:t>
      </w:r>
      <w:r w:rsidR="005D2B72" w:rsidRPr="00393425">
        <w:rPr>
          <w:rFonts w:ascii="Times New Roman" w:eastAsia="Calibri" w:hAnsi="Times New Roman" w:cs="Times New Roman"/>
          <w:sz w:val="24"/>
          <w:szCs w:val="24"/>
        </w:rPr>
        <w:t>izskatīta iespēja, ka arī persona</w:t>
      </w:r>
      <w:r w:rsidRPr="00393425">
        <w:rPr>
          <w:rFonts w:ascii="Times New Roman" w:eastAsia="Calibri" w:hAnsi="Times New Roman" w:cs="Times New Roman"/>
          <w:sz w:val="24"/>
          <w:szCs w:val="24"/>
        </w:rPr>
        <w:t xml:space="preserve"> ir IB pārvaldītājs.</w:t>
      </w:r>
    </w:p>
    <w:p w14:paraId="761AF192" w14:textId="76C4D23E" w:rsidR="008C19F7" w:rsidRPr="00393425" w:rsidRDefault="005D2B72"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Nepieciešamais atbalsts personai</w:t>
      </w:r>
      <w:r w:rsidR="005A21A1" w:rsidRPr="00393425">
        <w:rPr>
          <w:rFonts w:ascii="Times New Roman" w:eastAsia="Calibri" w:hAnsi="Times New Roman" w:cs="Times New Roman"/>
          <w:sz w:val="24"/>
          <w:szCs w:val="24"/>
        </w:rPr>
        <w:t xml:space="preserve"> tiks sniegts</w:t>
      </w:r>
      <w:r w:rsidR="005A21A1" w:rsidRPr="00393425">
        <w:rPr>
          <w:rFonts w:ascii="Times New Roman" w:eastAsia="Calibri" w:hAnsi="Times New Roman" w:cs="Times New Roman"/>
          <w:i/>
          <w:sz w:val="24"/>
          <w:szCs w:val="24"/>
        </w:rPr>
        <w:t xml:space="preserve"> </w:t>
      </w:r>
      <w:r w:rsidR="005A21A1" w:rsidRPr="00393425">
        <w:rPr>
          <w:rFonts w:ascii="Times New Roman" w:eastAsia="Calibri" w:hAnsi="Times New Roman" w:cs="Times New Roman"/>
          <w:sz w:val="24"/>
          <w:szCs w:val="24"/>
        </w:rPr>
        <w:t>visā IBM aprobācijas gai</w:t>
      </w:r>
      <w:r w:rsidRPr="00393425">
        <w:rPr>
          <w:rFonts w:ascii="Times New Roman" w:eastAsia="Calibri" w:hAnsi="Times New Roman" w:cs="Times New Roman"/>
          <w:sz w:val="24"/>
          <w:szCs w:val="24"/>
        </w:rPr>
        <w:t>tā. Izmēģinājumprojekta</w:t>
      </w:r>
      <w:r w:rsidR="005A21A1" w:rsidRPr="00393425">
        <w:rPr>
          <w:rFonts w:ascii="Times New Roman" w:eastAsia="Calibri" w:hAnsi="Times New Roman" w:cs="Times New Roman"/>
          <w:sz w:val="24"/>
          <w:szCs w:val="24"/>
        </w:rPr>
        <w:t xml:space="preserve"> darbinieks visā IB izvērtēšanas, piešķiršanas un saņemšanas laikā </w:t>
      </w:r>
      <w:r w:rsidRPr="00393425">
        <w:rPr>
          <w:rFonts w:ascii="Times New Roman" w:eastAsia="Calibri" w:hAnsi="Times New Roman" w:cs="Times New Roman"/>
          <w:sz w:val="24"/>
          <w:szCs w:val="24"/>
        </w:rPr>
        <w:t>sniegs personai</w:t>
      </w:r>
      <w:r w:rsidR="00563734">
        <w:rPr>
          <w:rFonts w:ascii="Times New Roman" w:eastAsia="Calibri" w:hAnsi="Times New Roman" w:cs="Times New Roman"/>
          <w:sz w:val="24"/>
          <w:szCs w:val="24"/>
        </w:rPr>
        <w:t xml:space="preserve"> emocionālu, </w:t>
      </w:r>
      <w:r w:rsidR="005A21A1" w:rsidRPr="00393425">
        <w:rPr>
          <w:rFonts w:ascii="Times New Roman" w:eastAsia="Calibri" w:hAnsi="Times New Roman" w:cs="Times New Roman"/>
          <w:sz w:val="24"/>
          <w:szCs w:val="24"/>
        </w:rPr>
        <w:t xml:space="preserve"> konsultatīvu un </w:t>
      </w:r>
      <w:r w:rsidRPr="00393425">
        <w:rPr>
          <w:rFonts w:ascii="Times New Roman" w:eastAsia="Calibri" w:hAnsi="Times New Roman" w:cs="Times New Roman"/>
          <w:sz w:val="24"/>
          <w:szCs w:val="24"/>
        </w:rPr>
        <w:t>profesionālu atbalstu. Izmēģinājumprojekta</w:t>
      </w:r>
      <w:r w:rsidR="005A21A1" w:rsidRPr="00393425">
        <w:rPr>
          <w:rFonts w:ascii="Times New Roman" w:eastAsia="Calibri" w:hAnsi="Times New Roman" w:cs="Times New Roman"/>
          <w:sz w:val="24"/>
          <w:szCs w:val="24"/>
        </w:rPr>
        <w:t xml:space="preserve"> dar</w:t>
      </w:r>
      <w:r w:rsidRPr="00393425">
        <w:rPr>
          <w:rFonts w:ascii="Times New Roman" w:eastAsia="Calibri" w:hAnsi="Times New Roman" w:cs="Times New Roman"/>
          <w:sz w:val="24"/>
          <w:szCs w:val="24"/>
        </w:rPr>
        <w:t>binieks, vienojoties ar personu</w:t>
      </w:r>
      <w:r w:rsidR="005A21A1" w:rsidRPr="00393425">
        <w:rPr>
          <w:rFonts w:ascii="Times New Roman" w:eastAsia="Calibri" w:hAnsi="Times New Roman" w:cs="Times New Roman"/>
          <w:sz w:val="24"/>
          <w:szCs w:val="24"/>
        </w:rPr>
        <w:t xml:space="preserve"> par </w:t>
      </w:r>
      <w:r w:rsidR="00903754" w:rsidRPr="00393425">
        <w:rPr>
          <w:rFonts w:ascii="Times New Roman" w:eastAsia="Calibri" w:hAnsi="Times New Roman" w:cs="Times New Roman"/>
          <w:sz w:val="24"/>
          <w:szCs w:val="24"/>
        </w:rPr>
        <w:t xml:space="preserve">vajadzību </w:t>
      </w:r>
      <w:r w:rsidR="005A21A1" w:rsidRPr="00393425">
        <w:rPr>
          <w:rFonts w:ascii="Times New Roman" w:eastAsia="Calibri" w:hAnsi="Times New Roman" w:cs="Times New Roman"/>
          <w:sz w:val="24"/>
          <w:szCs w:val="24"/>
        </w:rPr>
        <w:t>izvērtēšanas</w:t>
      </w:r>
      <w:r w:rsidR="00903754" w:rsidRPr="00393425">
        <w:rPr>
          <w:rFonts w:ascii="Times New Roman" w:eastAsia="Calibri" w:hAnsi="Times New Roman" w:cs="Times New Roman"/>
          <w:sz w:val="24"/>
          <w:szCs w:val="24"/>
        </w:rPr>
        <w:t xml:space="preserve"> procesa norisi</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un vietu, organizēs un vadīs personas</w:t>
      </w:r>
      <w:r w:rsidR="005A21A1" w:rsidRPr="00393425">
        <w:rPr>
          <w:rFonts w:ascii="Times New Roman" w:eastAsia="Calibri" w:hAnsi="Times New Roman" w:cs="Times New Roman"/>
          <w:sz w:val="24"/>
          <w:szCs w:val="24"/>
        </w:rPr>
        <w:t xml:space="preserve"> izvērt</w:t>
      </w:r>
      <w:r w:rsidRPr="00393425">
        <w:rPr>
          <w:rFonts w:ascii="Times New Roman" w:eastAsia="Calibri" w:hAnsi="Times New Roman" w:cs="Times New Roman"/>
          <w:sz w:val="24"/>
          <w:szCs w:val="24"/>
        </w:rPr>
        <w:t>ēšanas procesu, sniedzot personai</w:t>
      </w:r>
      <w:r w:rsidR="005A21A1" w:rsidRPr="00393425">
        <w:rPr>
          <w:rFonts w:ascii="Times New Roman" w:eastAsia="Calibri" w:hAnsi="Times New Roman" w:cs="Times New Roman"/>
          <w:sz w:val="24"/>
          <w:szCs w:val="24"/>
        </w:rPr>
        <w:t xml:space="preserve"> nepieciešamo konsultatīvo atbalstu</w:t>
      </w:r>
      <w:r w:rsidRPr="00393425">
        <w:rPr>
          <w:rFonts w:ascii="Times New Roman" w:eastAsia="Calibri" w:hAnsi="Times New Roman" w:cs="Times New Roman"/>
          <w:sz w:val="24"/>
          <w:szCs w:val="24"/>
        </w:rPr>
        <w:t>. Izmēģinājumprojekta darbinieks vienosies ar personu</w:t>
      </w:r>
      <w:r w:rsidR="005A21A1" w:rsidRPr="00393425">
        <w:rPr>
          <w:rFonts w:ascii="Times New Roman" w:eastAsia="Calibri" w:hAnsi="Times New Roman" w:cs="Times New Roman"/>
          <w:sz w:val="24"/>
          <w:szCs w:val="24"/>
        </w:rPr>
        <w:t xml:space="preserve"> p</w:t>
      </w:r>
      <w:r w:rsidRPr="00393425">
        <w:rPr>
          <w:rFonts w:ascii="Times New Roman" w:eastAsia="Calibri" w:hAnsi="Times New Roman" w:cs="Times New Roman"/>
          <w:sz w:val="24"/>
          <w:szCs w:val="24"/>
        </w:rPr>
        <w:t>ar gala versiju atbalsta plānam</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Visā IB saņemšanas laikā persona varēs saņemt izmēģinājumprojekta</w:t>
      </w:r>
      <w:r w:rsidR="005A21A1" w:rsidRPr="00393425">
        <w:rPr>
          <w:rFonts w:ascii="Times New Roman" w:eastAsia="Calibri" w:hAnsi="Times New Roman" w:cs="Times New Roman"/>
          <w:sz w:val="24"/>
          <w:szCs w:val="24"/>
        </w:rPr>
        <w:t xml:space="preserve"> darbinieka konsultatīvo atbalstu un palīdzību par viņam interesējošiem jautājumiem - par pakalpojumu sniedzēju izvēli, SBS pakalpojumu sniedzēju maiņu, sadarbības jautājumiem ar SBS pakalpojumu sniedzējiem, tai skaitā, problēmsi</w:t>
      </w:r>
      <w:r w:rsidRPr="00393425">
        <w:rPr>
          <w:rFonts w:ascii="Times New Roman" w:eastAsia="Calibri" w:hAnsi="Times New Roman" w:cs="Times New Roman"/>
          <w:sz w:val="24"/>
          <w:szCs w:val="24"/>
        </w:rPr>
        <w:t>tuāciju gadījumos u.c. Izmēģinājumprojekta</w:t>
      </w:r>
      <w:r w:rsidR="005A21A1" w:rsidRPr="00393425">
        <w:rPr>
          <w:rFonts w:ascii="Times New Roman" w:eastAsia="Calibri" w:hAnsi="Times New Roman" w:cs="Times New Roman"/>
          <w:sz w:val="24"/>
          <w:szCs w:val="24"/>
        </w:rPr>
        <w:t xml:space="preserve"> darbinieks visā IB saņemšanas procesā ir galvenā konta</w:t>
      </w:r>
      <w:r w:rsidRPr="00393425">
        <w:rPr>
          <w:rFonts w:ascii="Times New Roman" w:eastAsia="Calibri" w:hAnsi="Times New Roman" w:cs="Times New Roman"/>
          <w:sz w:val="24"/>
          <w:szCs w:val="24"/>
        </w:rPr>
        <w:t>ktpersona un padomdevējs personai</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lai maksimāli atbalstītu personu</w:t>
      </w:r>
      <w:r w:rsidR="005A21A1" w:rsidRPr="00393425">
        <w:rPr>
          <w:rFonts w:ascii="Times New Roman" w:eastAsia="Calibri" w:hAnsi="Times New Roman" w:cs="Times New Roman"/>
          <w:sz w:val="24"/>
          <w:szCs w:val="24"/>
        </w:rPr>
        <w:t xml:space="preserve"> SBS </w:t>
      </w:r>
      <w:r w:rsidRPr="00393425">
        <w:rPr>
          <w:rFonts w:ascii="Times New Roman" w:eastAsia="Calibri" w:hAnsi="Times New Roman" w:cs="Times New Roman"/>
          <w:sz w:val="24"/>
          <w:szCs w:val="24"/>
        </w:rPr>
        <w:t>pakalpojumu saņemšanas gaitā</w:t>
      </w:r>
      <w:r w:rsidR="005A21A1" w:rsidRPr="00393425">
        <w:rPr>
          <w:rFonts w:ascii="Times New Roman" w:eastAsia="Calibri" w:hAnsi="Times New Roman" w:cs="Times New Roman"/>
          <w:sz w:val="24"/>
          <w:szCs w:val="24"/>
        </w:rPr>
        <w:t xml:space="preserve">. </w:t>
      </w:r>
    </w:p>
    <w:p w14:paraId="06A71CE9" w14:textId="77777777" w:rsidR="00E52D17" w:rsidRPr="00E52D17" w:rsidRDefault="00E52D17" w:rsidP="00E52D17">
      <w:pPr>
        <w:tabs>
          <w:tab w:val="left" w:pos="1276"/>
        </w:tabs>
        <w:spacing w:line="276" w:lineRule="auto"/>
        <w:jc w:val="both"/>
        <w:rPr>
          <w:rFonts w:ascii="Times New Roman" w:eastAsia="Calibri" w:hAnsi="Times New Roman" w:cs="Times New Roman"/>
          <w:sz w:val="26"/>
          <w:szCs w:val="24"/>
        </w:rPr>
      </w:pPr>
    </w:p>
    <w:p w14:paraId="02B261BB" w14:textId="017A983E" w:rsidR="005A108C" w:rsidRPr="002710F6" w:rsidRDefault="004177B4" w:rsidP="00D014F2">
      <w:pPr>
        <w:pStyle w:val="Heading2"/>
        <w:numPr>
          <w:ilvl w:val="0"/>
          <w:numId w:val="48"/>
        </w:numPr>
      </w:pPr>
      <w:bookmarkStart w:id="88" w:name="_Toc14880398"/>
      <w:r w:rsidRPr="002710F6">
        <w:t>IB</w:t>
      </w:r>
      <w:r w:rsidR="005A108C" w:rsidRPr="002710F6">
        <w:t xml:space="preserve"> saņemšanas izbeigšanas kārtība</w:t>
      </w:r>
      <w:bookmarkEnd w:id="88"/>
    </w:p>
    <w:p w14:paraId="105C07CC"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laikā </w:t>
      </w:r>
      <w:r w:rsidR="00903754" w:rsidRPr="00393425">
        <w:rPr>
          <w:rFonts w:ascii="Times New Roman" w:eastAsia="Calibri" w:hAnsi="Times New Roman" w:cs="Times New Roman"/>
          <w:sz w:val="24"/>
          <w:szCs w:val="24"/>
        </w:rPr>
        <w:t xml:space="preserve">personai </w:t>
      </w:r>
      <w:r w:rsidRPr="00393425">
        <w:rPr>
          <w:rFonts w:ascii="Times New Roman" w:eastAsia="Calibri" w:hAnsi="Times New Roman" w:cs="Times New Roman"/>
          <w:sz w:val="24"/>
          <w:szCs w:val="24"/>
        </w:rPr>
        <w:t>var tikt izbeigta IB saņemšana. Tam var būt vairāki iemesli:</w:t>
      </w:r>
    </w:p>
    <w:p w14:paraId="35A3CDD1"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personas atteikšanās no IB saņemšanas, personas veselības vai citu iemeslu dēļ;</w:t>
      </w:r>
    </w:p>
    <w:p w14:paraId="681B97F3"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 nepilda noslēgtā līguma saistības;</w:t>
      </w:r>
    </w:p>
    <w:p w14:paraId="05A13AFE"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un citi, piemēram, dzīves vietas maiņa.</w:t>
      </w:r>
    </w:p>
    <w:p w14:paraId="1560E377"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Iestājoties iepriekš minētajiem nosacījumiem:</w:t>
      </w:r>
    </w:p>
    <w:p w14:paraId="410300C1" w14:textId="7DCB0DF1"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906C3B" w:rsidRPr="00393425">
        <w:rPr>
          <w:rFonts w:ascii="Times New Roman" w:hAnsi="Times New Roman" w:cs="Times New Roman"/>
          <w:sz w:val="24"/>
          <w:szCs w:val="24"/>
        </w:rPr>
        <w:t>zmēģinājumprojekta</w:t>
      </w:r>
      <w:r w:rsidR="00CC7A2C" w:rsidRPr="00393425">
        <w:rPr>
          <w:rFonts w:ascii="Times New Roman" w:hAnsi="Times New Roman" w:cs="Times New Roman"/>
          <w:sz w:val="24"/>
          <w:szCs w:val="24"/>
        </w:rPr>
        <w:t xml:space="preserve"> darbinieks sagatavo lēmumu par IB saņemšanas izbeigšanu</w:t>
      </w:r>
      <w:r w:rsidRPr="00393425">
        <w:rPr>
          <w:rFonts w:ascii="Times New Roman" w:hAnsi="Times New Roman" w:cs="Times New Roman"/>
          <w:sz w:val="24"/>
          <w:szCs w:val="24"/>
        </w:rPr>
        <w:t>;</w:t>
      </w:r>
    </w:p>
    <w:p w14:paraId="2B40D29E" w14:textId="22CB4EF0"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g</w:t>
      </w:r>
      <w:r w:rsidR="00906C3B" w:rsidRPr="00393425">
        <w:rPr>
          <w:rFonts w:ascii="Times New Roman" w:hAnsi="Times New Roman" w:cs="Times New Roman"/>
          <w:sz w:val="24"/>
          <w:szCs w:val="24"/>
        </w:rPr>
        <w:t>adījumā, ja persona</w:t>
      </w:r>
      <w:r w:rsidR="00CC7A2C" w:rsidRPr="00393425">
        <w:rPr>
          <w:rFonts w:ascii="Times New Roman" w:hAnsi="Times New Roman" w:cs="Times New Roman"/>
          <w:sz w:val="24"/>
          <w:szCs w:val="24"/>
        </w:rPr>
        <w:t xml:space="preserve"> nep</w:t>
      </w:r>
      <w:r w:rsidR="00906C3B" w:rsidRPr="00393425">
        <w:rPr>
          <w:rFonts w:ascii="Times New Roman" w:hAnsi="Times New Roman" w:cs="Times New Roman"/>
          <w:sz w:val="24"/>
          <w:szCs w:val="24"/>
        </w:rPr>
        <w:t>ilda līguma saistības, izmēģinājumprojekta</w:t>
      </w:r>
      <w:r w:rsidR="00CC7A2C" w:rsidRPr="00393425">
        <w:rPr>
          <w:rFonts w:ascii="Times New Roman" w:hAnsi="Times New Roman" w:cs="Times New Roman"/>
          <w:sz w:val="24"/>
          <w:szCs w:val="24"/>
        </w:rPr>
        <w:t xml:space="preserve"> darbinieks pirms lē</w:t>
      </w:r>
      <w:r w:rsidR="00906C3B" w:rsidRPr="00393425">
        <w:rPr>
          <w:rFonts w:ascii="Times New Roman" w:hAnsi="Times New Roman" w:cs="Times New Roman"/>
          <w:sz w:val="24"/>
          <w:szCs w:val="24"/>
        </w:rPr>
        <w:t xml:space="preserve">muma pieņemšanas, </w:t>
      </w:r>
      <w:r w:rsidR="00563734">
        <w:rPr>
          <w:rFonts w:ascii="Times New Roman" w:hAnsi="Times New Roman" w:cs="Times New Roman"/>
          <w:sz w:val="24"/>
          <w:szCs w:val="24"/>
        </w:rPr>
        <w:t xml:space="preserve">satiekas ar personu, izrunājas un tikai tajā gadījumā, ja </w:t>
      </w:r>
      <w:r w:rsidR="00563734" w:rsidRPr="00393425">
        <w:rPr>
          <w:rFonts w:ascii="Times New Roman" w:hAnsi="Times New Roman" w:cs="Times New Roman"/>
          <w:sz w:val="24"/>
          <w:szCs w:val="24"/>
        </w:rPr>
        <w:t>izmēģinājumprojekta darbiniek</w:t>
      </w:r>
      <w:r w:rsidR="00563734">
        <w:rPr>
          <w:rFonts w:ascii="Times New Roman" w:hAnsi="Times New Roman" w:cs="Times New Roman"/>
          <w:sz w:val="24"/>
          <w:szCs w:val="24"/>
        </w:rPr>
        <w:t>s</w:t>
      </w:r>
      <w:r w:rsidR="00563734" w:rsidRPr="00393425">
        <w:rPr>
          <w:rFonts w:ascii="Times New Roman" w:hAnsi="Times New Roman" w:cs="Times New Roman"/>
          <w:sz w:val="24"/>
          <w:szCs w:val="24"/>
        </w:rPr>
        <w:t xml:space="preserve"> </w:t>
      </w:r>
      <w:r w:rsidR="00563734">
        <w:rPr>
          <w:rFonts w:ascii="Times New Roman" w:hAnsi="Times New Roman" w:cs="Times New Roman"/>
          <w:sz w:val="24"/>
          <w:szCs w:val="24"/>
        </w:rPr>
        <w:t xml:space="preserve">nespēj vienoties ar personu par </w:t>
      </w:r>
      <w:r w:rsidR="00563734" w:rsidRPr="00393425">
        <w:rPr>
          <w:rFonts w:ascii="Times New Roman" w:hAnsi="Times New Roman" w:cs="Times New Roman"/>
          <w:sz w:val="24"/>
          <w:szCs w:val="24"/>
        </w:rPr>
        <w:t>iespējamo risinājumu</w:t>
      </w:r>
      <w:r w:rsidR="00563734">
        <w:rPr>
          <w:rFonts w:ascii="Times New Roman" w:hAnsi="Times New Roman" w:cs="Times New Roman"/>
          <w:sz w:val="24"/>
          <w:szCs w:val="24"/>
        </w:rPr>
        <w:t xml:space="preserve"> un tālāko dalību izmēģinājumprojektā, </w:t>
      </w:r>
      <w:r w:rsidR="00D03390" w:rsidRPr="00393425">
        <w:rPr>
          <w:rFonts w:ascii="Times New Roman" w:hAnsi="Times New Roman" w:cs="Times New Roman"/>
          <w:sz w:val="24"/>
          <w:szCs w:val="24"/>
        </w:rPr>
        <w:t xml:space="preserve">izmēģinājumprojekta </w:t>
      </w:r>
      <w:r w:rsidR="00CC7A2C" w:rsidRPr="00393425">
        <w:rPr>
          <w:rFonts w:ascii="Times New Roman" w:hAnsi="Times New Roman" w:cs="Times New Roman"/>
          <w:sz w:val="24"/>
          <w:szCs w:val="24"/>
        </w:rPr>
        <w:t>darbinieks sagatavo lēmu</w:t>
      </w:r>
      <w:r w:rsidR="00D03390" w:rsidRPr="00393425">
        <w:rPr>
          <w:rFonts w:ascii="Times New Roman" w:hAnsi="Times New Roman" w:cs="Times New Roman"/>
          <w:sz w:val="24"/>
          <w:szCs w:val="24"/>
        </w:rPr>
        <w:t>mu par IB saņemšanas izbeigšanu, un informē LM projekta īstenošanas komandu par personu, kurai tiek pārtraukta dalība izmēģinājumprojektā</w:t>
      </w:r>
      <w:r w:rsidRPr="00393425">
        <w:rPr>
          <w:rFonts w:ascii="Times New Roman" w:hAnsi="Times New Roman" w:cs="Times New Roman"/>
          <w:sz w:val="24"/>
          <w:szCs w:val="24"/>
        </w:rPr>
        <w:t>;</w:t>
      </w:r>
    </w:p>
    <w:p w14:paraId="70DCBD74" w14:textId="2D820907"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lastRenderedPageBreak/>
        <w:t>i</w:t>
      </w:r>
      <w:r w:rsidR="00D03390" w:rsidRPr="00393425">
        <w:rPr>
          <w:rFonts w:ascii="Times New Roman" w:hAnsi="Times New Roman" w:cs="Times New Roman"/>
          <w:sz w:val="24"/>
          <w:szCs w:val="24"/>
        </w:rPr>
        <w:t xml:space="preserve">zmēģinājumprojekta darbinieks izvēlas jaunu dalībnieku un </w:t>
      </w:r>
      <w:r w:rsidR="00CC7A2C" w:rsidRPr="00393425">
        <w:rPr>
          <w:rFonts w:ascii="Times New Roman" w:hAnsi="Times New Roman" w:cs="Times New Roman"/>
          <w:sz w:val="24"/>
          <w:szCs w:val="24"/>
        </w:rPr>
        <w:t>informē LM projek</w:t>
      </w:r>
      <w:r w:rsidR="00D03390" w:rsidRPr="00393425">
        <w:rPr>
          <w:rFonts w:ascii="Times New Roman" w:hAnsi="Times New Roman" w:cs="Times New Roman"/>
          <w:sz w:val="24"/>
          <w:szCs w:val="24"/>
        </w:rPr>
        <w:t>ta īstenošanas komandu</w:t>
      </w:r>
      <w:r w:rsidR="00CC7A2C" w:rsidRPr="00393425">
        <w:rPr>
          <w:rFonts w:ascii="Times New Roman" w:hAnsi="Times New Roman" w:cs="Times New Roman"/>
          <w:sz w:val="24"/>
          <w:szCs w:val="24"/>
        </w:rPr>
        <w:t xml:space="preserve">, </w:t>
      </w:r>
      <w:r w:rsidR="00D03390" w:rsidRPr="00393425">
        <w:rPr>
          <w:rFonts w:ascii="Times New Roman" w:hAnsi="Times New Roman" w:cs="Times New Roman"/>
          <w:sz w:val="24"/>
          <w:szCs w:val="24"/>
        </w:rPr>
        <w:t xml:space="preserve">kas </w:t>
      </w:r>
      <w:r w:rsidR="00CC7A2C" w:rsidRPr="00393425">
        <w:rPr>
          <w:rFonts w:ascii="Times New Roman" w:hAnsi="Times New Roman" w:cs="Times New Roman"/>
          <w:sz w:val="24"/>
          <w:szCs w:val="24"/>
        </w:rPr>
        <w:t xml:space="preserve">nosaka IB provizorisko </w:t>
      </w:r>
      <w:r w:rsidR="00D03390" w:rsidRPr="00393425">
        <w:rPr>
          <w:rFonts w:ascii="Times New Roman" w:hAnsi="Times New Roman" w:cs="Times New Roman"/>
          <w:sz w:val="24"/>
          <w:szCs w:val="24"/>
        </w:rPr>
        <w:t>apmēru un informē par to izmēģinājumprojekta</w:t>
      </w:r>
      <w:r w:rsidR="00CC7A2C" w:rsidRPr="00393425">
        <w:rPr>
          <w:rFonts w:ascii="Times New Roman" w:hAnsi="Times New Roman" w:cs="Times New Roman"/>
          <w:sz w:val="24"/>
          <w:szCs w:val="24"/>
        </w:rPr>
        <w:t xml:space="preserve"> darbinieku. Jaunajam izmēģinājumprojekta dalībniekam tiek uzsākts IB piešķiršanas, izvērtēšanas un saņemšanas process atbilstoši procesu aprakstam. </w:t>
      </w:r>
    </w:p>
    <w:p w14:paraId="5F5D04F9" w14:textId="77777777" w:rsidR="00176353" w:rsidRPr="002710F6" w:rsidRDefault="00176353" w:rsidP="00176353"/>
    <w:p w14:paraId="788F0400" w14:textId="3AE3218F" w:rsidR="00D84A86" w:rsidRDefault="00EA7695" w:rsidP="00D84A86">
      <w:pPr>
        <w:pStyle w:val="Heading2"/>
        <w:numPr>
          <w:ilvl w:val="0"/>
          <w:numId w:val="48"/>
        </w:numPr>
      </w:pPr>
      <w:bookmarkStart w:id="89" w:name="_Toc14880399"/>
      <w:r w:rsidRPr="002710F6">
        <w:t>IBM</w:t>
      </w:r>
      <w:r w:rsidR="005A108C" w:rsidRPr="002710F6">
        <w:t xml:space="preserve"> iekļauto </w:t>
      </w:r>
      <w:r w:rsidR="00C62CF8">
        <w:t>SBS</w:t>
      </w:r>
      <w:r w:rsidR="005A108C" w:rsidRPr="002710F6">
        <w:t xml:space="preserve"> pakalpojumu saraksts</w:t>
      </w:r>
      <w:bookmarkEnd w:id="89"/>
    </w:p>
    <w:p w14:paraId="065F4B0E" w14:textId="77777777" w:rsidR="00393425" w:rsidRPr="00393425" w:rsidRDefault="00393425" w:rsidP="00393425"/>
    <w:p w14:paraId="219966DE" w14:textId="77503C97" w:rsidR="005A108C" w:rsidRPr="00393425" w:rsidRDefault="005A108C" w:rsidP="00903754">
      <w:pPr>
        <w:pStyle w:val="Heading3"/>
        <w:numPr>
          <w:ilvl w:val="1"/>
          <w:numId w:val="48"/>
        </w:numPr>
        <w:tabs>
          <w:tab w:val="left" w:pos="851"/>
        </w:tabs>
      </w:pPr>
      <w:bookmarkStart w:id="90" w:name="_Toc14880400"/>
      <w:r w:rsidRPr="00393425">
        <w:t>S</w:t>
      </w:r>
      <w:r w:rsidR="00C62CF8">
        <w:t>BS</w:t>
      </w:r>
      <w:r w:rsidRPr="00393425">
        <w:t xml:space="preserve"> pakalpojumu </w:t>
      </w:r>
      <w:r w:rsidR="00850CA4" w:rsidRPr="00393425">
        <w:t>saraksts</w:t>
      </w:r>
      <w:bookmarkEnd w:id="90"/>
    </w:p>
    <w:p w14:paraId="150C17A9"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Pamatojoties uz personu DI projektā veikto ekspertu izvērtējumu un atbilstoši izvērtējumam ekspertu ieteiktajiem SBS pakalpojumiem personām, kā arī IBM izstrādes procesa gaitā, konsultējoties ar dažādiem pakalpojumu sniedzējiem, sociālo dienestu speciālistiem un sociālās jomas ekspertiem, ir izveidots IB iekļauto SBS pakalpojumu saraksts. </w:t>
      </w:r>
    </w:p>
    <w:p w14:paraId="0BF46D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Veidojot SBS pakalpojumu sarakstu tiek ņemti vērā Pētījuma ieteikumi:</w:t>
      </w:r>
    </w:p>
    <w:p w14:paraId="3B07C66A" w14:textId="73B88D68"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LM ir jāizveido vienots sociālo pakalpojumu saraksts (pakalpojumu katalogs), tajā norādot gan sociālā pakalpojuma veida nosaukumu, gan pakalpojuma saturu un pakalpojuma sniegšanā iesaistītos speciālistus, kas izslēgtu iespēju, ka dažādās pašvaldībās viens un tas </w:t>
      </w:r>
      <w:r w:rsidR="00563734">
        <w:rPr>
          <w:rFonts w:ascii="Times New Roman" w:hAnsi="Times New Roman" w:cs="Times New Roman"/>
          <w:sz w:val="24"/>
          <w:szCs w:val="24"/>
        </w:rPr>
        <w:t xml:space="preserve">pats </w:t>
      </w:r>
      <w:r w:rsidRPr="00393425">
        <w:rPr>
          <w:rFonts w:ascii="Times New Roman" w:hAnsi="Times New Roman" w:cs="Times New Roman"/>
          <w:sz w:val="24"/>
          <w:szCs w:val="24"/>
        </w:rPr>
        <w:t>sociālais pakalpojums tiek skaidrots/sniegts atšķirīgi.</w:t>
      </w:r>
      <w:r w:rsidRPr="00393425">
        <w:rPr>
          <w:rFonts w:ascii="Times New Roman" w:hAnsi="Times New Roman" w:cs="Times New Roman"/>
          <w:sz w:val="24"/>
          <w:szCs w:val="24"/>
          <w:vertAlign w:val="superscript"/>
        </w:rPr>
        <w:footnoteReference w:id="121"/>
      </w:r>
      <w:r w:rsidRPr="00393425">
        <w:rPr>
          <w:rFonts w:ascii="Times New Roman" w:hAnsi="Times New Roman" w:cs="Times New Roman"/>
          <w:sz w:val="24"/>
          <w:szCs w:val="24"/>
        </w:rPr>
        <w:t xml:space="preserve"> </w:t>
      </w:r>
    </w:p>
    <w:p w14:paraId="3453A9AC" w14:textId="77777777"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pieejamību var būtiski uzlabot, mainot pakalpojumu sni</w:t>
      </w:r>
      <w:r w:rsidR="005B5C3F" w:rsidRPr="00393425">
        <w:rPr>
          <w:rFonts w:ascii="Times New Roman" w:hAnsi="Times New Roman" w:cs="Times New Roman"/>
          <w:sz w:val="24"/>
          <w:szCs w:val="24"/>
        </w:rPr>
        <w:t xml:space="preserve">edzēju darba laiku. </w:t>
      </w:r>
      <w:r w:rsidRPr="00393425">
        <w:rPr>
          <w:rFonts w:ascii="Times New Roman" w:hAnsi="Times New Roman" w:cs="Times New Roman"/>
          <w:sz w:val="24"/>
          <w:szCs w:val="24"/>
        </w:rPr>
        <w:t>SBS pakalpojuma sniedzējiem ir jāpiedāvā/jānodrošina elastīgs SBS pakalpojumu sniegšanas laiks.</w:t>
      </w:r>
      <w:r w:rsidRPr="00393425">
        <w:rPr>
          <w:rFonts w:ascii="Times New Roman" w:hAnsi="Times New Roman" w:cs="Times New Roman"/>
          <w:sz w:val="24"/>
          <w:szCs w:val="24"/>
          <w:vertAlign w:val="superscript"/>
        </w:rPr>
        <w:footnoteReference w:id="122"/>
      </w:r>
      <w:r w:rsidRPr="00393425">
        <w:rPr>
          <w:rFonts w:ascii="Times New Roman" w:hAnsi="Times New Roman" w:cs="Times New Roman"/>
          <w:sz w:val="24"/>
          <w:szCs w:val="24"/>
        </w:rPr>
        <w:t xml:space="preserve"> </w:t>
      </w:r>
    </w:p>
    <w:p w14:paraId="2E914584" w14:textId="20238C8C" w:rsidR="00862C2E"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393425">
        <w:rPr>
          <w:rFonts w:ascii="Times New Roman" w:hAnsi="Times New Roman" w:cs="Times New Roman"/>
          <w:sz w:val="24"/>
          <w:szCs w:val="24"/>
          <w:vertAlign w:val="superscript"/>
        </w:rPr>
        <w:footnoteReference w:id="123"/>
      </w:r>
    </w:p>
    <w:p w14:paraId="16249E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saraksts veidots, ievērojot šādus principus:</w:t>
      </w:r>
    </w:p>
    <w:p w14:paraId="15CFAB3E" w14:textId="685495FE" w:rsidR="006251D1" w:rsidRPr="00393425" w:rsidRDefault="004177B4"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w:t>
      </w:r>
      <w:r w:rsidR="006251D1" w:rsidRPr="00393425">
        <w:rPr>
          <w:rFonts w:ascii="Times New Roman" w:hAnsi="Times New Roman" w:cs="Times New Roman"/>
          <w:sz w:val="24"/>
          <w:szCs w:val="24"/>
        </w:rPr>
        <w:t>isi SBS pakalpojumu sarakstā iekļautie SBS pakalpojumi ir pieejami Latvijā</w:t>
      </w:r>
      <w:r w:rsidRPr="00393425">
        <w:rPr>
          <w:rFonts w:ascii="Times New Roman" w:hAnsi="Times New Roman" w:cs="Times New Roman"/>
          <w:sz w:val="24"/>
          <w:szCs w:val="24"/>
        </w:rPr>
        <w:t>;</w:t>
      </w:r>
    </w:p>
    <w:p w14:paraId="5AE9398C" w14:textId="100B2052" w:rsidR="006251D1"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sarakstu var precizēt un papildināt atbilstoši IB metodikā noteiktai kārtībai</w:t>
      </w:r>
      <w:r w:rsidR="004177B4" w:rsidRPr="00393425">
        <w:rPr>
          <w:rFonts w:ascii="Times New Roman" w:hAnsi="Times New Roman" w:cs="Times New Roman"/>
          <w:sz w:val="24"/>
          <w:szCs w:val="24"/>
        </w:rPr>
        <w:t>;</w:t>
      </w:r>
    </w:p>
    <w:p w14:paraId="1310EA38" w14:textId="58629B1F" w:rsidR="00F40C99"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pakalpojumu sarakstā </w:t>
      </w:r>
      <w:r w:rsidR="001350C5" w:rsidRPr="00393425">
        <w:rPr>
          <w:rFonts w:ascii="Times New Roman" w:hAnsi="Times New Roman" w:cs="Times New Roman"/>
          <w:sz w:val="24"/>
          <w:szCs w:val="24"/>
        </w:rPr>
        <w:t xml:space="preserve">ir </w:t>
      </w:r>
      <w:r w:rsidRPr="00393425">
        <w:rPr>
          <w:rFonts w:ascii="Times New Roman" w:hAnsi="Times New Roman" w:cs="Times New Roman"/>
          <w:sz w:val="24"/>
          <w:szCs w:val="24"/>
        </w:rPr>
        <w:t>iekļau</w:t>
      </w:r>
      <w:r w:rsidR="001350C5" w:rsidRPr="00393425">
        <w:rPr>
          <w:rFonts w:ascii="Times New Roman" w:hAnsi="Times New Roman" w:cs="Times New Roman"/>
          <w:sz w:val="24"/>
          <w:szCs w:val="24"/>
        </w:rPr>
        <w:t>ti</w:t>
      </w:r>
      <w:r w:rsidRPr="00393425">
        <w:rPr>
          <w:rFonts w:ascii="Times New Roman" w:hAnsi="Times New Roman" w:cs="Times New Roman"/>
          <w:sz w:val="24"/>
          <w:szCs w:val="24"/>
        </w:rPr>
        <w:t xml:space="preserve"> SBS pakalpojum</w:t>
      </w:r>
      <w:r w:rsidR="001350C5" w:rsidRPr="00393425">
        <w:rPr>
          <w:rFonts w:ascii="Times New Roman" w:hAnsi="Times New Roman" w:cs="Times New Roman"/>
          <w:sz w:val="24"/>
          <w:szCs w:val="24"/>
        </w:rPr>
        <w:t>i</w:t>
      </w:r>
      <w:r w:rsidRPr="00393425">
        <w:rPr>
          <w:rFonts w:ascii="Times New Roman" w:hAnsi="Times New Roman" w:cs="Times New Roman"/>
          <w:sz w:val="24"/>
          <w:szCs w:val="24"/>
        </w:rPr>
        <w:t xml:space="preserve">, kuriem normatīvajos aktos ir noteiktas prasības SBS pakalpojuma nodrošināšanai, profesionālās organizācijas ir izvirzījušas prasības SBS pakalpojuma nodrošināšanai vai pakalpojumu sniedzēji (piemēram, psihologs) darbojas atbilstoši profesionālajai kompetencei/ sagatavotībai (skatīt </w:t>
      </w:r>
      <w:r w:rsidR="00A0000C" w:rsidRPr="00393425">
        <w:rPr>
          <w:rFonts w:ascii="Times New Roman" w:hAnsi="Times New Roman" w:cs="Times New Roman"/>
          <w:sz w:val="24"/>
          <w:szCs w:val="24"/>
        </w:rPr>
        <w:t>11</w:t>
      </w:r>
      <w:r w:rsidRPr="00393425">
        <w:rPr>
          <w:rFonts w:ascii="Times New Roman" w:hAnsi="Times New Roman" w:cs="Times New Roman"/>
          <w:sz w:val="24"/>
          <w:szCs w:val="24"/>
        </w:rPr>
        <w:t>.pielikumu).</w:t>
      </w:r>
    </w:p>
    <w:p w14:paraId="0AF629DC" w14:textId="77777777" w:rsidR="006251D1" w:rsidRPr="00393425" w:rsidRDefault="006251D1" w:rsidP="00393425">
      <w:pPr>
        <w:spacing w:before="120" w:after="0" w:line="240" w:lineRule="auto"/>
        <w:rPr>
          <w:rFonts w:ascii="Times New Roman" w:eastAsia="Calibri" w:hAnsi="Times New Roman" w:cs="Times New Roman"/>
          <w:b/>
          <w:sz w:val="24"/>
          <w:szCs w:val="24"/>
          <w:u w:val="single"/>
        </w:rPr>
      </w:pPr>
      <w:r w:rsidRPr="00393425">
        <w:rPr>
          <w:rFonts w:ascii="Times New Roman" w:eastAsia="Calibri" w:hAnsi="Times New Roman" w:cs="Times New Roman"/>
          <w:b/>
          <w:sz w:val="24"/>
          <w:szCs w:val="24"/>
          <w:u w:val="single"/>
        </w:rPr>
        <w:t>SBS pakalpojumu saraksts</w:t>
      </w:r>
      <w:r w:rsidR="00813982" w:rsidRPr="00393425">
        <w:rPr>
          <w:rFonts w:ascii="Times New Roman" w:eastAsia="Calibri" w:hAnsi="Times New Roman" w:cs="Times New Roman"/>
          <w:b/>
          <w:sz w:val="24"/>
          <w:szCs w:val="24"/>
          <w:u w:val="single"/>
        </w:rPr>
        <w:t xml:space="preserve"> </w:t>
      </w:r>
      <w:r w:rsidR="00813982" w:rsidRPr="00393425">
        <w:rPr>
          <w:rFonts w:ascii="Times New Roman" w:eastAsia="Calibri" w:hAnsi="Times New Roman" w:cs="Times New Roman"/>
          <w:sz w:val="24"/>
          <w:szCs w:val="24"/>
        </w:rPr>
        <w:t>(skatīt 1</w:t>
      </w:r>
      <w:r w:rsidR="000431CE" w:rsidRPr="00393425">
        <w:rPr>
          <w:rFonts w:ascii="Times New Roman" w:eastAsia="Calibri" w:hAnsi="Times New Roman" w:cs="Times New Roman"/>
          <w:sz w:val="24"/>
          <w:szCs w:val="24"/>
        </w:rPr>
        <w:t>3</w:t>
      </w:r>
      <w:r w:rsidR="00813982" w:rsidRPr="00393425">
        <w:rPr>
          <w:rFonts w:ascii="Times New Roman" w:eastAsia="Calibri" w:hAnsi="Times New Roman" w:cs="Times New Roman"/>
          <w:sz w:val="24"/>
          <w:szCs w:val="24"/>
        </w:rPr>
        <w:t>.pielikumu):</w:t>
      </w:r>
    </w:p>
    <w:p w14:paraId="20B0834A" w14:textId="77777777" w:rsidR="006251D1" w:rsidRPr="00393425" w:rsidRDefault="006251D1"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Speciālistu konsultācijas un atbalsts (psihologa</w:t>
      </w:r>
      <w:r w:rsidR="00813982" w:rsidRPr="00393425">
        <w:rPr>
          <w:rFonts w:ascii="Times New Roman" w:eastAsia="Calibri" w:hAnsi="Times New Roman" w:cs="Times New Roman"/>
          <w:sz w:val="24"/>
          <w:szCs w:val="24"/>
        </w:rPr>
        <w:t>, psihoterapeita, ergoterapeita, fizioterapeita, logopēda, audiologopēda, speciālā pedagoga</w:t>
      </w:r>
      <w:r w:rsidR="00BF1AC0" w:rsidRPr="00393425">
        <w:rPr>
          <w:rFonts w:ascii="Times New Roman" w:eastAsia="Calibri" w:hAnsi="Times New Roman" w:cs="Times New Roman"/>
          <w:sz w:val="24"/>
          <w:szCs w:val="24"/>
        </w:rPr>
        <w:t>, sociālā darbinieka</w:t>
      </w:r>
      <w:r w:rsidR="00813982" w:rsidRPr="00393425">
        <w:rPr>
          <w:rFonts w:ascii="Times New Roman" w:eastAsia="Calibri" w:hAnsi="Times New Roman" w:cs="Times New Roman"/>
          <w:sz w:val="24"/>
          <w:szCs w:val="24"/>
        </w:rPr>
        <w:t xml:space="preserve"> nodarbības</w:t>
      </w:r>
      <w:r w:rsidR="00E63733" w:rsidRPr="00393425">
        <w:rPr>
          <w:rFonts w:ascii="Times New Roman" w:eastAsia="Calibri" w:hAnsi="Times New Roman" w:cs="Times New Roman"/>
          <w:sz w:val="24"/>
          <w:szCs w:val="24"/>
        </w:rPr>
        <w:t xml:space="preserve"> u.c.</w:t>
      </w:r>
      <w:r w:rsidRPr="00393425">
        <w:rPr>
          <w:rFonts w:ascii="Times New Roman" w:eastAsia="Calibri" w:hAnsi="Times New Roman" w:cs="Times New Roman"/>
          <w:sz w:val="24"/>
          <w:szCs w:val="24"/>
        </w:rPr>
        <w:t>).</w:t>
      </w:r>
    </w:p>
    <w:p w14:paraId="2EA9615C" w14:textId="77777777" w:rsidR="006251D1"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grupas un g</w:t>
      </w:r>
      <w:r w:rsidR="006251D1" w:rsidRPr="00393425">
        <w:rPr>
          <w:rFonts w:ascii="Times New Roman" w:eastAsia="Calibri" w:hAnsi="Times New Roman" w:cs="Times New Roman"/>
          <w:sz w:val="24"/>
          <w:szCs w:val="24"/>
        </w:rPr>
        <w:t>rupu nodarbības.</w:t>
      </w:r>
    </w:p>
    <w:p w14:paraId="3308D818"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Specializētās darbnīcas pakalpojums. </w:t>
      </w:r>
    </w:p>
    <w:p w14:paraId="7556EA1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Dienas aprūpes centra pakalpojums.</w:t>
      </w:r>
    </w:p>
    <w:p w14:paraId="22600266"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Grupu mājas (dzīvokļa) pakalpojums.</w:t>
      </w:r>
    </w:p>
    <w:p w14:paraId="5848CECE" w14:textId="77777777" w:rsidR="00813982" w:rsidRPr="00393425" w:rsidRDefault="00DF69A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lastRenderedPageBreak/>
        <w:t>Ģimenes asistenta pakalpojums.</w:t>
      </w:r>
    </w:p>
    <w:p w14:paraId="7C32A72C"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Pavadonis (asistents pašvaldībā). </w:t>
      </w:r>
    </w:p>
    <w:p w14:paraId="3E444A3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Asistents. </w:t>
      </w:r>
    </w:p>
    <w:p w14:paraId="5CE08E07"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Aprūpes mājās pakalpojums. </w:t>
      </w:r>
    </w:p>
    <w:p w14:paraId="2DB57F28" w14:textId="77777777" w:rsidR="00AA6366" w:rsidRPr="00393425" w:rsidRDefault="00AA6366"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Atelpas brīža pakalpojums institūcijā un mājās</w:t>
      </w:r>
      <w:r w:rsidR="00452557" w:rsidRPr="00393425">
        <w:rPr>
          <w:rFonts w:ascii="Times New Roman" w:eastAsia="Calibri" w:hAnsi="Times New Roman" w:cs="Times New Roman"/>
          <w:sz w:val="24"/>
          <w:szCs w:val="24"/>
        </w:rPr>
        <w:t>.</w:t>
      </w:r>
    </w:p>
    <w:p w14:paraId="26DBE87D" w14:textId="77777777" w:rsidR="00452557" w:rsidRPr="00393425" w:rsidRDefault="0045255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persona.</w:t>
      </w:r>
    </w:p>
    <w:p w14:paraId="5D72DDC6" w14:textId="77777777" w:rsidR="00A24E40" w:rsidRPr="00393425" w:rsidRDefault="00A24E40"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Individuālā </w:t>
      </w:r>
      <w:r w:rsidR="00DF769A" w:rsidRPr="00393425">
        <w:rPr>
          <w:rFonts w:ascii="Times New Roman" w:eastAsia="Calibri" w:hAnsi="Times New Roman" w:cs="Times New Roman"/>
          <w:sz w:val="24"/>
          <w:szCs w:val="24"/>
        </w:rPr>
        <w:t xml:space="preserve">atbalsta </w:t>
      </w:r>
      <w:r w:rsidRPr="00393425">
        <w:rPr>
          <w:rFonts w:ascii="Times New Roman" w:eastAsia="Calibri" w:hAnsi="Times New Roman" w:cs="Times New Roman"/>
          <w:sz w:val="24"/>
          <w:szCs w:val="24"/>
        </w:rPr>
        <w:t>programma</w:t>
      </w:r>
      <w:r w:rsidR="00DF769A" w:rsidRPr="00393425">
        <w:rPr>
          <w:rFonts w:ascii="Times New Roman" w:eastAsia="Calibri" w:hAnsi="Times New Roman" w:cs="Times New Roman"/>
          <w:sz w:val="24"/>
          <w:szCs w:val="24"/>
        </w:rPr>
        <w:t>.</w:t>
      </w:r>
    </w:p>
    <w:p w14:paraId="5909695B" w14:textId="469CFBF1" w:rsidR="006251D1" w:rsidRPr="00393425" w:rsidRDefault="00A0000C"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grupas nodarbība personas dabiskajam atbalsta lokam (vecākiem, draugiem utt.).</w:t>
      </w:r>
    </w:p>
    <w:p w14:paraId="591BBF45" w14:textId="77777777" w:rsidR="006251D1" w:rsidRPr="00393425" w:rsidRDefault="006251D1" w:rsidP="00393425">
      <w:pPr>
        <w:spacing w:before="120" w:after="0" w:line="240" w:lineRule="auto"/>
        <w:jc w:val="both"/>
        <w:rPr>
          <w:rFonts w:ascii="Times New Roman" w:eastAsia="Calibri" w:hAnsi="Times New Roman" w:cs="Times New Roman"/>
          <w:color w:val="00000A"/>
          <w:sz w:val="24"/>
          <w:szCs w:val="24"/>
        </w:rPr>
      </w:pPr>
      <w:r w:rsidRPr="00393425">
        <w:rPr>
          <w:rFonts w:ascii="Times New Roman" w:eastAsia="Calibri" w:hAnsi="Times New Roman" w:cs="Times New Roman"/>
          <w:color w:val="00000A"/>
          <w:sz w:val="24"/>
          <w:szCs w:val="24"/>
        </w:rPr>
        <w:t>IBM izstrādes procesā, izvērtējot DI projektā apkopotos pakalp</w:t>
      </w:r>
      <w:r w:rsidR="006648C8" w:rsidRPr="00393425">
        <w:rPr>
          <w:rFonts w:ascii="Times New Roman" w:eastAsia="Calibri" w:hAnsi="Times New Roman" w:cs="Times New Roman"/>
          <w:color w:val="00000A"/>
          <w:sz w:val="24"/>
          <w:szCs w:val="24"/>
        </w:rPr>
        <w:t>ojumus, kas nepieciešami personām</w:t>
      </w:r>
      <w:r w:rsidRPr="00393425">
        <w:rPr>
          <w:rFonts w:ascii="Times New Roman" w:eastAsia="Calibri" w:hAnsi="Times New Roman" w:cs="Times New Roman"/>
          <w:color w:val="00000A"/>
          <w:sz w:val="24"/>
          <w:szCs w:val="24"/>
        </w:rPr>
        <w:t>, un, kon</w:t>
      </w:r>
      <w:r w:rsidR="006648C8" w:rsidRPr="00393425">
        <w:rPr>
          <w:rFonts w:ascii="Times New Roman" w:eastAsia="Calibri" w:hAnsi="Times New Roman" w:cs="Times New Roman"/>
          <w:color w:val="00000A"/>
          <w:sz w:val="24"/>
          <w:szCs w:val="24"/>
        </w:rPr>
        <w:t>sultējoties ar DI projekta personu</w:t>
      </w:r>
      <w:r w:rsidRPr="00393425">
        <w:rPr>
          <w:rFonts w:ascii="Times New Roman" w:eastAsia="Calibri" w:hAnsi="Times New Roman" w:cs="Times New Roman"/>
          <w:color w:val="00000A"/>
          <w:sz w:val="24"/>
          <w:szCs w:val="24"/>
        </w:rPr>
        <w:t xml:space="preserve"> vajadzību izvērtēšanas ekspertiem, pašvaldību Sociālo dienestu darbiniekiem, pak</w:t>
      </w:r>
      <w:r w:rsidR="006648C8" w:rsidRPr="00393425">
        <w:rPr>
          <w:rFonts w:ascii="Times New Roman" w:eastAsia="Calibri" w:hAnsi="Times New Roman" w:cs="Times New Roman"/>
          <w:color w:val="00000A"/>
          <w:sz w:val="24"/>
          <w:szCs w:val="24"/>
        </w:rPr>
        <w:t>alpojumu sniedzējiem</w:t>
      </w:r>
      <w:r w:rsidRPr="00393425">
        <w:rPr>
          <w:rFonts w:ascii="Times New Roman" w:eastAsia="Calibri" w:hAnsi="Times New Roman" w:cs="Times New Roman"/>
          <w:color w:val="00000A"/>
          <w:sz w:val="24"/>
          <w:szCs w:val="24"/>
        </w:rPr>
        <w:t xml:space="preserve">, tika konstatēts, ka </w:t>
      </w:r>
      <w:r w:rsidR="006648C8" w:rsidRPr="00393425">
        <w:rPr>
          <w:rFonts w:ascii="Times New Roman" w:eastAsia="Calibri" w:hAnsi="Times New Roman" w:cs="Times New Roman"/>
          <w:color w:val="00000A"/>
          <w:sz w:val="24"/>
          <w:szCs w:val="24"/>
        </w:rPr>
        <w:t xml:space="preserve">personām </w:t>
      </w:r>
      <w:r w:rsidRPr="00393425">
        <w:rPr>
          <w:rFonts w:ascii="Times New Roman" w:eastAsia="Calibri" w:hAnsi="Times New Roman" w:cs="Times New Roman"/>
          <w:color w:val="00000A"/>
          <w:sz w:val="24"/>
          <w:szCs w:val="24"/>
        </w:rPr>
        <w:t>ir nepieciešami transporta pakalpojumi un specializētā transporta pak</w:t>
      </w:r>
      <w:r w:rsidR="006648C8" w:rsidRPr="00393425">
        <w:rPr>
          <w:rFonts w:ascii="Times New Roman" w:eastAsia="Calibri" w:hAnsi="Times New Roman" w:cs="Times New Roman"/>
          <w:color w:val="00000A"/>
          <w:sz w:val="24"/>
          <w:szCs w:val="24"/>
        </w:rPr>
        <w:t xml:space="preserve">alpojumi, lai būtu iespējams </w:t>
      </w:r>
      <w:r w:rsidR="000239F9" w:rsidRPr="00393425">
        <w:rPr>
          <w:rFonts w:ascii="Times New Roman" w:eastAsia="Calibri" w:hAnsi="Times New Roman" w:cs="Times New Roman"/>
          <w:color w:val="00000A"/>
          <w:sz w:val="24"/>
          <w:szCs w:val="24"/>
        </w:rPr>
        <w:t>saņemt</w:t>
      </w:r>
      <w:r w:rsidR="006648C8" w:rsidRPr="00393425">
        <w:rPr>
          <w:rFonts w:ascii="Times New Roman" w:eastAsia="Calibri" w:hAnsi="Times New Roman" w:cs="Times New Roman"/>
          <w:color w:val="00000A"/>
          <w:sz w:val="24"/>
          <w:szCs w:val="24"/>
        </w:rPr>
        <w:t xml:space="preserve"> </w:t>
      </w:r>
      <w:r w:rsidRPr="00393425">
        <w:rPr>
          <w:rFonts w:ascii="Times New Roman" w:eastAsia="Calibri" w:hAnsi="Times New Roman" w:cs="Times New Roman"/>
          <w:color w:val="00000A"/>
          <w:sz w:val="24"/>
          <w:szCs w:val="24"/>
        </w:rPr>
        <w:t>SBS pakalpojum</w:t>
      </w:r>
      <w:r w:rsidR="000239F9" w:rsidRPr="00393425">
        <w:rPr>
          <w:rFonts w:ascii="Times New Roman" w:eastAsia="Calibri" w:hAnsi="Times New Roman" w:cs="Times New Roman"/>
          <w:color w:val="00000A"/>
          <w:sz w:val="24"/>
          <w:szCs w:val="24"/>
        </w:rPr>
        <w:t>us</w:t>
      </w:r>
      <w:r w:rsidR="006648C8" w:rsidRPr="00393425">
        <w:rPr>
          <w:rFonts w:ascii="Times New Roman" w:eastAsia="Calibri" w:hAnsi="Times New Roman" w:cs="Times New Roman"/>
          <w:color w:val="00000A"/>
          <w:sz w:val="24"/>
          <w:szCs w:val="24"/>
        </w:rPr>
        <w:t xml:space="preserve">. </w:t>
      </w:r>
      <w:r w:rsidR="000A7677" w:rsidRPr="00393425">
        <w:rPr>
          <w:rFonts w:ascii="Times New Roman" w:eastAsia="Calibri" w:hAnsi="Times New Roman" w:cs="Times New Roman"/>
          <w:color w:val="00000A"/>
          <w:sz w:val="24"/>
          <w:szCs w:val="24"/>
        </w:rPr>
        <w:t>Līdz ar to papildus atbalsta plānā tiek</w:t>
      </w:r>
      <w:r w:rsidRPr="00393425">
        <w:rPr>
          <w:rFonts w:ascii="Times New Roman" w:eastAsia="Calibri" w:hAnsi="Times New Roman" w:cs="Times New Roman"/>
          <w:color w:val="00000A"/>
          <w:sz w:val="24"/>
          <w:szCs w:val="24"/>
        </w:rPr>
        <w:t xml:space="preserve"> iekļaut</w:t>
      </w:r>
      <w:r w:rsidR="006648C8" w:rsidRPr="00393425">
        <w:rPr>
          <w:rFonts w:ascii="Times New Roman" w:eastAsia="Calibri" w:hAnsi="Times New Roman" w:cs="Times New Roman"/>
          <w:color w:val="00000A"/>
          <w:sz w:val="24"/>
          <w:szCs w:val="24"/>
        </w:rPr>
        <w:t xml:space="preserve">i arī </w:t>
      </w:r>
      <w:r w:rsidR="006648C8" w:rsidRPr="00393425">
        <w:rPr>
          <w:rFonts w:ascii="Times New Roman" w:eastAsia="Calibri" w:hAnsi="Times New Roman" w:cs="Times New Roman"/>
          <w:color w:val="00000A"/>
          <w:sz w:val="24"/>
          <w:szCs w:val="24"/>
          <w:u w:val="single"/>
        </w:rPr>
        <w:t>transporta pakalpojumi</w:t>
      </w:r>
      <w:r w:rsidRPr="00393425">
        <w:rPr>
          <w:rFonts w:ascii="Times New Roman" w:eastAsia="Calibri" w:hAnsi="Times New Roman" w:cs="Times New Roman"/>
          <w:color w:val="00000A"/>
          <w:sz w:val="24"/>
          <w:szCs w:val="24"/>
        </w:rPr>
        <w:t xml:space="preserve"> un </w:t>
      </w:r>
      <w:r w:rsidRPr="00393425">
        <w:rPr>
          <w:rFonts w:ascii="Times New Roman" w:eastAsia="Calibri" w:hAnsi="Times New Roman" w:cs="Times New Roman"/>
          <w:color w:val="00000A"/>
          <w:sz w:val="24"/>
          <w:szCs w:val="24"/>
          <w:u w:val="single"/>
        </w:rPr>
        <w:t>spec</w:t>
      </w:r>
      <w:r w:rsidR="006648C8" w:rsidRPr="00393425">
        <w:rPr>
          <w:rFonts w:ascii="Times New Roman" w:eastAsia="Calibri" w:hAnsi="Times New Roman" w:cs="Times New Roman"/>
          <w:color w:val="00000A"/>
          <w:sz w:val="24"/>
          <w:szCs w:val="24"/>
          <w:u w:val="single"/>
        </w:rPr>
        <w:t>ializētā transporta pakalpojumi</w:t>
      </w:r>
      <w:bookmarkStart w:id="91" w:name="_Toc515979757"/>
      <w:bookmarkStart w:id="92" w:name="_Toc515979855"/>
      <w:bookmarkStart w:id="93" w:name="_Toc515979947"/>
      <w:bookmarkStart w:id="94" w:name="_Toc515980126"/>
      <w:bookmarkStart w:id="95" w:name="_Toc515980485"/>
      <w:bookmarkStart w:id="96" w:name="_Toc515980645"/>
      <w:bookmarkStart w:id="97" w:name="_Toc517251946"/>
      <w:bookmarkStart w:id="98" w:name="_Toc517252577"/>
      <w:bookmarkStart w:id="99" w:name="_Toc517346900"/>
      <w:bookmarkStart w:id="100" w:name="_Toc517346992"/>
      <w:bookmarkStart w:id="101" w:name="_Toc517349525"/>
      <w:bookmarkStart w:id="102" w:name="_Toc517859025"/>
      <w:bookmarkStart w:id="103" w:name="_Toc517859254"/>
      <w:bookmarkStart w:id="104" w:name="_Toc518038093"/>
      <w:bookmarkStart w:id="105" w:name="_Toc515979758"/>
      <w:bookmarkStart w:id="106" w:name="_Toc515979856"/>
      <w:bookmarkStart w:id="107" w:name="_Toc515979948"/>
      <w:bookmarkStart w:id="108" w:name="_Toc515980127"/>
      <w:bookmarkStart w:id="109" w:name="_Toc515980486"/>
      <w:bookmarkStart w:id="110" w:name="_Toc515980646"/>
      <w:bookmarkStart w:id="111" w:name="_Toc517251947"/>
      <w:bookmarkStart w:id="112" w:name="_Toc517252578"/>
      <w:bookmarkStart w:id="113" w:name="_Toc517346901"/>
      <w:bookmarkStart w:id="114" w:name="_Toc517346993"/>
      <w:bookmarkStart w:id="115" w:name="_Toc517349526"/>
      <w:bookmarkStart w:id="116" w:name="_Toc517859026"/>
      <w:bookmarkStart w:id="117" w:name="_Toc517859255"/>
      <w:bookmarkStart w:id="118" w:name="_Toc518038094"/>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0A7677" w:rsidRPr="00393425">
        <w:rPr>
          <w:rFonts w:ascii="Times New Roman" w:eastAsia="Calibri" w:hAnsi="Times New Roman" w:cs="Times New Roman"/>
          <w:color w:val="00000A"/>
          <w:sz w:val="24"/>
          <w:szCs w:val="24"/>
        </w:rPr>
        <w:t>.</w:t>
      </w:r>
    </w:p>
    <w:p w14:paraId="18859389" w14:textId="15E3A49C" w:rsidR="00002D10" w:rsidRPr="00393425" w:rsidRDefault="00A770A6"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rPr>
        <w:t>J</w:t>
      </w:r>
      <w:r w:rsidR="006C676D" w:rsidRPr="00393425">
        <w:rPr>
          <w:rFonts w:ascii="Times New Roman" w:hAnsi="Times New Roman" w:cs="Times New Roman"/>
          <w:sz w:val="24"/>
          <w:szCs w:val="24"/>
        </w:rPr>
        <w:t xml:space="preserve">a veicot personas vajadzību izvērtēšanu, tiek konstatēts, ka personai </w:t>
      </w:r>
      <w:r w:rsidR="004B6C0A" w:rsidRPr="00393425">
        <w:rPr>
          <w:rFonts w:ascii="Times New Roman" w:hAnsi="Times New Roman" w:cs="Times New Roman"/>
          <w:sz w:val="24"/>
          <w:szCs w:val="24"/>
        </w:rPr>
        <w:t xml:space="preserve">ne ar vienu no SBS </w:t>
      </w:r>
      <w:r w:rsidR="00FF4198" w:rsidRPr="00393425">
        <w:rPr>
          <w:rFonts w:ascii="Times New Roman" w:hAnsi="Times New Roman" w:cs="Times New Roman"/>
          <w:sz w:val="24"/>
          <w:szCs w:val="24"/>
        </w:rPr>
        <w:t xml:space="preserve">pakalpojumu sarakstā iekļautajiem </w:t>
      </w:r>
      <w:r w:rsidR="006C676D" w:rsidRPr="00393425">
        <w:rPr>
          <w:rFonts w:ascii="Times New Roman" w:hAnsi="Times New Roman" w:cs="Times New Roman"/>
          <w:sz w:val="24"/>
          <w:szCs w:val="24"/>
        </w:rPr>
        <w:t>SBS pakalpojumiem</w:t>
      </w:r>
      <w:r w:rsidR="000A7677" w:rsidRPr="00393425">
        <w:rPr>
          <w:rFonts w:ascii="Times New Roman" w:hAnsi="Times New Roman" w:cs="Times New Roman"/>
          <w:sz w:val="24"/>
          <w:szCs w:val="24"/>
        </w:rPr>
        <w:t xml:space="preserve"> nav iespējams apmierināt personas vajadzīgas, tad IB ietvaros </w:t>
      </w:r>
      <w:r w:rsidR="006C676D" w:rsidRPr="00393425">
        <w:rPr>
          <w:rFonts w:ascii="Times New Roman" w:hAnsi="Times New Roman" w:cs="Times New Roman"/>
          <w:sz w:val="24"/>
          <w:szCs w:val="24"/>
        </w:rPr>
        <w:t xml:space="preserve">ir </w:t>
      </w:r>
      <w:r w:rsidR="000A7677" w:rsidRPr="00393425">
        <w:rPr>
          <w:rFonts w:ascii="Times New Roman" w:hAnsi="Times New Roman" w:cs="Times New Roman"/>
          <w:sz w:val="24"/>
          <w:szCs w:val="24"/>
        </w:rPr>
        <w:t xml:space="preserve">iespējams </w:t>
      </w:r>
      <w:r w:rsidR="00FF4198" w:rsidRPr="00393425">
        <w:rPr>
          <w:rFonts w:ascii="Times New Roman" w:hAnsi="Times New Roman" w:cs="Times New Roman"/>
          <w:sz w:val="24"/>
          <w:szCs w:val="24"/>
        </w:rPr>
        <w:t>saņemt</w:t>
      </w:r>
      <w:r w:rsidR="000A7677" w:rsidRPr="00393425">
        <w:rPr>
          <w:rFonts w:ascii="Times New Roman" w:hAnsi="Times New Roman" w:cs="Times New Roman"/>
          <w:sz w:val="24"/>
          <w:szCs w:val="24"/>
        </w:rPr>
        <w:t xml:space="preserve"> SBS pakalpojumu</w:t>
      </w:r>
      <w:r w:rsidR="00FF4198" w:rsidRPr="00393425">
        <w:rPr>
          <w:rFonts w:ascii="Times New Roman" w:hAnsi="Times New Roman" w:cs="Times New Roman"/>
          <w:sz w:val="24"/>
          <w:szCs w:val="24"/>
        </w:rPr>
        <w:t xml:space="preserve"> – Individuālā atbalsta programma</w:t>
      </w:r>
      <w:r w:rsidR="004B6C0A" w:rsidRPr="00393425">
        <w:rPr>
          <w:rFonts w:ascii="Times New Roman" w:hAnsi="Times New Roman" w:cs="Times New Roman"/>
          <w:sz w:val="24"/>
          <w:szCs w:val="24"/>
        </w:rPr>
        <w:t xml:space="preserve">, </w:t>
      </w:r>
      <w:r w:rsidR="006C676D" w:rsidRPr="00393425">
        <w:rPr>
          <w:rFonts w:ascii="Times New Roman" w:hAnsi="Times New Roman" w:cs="Times New Roman"/>
          <w:sz w:val="24"/>
          <w:szCs w:val="24"/>
        </w:rPr>
        <w:t>ka</w:t>
      </w:r>
      <w:r w:rsidR="004B6C0A" w:rsidRPr="00393425">
        <w:rPr>
          <w:rFonts w:ascii="Times New Roman" w:hAnsi="Times New Roman" w:cs="Times New Roman"/>
          <w:sz w:val="24"/>
          <w:szCs w:val="24"/>
        </w:rPr>
        <w:t>s ir</w:t>
      </w:r>
      <w:r w:rsidR="006C676D" w:rsidRPr="00393425">
        <w:rPr>
          <w:rFonts w:ascii="Times New Roman" w:hAnsi="Times New Roman" w:cs="Times New Roman"/>
          <w:sz w:val="24"/>
          <w:szCs w:val="24"/>
        </w:rPr>
        <w:t xml:space="preserve"> alternatīvais risinājums SBS pakalpojuma nosprausto mērķ</w:t>
      </w:r>
      <w:r w:rsidR="004B6C0A" w:rsidRPr="00393425">
        <w:rPr>
          <w:rFonts w:ascii="Times New Roman" w:hAnsi="Times New Roman" w:cs="Times New Roman"/>
          <w:sz w:val="24"/>
          <w:szCs w:val="24"/>
        </w:rPr>
        <w:t>u sasniegšanai</w:t>
      </w:r>
      <w:r w:rsidR="006C676D" w:rsidRPr="00393425">
        <w:rPr>
          <w:rFonts w:ascii="Times New Roman" w:hAnsi="Times New Roman" w:cs="Times New Roman"/>
          <w:sz w:val="24"/>
          <w:szCs w:val="24"/>
        </w:rPr>
        <w:t>. Piemēram</w:t>
      </w:r>
      <w:r w:rsidR="00002D10" w:rsidRPr="00393425">
        <w:rPr>
          <w:rFonts w:ascii="Times New Roman" w:hAnsi="Times New Roman" w:cs="Times New Roman"/>
          <w:sz w:val="24"/>
          <w:szCs w:val="24"/>
        </w:rPr>
        <w:t>:</w:t>
      </w:r>
      <w:r w:rsidR="006C676D" w:rsidRPr="00393425">
        <w:rPr>
          <w:rFonts w:ascii="Times New Roman" w:hAnsi="Times New Roman" w:cs="Times New Roman"/>
          <w:sz w:val="24"/>
          <w:szCs w:val="24"/>
        </w:rPr>
        <w:t xml:space="preserve"> </w:t>
      </w:r>
    </w:p>
    <w:p w14:paraId="57799D99" w14:textId="592EBEB3"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6C676D" w:rsidRPr="00393425">
        <w:rPr>
          <w:rFonts w:cs="Times New Roman"/>
          <w:szCs w:val="24"/>
        </w:rPr>
        <w:t>ersona vēlas strādāt. Saskaņā ar SBS pakalpojumu sarakstu viņai būtu nepieciešams</w:t>
      </w:r>
      <w:r w:rsidR="00BA0338" w:rsidRPr="00393425">
        <w:rPr>
          <w:rFonts w:cs="Times New Roman"/>
          <w:szCs w:val="24"/>
        </w:rPr>
        <w:t xml:space="preserve"> piešķirt</w:t>
      </w:r>
      <w:r w:rsidR="006C676D" w:rsidRPr="00393425">
        <w:rPr>
          <w:rFonts w:cs="Times New Roman"/>
          <w:szCs w:val="24"/>
        </w:rPr>
        <w:t xml:space="preserve"> specializētās darbnīcas pakalpojums</w:t>
      </w:r>
      <w:r w:rsidR="00BA0338" w:rsidRPr="00393425">
        <w:rPr>
          <w:rFonts w:cs="Times New Roman"/>
          <w:szCs w:val="24"/>
        </w:rPr>
        <w:t>, bet konkrētajā pašvaldībā šāds SBS pakalpojums nav pieejams, vai arī persona vēlas strādāt atklātā darba tirgū. Līdz ar to, ja darba vietā, kur persona strādā, personai tiek nodrošināts darba audzinātājs – cilvēks, kas personu apmāca un atbalsta darba procesā, tad</w:t>
      </w:r>
      <w:r w:rsidR="004B6C0A" w:rsidRPr="00393425">
        <w:rPr>
          <w:rFonts w:cs="Times New Roman"/>
          <w:szCs w:val="24"/>
        </w:rPr>
        <w:t xml:space="preserve"> tiek</w:t>
      </w:r>
      <w:r w:rsidR="00BA0338" w:rsidRPr="00393425">
        <w:rPr>
          <w:rFonts w:cs="Times New Roman"/>
          <w:szCs w:val="24"/>
        </w:rPr>
        <w:t xml:space="preserve"> </w:t>
      </w:r>
      <w:r w:rsidR="004B6C0A" w:rsidRPr="00393425">
        <w:rPr>
          <w:rFonts w:cs="Times New Roman"/>
          <w:szCs w:val="24"/>
        </w:rPr>
        <w:t>izstrādāta un iekļauta atbalsta plānā individuālā atbalsta programma personai</w:t>
      </w:r>
      <w:r w:rsidR="00002D10" w:rsidRPr="00393425">
        <w:rPr>
          <w:rFonts w:cs="Times New Roman"/>
          <w:szCs w:val="24"/>
        </w:rPr>
        <w:t>.</w:t>
      </w:r>
      <w:r w:rsidRPr="00393425">
        <w:rPr>
          <w:rFonts w:cs="Times New Roman"/>
          <w:szCs w:val="24"/>
        </w:rPr>
        <w:t>;</w:t>
      </w:r>
    </w:p>
    <w:p w14:paraId="6F9FE493" w14:textId="7283573F"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002D10" w:rsidRPr="00393425">
        <w:rPr>
          <w:rFonts w:cs="Times New Roman"/>
          <w:szCs w:val="24"/>
        </w:rPr>
        <w:t xml:space="preserve">ersonai nepieciešams nodrošināt dzīvesvietu. Saskaņā ar SBS pakalpojumu sarakstu viņai būtu nepieciešams piešķirt grupu dzīvokļa pakalpojumu, bet konkrētajā pašvaldībā šāds SBS pakalpojums nav pieejams. </w:t>
      </w:r>
      <w:r w:rsidR="00E61899" w:rsidRPr="00393425">
        <w:rPr>
          <w:rFonts w:cs="Times New Roman"/>
          <w:szCs w:val="24"/>
        </w:rPr>
        <w:t>Līdz ar to</w:t>
      </w:r>
      <w:r w:rsidR="000431CE" w:rsidRPr="00393425">
        <w:rPr>
          <w:rFonts w:cs="Times New Roman"/>
          <w:szCs w:val="24"/>
        </w:rPr>
        <w:t>, vispirms vienojoties ar pašvaldību/Sociālo dienestu par minētā risinā</w:t>
      </w:r>
      <w:r w:rsidR="00563734">
        <w:rPr>
          <w:rFonts w:cs="Times New Roman"/>
          <w:szCs w:val="24"/>
        </w:rPr>
        <w:t>juma</w:t>
      </w:r>
      <w:r w:rsidR="000431CE" w:rsidRPr="00393425">
        <w:rPr>
          <w:rFonts w:cs="Times New Roman"/>
          <w:szCs w:val="24"/>
        </w:rPr>
        <w:t xml:space="preserve"> ilgtspēju,</w:t>
      </w:r>
      <w:r w:rsidR="00E61899" w:rsidRPr="00393425">
        <w:rPr>
          <w:rFonts w:cs="Times New Roman"/>
          <w:szCs w:val="24"/>
        </w:rPr>
        <w:t xml:space="preserve"> </w:t>
      </w:r>
      <w:r w:rsidR="000E5897" w:rsidRPr="00393425">
        <w:rPr>
          <w:rFonts w:cs="Times New Roman"/>
          <w:szCs w:val="24"/>
        </w:rPr>
        <w:t>tiek izstrādāt</w:t>
      </w:r>
      <w:r w:rsidR="00563734">
        <w:rPr>
          <w:rFonts w:cs="Times New Roman"/>
          <w:szCs w:val="24"/>
        </w:rPr>
        <w:t>a</w:t>
      </w:r>
      <w:r w:rsidR="000E5897" w:rsidRPr="00393425">
        <w:rPr>
          <w:rFonts w:cs="Times New Roman"/>
          <w:szCs w:val="24"/>
        </w:rPr>
        <w:t xml:space="preserve"> un iekļaut</w:t>
      </w:r>
      <w:r w:rsidR="00563734">
        <w:rPr>
          <w:rFonts w:cs="Times New Roman"/>
          <w:szCs w:val="24"/>
        </w:rPr>
        <w:t>a</w:t>
      </w:r>
      <w:r w:rsidR="000E5897" w:rsidRPr="00393425">
        <w:rPr>
          <w:rFonts w:cs="Times New Roman"/>
          <w:szCs w:val="24"/>
        </w:rPr>
        <w:t xml:space="preserve"> atbalsta plānā individuālā atbalsta programma personai, kurā iekļauj</w:t>
      </w:r>
      <w:r w:rsidR="00F13906" w:rsidRPr="00393425">
        <w:rPr>
          <w:rFonts w:cs="Times New Roman"/>
          <w:szCs w:val="24"/>
        </w:rPr>
        <w:t xml:space="preserve"> nepieciešam</w:t>
      </w:r>
      <w:r w:rsidR="000E5897" w:rsidRPr="00393425">
        <w:rPr>
          <w:rFonts w:cs="Times New Roman"/>
          <w:szCs w:val="24"/>
        </w:rPr>
        <w:t>os</w:t>
      </w:r>
      <w:r w:rsidR="00F13906" w:rsidRPr="00393425">
        <w:rPr>
          <w:rFonts w:cs="Times New Roman"/>
          <w:szCs w:val="24"/>
        </w:rPr>
        <w:t xml:space="preserve"> izdevum</w:t>
      </w:r>
      <w:r w:rsidR="000E5897" w:rsidRPr="00393425">
        <w:rPr>
          <w:rFonts w:cs="Times New Roman"/>
          <w:szCs w:val="24"/>
        </w:rPr>
        <w:t>us</w:t>
      </w:r>
      <w:r w:rsidR="00F13906" w:rsidRPr="00393425">
        <w:rPr>
          <w:rFonts w:cs="Times New Roman"/>
          <w:szCs w:val="24"/>
        </w:rPr>
        <w:t xml:space="preserve"> saistībā ar dzīvesvietas nodrošināšanu.</w:t>
      </w:r>
    </w:p>
    <w:p w14:paraId="6410CE1E" w14:textId="77777777" w:rsidR="004B6C0A" w:rsidRPr="00393425" w:rsidRDefault="004B6C0A" w:rsidP="00393425">
      <w:pPr>
        <w:spacing w:before="120" w:after="0" w:line="240" w:lineRule="auto"/>
        <w:jc w:val="both"/>
        <w:rPr>
          <w:rFonts w:ascii="Times New Roman" w:hAnsi="Times New Roman" w:cs="Times New Roman"/>
          <w:sz w:val="24"/>
          <w:szCs w:val="24"/>
        </w:rPr>
      </w:pPr>
    </w:p>
    <w:p w14:paraId="06230DCE" w14:textId="1EA1A9EB" w:rsidR="00393425" w:rsidRPr="00393425" w:rsidRDefault="00D3735C" w:rsidP="00393425">
      <w:pPr>
        <w:pStyle w:val="Heading3"/>
        <w:numPr>
          <w:ilvl w:val="1"/>
          <w:numId w:val="48"/>
        </w:numPr>
        <w:tabs>
          <w:tab w:val="left" w:pos="851"/>
        </w:tabs>
        <w:spacing w:before="120" w:line="240" w:lineRule="auto"/>
      </w:pPr>
      <w:bookmarkStart w:id="119" w:name="_Toc14880401"/>
      <w:r w:rsidRPr="00393425">
        <w:t>SBS</w:t>
      </w:r>
      <w:r w:rsidR="005A108C" w:rsidRPr="00393425">
        <w:t xml:space="preserve"> </w:t>
      </w:r>
      <w:r w:rsidR="00C62CF8">
        <w:t xml:space="preserve">pakalpojumu </w:t>
      </w:r>
      <w:r w:rsidR="005A108C" w:rsidRPr="00393425">
        <w:t>saraksta precizēšana un papildināšana</w:t>
      </w:r>
      <w:bookmarkEnd w:id="119"/>
    </w:p>
    <w:p w14:paraId="5771A32B" w14:textId="77777777" w:rsidR="00131ADA" w:rsidRPr="00393425" w:rsidRDefault="00131ADA"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Izmēģinājumprojektā IBM īstenošanas procesā, ņemot vērā reālo situāciju, SBS pakalpojumu saraksts var tik precizēts un papildināts.</w:t>
      </w:r>
    </w:p>
    <w:p w14:paraId="3D8D96C4" w14:textId="77777777" w:rsidR="00295919" w:rsidRPr="00393425" w:rsidRDefault="00295919"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Ja persona sadarbībā ar izmēģinājumprojekta darbinieku konstatē, ka personai nepieciešams jauns SBS pakalpojums, kas nav iekļauts SBS pakalpojumu sarakstā, tad izmēģinājumprojekta darbinieks informē par to LM projekta īstenošanas komandu, un tā, konsultējoties ar sociālās jomas ekspertiem un pakalpojumu sniedzējiem, izvērtē šo jauno SBS pakalpojumu (skatīt </w:t>
      </w:r>
      <w:r w:rsidR="00C35F5D" w:rsidRPr="00393425">
        <w:rPr>
          <w:rFonts w:ascii="Times New Roman" w:eastAsia="Calibri" w:hAnsi="Times New Roman" w:cs="Times New Roman"/>
          <w:sz w:val="24"/>
          <w:szCs w:val="24"/>
        </w:rPr>
        <w:t>9</w:t>
      </w:r>
      <w:r w:rsidRPr="00393425">
        <w:rPr>
          <w:rFonts w:ascii="Times New Roman" w:eastAsia="Calibri" w:hAnsi="Times New Roman" w:cs="Times New Roman"/>
          <w:sz w:val="24"/>
          <w:szCs w:val="24"/>
        </w:rPr>
        <w:t>.attēlu):</w:t>
      </w:r>
    </w:p>
    <w:p w14:paraId="7BDDB77D" w14:textId="77777777" w:rsidR="00295919"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ja šī SBS pakalpojuma saturs atbilst jau kādam SBS pakalpojumu sarakstā iekļautajam SBS pakalpojumam, tad LM projekta īstenošanas komandu par to informē visus izmēģinājumprojekta darbiniekus. Ja nepieciešams, papildina, precizē konkrētā SBS pakalpojuma aprakstu;</w:t>
      </w:r>
    </w:p>
    <w:p w14:paraId="5AA23E53" w14:textId="25856DFE" w:rsidR="00E52D17"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lastRenderedPageBreak/>
        <w:t>ja jaunā SBS pakalpojuma saturs neatbilst nevienam no SBS pakalpojumu sarakstā iekļautajiem SBS pakalpojumiem, LM projekta īstenošanas komanda vērtē, vai jauno SBS pakalpojumu iekļaut SBS pakalpojumu sarakstā. Neatkarīgi no LM projekta īstenošanas komandas pieņemtā lēmuma, par to tiek informēti visi izmēģinājumprojekta darbinieki. Pozitīva lēmuma gadījumā jaunais SBS pakalpojums tiek iekļauts SBS pakalpojumu sarakstā, un tam tiek sagatavots apraksts, kā arī tiek papildināta vienas vienības izmaksu noteikšanas metodika un IBM metodika.</w:t>
      </w:r>
    </w:p>
    <w:p w14:paraId="24E7DEDB" w14:textId="6E91637A" w:rsidR="00131ADA" w:rsidRPr="00393425" w:rsidRDefault="00C35F5D" w:rsidP="00393425">
      <w:pPr>
        <w:spacing w:before="120" w:after="0" w:line="240" w:lineRule="auto"/>
        <w:jc w:val="right"/>
        <w:rPr>
          <w:rFonts w:ascii="Times New Roman" w:eastAsia="Calibri" w:hAnsi="Times New Roman" w:cs="Times New Roman"/>
          <w:i/>
          <w:sz w:val="24"/>
          <w:szCs w:val="24"/>
        </w:rPr>
      </w:pPr>
      <w:r w:rsidRPr="00393425">
        <w:rPr>
          <w:rFonts w:ascii="Times New Roman" w:eastAsia="Calibri" w:hAnsi="Times New Roman" w:cs="Times New Roman"/>
          <w:i/>
          <w:sz w:val="24"/>
          <w:szCs w:val="24"/>
        </w:rPr>
        <w:t>9</w:t>
      </w:r>
      <w:r w:rsidR="00131ADA" w:rsidRPr="00393425">
        <w:rPr>
          <w:rFonts w:ascii="Times New Roman" w:eastAsia="Calibri" w:hAnsi="Times New Roman" w:cs="Times New Roman"/>
          <w:i/>
          <w:sz w:val="24"/>
          <w:szCs w:val="24"/>
        </w:rPr>
        <w:t>.attēls</w:t>
      </w:r>
    </w:p>
    <w:p w14:paraId="6E5D4807" w14:textId="1D3DCB80" w:rsidR="00131ADA" w:rsidRPr="00393425" w:rsidRDefault="004177B4" w:rsidP="00131ADA">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SBS</w:t>
      </w:r>
      <w:r w:rsidR="00131ADA" w:rsidRPr="00393425">
        <w:rPr>
          <w:rFonts w:ascii="Times New Roman" w:eastAsia="Calibri" w:hAnsi="Times New Roman" w:cs="Times New Roman"/>
          <w:b/>
          <w:sz w:val="26"/>
          <w:szCs w:val="26"/>
        </w:rPr>
        <w:t xml:space="preserve"> pakalpojumu saraksta papildināšanas process</w:t>
      </w:r>
    </w:p>
    <w:p w14:paraId="0BA137E5" w14:textId="77777777" w:rsidR="00815720" w:rsidRDefault="00C35F5D" w:rsidP="00815720">
      <w:r>
        <w:object w:dxaOrig="11086" w:dyaOrig="11911" w14:anchorId="58213315">
          <v:shape id="_x0000_i1030" type="#_x0000_t75" style="width:460.5pt;height:540pt" o:ole="">
            <v:imagedata r:id="rId48" o:title=""/>
          </v:shape>
          <o:OLEObject Type="Embed" ProgID="Visio.Drawing.15" ShapeID="_x0000_i1030" DrawAspect="Content" ObjectID="_1626017333" r:id="rId49"/>
        </w:object>
      </w:r>
    </w:p>
    <w:p w14:paraId="42EA0FB4" w14:textId="77777777" w:rsidR="00F94229" w:rsidRPr="00131ADA" w:rsidRDefault="00F94229" w:rsidP="00F94229">
      <w:pPr>
        <w:spacing w:after="120" w:line="276" w:lineRule="auto"/>
        <w:ind w:left="720"/>
        <w:contextualSpacing/>
        <w:jc w:val="both"/>
        <w:rPr>
          <w:rFonts w:ascii="Times New Roman" w:hAnsi="Times New Roman" w:cs="Times New Roman"/>
          <w:sz w:val="24"/>
        </w:rPr>
      </w:pPr>
    </w:p>
    <w:p w14:paraId="2869391E" w14:textId="0AF12D09" w:rsidR="002A6CD6" w:rsidRPr="002710F6" w:rsidRDefault="002A6CD6" w:rsidP="002A6CD6">
      <w:pPr>
        <w:keepNext/>
        <w:keepLines/>
        <w:spacing w:before="240" w:after="240" w:line="276" w:lineRule="auto"/>
        <w:ind w:left="426" w:hanging="432"/>
        <w:outlineLvl w:val="2"/>
        <w:rPr>
          <w:rFonts w:ascii="Times New Roman" w:eastAsia="Times New Roman" w:hAnsi="Times New Roman" w:cstheme="majorBidi"/>
          <w:sz w:val="24"/>
          <w:szCs w:val="24"/>
        </w:rPr>
      </w:pPr>
      <w:bookmarkStart w:id="120" w:name="_Toc521588734"/>
      <w:bookmarkStart w:id="121" w:name="_Toc14880402"/>
      <w:r w:rsidRPr="002710F6">
        <w:rPr>
          <w:rFonts w:ascii="Times New Roman" w:eastAsia="Times New Roman" w:hAnsi="Times New Roman" w:cstheme="majorBidi"/>
          <w:sz w:val="24"/>
          <w:szCs w:val="24"/>
        </w:rPr>
        <w:t>6.3. S</w:t>
      </w:r>
      <w:r w:rsidR="00C62CF8">
        <w:rPr>
          <w:rFonts w:ascii="Times New Roman" w:eastAsia="Times New Roman" w:hAnsi="Times New Roman" w:cstheme="majorBidi"/>
          <w:sz w:val="24"/>
          <w:szCs w:val="24"/>
        </w:rPr>
        <w:t>BS</w:t>
      </w:r>
      <w:r w:rsidRPr="002710F6">
        <w:rPr>
          <w:rFonts w:ascii="Times New Roman" w:eastAsia="Times New Roman" w:hAnsi="Times New Roman" w:cstheme="majorBidi"/>
          <w:sz w:val="24"/>
          <w:szCs w:val="24"/>
        </w:rPr>
        <w:t xml:space="preserve"> pakalpojumu apraksti</w:t>
      </w:r>
      <w:bookmarkEnd w:id="120"/>
      <w:bookmarkEnd w:id="121"/>
    </w:p>
    <w:p w14:paraId="67C10DBC" w14:textId="7A778DB5"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zh-CN"/>
        </w:rPr>
        <w:t xml:space="preserve">SBS pakalpojuma apraksta mērķis ir izveidot vienotu pieeju un izpratni par SBS pakalpojumu un to saturu, lai nodrošinātu SBS pakalpojuma sniegšanas kvalitāti un efektivitāti. </w:t>
      </w:r>
      <w:r w:rsidR="00CC4B8F">
        <w:rPr>
          <w:rFonts w:ascii="Times New Roman" w:eastAsia="Times New Roman" w:hAnsi="Times New Roman" w:cs="Times New Roman"/>
          <w:sz w:val="24"/>
          <w:szCs w:val="24"/>
          <w:lang w:eastAsia="zh-CN"/>
        </w:rPr>
        <w:t>Izveidojot a</w:t>
      </w:r>
      <w:r w:rsidRPr="00393425">
        <w:rPr>
          <w:rFonts w:ascii="Times New Roman" w:eastAsia="Times New Roman" w:hAnsi="Times New Roman" w:cs="Times New Roman"/>
          <w:sz w:val="24"/>
          <w:szCs w:val="24"/>
          <w:lang w:eastAsia="zh-CN"/>
        </w:rPr>
        <w:t>prakstu ņemtas vērā normatīvo aktu prasības un SBS pakalpojumu jomā pastāvošā labā prakse Latvijā.</w:t>
      </w:r>
    </w:p>
    <w:p w14:paraId="7438DD54" w14:textId="77777777" w:rsidR="002A6CD6" w:rsidRPr="00393425" w:rsidRDefault="002A6CD6" w:rsidP="00393425">
      <w:pPr>
        <w:suppressAutoHyphens/>
        <w:autoSpaceDE w:val="0"/>
        <w:spacing w:before="120" w:after="0" w:line="240" w:lineRule="auto"/>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IBM izveides procesā ekspertu komanda sagatavoja SBS pakalpojuma apraksta veidlapu (skatīt 1</w:t>
      </w:r>
      <w:r w:rsidR="009D6D3F" w:rsidRPr="00393425">
        <w:rPr>
          <w:rFonts w:ascii="Times New Roman" w:eastAsia="Times New Roman" w:hAnsi="Times New Roman" w:cs="Times New Roman"/>
          <w:sz w:val="24"/>
          <w:szCs w:val="24"/>
          <w:lang w:eastAsia="zh-CN"/>
        </w:rPr>
        <w:t>2</w:t>
      </w:r>
      <w:r w:rsidRPr="00393425">
        <w:rPr>
          <w:rFonts w:ascii="Times New Roman" w:eastAsia="Times New Roman" w:hAnsi="Times New Roman" w:cs="Times New Roman"/>
          <w:sz w:val="24"/>
          <w:szCs w:val="24"/>
          <w:lang w:eastAsia="zh-CN"/>
        </w:rPr>
        <w:t>.pielikumu), kas satur šādu informāciju:</w:t>
      </w:r>
    </w:p>
    <w:p w14:paraId="448FDF45"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definīcija, mērķis un uzdevumi;</w:t>
      </w:r>
    </w:p>
    <w:p w14:paraId="5E75285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mērķa grupa</w:t>
      </w:r>
      <w:r w:rsidRPr="00393425">
        <w:rPr>
          <w:rFonts w:ascii="Times New Roman" w:eastAsia="Times New Roman" w:hAnsi="Times New Roman" w:cs="Times New Roman"/>
          <w:i/>
          <w:sz w:val="24"/>
          <w:szCs w:val="24"/>
          <w:lang w:eastAsia="lv-LV"/>
        </w:rPr>
        <w:t xml:space="preserve">, </w:t>
      </w:r>
      <w:r w:rsidRPr="00393425">
        <w:rPr>
          <w:rFonts w:ascii="Times New Roman" w:eastAsia="Times New Roman" w:hAnsi="Times New Roman" w:cs="Times New Roman"/>
          <w:sz w:val="24"/>
          <w:szCs w:val="24"/>
          <w:lang w:eastAsia="lv-LV"/>
        </w:rPr>
        <w:t>izdalot tiešo un netiešo mērķa grupu,</w:t>
      </w:r>
      <w:r w:rsidRPr="00393425">
        <w:rPr>
          <w:rFonts w:ascii="Times New Roman" w:eastAsia="Times New Roman" w:hAnsi="Times New Roman" w:cs="Times New Roman"/>
          <w:i/>
          <w:sz w:val="24"/>
          <w:szCs w:val="24"/>
          <w:lang w:eastAsia="lv-LV"/>
        </w:rPr>
        <w:t xml:space="preserve"> – </w:t>
      </w:r>
      <w:r w:rsidRPr="00393425">
        <w:rPr>
          <w:rFonts w:ascii="Times New Roman" w:eastAsia="Times New Roman" w:hAnsi="Times New Roman" w:cs="Times New Roman"/>
          <w:sz w:val="24"/>
          <w:szCs w:val="24"/>
          <w:lang w:eastAsia="lv-LV"/>
        </w:rPr>
        <w:t>visu SBS pakalpojumu sarakstā iekļauto SBS pakalpojumu tiešā mērķa grupa ir personas, kuriem VDEĀK ir noteikusi I vai II invaliditātes grupu</w:t>
      </w:r>
      <w:r w:rsidRPr="00393425">
        <w:rPr>
          <w:rFonts w:ascii="Times New Roman" w:hAnsi="Times New Roman" w:cs="Times New Roman"/>
          <w:sz w:val="24"/>
          <w:szCs w:val="24"/>
          <w:vertAlign w:val="superscript"/>
          <w:lang w:eastAsia="lv-LV"/>
        </w:rPr>
        <w:footnoteReference w:id="124"/>
      </w:r>
      <w:r w:rsidRPr="00393425">
        <w:rPr>
          <w:rFonts w:ascii="Times New Roman" w:eastAsia="Times New Roman" w:hAnsi="Times New Roman" w:cs="Times New Roman"/>
          <w:sz w:val="24"/>
          <w:szCs w:val="24"/>
          <w:lang w:eastAsia="lv-LV"/>
        </w:rPr>
        <w:t>;</w:t>
      </w:r>
    </w:p>
    <w:p w14:paraId="4F9A70DE"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saturs – apraksta personai sniedzamo atbalstu atbilstoši katra SBS pakalpojuma sniegšanas nosacījumiem;</w:t>
      </w:r>
    </w:p>
    <w:p w14:paraId="72E8E2D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ieviešanā iesaistītie speciālisti – norāda speciālistus, kas sniedz šo SBS pakalpojumu;</w:t>
      </w:r>
    </w:p>
    <w:p w14:paraId="6B543FE7"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sniegšanas laiks – norāda, kādā laikā SBS pakalpojums tiek sniegts, piemēram, dienas aprūpes centra pakalpojums tiek sniegts darba dienās normālajā darba laikā vai pēc vienošanās, turpretī atelpas brīža pakalpojums var tikt sniegts visu diennakti;</w:t>
      </w:r>
    </w:p>
    <w:p w14:paraId="1A24786E" w14:textId="5AD4AD90"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SBS pakalpojuma apjoms – aprakstā norāda personai </w:t>
      </w:r>
      <w:r w:rsidRPr="00393425">
        <w:rPr>
          <w:rFonts w:ascii="Times New Roman" w:eastAsia="Times New Roman" w:hAnsi="Times New Roman" w:cs="Times New Roman"/>
          <w:sz w:val="24"/>
          <w:szCs w:val="24"/>
          <w:lang w:eastAsia="lv-LV"/>
        </w:rPr>
        <w:t>nepieciešamo vidējo SBS pakalpojuma apjomu, k</w:t>
      </w:r>
      <w:r w:rsidR="0044378A">
        <w:rPr>
          <w:rFonts w:ascii="Times New Roman" w:eastAsia="Times New Roman" w:hAnsi="Times New Roman" w:cs="Times New Roman"/>
          <w:sz w:val="24"/>
          <w:szCs w:val="24"/>
          <w:lang w:eastAsia="lv-LV"/>
        </w:rPr>
        <w:t>uru</w:t>
      </w:r>
      <w:r w:rsidRPr="00393425">
        <w:rPr>
          <w:rFonts w:ascii="Times New Roman" w:eastAsia="Times New Roman" w:hAnsi="Times New Roman" w:cs="Times New Roman"/>
          <w:sz w:val="24"/>
          <w:szCs w:val="24"/>
          <w:lang w:eastAsia="lv-LV"/>
        </w:rPr>
        <w:t xml:space="preserve"> sniedzot </w:t>
      </w:r>
      <w:r w:rsidR="0044378A">
        <w:rPr>
          <w:rFonts w:ascii="Times New Roman" w:eastAsia="Times New Roman" w:hAnsi="Times New Roman" w:cs="Times New Roman"/>
          <w:sz w:val="24"/>
          <w:szCs w:val="24"/>
          <w:lang w:eastAsia="lv-LV"/>
        </w:rPr>
        <w:t xml:space="preserve">tad </w:t>
      </w:r>
      <w:r w:rsidRPr="00393425">
        <w:rPr>
          <w:rFonts w:ascii="Times New Roman" w:eastAsia="Times New Roman" w:hAnsi="Times New Roman" w:cs="Times New Roman"/>
          <w:sz w:val="24"/>
          <w:szCs w:val="24"/>
          <w:lang w:eastAsia="lv-LV"/>
        </w:rPr>
        <w:t xml:space="preserve">tiks pielāgots atbilstoši katras personas spējām un vajadzībām, kā arī konkrētā SBS pakalpojuma sniegšanas nosacījumiem. Pie </w:t>
      </w:r>
      <w:r w:rsidR="0044378A">
        <w:rPr>
          <w:rFonts w:ascii="Times New Roman" w:eastAsia="Times New Roman" w:hAnsi="Times New Roman" w:cs="Times New Roman"/>
          <w:sz w:val="24"/>
          <w:szCs w:val="24"/>
          <w:lang w:eastAsia="lv-LV"/>
        </w:rPr>
        <w:t xml:space="preserve">SBS pakalpojuma sniegšanas </w:t>
      </w:r>
      <w:r w:rsidRPr="00393425">
        <w:rPr>
          <w:rFonts w:ascii="Times New Roman" w:eastAsia="Times New Roman" w:hAnsi="Times New Roman" w:cs="Times New Roman"/>
          <w:sz w:val="24"/>
          <w:szCs w:val="24"/>
          <w:lang w:eastAsia="lv-LV"/>
        </w:rPr>
        <w:t xml:space="preserve">apjoma tiek norādīta arī </w:t>
      </w:r>
      <w:r w:rsidRPr="00393425">
        <w:rPr>
          <w:rFonts w:ascii="Times New Roman" w:hAnsi="Times New Roman" w:cs="Times New Roman"/>
          <w:sz w:val="24"/>
          <w:szCs w:val="24"/>
        </w:rPr>
        <w:t>laika mērvienība;</w:t>
      </w:r>
    </w:p>
    <w:p w14:paraId="042CE304" w14:textId="1345C944"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ietvaros sasniedzamie rezultāti - aprakstā ir</w:t>
      </w:r>
      <w:r w:rsidRPr="00393425">
        <w:rPr>
          <w:rFonts w:ascii="Times New Roman" w:eastAsia="Times New Roman" w:hAnsi="Times New Roman" w:cs="Times New Roman"/>
          <w:sz w:val="24"/>
          <w:szCs w:val="24"/>
          <w:lang w:eastAsia="lv-LV"/>
        </w:rPr>
        <w:t xml:space="preserve"> nodefinēti rezultatīvie rādītāji;</w:t>
      </w:r>
    </w:p>
    <w:p w14:paraId="490DB5C4" w14:textId="435C4111"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kritēriji SBS pakalpojuma saņemšanai – aprakstā ir nodefinēti kritēriji</w:t>
      </w:r>
      <w:r w:rsidRPr="00393425">
        <w:rPr>
          <w:rFonts w:ascii="Times New Roman" w:hAnsi="Times New Roman" w:cs="Times New Roman"/>
          <w:sz w:val="24"/>
          <w:szCs w:val="24"/>
          <w:lang w:eastAsia="lv-LV"/>
        </w:rPr>
        <w:t xml:space="preserve"> atbilstoši, kuriem persona var saņemt SBS pakalpojumu. Visiem izmēģinājumprojekt</w:t>
      </w:r>
      <w:r w:rsidR="00491D04">
        <w:rPr>
          <w:rFonts w:ascii="Times New Roman" w:hAnsi="Times New Roman" w:cs="Times New Roman"/>
          <w:sz w:val="24"/>
          <w:szCs w:val="24"/>
          <w:lang w:eastAsia="lv-LV"/>
        </w:rPr>
        <w:t>a</w:t>
      </w:r>
      <w:r w:rsidRPr="00393425">
        <w:rPr>
          <w:rFonts w:ascii="Times New Roman" w:hAnsi="Times New Roman" w:cs="Times New Roman"/>
          <w:sz w:val="24"/>
          <w:szCs w:val="24"/>
          <w:lang w:eastAsia="lv-LV"/>
        </w:rPr>
        <w:t xml:space="preserve"> sarakstā iekļautajiem SBS pakalpojumiem ir 3 kopējie kritēriji:</w:t>
      </w:r>
    </w:p>
    <w:p w14:paraId="2E030B94" w14:textId="3DB1C72D"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bCs/>
          <w:sz w:val="24"/>
          <w:szCs w:val="24"/>
        </w:rPr>
        <w:t>persona</w:t>
      </w:r>
      <w:r w:rsidRPr="00393425">
        <w:rPr>
          <w:rFonts w:ascii="Times New Roman" w:hAnsi="Times New Roman" w:cs="Times New Roman"/>
          <w:sz w:val="24"/>
          <w:szCs w:val="24"/>
        </w:rPr>
        <w:t>, kam VDEĀ</w:t>
      </w:r>
      <w:r w:rsidR="00E52D17" w:rsidRPr="00393425">
        <w:rPr>
          <w:rFonts w:ascii="Times New Roman" w:hAnsi="Times New Roman" w:cs="Times New Roman"/>
          <w:sz w:val="24"/>
          <w:szCs w:val="24"/>
        </w:rPr>
        <w:t>V</w:t>
      </w:r>
      <w:r w:rsidRPr="00393425">
        <w:rPr>
          <w:rFonts w:ascii="Times New Roman" w:hAnsi="Times New Roman" w:cs="Times New Roman"/>
          <w:sz w:val="24"/>
          <w:szCs w:val="24"/>
        </w:rPr>
        <w:t>K ir noteikusi I vai II invaliditātes grupu</w:t>
      </w:r>
      <w:r w:rsidRPr="00393425">
        <w:rPr>
          <w:rFonts w:ascii="Times New Roman" w:hAnsi="Times New Roman" w:cs="Times New Roman"/>
          <w:bCs/>
          <w:sz w:val="24"/>
          <w:szCs w:val="24"/>
        </w:rPr>
        <w:t>;</w:t>
      </w:r>
    </w:p>
    <w:p w14:paraId="45DFEB68" w14:textId="6832D7A5"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noslēgts līgums par </w:t>
      </w:r>
      <w:r w:rsidR="00EA7695" w:rsidRPr="00393425">
        <w:rPr>
          <w:rFonts w:ascii="Times New Roman" w:hAnsi="Times New Roman" w:cs="Times New Roman"/>
          <w:sz w:val="24"/>
          <w:szCs w:val="24"/>
        </w:rPr>
        <w:t>IB</w:t>
      </w:r>
      <w:r w:rsidRPr="00393425">
        <w:rPr>
          <w:rFonts w:ascii="Times New Roman" w:hAnsi="Times New Roman" w:cs="Times New Roman"/>
          <w:sz w:val="24"/>
          <w:szCs w:val="24"/>
        </w:rPr>
        <w:t xml:space="preserve"> saņemšanu;</w:t>
      </w:r>
    </w:p>
    <w:p w14:paraId="3A56C8ED" w14:textId="77777777"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veiktais personas vajadzību izvērtējums un atbalsta plānā ierakstītais SBS pakalpojums.</w:t>
      </w:r>
    </w:p>
    <w:p w14:paraId="2E670544" w14:textId="49C57DA0" w:rsidR="002A6CD6" w:rsidRPr="00393425" w:rsidRDefault="002A6CD6" w:rsidP="00393425">
      <w:pPr>
        <w:suppressAutoHyphens/>
        <w:autoSpaceDE w:val="0"/>
        <w:spacing w:before="120" w:after="0" w:line="240" w:lineRule="auto"/>
        <w:jc w:val="both"/>
        <w:rPr>
          <w:rFonts w:ascii="Times New Roman" w:eastAsia="Calibri" w:hAnsi="Times New Roman" w:cs="Times New Roman"/>
          <w:sz w:val="24"/>
          <w:szCs w:val="24"/>
          <w:lang w:eastAsia="lv-LV"/>
        </w:rPr>
      </w:pPr>
      <w:r w:rsidRPr="00393425">
        <w:rPr>
          <w:rFonts w:ascii="Times New Roman" w:eastAsia="Calibri" w:hAnsi="Times New Roman" w:cs="Times New Roman"/>
          <w:sz w:val="24"/>
          <w:szCs w:val="24"/>
          <w:lang w:eastAsia="lv-LV"/>
        </w:rPr>
        <w:t>SBS pakalpojuma saņemšanas kritēriji var tikt papildināti, ņemot vērā funkcionālā traucējuma veidu, smaguma pakāpi un konkrētā SBS pakalpojuma saņemšanas nosacījum</w:t>
      </w:r>
      <w:r w:rsidR="00491D04">
        <w:rPr>
          <w:rFonts w:ascii="Times New Roman" w:eastAsia="Calibri" w:hAnsi="Times New Roman" w:cs="Times New Roman"/>
          <w:sz w:val="24"/>
          <w:szCs w:val="24"/>
          <w:lang w:eastAsia="lv-LV"/>
        </w:rPr>
        <w:t>us</w:t>
      </w:r>
      <w:r w:rsidRPr="00393425">
        <w:rPr>
          <w:rFonts w:ascii="Times New Roman" w:eastAsia="Calibri" w:hAnsi="Times New Roman" w:cs="Times New Roman"/>
          <w:sz w:val="24"/>
          <w:szCs w:val="24"/>
          <w:lang w:eastAsia="lv-LV"/>
        </w:rPr>
        <w:t>.</w:t>
      </w:r>
    </w:p>
    <w:p w14:paraId="4141BB06"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pakalpojuma saņēmēja un pakalpojuma sniedzēja tiesības un pienākumi – aprakstā atbilstoši katra SBS pakalpojuma saņemšanas nosacījumiem aprakstītas SBS pakalpojuma saņēmēja un pakalpojuma sniedzēja tiesības un pienākumi;</w:t>
      </w:r>
    </w:p>
    <w:p w14:paraId="11B0AD4C"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prasības pakalpojuma sniedzējiem –</w:t>
      </w:r>
      <w:r w:rsidRPr="00393425">
        <w:rPr>
          <w:rFonts w:ascii="Times New Roman" w:hAnsi="Times New Roman" w:cs="Times New Roman"/>
          <w:sz w:val="24"/>
          <w:szCs w:val="24"/>
          <w:lang w:eastAsia="lv-LV"/>
        </w:rPr>
        <w:t xml:space="preserve"> aprakstā norādīts, kādiem nosacījumiem ir jāatbilst pakalpojuma sniedzējam, kādi normatīvie akti ir saistoši pakalpojuma sniedzējiem, konkrētā SBS pakalpojuma nodrošināšanai;</w:t>
      </w:r>
    </w:p>
    <w:p w14:paraId="41F50777"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normatīvie akti, kuri reglamentē SBS pakalpojuma saņemšanu – uzskaita normatīvos aktus, kas tiek piemēroti SBS pakalpojumu saņemšanai izmēģinājumprojekta ietvaros.</w:t>
      </w:r>
    </w:p>
    <w:p w14:paraId="702C2550"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lastRenderedPageBreak/>
        <w:t>Ņemot vērā iepriekšminēto, katram SBS pakalpojumam, kas ir iekļauts SBS pakalpojumu sarakstā, ir izveidots SBS pakalpojuma apraksts (skatīt 1</w:t>
      </w:r>
      <w:r w:rsidR="009D6D3F" w:rsidRPr="00393425">
        <w:rPr>
          <w:rFonts w:ascii="Times New Roman" w:eastAsia="Times New Roman" w:hAnsi="Times New Roman" w:cs="Times New Roman"/>
          <w:sz w:val="24"/>
          <w:szCs w:val="24"/>
          <w:lang w:eastAsia="lv-LV"/>
        </w:rPr>
        <w:t>3</w:t>
      </w:r>
      <w:r w:rsidRPr="00393425">
        <w:rPr>
          <w:rFonts w:ascii="Times New Roman" w:eastAsia="Times New Roman" w:hAnsi="Times New Roman" w:cs="Times New Roman"/>
          <w:sz w:val="24"/>
          <w:szCs w:val="24"/>
          <w:lang w:eastAsia="lv-LV"/>
        </w:rPr>
        <w:t>.pielikumu). SBS pakalpojumu apraksti ir izveidoti, sadarbojoties ar pakalpojumu sniedzējiem un sociālās jomas ekspertiem.</w:t>
      </w:r>
    </w:p>
    <w:p w14:paraId="68A05A08"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rPr>
      </w:pPr>
      <w:r w:rsidRPr="00393425">
        <w:rPr>
          <w:rFonts w:ascii="Times New Roman" w:eastAsia="Times New Roman" w:hAnsi="Times New Roman" w:cs="Times New Roman"/>
          <w:sz w:val="24"/>
          <w:szCs w:val="24"/>
        </w:rPr>
        <w:t>Ja izmēģinājumprojekta īstenošanas laikā tiek konstatēts, ka kādā no SBS pakalpojumu aprakstiem nav atspoguļota pilnīga informācija par šo SBS pakalpojumu, tad tas attiecīgi var tikt precizēts un papildināts.</w:t>
      </w:r>
    </w:p>
    <w:p w14:paraId="6AAADB5E" w14:textId="77777777" w:rsidR="002A6CD6" w:rsidRPr="00393425" w:rsidRDefault="002A6CD6" w:rsidP="00393425">
      <w:pPr>
        <w:spacing w:before="120" w:after="0" w:line="240" w:lineRule="auto"/>
        <w:rPr>
          <w:sz w:val="24"/>
          <w:szCs w:val="24"/>
        </w:rPr>
      </w:pPr>
    </w:p>
    <w:p w14:paraId="37AE85A8" w14:textId="60105E92" w:rsidR="005A108C" w:rsidRPr="002710F6" w:rsidRDefault="008356A5" w:rsidP="00D014F2">
      <w:pPr>
        <w:pStyle w:val="Heading2"/>
        <w:numPr>
          <w:ilvl w:val="0"/>
          <w:numId w:val="48"/>
        </w:numPr>
      </w:pPr>
      <w:bookmarkStart w:id="122" w:name="_Toc14880403"/>
      <w:r w:rsidRPr="002710F6">
        <w:t>S</w:t>
      </w:r>
      <w:r w:rsidR="00C62CF8">
        <w:t>BS</w:t>
      </w:r>
      <w:r w:rsidRPr="002710F6">
        <w:t xml:space="preserve"> pakalpojumu izmaksu noteikšanas metodika</w:t>
      </w:r>
      <w:bookmarkEnd w:id="122"/>
    </w:p>
    <w:p w14:paraId="6BDA4096" w14:textId="56A9130D"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Izstrādājot SBS pakalpojuma vienas vienības izmaksu noteikšanas metodiku, tika veiktas konsultācijas ar ekspertiem un ņemta vērā DI projekta pieredze, kā arī Pētījuma ieteikums izvērtēt optimālāko SBS pakalpojumu finansēšanas izmaksu noteikšanas mērvienības veidu.</w:t>
      </w:r>
      <w:r w:rsidRPr="00393425">
        <w:rPr>
          <w:rFonts w:ascii="Times New Roman" w:eastAsia="Calibri" w:hAnsi="Times New Roman" w:cs="Times New Roman"/>
          <w:sz w:val="24"/>
          <w:szCs w:val="24"/>
          <w:vertAlign w:val="superscript"/>
        </w:rPr>
        <w:footnoteReference w:id="125"/>
      </w:r>
    </w:p>
    <w:p w14:paraId="2EECA617"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ir balstīta uz šādiem principiem:</w:t>
      </w:r>
    </w:p>
    <w:p w14:paraId="47AC93E6"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tā ir iepriekš noteikta - SBS pakalpojumu vienas vienības izmaksu noteikšana ir aprakstīta IBM metodikā; </w:t>
      </w:r>
    </w:p>
    <w:p w14:paraId="42B2CCB3"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taisnīga – SBS pakalpojumu faktiskās izmaksas tiks kompensētas visām pašvaldībām un personām saskaņā ar metodikā izstrādātajiem nosacījumiem;</w:t>
      </w:r>
    </w:p>
    <w:p w14:paraId="6063C950"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objektīva - SBS pakalpojumu vienas vienības izmaksu noteikšanas metodika tiks piemērota vienādi visās pašvaldībās, kas piedalīsies izmēģinājumprojektā;</w:t>
      </w:r>
    </w:p>
    <w:p w14:paraId="78C1A485" w14:textId="33575339"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pierādāma – visi SBS pakalpojumu vienas vienības izmaksu noteikšanas metodikā iekļautie izmaksu veidošanas varianti ir balstīti uz pierādāmiem nosacījumiem.</w:t>
      </w:r>
    </w:p>
    <w:p w14:paraId="37D1793A" w14:textId="59586C0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 IBM izstrādes procesā apskatīti </w:t>
      </w:r>
      <w:r w:rsidR="00FB6934" w:rsidRPr="00393425">
        <w:rPr>
          <w:rFonts w:ascii="Times New Roman" w:eastAsia="Calibri" w:hAnsi="Times New Roman" w:cs="Times New Roman"/>
          <w:sz w:val="24"/>
          <w:szCs w:val="24"/>
        </w:rPr>
        <w:t>trīs</w:t>
      </w:r>
      <w:r w:rsidRPr="00393425">
        <w:rPr>
          <w:rFonts w:ascii="Times New Roman" w:eastAsia="Calibri" w:hAnsi="Times New Roman" w:cs="Times New Roman"/>
          <w:sz w:val="24"/>
          <w:szCs w:val="24"/>
        </w:rPr>
        <w:t xml:space="preserve"> </w:t>
      </w:r>
      <w:bookmarkStart w:id="123" w:name="_Hlk511482046"/>
      <w:r w:rsidRPr="00393425">
        <w:rPr>
          <w:rFonts w:ascii="Times New Roman" w:eastAsia="Calibri" w:hAnsi="Times New Roman" w:cs="Times New Roman"/>
          <w:sz w:val="24"/>
          <w:szCs w:val="24"/>
        </w:rPr>
        <w:t xml:space="preserve">iespējamie SBS pakalpojumu cenu noteikšanas varianti </w:t>
      </w:r>
      <w:bookmarkEnd w:id="123"/>
      <w:r w:rsidRPr="00393425">
        <w:rPr>
          <w:rFonts w:ascii="Times New Roman" w:eastAsia="Calibri" w:hAnsi="Times New Roman" w:cs="Times New Roman"/>
          <w:sz w:val="24"/>
          <w:szCs w:val="24"/>
        </w:rPr>
        <w:t xml:space="preserve">izmēģinājumprojektā un, analizējot šos variantus, </w:t>
      </w:r>
      <w:r w:rsidR="00F96E26">
        <w:rPr>
          <w:rFonts w:ascii="Times New Roman" w:eastAsia="Calibri" w:hAnsi="Times New Roman" w:cs="Times New Roman"/>
          <w:sz w:val="24"/>
          <w:szCs w:val="24"/>
        </w:rPr>
        <w:t>parādīti</w:t>
      </w:r>
      <w:r w:rsidRPr="00393425">
        <w:rPr>
          <w:rFonts w:ascii="Times New Roman" w:eastAsia="Calibri" w:hAnsi="Times New Roman" w:cs="Times New Roman"/>
          <w:sz w:val="24"/>
          <w:szCs w:val="24"/>
        </w:rPr>
        <w:t xml:space="preserve"> to trūkumi un priekšrocības:</w:t>
      </w:r>
    </w:p>
    <w:p w14:paraId="7A248A19"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u w:val="single"/>
        </w:rPr>
        <w:t>1. variants</w:t>
      </w:r>
      <w:r w:rsidRPr="00393425">
        <w:rPr>
          <w:rFonts w:ascii="Times New Roman" w:eastAsia="Calibri" w:hAnsi="Times New Roman" w:cs="Times New Roman"/>
          <w:sz w:val="24"/>
          <w:szCs w:val="24"/>
          <w:u w:val="single"/>
        </w:rPr>
        <w:t xml:space="preserve"> - SBS pakalpojuma vienas vienības cena tiek speciāli aprēķināta un šis aprēķins sastāv no SBS pakalpojuma sniegšanas faktiskajām izmaksu pozīcijām (piemēram, atlīdzība speciālistiem, telpu īre, komunālās izmaksas utt.), atbilstoši SBS pakalpojuma saturam</w:t>
      </w:r>
      <w:r w:rsidRPr="00393425">
        <w:rPr>
          <w:rFonts w:ascii="Times New Roman" w:eastAsia="Calibri" w:hAnsi="Times New Roman" w:cs="Times New Roman"/>
          <w:sz w:val="24"/>
          <w:szCs w:val="24"/>
        </w:rPr>
        <w:t>.</w:t>
      </w:r>
    </w:p>
    <w:p w14:paraId="4F353DF8" w14:textId="77777777" w:rsidR="00393425" w:rsidRDefault="00393425"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66D2CDBA" w14:textId="38206E53" w:rsidR="00533AAB" w:rsidRPr="00393425" w:rsidRDefault="009469E7"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9</w:t>
      </w:r>
      <w:r w:rsidR="00533AAB" w:rsidRPr="00393425">
        <w:rPr>
          <w:rFonts w:ascii="Times New Roman" w:hAnsi="Times New Roman" w:cs="Times New Roman"/>
          <w:i/>
          <w:sz w:val="24"/>
          <w:szCs w:val="24"/>
          <w:shd w:val="clear" w:color="auto" w:fill="FFFFFF"/>
        </w:rPr>
        <w:t>.tabula</w:t>
      </w:r>
    </w:p>
    <w:p w14:paraId="402B4118"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1.varianta priekšrocības un trūkumi</w:t>
      </w:r>
    </w:p>
    <w:tbl>
      <w:tblPr>
        <w:tblStyle w:val="TableGrid12"/>
        <w:tblW w:w="9040" w:type="dxa"/>
        <w:tblInd w:w="0" w:type="dxa"/>
        <w:tblLook w:val="04A0" w:firstRow="1" w:lastRow="0" w:firstColumn="1" w:lastColumn="0" w:noHBand="0" w:noVBand="1"/>
      </w:tblPr>
      <w:tblGrid>
        <w:gridCol w:w="4531"/>
        <w:gridCol w:w="4509"/>
      </w:tblGrid>
      <w:tr w:rsidR="00533AAB" w:rsidRPr="00533AAB" w14:paraId="555FA764" w14:textId="77777777" w:rsidTr="00FB6934">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566D1E78"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3336B8E3"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Trūkumi</w:t>
            </w:r>
          </w:p>
        </w:tc>
      </w:tr>
      <w:tr w:rsidR="00533AAB" w:rsidRPr="00533AAB" w14:paraId="217062C6"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51A599BE" w14:textId="77777777"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5907F5D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Regulāri ir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 atbilstoši kuram ir veidots SBS pakalpojuma vienas vienības cenu aprēķins.</w:t>
            </w:r>
          </w:p>
        </w:tc>
      </w:tr>
      <w:tr w:rsidR="00533AAB" w:rsidRPr="00533AAB" w14:paraId="77AFD733" w14:textId="77777777" w:rsidTr="00FB6934">
        <w:trPr>
          <w:trHeight w:val="964"/>
        </w:trPr>
        <w:tc>
          <w:tcPr>
            <w:tcW w:w="4531" w:type="dxa"/>
            <w:tcBorders>
              <w:top w:val="single" w:sz="4" w:space="0" w:color="auto"/>
              <w:left w:val="single" w:sz="4" w:space="0" w:color="auto"/>
              <w:bottom w:val="single" w:sz="4" w:space="0" w:color="auto"/>
              <w:right w:val="single" w:sz="4" w:space="0" w:color="auto"/>
            </w:tcBorders>
            <w:hideMark/>
          </w:tcPr>
          <w:p w14:paraId="6F8A1BF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205F00D6"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faktiskās SBS pakalpojuma izmaksas ir daudz lielākas un pakalpojuma sniedzēji nevar nodrošināt kvalitatīvus SBS pakalpojumus.</w:t>
            </w:r>
          </w:p>
        </w:tc>
      </w:tr>
      <w:tr w:rsidR="00533AAB" w:rsidRPr="00533AAB" w14:paraId="4368C619"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2FDFA7F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lastRenderedPageBreak/>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323C03C1"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SBS pakalpojuma saņēmējs var nesaņemt SBS pakalpojumu, jo pakalpojuma sniedzējiem nav ekonomiski izdevīgi sniegt SBS pakalpojumu par šādu cenu.</w:t>
            </w:r>
          </w:p>
        </w:tc>
      </w:tr>
      <w:tr w:rsidR="00533AAB" w:rsidRPr="00533AAB" w14:paraId="33089E86" w14:textId="77777777" w:rsidTr="00FB6934">
        <w:trPr>
          <w:trHeight w:val="1926"/>
        </w:trPr>
        <w:tc>
          <w:tcPr>
            <w:tcW w:w="4531" w:type="dxa"/>
            <w:tcBorders>
              <w:top w:val="single" w:sz="4" w:space="0" w:color="auto"/>
              <w:left w:val="single" w:sz="4" w:space="0" w:color="auto"/>
              <w:bottom w:val="single" w:sz="4" w:space="0" w:color="auto"/>
              <w:right w:val="single" w:sz="4" w:space="0" w:color="auto"/>
            </w:tcBorders>
          </w:tcPr>
          <w:p w14:paraId="258495C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6A7203C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un to pašu SBS pakalpojumu vienā novadā, faktiskās izmaksas  dažādu faktoru ietekmē var atšķirties.</w:t>
            </w:r>
          </w:p>
        </w:tc>
      </w:tr>
      <w:tr w:rsidR="00533AAB" w:rsidRPr="00533AAB" w14:paraId="0BA1ED0B" w14:textId="77777777" w:rsidTr="00F94229">
        <w:trPr>
          <w:trHeight w:val="793"/>
        </w:trPr>
        <w:tc>
          <w:tcPr>
            <w:tcW w:w="4531" w:type="dxa"/>
            <w:tcBorders>
              <w:top w:val="single" w:sz="4" w:space="0" w:color="auto"/>
              <w:left w:val="single" w:sz="4" w:space="0" w:color="auto"/>
              <w:bottom w:val="single" w:sz="4" w:space="0" w:color="auto"/>
              <w:right w:val="single" w:sz="4" w:space="0" w:color="auto"/>
            </w:tcBorders>
          </w:tcPr>
          <w:p w14:paraId="6CB6465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27B5FC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Tiek pārkāpti brīvās konkurences principi, jo </w:t>
            </w:r>
            <w:r w:rsidRPr="00393425">
              <w:rPr>
                <w:rFonts w:ascii="Times New Roman" w:hAnsi="Times New Roman"/>
                <w:sz w:val="24"/>
                <w:szCs w:val="24"/>
                <w:shd w:val="clear" w:color="auto" w:fill="FFFFFF"/>
                <w:lang w:val="lv-LV"/>
              </w:rPr>
              <w:t>k</w:t>
            </w:r>
            <w:r w:rsidRPr="00393425">
              <w:rPr>
                <w:rFonts w:ascii="Times New Roman" w:hAnsi="Times New Roman"/>
                <w:sz w:val="24"/>
                <w:szCs w:val="24"/>
                <w:lang w:val="lv-LV"/>
              </w:rPr>
              <w:t>onkurence ir viens no galvenajiem brīvā tirgus ekonomikas pamatelementiem. Tā veicina ekonomisko darbību un piedāvā pakalpojumu saņēmējiem plašāku kvalitatīvu SBS pakalpojumu klāstu par konkurētspējīgākām cenām.</w:t>
            </w:r>
            <w:r w:rsidRPr="00393425">
              <w:rPr>
                <w:rFonts w:ascii="Times New Roman" w:hAnsi="Times New Roman"/>
                <w:sz w:val="24"/>
                <w:szCs w:val="24"/>
                <w:shd w:val="clear" w:color="auto" w:fill="FFFFFF"/>
                <w:lang w:val="lv-LV"/>
              </w:rPr>
              <w:t xml:space="preserve"> Cenas tirgū veidojas pieprasījuma un piedāvājuma izmaiņu ietekmē. </w:t>
            </w:r>
            <w:r w:rsidRPr="00393425">
              <w:rPr>
                <w:rFonts w:ascii="Times New Roman" w:eastAsia="Times New Roman" w:hAnsi="Times New Roman"/>
                <w:sz w:val="24"/>
                <w:szCs w:val="24"/>
                <w:lang w:val="lv-LV" w:eastAsia="lv-LV"/>
              </w:rPr>
              <w:t>Eiropas Savienības konkurences politika paredz vienādu noteikumu piemērošanu visiem uzņēmumiem, kas darbojas iekšējā tirgū, tādējādi tajā netiek izkropļota konkurence.</w:t>
            </w:r>
          </w:p>
        </w:tc>
      </w:tr>
      <w:tr w:rsidR="00533AAB" w:rsidRPr="00533AAB" w14:paraId="2F6CCB05" w14:textId="77777777" w:rsidTr="00FB6934">
        <w:trPr>
          <w:trHeight w:val="1477"/>
        </w:trPr>
        <w:tc>
          <w:tcPr>
            <w:tcW w:w="4531" w:type="dxa"/>
            <w:tcBorders>
              <w:top w:val="single" w:sz="4" w:space="0" w:color="auto"/>
              <w:left w:val="single" w:sz="4" w:space="0" w:color="auto"/>
              <w:bottom w:val="single" w:sz="4" w:space="0" w:color="auto"/>
              <w:right w:val="single" w:sz="4" w:space="0" w:color="auto"/>
            </w:tcBorders>
          </w:tcPr>
          <w:p w14:paraId="5E0F73BE"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tcPr>
          <w:p w14:paraId="11D83B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Lai jauniem SBS pakalpojumiem izstrādātu un aprēķinātu vienas vienības cenu, nepieciešams veikt situācijas izpēti, kas aizņem daudz laika. </w:t>
            </w:r>
          </w:p>
        </w:tc>
      </w:tr>
    </w:tbl>
    <w:p w14:paraId="7BB55368" w14:textId="77777777" w:rsidR="00533AAB" w:rsidRDefault="00533AAB" w:rsidP="00533AAB">
      <w:pPr>
        <w:spacing w:after="0" w:line="276" w:lineRule="auto"/>
        <w:contextualSpacing/>
        <w:jc w:val="both"/>
        <w:rPr>
          <w:rFonts w:ascii="Times New Roman" w:hAnsi="Times New Roman" w:cs="Times New Roman"/>
          <w:sz w:val="24"/>
        </w:rPr>
      </w:pPr>
    </w:p>
    <w:p w14:paraId="764DBFC1" w14:textId="49837616" w:rsidR="00533AAB" w:rsidRDefault="00533AAB" w:rsidP="00533AAB">
      <w:pPr>
        <w:spacing w:after="0" w:line="276" w:lineRule="auto"/>
        <w:contextualSpacing/>
        <w:jc w:val="both"/>
        <w:rPr>
          <w:rFonts w:ascii="Times New Roman" w:hAnsi="Times New Roman" w:cs="Times New Roman"/>
          <w:sz w:val="24"/>
        </w:rPr>
      </w:pPr>
    </w:p>
    <w:p w14:paraId="5356081A" w14:textId="2681ACAE" w:rsidR="00393425" w:rsidRDefault="00393425" w:rsidP="00533AAB">
      <w:pPr>
        <w:spacing w:after="0" w:line="276" w:lineRule="auto"/>
        <w:contextualSpacing/>
        <w:jc w:val="both"/>
        <w:rPr>
          <w:rFonts w:ascii="Times New Roman" w:hAnsi="Times New Roman" w:cs="Times New Roman"/>
          <w:sz w:val="24"/>
        </w:rPr>
      </w:pPr>
    </w:p>
    <w:p w14:paraId="57CA63E1" w14:textId="0A669252" w:rsidR="00393425" w:rsidRDefault="00393425" w:rsidP="00533AAB">
      <w:pPr>
        <w:spacing w:after="0" w:line="276" w:lineRule="auto"/>
        <w:contextualSpacing/>
        <w:jc w:val="both"/>
        <w:rPr>
          <w:rFonts w:ascii="Times New Roman" w:hAnsi="Times New Roman" w:cs="Times New Roman"/>
          <w:sz w:val="24"/>
        </w:rPr>
      </w:pPr>
    </w:p>
    <w:p w14:paraId="1C0816A1" w14:textId="7D58D2DC" w:rsidR="00393425" w:rsidRDefault="00393425" w:rsidP="00533AAB">
      <w:pPr>
        <w:spacing w:after="0" w:line="276" w:lineRule="auto"/>
        <w:contextualSpacing/>
        <w:jc w:val="both"/>
        <w:rPr>
          <w:rFonts w:ascii="Times New Roman" w:hAnsi="Times New Roman" w:cs="Times New Roman"/>
          <w:sz w:val="24"/>
        </w:rPr>
      </w:pPr>
    </w:p>
    <w:p w14:paraId="539E40D9" w14:textId="792AB9A4" w:rsidR="00393425" w:rsidRDefault="00393425" w:rsidP="00533AAB">
      <w:pPr>
        <w:spacing w:after="0" w:line="276" w:lineRule="auto"/>
        <w:contextualSpacing/>
        <w:jc w:val="both"/>
        <w:rPr>
          <w:rFonts w:ascii="Times New Roman" w:hAnsi="Times New Roman" w:cs="Times New Roman"/>
          <w:sz w:val="24"/>
        </w:rPr>
      </w:pPr>
    </w:p>
    <w:p w14:paraId="7720CF99" w14:textId="40C906B6" w:rsidR="00393425" w:rsidRDefault="00393425" w:rsidP="00533AAB">
      <w:pPr>
        <w:spacing w:after="0" w:line="276" w:lineRule="auto"/>
        <w:contextualSpacing/>
        <w:jc w:val="both"/>
        <w:rPr>
          <w:rFonts w:ascii="Times New Roman" w:hAnsi="Times New Roman" w:cs="Times New Roman"/>
          <w:sz w:val="24"/>
        </w:rPr>
      </w:pPr>
    </w:p>
    <w:p w14:paraId="7B133DC5" w14:textId="30353364" w:rsidR="00393425" w:rsidRDefault="00393425" w:rsidP="00533AAB">
      <w:pPr>
        <w:spacing w:after="0" w:line="276" w:lineRule="auto"/>
        <w:contextualSpacing/>
        <w:jc w:val="both"/>
        <w:rPr>
          <w:rFonts w:ascii="Times New Roman" w:hAnsi="Times New Roman" w:cs="Times New Roman"/>
          <w:sz w:val="24"/>
        </w:rPr>
      </w:pPr>
    </w:p>
    <w:p w14:paraId="04015DEC" w14:textId="77777777" w:rsidR="00F96E26" w:rsidRPr="00533AAB" w:rsidRDefault="00F96E26" w:rsidP="00533AAB">
      <w:pPr>
        <w:spacing w:after="0" w:line="276" w:lineRule="auto"/>
        <w:contextualSpacing/>
        <w:jc w:val="both"/>
        <w:rPr>
          <w:rFonts w:ascii="Times New Roman" w:hAnsi="Times New Roman" w:cs="Times New Roman"/>
          <w:sz w:val="24"/>
        </w:rPr>
      </w:pPr>
    </w:p>
    <w:p w14:paraId="1FC23C70" w14:textId="77777777" w:rsidR="00533AAB" w:rsidRPr="00393425" w:rsidRDefault="00533AAB" w:rsidP="00533AAB">
      <w:pPr>
        <w:spacing w:after="0" w:line="276" w:lineRule="auto"/>
        <w:jc w:val="both"/>
        <w:rPr>
          <w:rFonts w:ascii="Times New Roman" w:eastAsia="Calibri" w:hAnsi="Times New Roman" w:cs="Times New Roman"/>
          <w:sz w:val="24"/>
          <w:szCs w:val="24"/>
          <w:u w:val="single"/>
        </w:rPr>
      </w:pPr>
      <w:r w:rsidRPr="00393425">
        <w:rPr>
          <w:rFonts w:ascii="Times New Roman" w:eastAsia="Calibri" w:hAnsi="Times New Roman" w:cs="Times New Roman"/>
          <w:b/>
          <w:sz w:val="24"/>
          <w:szCs w:val="24"/>
          <w:u w:val="single"/>
        </w:rPr>
        <w:lastRenderedPageBreak/>
        <w:t>2.variants</w:t>
      </w:r>
      <w:r w:rsidRPr="00393425">
        <w:rPr>
          <w:rFonts w:ascii="Times New Roman" w:eastAsia="Calibri" w:hAnsi="Times New Roman" w:cs="Times New Roman"/>
          <w:sz w:val="24"/>
          <w:szCs w:val="24"/>
          <w:u w:val="single"/>
        </w:rPr>
        <w:t xml:space="preserve"> - tiek piemērota tirgus cena SBS pakalpojuma vienas vienības cenas noteikšanā.</w:t>
      </w:r>
    </w:p>
    <w:p w14:paraId="799548C2" w14:textId="77777777" w:rsidR="00533AAB" w:rsidRPr="00393425" w:rsidRDefault="00533AAB"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p>
    <w:p w14:paraId="6F1543E4" w14:textId="77777777" w:rsidR="00533AAB" w:rsidRPr="00393425" w:rsidRDefault="009469E7"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10</w:t>
      </w:r>
      <w:r w:rsidR="00533AAB" w:rsidRPr="00393425">
        <w:rPr>
          <w:rFonts w:ascii="Times New Roman" w:hAnsi="Times New Roman" w:cs="Times New Roman"/>
          <w:i/>
          <w:sz w:val="24"/>
          <w:szCs w:val="24"/>
          <w:shd w:val="clear" w:color="auto" w:fill="FFFFFF"/>
        </w:rPr>
        <w:t>.tabula</w:t>
      </w:r>
    </w:p>
    <w:p w14:paraId="1DDA8721" w14:textId="77777777" w:rsidR="00533AAB" w:rsidRPr="00393425" w:rsidRDefault="00533AAB" w:rsidP="00533AAB">
      <w:pPr>
        <w:tabs>
          <w:tab w:val="left" w:pos="1276"/>
        </w:tabs>
        <w:suppressAutoHyphens/>
        <w:autoSpaceDE w:val="0"/>
        <w:spacing w:after="0" w:line="276" w:lineRule="auto"/>
        <w:ind w:left="108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2.varianta priekšrocības un trūkumi</w:t>
      </w:r>
    </w:p>
    <w:tbl>
      <w:tblPr>
        <w:tblStyle w:val="TableGrid12"/>
        <w:tblW w:w="9021" w:type="dxa"/>
        <w:tblInd w:w="0" w:type="dxa"/>
        <w:tblLook w:val="04A0" w:firstRow="1" w:lastRow="0" w:firstColumn="1" w:lastColumn="0" w:noHBand="0" w:noVBand="1"/>
      </w:tblPr>
      <w:tblGrid>
        <w:gridCol w:w="4699"/>
        <w:gridCol w:w="4322"/>
      </w:tblGrid>
      <w:tr w:rsidR="00533AAB" w:rsidRPr="00533AAB" w14:paraId="7C2BBD6F" w14:textId="77777777" w:rsidTr="00FB6934">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637EB5DB" w14:textId="77777777" w:rsidR="00533AAB" w:rsidRPr="00393425" w:rsidRDefault="00533AAB" w:rsidP="00533AAB">
            <w:pPr>
              <w:spacing w:line="276" w:lineRule="auto"/>
              <w:jc w:val="center"/>
              <w:rPr>
                <w:rFonts w:ascii="Times New Roman" w:hAnsi="Times New Roman"/>
                <w:b/>
                <w:sz w:val="24"/>
                <w:szCs w:val="24"/>
              </w:rPr>
            </w:pPr>
            <w:r w:rsidRPr="00393425">
              <w:rPr>
                <w:rFonts w:ascii="Times New Roman" w:hAnsi="Times New Roman"/>
                <w:b/>
                <w:sz w:val="24"/>
                <w:szCs w:val="24"/>
              </w:rPr>
              <w:t>Priekšrocības</w:t>
            </w:r>
          </w:p>
        </w:tc>
        <w:tc>
          <w:tcPr>
            <w:tcW w:w="4322" w:type="dxa"/>
            <w:tcBorders>
              <w:top w:val="single" w:sz="4" w:space="0" w:color="auto"/>
              <w:left w:val="single" w:sz="4" w:space="0" w:color="auto"/>
              <w:bottom w:val="single" w:sz="4" w:space="0" w:color="auto"/>
              <w:right w:val="single" w:sz="4" w:space="0" w:color="auto"/>
            </w:tcBorders>
            <w:vAlign w:val="center"/>
            <w:hideMark/>
          </w:tcPr>
          <w:p w14:paraId="0F138D98" w14:textId="77777777" w:rsidR="00533AAB" w:rsidRPr="00393425" w:rsidRDefault="00533AAB" w:rsidP="00533AAB">
            <w:pPr>
              <w:spacing w:line="276" w:lineRule="auto"/>
              <w:jc w:val="center"/>
              <w:rPr>
                <w:rFonts w:ascii="Times New Roman" w:hAnsi="Times New Roman"/>
                <w:b/>
                <w:sz w:val="24"/>
                <w:szCs w:val="24"/>
              </w:rPr>
            </w:pPr>
            <w:r w:rsidRPr="00393425">
              <w:rPr>
                <w:rFonts w:ascii="Times New Roman" w:hAnsi="Times New Roman"/>
                <w:b/>
                <w:sz w:val="24"/>
                <w:szCs w:val="24"/>
              </w:rPr>
              <w:t>Trūkumi</w:t>
            </w:r>
          </w:p>
        </w:tc>
      </w:tr>
      <w:tr w:rsidR="00533AAB" w:rsidRPr="00533AAB" w14:paraId="07E18871" w14:textId="77777777" w:rsidTr="00F94229">
        <w:trPr>
          <w:trHeight w:val="1086"/>
        </w:trPr>
        <w:tc>
          <w:tcPr>
            <w:tcW w:w="4699" w:type="dxa"/>
            <w:tcBorders>
              <w:top w:val="single" w:sz="4" w:space="0" w:color="auto"/>
              <w:left w:val="single" w:sz="4" w:space="0" w:color="auto"/>
              <w:bottom w:val="single" w:sz="4" w:space="0" w:color="auto"/>
              <w:right w:val="single" w:sz="4" w:space="0" w:color="auto"/>
            </w:tcBorders>
            <w:hideMark/>
          </w:tcPr>
          <w:p w14:paraId="350F3486" w14:textId="42231510"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235ED36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IB administrētāji ieplānos par maz/daudz finansējumu SBS pakalpojumu finansēšanai.</w:t>
            </w:r>
          </w:p>
        </w:tc>
      </w:tr>
      <w:tr w:rsidR="00533AAB" w:rsidRPr="00533AAB" w14:paraId="021BC8B6" w14:textId="77777777" w:rsidTr="00FB6934">
        <w:trPr>
          <w:trHeight w:val="1702"/>
        </w:trPr>
        <w:tc>
          <w:tcPr>
            <w:tcW w:w="4699" w:type="dxa"/>
            <w:tcBorders>
              <w:top w:val="single" w:sz="4" w:space="0" w:color="auto"/>
              <w:left w:val="single" w:sz="4" w:space="0" w:color="auto"/>
              <w:bottom w:val="single" w:sz="4" w:space="0" w:color="auto"/>
              <w:right w:val="single" w:sz="4" w:space="0" w:color="auto"/>
            </w:tcBorders>
            <w:hideMark/>
          </w:tcPr>
          <w:p w14:paraId="723BFEFC"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Tiek atbalstīta brīvā konkurence, jo tiek veicināta tirgus ekonomiskā darbība, piedāvājot pakalpojumu saņēmējiem plašāku kvalitatīvu SBS pakalpojumu klāstu par 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02B202A3" w14:textId="77777777" w:rsidR="00533AAB" w:rsidRPr="00393425" w:rsidRDefault="00533AAB" w:rsidP="00533AAB">
            <w:pPr>
              <w:spacing w:line="276" w:lineRule="auto"/>
              <w:rPr>
                <w:rFonts w:ascii="Times New Roman" w:hAnsi="Times New Roman"/>
                <w:sz w:val="24"/>
                <w:szCs w:val="24"/>
                <w:lang w:val="lv-LV"/>
              </w:rPr>
            </w:pPr>
            <w:bookmarkStart w:id="124" w:name="_Hlk511486052"/>
            <w:r w:rsidRPr="00393425">
              <w:rPr>
                <w:rFonts w:ascii="Times New Roman" w:hAnsi="Times New Roman"/>
                <w:sz w:val="24"/>
                <w:szCs w:val="24"/>
                <w:lang w:val="lv-LV"/>
              </w:rPr>
              <w:t>Gadījumā, kad IB saņēmējs pats izvēlas pakalpojumu sniedzēju, pastāv risks, ka pakalpojuma sniedzējs noteiks nepamatoti augstu SBS pakalpojuma cenu</w:t>
            </w:r>
            <w:bookmarkEnd w:id="124"/>
            <w:r w:rsidRPr="00393425">
              <w:rPr>
                <w:rFonts w:ascii="Times New Roman" w:hAnsi="Times New Roman"/>
                <w:sz w:val="24"/>
                <w:szCs w:val="24"/>
                <w:lang w:val="lv-LV"/>
              </w:rPr>
              <w:t>.</w:t>
            </w:r>
          </w:p>
        </w:tc>
      </w:tr>
      <w:tr w:rsidR="00533AAB" w:rsidRPr="00533AAB" w14:paraId="1B5CE2D6" w14:textId="77777777" w:rsidTr="00FB6934">
        <w:trPr>
          <w:trHeight w:val="1054"/>
        </w:trPr>
        <w:tc>
          <w:tcPr>
            <w:tcW w:w="4699" w:type="dxa"/>
            <w:tcBorders>
              <w:top w:val="single" w:sz="4" w:space="0" w:color="auto"/>
              <w:left w:val="single" w:sz="4" w:space="0" w:color="auto"/>
              <w:bottom w:val="single" w:sz="4" w:space="0" w:color="auto"/>
              <w:right w:val="single" w:sz="4" w:space="0" w:color="auto"/>
            </w:tcBorders>
            <w:hideMark/>
          </w:tcPr>
          <w:p w14:paraId="7EEFA90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Mazinās administratīvais slogs, jo nav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w:t>
            </w:r>
          </w:p>
        </w:tc>
        <w:tc>
          <w:tcPr>
            <w:tcW w:w="4322" w:type="dxa"/>
            <w:tcBorders>
              <w:top w:val="single" w:sz="4" w:space="0" w:color="auto"/>
              <w:left w:val="single" w:sz="4" w:space="0" w:color="auto"/>
              <w:bottom w:val="single" w:sz="4" w:space="0" w:color="auto"/>
              <w:right w:val="single" w:sz="4" w:space="0" w:color="auto"/>
            </w:tcBorders>
          </w:tcPr>
          <w:p w14:paraId="4B33C016"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592E98A6" w14:textId="77777777" w:rsidTr="00FB6934">
        <w:trPr>
          <w:trHeight w:val="1157"/>
        </w:trPr>
        <w:tc>
          <w:tcPr>
            <w:tcW w:w="4699" w:type="dxa"/>
            <w:tcBorders>
              <w:top w:val="single" w:sz="4" w:space="0" w:color="auto"/>
              <w:left w:val="single" w:sz="4" w:space="0" w:color="auto"/>
              <w:bottom w:val="single" w:sz="4" w:space="0" w:color="auto"/>
              <w:right w:val="single" w:sz="4" w:space="0" w:color="auto"/>
            </w:tcBorders>
            <w:hideMark/>
          </w:tcPr>
          <w:p w14:paraId="5576F339"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4F5DB67C"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3B0D8405" w14:textId="77777777" w:rsidTr="00FB6934">
        <w:trPr>
          <w:trHeight w:val="1012"/>
        </w:trPr>
        <w:tc>
          <w:tcPr>
            <w:tcW w:w="4699" w:type="dxa"/>
            <w:tcBorders>
              <w:top w:val="single" w:sz="4" w:space="0" w:color="auto"/>
              <w:left w:val="single" w:sz="4" w:space="0" w:color="auto"/>
              <w:bottom w:val="single" w:sz="4" w:space="0" w:color="auto"/>
              <w:right w:val="single" w:sz="4" w:space="0" w:color="auto"/>
            </w:tcBorders>
            <w:hideMark/>
          </w:tcPr>
          <w:p w14:paraId="6BA2FDD5"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6F0B2F0" w14:textId="77777777" w:rsidR="00533AAB" w:rsidRPr="00393425" w:rsidRDefault="00533AAB" w:rsidP="00533AAB">
            <w:pPr>
              <w:spacing w:line="276" w:lineRule="auto"/>
              <w:rPr>
                <w:rFonts w:ascii="Times New Roman" w:hAnsi="Times New Roman"/>
                <w:sz w:val="24"/>
                <w:szCs w:val="24"/>
                <w:lang w:val="lv-LV"/>
              </w:rPr>
            </w:pPr>
          </w:p>
        </w:tc>
      </w:tr>
    </w:tbl>
    <w:p w14:paraId="108E7DB3" w14:textId="77777777" w:rsidR="00533AAB" w:rsidRPr="00533AAB" w:rsidRDefault="00533AAB" w:rsidP="00533AAB">
      <w:pPr>
        <w:spacing w:after="0" w:line="276" w:lineRule="auto"/>
        <w:jc w:val="both"/>
        <w:rPr>
          <w:rFonts w:ascii="Times New Roman" w:eastAsia="Calibri" w:hAnsi="Times New Roman" w:cs="Times New Roman"/>
          <w:sz w:val="24"/>
        </w:rPr>
      </w:pPr>
    </w:p>
    <w:p w14:paraId="4578F340" w14:textId="77777777" w:rsidR="00F94229" w:rsidRDefault="00F94229" w:rsidP="00533AAB">
      <w:pPr>
        <w:spacing w:after="0" w:line="276" w:lineRule="auto"/>
        <w:jc w:val="both"/>
        <w:rPr>
          <w:rFonts w:ascii="Times New Roman" w:eastAsia="Calibri" w:hAnsi="Times New Roman" w:cs="Times New Roman"/>
          <w:sz w:val="24"/>
        </w:rPr>
      </w:pPr>
    </w:p>
    <w:p w14:paraId="4C18B312" w14:textId="77777777" w:rsidR="00862C2E" w:rsidRPr="00533AAB" w:rsidRDefault="00862C2E" w:rsidP="00533AAB">
      <w:pPr>
        <w:spacing w:after="0" w:line="276" w:lineRule="auto"/>
        <w:jc w:val="both"/>
        <w:rPr>
          <w:rFonts w:ascii="Times New Roman" w:eastAsia="Calibri" w:hAnsi="Times New Roman" w:cs="Times New Roman"/>
          <w:sz w:val="24"/>
        </w:rPr>
      </w:pPr>
    </w:p>
    <w:p w14:paraId="6A9A84B1" w14:textId="77777777" w:rsidR="00533AAB" w:rsidRPr="00533AAB" w:rsidRDefault="00533AAB" w:rsidP="00533AAB">
      <w:pPr>
        <w:spacing w:after="0" w:line="276" w:lineRule="auto"/>
        <w:jc w:val="both"/>
        <w:rPr>
          <w:rFonts w:ascii="Times New Roman" w:eastAsia="Calibri" w:hAnsi="Times New Roman" w:cs="Times New Roman"/>
          <w:sz w:val="24"/>
        </w:rPr>
      </w:pPr>
      <w:r w:rsidRPr="00533AAB">
        <w:rPr>
          <w:rFonts w:ascii="Times New Roman" w:eastAsia="Calibri" w:hAnsi="Times New Roman" w:cs="Times New Roman"/>
          <w:b/>
          <w:sz w:val="24"/>
          <w:u w:val="single"/>
        </w:rPr>
        <w:t>3.variants</w:t>
      </w:r>
      <w:r w:rsidRPr="00533AAB">
        <w:rPr>
          <w:rFonts w:ascii="Times New Roman" w:eastAsia="Calibri" w:hAnsi="Times New Roman" w:cs="Times New Roman"/>
          <w:sz w:val="24"/>
          <w:u w:val="single"/>
        </w:rPr>
        <w:t xml:space="preserve"> - tiek piemērota cena, kas jau šobrīd ir noteikta normatīvajos aktos.</w:t>
      </w:r>
    </w:p>
    <w:p w14:paraId="44E15B42" w14:textId="77777777" w:rsidR="00533AAB" w:rsidRPr="00533AAB" w:rsidRDefault="00533AAB" w:rsidP="00533AAB">
      <w:pPr>
        <w:tabs>
          <w:tab w:val="left" w:pos="1276"/>
        </w:tabs>
        <w:suppressAutoHyphens/>
        <w:autoSpaceDE w:val="0"/>
        <w:spacing w:after="0" w:line="276" w:lineRule="auto"/>
        <w:jc w:val="both"/>
        <w:rPr>
          <w:rFonts w:ascii="Times New Roman" w:eastAsia="Calibri" w:hAnsi="Times New Roman" w:cs="Times New Roman"/>
          <w:i/>
          <w:sz w:val="24"/>
          <w:szCs w:val="24"/>
          <w:shd w:val="clear" w:color="auto" w:fill="FFFFFF"/>
        </w:rPr>
      </w:pPr>
    </w:p>
    <w:p w14:paraId="1476CE78" w14:textId="77777777" w:rsidR="00533AAB" w:rsidRPr="00533AAB" w:rsidRDefault="009469E7" w:rsidP="00533AAB">
      <w:pPr>
        <w:tabs>
          <w:tab w:val="left" w:pos="1276"/>
        </w:tabs>
        <w:suppressAutoHyphens/>
        <w:autoSpaceDE w:val="0"/>
        <w:spacing w:after="0" w:line="276" w:lineRule="auto"/>
        <w:ind w:left="720"/>
        <w:contextualSpacing/>
        <w:jc w:val="right"/>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11</w:t>
      </w:r>
      <w:r w:rsidR="00533AAB" w:rsidRPr="00533AAB">
        <w:rPr>
          <w:rFonts w:ascii="Times New Roman" w:hAnsi="Times New Roman" w:cs="Times New Roman"/>
          <w:i/>
          <w:sz w:val="24"/>
          <w:szCs w:val="24"/>
          <w:shd w:val="clear" w:color="auto" w:fill="FFFFFF"/>
        </w:rPr>
        <w:t>.tabula</w:t>
      </w:r>
    </w:p>
    <w:p w14:paraId="2CDB7CC1"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3.varianta priekšrocības un trūkumi</w:t>
      </w:r>
    </w:p>
    <w:tbl>
      <w:tblPr>
        <w:tblStyle w:val="TableGrid12"/>
        <w:tblW w:w="9036" w:type="dxa"/>
        <w:tblInd w:w="0" w:type="dxa"/>
        <w:tblLook w:val="04A0" w:firstRow="1" w:lastRow="0" w:firstColumn="1" w:lastColumn="0" w:noHBand="0" w:noVBand="1"/>
      </w:tblPr>
      <w:tblGrid>
        <w:gridCol w:w="4188"/>
        <w:gridCol w:w="4848"/>
      </w:tblGrid>
      <w:tr w:rsidR="00533AAB" w:rsidRPr="00533AAB" w14:paraId="4E2C1E98" w14:textId="77777777" w:rsidTr="00FB6934">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7B4DC390"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71546824"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Trūkumi</w:t>
            </w:r>
          </w:p>
        </w:tc>
      </w:tr>
      <w:tr w:rsidR="00533AAB" w:rsidRPr="00533AAB" w14:paraId="35C4AA5C"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0D9E8E41" w14:textId="77777777" w:rsidR="00533AAB" w:rsidRPr="00862C2E"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862C2E">
              <w:rPr>
                <w:rFonts w:ascii="Times New Roman" w:hAnsi="Times New Roman"/>
                <w:sz w:val="24"/>
                <w:lang w:val="lv-LV"/>
              </w:rPr>
              <w:t xml:space="preserve">Tiek izmantoti vienlīdzības, taisnīguma </w:t>
            </w:r>
            <w:bookmarkStart w:id="125" w:name="_Hlk511495599"/>
            <w:r w:rsidRPr="00862C2E">
              <w:rPr>
                <w:rFonts w:ascii="Times New Roman" w:hAnsi="Times New Roman"/>
                <w:sz w:val="24"/>
                <w:lang w:val="lv-LV"/>
              </w:rPr>
              <w:t xml:space="preserve">un objektivitātes </w:t>
            </w:r>
            <w:bookmarkEnd w:id="125"/>
            <w:r w:rsidRPr="00862C2E">
              <w:rPr>
                <w:rFonts w:ascii="Times New Roman" w:hAnsi="Times New Roman"/>
                <w:sz w:val="24"/>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16C40FB5" w14:textId="77777777" w:rsidR="00533AAB" w:rsidRPr="00862C2E" w:rsidRDefault="00533AAB" w:rsidP="00533AAB">
            <w:pPr>
              <w:spacing w:line="276" w:lineRule="auto"/>
              <w:jc w:val="both"/>
              <w:rPr>
                <w:rFonts w:ascii="Times New Roman" w:hAnsi="Times New Roman"/>
                <w:sz w:val="24"/>
                <w:lang w:val="lv-LV"/>
              </w:rPr>
            </w:pPr>
            <w:r w:rsidRPr="00862C2E">
              <w:rPr>
                <w:rFonts w:ascii="Times New Roman" w:hAnsi="Times New Roman"/>
                <w:sz w:val="24"/>
                <w:szCs w:val="24"/>
                <w:lang w:val="lv-LV"/>
              </w:rPr>
              <w:t xml:space="preserve">Tiek pārkāpti brīvās konkurences </w:t>
            </w:r>
            <w:r w:rsidRPr="00862C2E">
              <w:rPr>
                <w:rFonts w:ascii="Times New Roman" w:hAnsi="Times New Roman"/>
                <w:sz w:val="24"/>
                <w:lang w:val="lv-LV"/>
              </w:rPr>
              <w:t>principi.</w:t>
            </w:r>
          </w:p>
          <w:p w14:paraId="7A9B6027" w14:textId="77777777" w:rsidR="00533AAB" w:rsidRPr="00862C2E" w:rsidRDefault="00533AAB" w:rsidP="00533AAB">
            <w:pPr>
              <w:spacing w:line="276" w:lineRule="auto"/>
              <w:rPr>
                <w:rFonts w:ascii="Times New Roman" w:hAnsi="Times New Roman"/>
                <w:sz w:val="24"/>
                <w:lang w:val="lv-LV"/>
              </w:rPr>
            </w:pPr>
          </w:p>
        </w:tc>
      </w:tr>
      <w:tr w:rsidR="00533AAB" w:rsidRPr="00533AAB" w14:paraId="149D778B" w14:textId="77777777" w:rsidTr="00FB6934">
        <w:trPr>
          <w:trHeight w:val="955"/>
        </w:trPr>
        <w:tc>
          <w:tcPr>
            <w:tcW w:w="4188" w:type="dxa"/>
            <w:tcBorders>
              <w:top w:val="single" w:sz="4" w:space="0" w:color="auto"/>
              <w:left w:val="single" w:sz="4" w:space="0" w:color="auto"/>
              <w:bottom w:val="single" w:sz="4" w:space="0" w:color="auto"/>
              <w:right w:val="single" w:sz="4" w:space="0" w:color="auto"/>
            </w:tcBorders>
            <w:hideMark/>
          </w:tcPr>
          <w:p w14:paraId="54C85E5E"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25D918E9" w14:textId="77777777" w:rsidR="00533AAB" w:rsidRPr="00533AAB" w:rsidRDefault="00533AAB" w:rsidP="00533AAB">
            <w:pPr>
              <w:spacing w:line="276" w:lineRule="auto"/>
              <w:jc w:val="both"/>
              <w:rPr>
                <w:rFonts w:ascii="Times New Roman" w:hAnsi="Times New Roman"/>
                <w:sz w:val="24"/>
                <w:lang w:val="lv-LV"/>
              </w:rPr>
            </w:pPr>
            <w:r w:rsidRPr="00533AAB">
              <w:rPr>
                <w:rFonts w:ascii="Times New Roman" w:hAnsi="Times New Roman"/>
                <w:sz w:val="24"/>
                <w:lang w:val="lv-LV"/>
              </w:rPr>
              <w:t xml:space="preserve">Pastāv risks, ka faktiskās SBS pakalpojuma izmaksas ir daudz lielākas un pakalpojuma </w:t>
            </w:r>
            <w:r w:rsidRPr="00533AAB">
              <w:rPr>
                <w:rFonts w:ascii="Times New Roman" w:hAnsi="Times New Roman"/>
                <w:sz w:val="24"/>
                <w:lang w:val="lv-LV"/>
              </w:rPr>
              <w:lastRenderedPageBreak/>
              <w:t>sniedzēji nevar nodrošināt kvalitatīvus SBS pakalpojumus.</w:t>
            </w:r>
          </w:p>
        </w:tc>
      </w:tr>
      <w:tr w:rsidR="00533AAB" w:rsidRPr="00533AAB" w14:paraId="5708DCB7"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77FFBB40"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lastRenderedPageBreak/>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28BF8974" w14:textId="086F66DC"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IB saņēmējs var nesaņemt SBS pakalpojumu, jo pakalpojuma sniedzēji nav ieinteresēti sniegt SBS pakalpojumu par šādu cenu,</w:t>
            </w:r>
            <w:r w:rsidR="00F96E26">
              <w:rPr>
                <w:rFonts w:ascii="Times New Roman" w:hAnsi="Times New Roman"/>
                <w:sz w:val="24"/>
                <w:lang w:val="lv-LV"/>
              </w:rPr>
              <w:t xml:space="preserve"> zem SBS pakalpojuma pašizmaksas</w:t>
            </w:r>
            <w:r w:rsidRPr="00533AAB">
              <w:rPr>
                <w:rFonts w:ascii="Times New Roman" w:hAnsi="Times New Roman"/>
                <w:sz w:val="24"/>
                <w:lang w:val="lv-LV"/>
              </w:rPr>
              <w:t>.</w:t>
            </w:r>
          </w:p>
        </w:tc>
      </w:tr>
      <w:tr w:rsidR="00533AAB" w:rsidRPr="00533AAB" w14:paraId="68B7B65D" w14:textId="77777777" w:rsidTr="00FB6934">
        <w:trPr>
          <w:trHeight w:val="2551"/>
        </w:trPr>
        <w:tc>
          <w:tcPr>
            <w:tcW w:w="4188" w:type="dxa"/>
            <w:tcBorders>
              <w:top w:val="single" w:sz="4" w:space="0" w:color="auto"/>
              <w:left w:val="single" w:sz="4" w:space="0" w:color="auto"/>
              <w:bottom w:val="single" w:sz="4" w:space="0" w:color="auto"/>
              <w:right w:val="single" w:sz="4" w:space="0" w:color="auto"/>
            </w:tcBorders>
          </w:tcPr>
          <w:p w14:paraId="0A082D74"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6C46DDD"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533AAB" w:rsidRPr="00533AAB" w14:paraId="4FABC626" w14:textId="77777777" w:rsidTr="00FB6934">
        <w:trPr>
          <w:trHeight w:val="677"/>
        </w:trPr>
        <w:tc>
          <w:tcPr>
            <w:tcW w:w="4188" w:type="dxa"/>
            <w:tcBorders>
              <w:top w:val="single" w:sz="4" w:space="0" w:color="auto"/>
              <w:left w:val="single" w:sz="4" w:space="0" w:color="auto"/>
              <w:bottom w:val="single" w:sz="4" w:space="0" w:color="auto"/>
              <w:right w:val="single" w:sz="4" w:space="0" w:color="auto"/>
            </w:tcBorders>
          </w:tcPr>
          <w:p w14:paraId="6ADBEA05"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tcPr>
          <w:p w14:paraId="11ADB2A9"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Tikai atsevišķiem SBS pakalpojumiem var piemērot šo cenu noteikšanas metodi.</w:t>
            </w:r>
          </w:p>
        </w:tc>
      </w:tr>
    </w:tbl>
    <w:p w14:paraId="4CB587E9" w14:textId="77777777" w:rsidR="00533AAB" w:rsidRPr="00533AAB" w:rsidRDefault="00533AAB" w:rsidP="00393425">
      <w:pPr>
        <w:spacing w:after="0" w:line="276" w:lineRule="auto"/>
        <w:contextualSpacing/>
        <w:jc w:val="both"/>
        <w:rPr>
          <w:rFonts w:ascii="Times New Roman" w:hAnsi="Times New Roman" w:cs="Times New Roman"/>
          <w:sz w:val="24"/>
        </w:rPr>
      </w:pPr>
    </w:p>
    <w:p w14:paraId="6B2BE18A" w14:textId="72B59FF9"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Izanalizējot SBS pakalpojumu cenu noteikšanas variantus un</w:t>
      </w:r>
      <w:r w:rsidR="0076197C"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ņemot vērā to, ka SBS pakalpojuma vienas vienības izmaksu noteikšanas metodikai ir jābalstās uz taisnīguma, vienlīdzības, objektivitātes un pierādāmības principiem, tad izmēģinājumprojektā tiks izm</w:t>
      </w:r>
      <w:r w:rsidR="00FB28EE" w:rsidRPr="00393425">
        <w:rPr>
          <w:rFonts w:ascii="Times New Roman" w:eastAsia="Calibri" w:hAnsi="Times New Roman" w:cs="Times New Roman"/>
          <w:sz w:val="24"/>
          <w:szCs w:val="24"/>
        </w:rPr>
        <w:t>atoti divi</w:t>
      </w:r>
      <w:r w:rsidRPr="00393425">
        <w:rPr>
          <w:rFonts w:ascii="Times New Roman" w:eastAsia="Calibri" w:hAnsi="Times New Roman" w:cs="Times New Roman"/>
          <w:sz w:val="24"/>
          <w:szCs w:val="24"/>
        </w:rPr>
        <w:t xml:space="preserve"> SBS pakalpojumu cenu noteikšanas varianti:</w:t>
      </w:r>
    </w:p>
    <w:p w14:paraId="0D785A8E" w14:textId="77777777" w:rsidR="00533AAB"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izmēģinājumprojekta laikā tiek </w:t>
      </w:r>
      <w:bookmarkStart w:id="126" w:name="_Hlk511308536"/>
      <w:r w:rsidRPr="00393425">
        <w:rPr>
          <w:rFonts w:ascii="Times New Roman" w:hAnsi="Times New Roman" w:cs="Times New Roman"/>
          <w:sz w:val="24"/>
          <w:szCs w:val="24"/>
        </w:rPr>
        <w:t xml:space="preserve">piemērota </w:t>
      </w:r>
      <w:bookmarkEnd w:id="126"/>
      <w:r w:rsidRPr="00393425">
        <w:rPr>
          <w:rFonts w:ascii="Times New Roman" w:hAnsi="Times New Roman" w:cs="Times New Roman"/>
          <w:sz w:val="24"/>
          <w:szCs w:val="24"/>
        </w:rPr>
        <w:t>tirgus cena;</w:t>
      </w:r>
    </w:p>
    <w:p w14:paraId="162F89C3" w14:textId="346C8598" w:rsidR="00FB28EE"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izmēģinājumprojekta laikā tiek </w:t>
      </w:r>
      <w:bookmarkStart w:id="127" w:name="_Hlk511470833"/>
      <w:r w:rsidRPr="00393425">
        <w:rPr>
          <w:rFonts w:ascii="Times New Roman" w:hAnsi="Times New Roman" w:cs="Times New Roman"/>
          <w:sz w:val="24"/>
          <w:szCs w:val="24"/>
        </w:rPr>
        <w:t xml:space="preserve">piemērota cena, kas noteikta </w:t>
      </w:r>
      <w:bookmarkEnd w:id="127"/>
      <w:r w:rsidRPr="00393425">
        <w:rPr>
          <w:rFonts w:ascii="Times New Roman" w:hAnsi="Times New Roman" w:cs="Times New Roman"/>
          <w:sz w:val="24"/>
          <w:szCs w:val="24"/>
        </w:rPr>
        <w:t>normatīvajos aktos.</w:t>
      </w:r>
    </w:p>
    <w:p w14:paraId="38C4C0C0" w14:textId="0261D125" w:rsidR="00D1624E" w:rsidRPr="00393425" w:rsidRDefault="0016147D"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Lai mazinātu administratīvo slogu </w:t>
      </w:r>
      <w:r w:rsidR="00366FF8" w:rsidRPr="00393425">
        <w:rPr>
          <w:rFonts w:ascii="Times New Roman" w:eastAsia="Calibri" w:hAnsi="Times New Roman" w:cs="Times New Roman"/>
          <w:sz w:val="24"/>
          <w:szCs w:val="24"/>
        </w:rPr>
        <w:t>DI projektā</w:t>
      </w:r>
      <w:r w:rsidR="00B92456" w:rsidRPr="00393425">
        <w:rPr>
          <w:rFonts w:ascii="Times New Roman" w:eastAsia="Calibri" w:hAnsi="Times New Roman" w:cs="Times New Roman"/>
          <w:sz w:val="24"/>
          <w:szCs w:val="24"/>
        </w:rPr>
        <w:t xml:space="preserve"> (pašvaldībai nav jāiesniedz izdevumus pamatojošie dokumenti)</w:t>
      </w:r>
      <w:r w:rsidRPr="00393425">
        <w:rPr>
          <w:rFonts w:ascii="Times New Roman" w:eastAsia="Calibri" w:hAnsi="Times New Roman" w:cs="Times New Roman"/>
          <w:sz w:val="24"/>
          <w:szCs w:val="24"/>
        </w:rPr>
        <w:t>,</w:t>
      </w:r>
      <w:r w:rsidR="007002A5" w:rsidRPr="00393425">
        <w:rPr>
          <w:rFonts w:ascii="Times New Roman" w:eastAsia="Calibri" w:hAnsi="Times New Roman" w:cs="Times New Roman"/>
          <w:sz w:val="24"/>
          <w:szCs w:val="24"/>
        </w:rPr>
        <w:t xml:space="preserve"> </w:t>
      </w:r>
      <w:r w:rsidR="00633057" w:rsidRPr="00393425">
        <w:rPr>
          <w:rFonts w:ascii="Times New Roman" w:eastAsia="Calibri" w:hAnsi="Times New Roman" w:cs="Times New Roman"/>
          <w:sz w:val="24"/>
          <w:szCs w:val="24"/>
        </w:rPr>
        <w:t>tika</w:t>
      </w:r>
      <w:r w:rsidR="00053C52" w:rsidRPr="00393425">
        <w:rPr>
          <w:rFonts w:ascii="Times New Roman" w:eastAsia="Calibri" w:hAnsi="Times New Roman" w:cs="Times New Roman"/>
          <w:sz w:val="24"/>
          <w:szCs w:val="24"/>
        </w:rPr>
        <w:t xml:space="preserve"> izstrādāta</w:t>
      </w:r>
      <w:r w:rsidRPr="00393425">
        <w:rPr>
          <w:rFonts w:ascii="Times New Roman" w:eastAsia="Calibri" w:hAnsi="Times New Roman" w:cs="Times New Roman"/>
          <w:sz w:val="24"/>
          <w:szCs w:val="24"/>
        </w:rPr>
        <w:t xml:space="preserve"> “Metodika par vienas vienības izmaksu standarta likmju aprēķinu un piemērošanu”</w:t>
      </w:r>
      <w:r w:rsidR="00053C52" w:rsidRPr="00393425">
        <w:rPr>
          <w:rFonts w:ascii="Times New Roman" w:eastAsia="Calibri" w:hAnsi="Times New Roman" w:cs="Times New Roman"/>
          <w:sz w:val="24"/>
          <w:szCs w:val="24"/>
        </w:rPr>
        <w:t xml:space="preserve"> </w:t>
      </w:r>
      <w:r w:rsidR="00053C52" w:rsidRPr="00393425">
        <w:rPr>
          <w:rStyle w:val="FootnoteReference"/>
          <w:rFonts w:ascii="Times New Roman" w:eastAsia="Calibri" w:hAnsi="Times New Roman" w:cs="Times New Roman"/>
          <w:sz w:val="24"/>
          <w:szCs w:val="24"/>
        </w:rPr>
        <w:footnoteReference w:id="126"/>
      </w:r>
      <w:r w:rsidRPr="00393425">
        <w:rPr>
          <w:rFonts w:ascii="Times New Roman" w:eastAsia="Calibri" w:hAnsi="Times New Roman" w:cs="Times New Roman"/>
          <w:sz w:val="24"/>
          <w:szCs w:val="24"/>
        </w:rPr>
        <w:t>, saskaņā</w:t>
      </w:r>
      <w:r w:rsidR="00EF2729">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ar kuru pašvaldībām par personām saņemtajiem SBS pakalpojumiem tiek kompensētas</w:t>
      </w:r>
      <w:r w:rsidR="00B92456" w:rsidRPr="00393425">
        <w:rPr>
          <w:rFonts w:ascii="Times New Roman" w:eastAsia="Calibri" w:hAnsi="Times New Roman" w:cs="Times New Roman"/>
          <w:sz w:val="24"/>
          <w:szCs w:val="24"/>
        </w:rPr>
        <w:t xml:space="preserve"> vidējās SBS pakalpojuma izmaksas. Ņemot vērā to, ka izmēģinājumprojektā tiek aprobēts IBM un ir nepieciešams uzzināt faktiskās SBS pakalpojumu izmaksas, izmēģinājumprojekta lielākai daļai SBS pakalpojumu </w:t>
      </w:r>
      <w:r w:rsidR="00533AAB" w:rsidRPr="00393425">
        <w:rPr>
          <w:rFonts w:ascii="Times New Roman" w:eastAsia="Calibri" w:hAnsi="Times New Roman" w:cs="Times New Roman"/>
          <w:sz w:val="24"/>
          <w:szCs w:val="24"/>
        </w:rPr>
        <w:t>sarakstā iekļautajiem SBS pakalpojumiem tiek izmantota tirgus cena (skatīt 1</w:t>
      </w:r>
      <w:r w:rsidR="009D6D3F" w:rsidRPr="00393425">
        <w:rPr>
          <w:rFonts w:ascii="Times New Roman" w:eastAsia="Calibri" w:hAnsi="Times New Roman" w:cs="Times New Roman"/>
          <w:sz w:val="24"/>
          <w:szCs w:val="24"/>
        </w:rPr>
        <w:t>4</w:t>
      </w:r>
      <w:r w:rsidR="00533AAB" w:rsidRPr="00393425">
        <w:rPr>
          <w:rFonts w:ascii="Times New Roman" w:eastAsia="Calibri" w:hAnsi="Times New Roman" w:cs="Times New Roman"/>
          <w:sz w:val="24"/>
          <w:szCs w:val="24"/>
        </w:rPr>
        <w:t xml:space="preserve">.pielikumu).  </w:t>
      </w:r>
    </w:p>
    <w:p w14:paraId="6F236774" w14:textId="77777777" w:rsidR="00533AAB" w:rsidRPr="00393425" w:rsidRDefault="00D1624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Vienam</w:t>
      </w:r>
      <w:r w:rsidR="00533AAB" w:rsidRPr="00393425">
        <w:rPr>
          <w:rFonts w:ascii="Times New Roman" w:eastAsia="Calibri" w:hAnsi="Times New Roman" w:cs="Times New Roman"/>
          <w:sz w:val="24"/>
          <w:szCs w:val="24"/>
        </w:rPr>
        <w:t xml:space="preserve"> SBS pakalpojum</w:t>
      </w:r>
      <w:r w:rsidRPr="00393425">
        <w:rPr>
          <w:rFonts w:ascii="Times New Roman" w:eastAsia="Calibri" w:hAnsi="Times New Roman" w:cs="Times New Roman"/>
          <w:sz w:val="24"/>
          <w:szCs w:val="24"/>
        </w:rPr>
        <w:t>a</w:t>
      </w:r>
      <w:r w:rsidR="00533AAB" w:rsidRPr="00393425">
        <w:rPr>
          <w:rFonts w:ascii="Times New Roman" w:eastAsia="Calibri" w:hAnsi="Times New Roman" w:cs="Times New Roman"/>
          <w:sz w:val="24"/>
          <w:szCs w:val="24"/>
        </w:rPr>
        <w:t>m –</w:t>
      </w:r>
      <w:r w:rsidRPr="00393425">
        <w:rPr>
          <w:rFonts w:ascii="Times New Roman" w:eastAsia="Calibri" w:hAnsi="Times New Roman" w:cs="Times New Roman"/>
          <w:sz w:val="24"/>
          <w:szCs w:val="24"/>
        </w:rPr>
        <w:t xml:space="preserve"> </w:t>
      </w:r>
      <w:r w:rsidR="00533AAB" w:rsidRPr="00393425">
        <w:rPr>
          <w:rFonts w:ascii="Times New Roman" w:eastAsia="Calibri" w:hAnsi="Times New Roman" w:cs="Times New Roman"/>
          <w:sz w:val="24"/>
          <w:szCs w:val="24"/>
        </w:rPr>
        <w:t>pavadoņa pakalpojumam (asistents pašvaldībā), izmēģinājumprojektā, lai ievērotu vienlīdzības, taisnīguma un objektivitātes principus, tiks izmantota cena, kas noteiktas MK noteikum</w:t>
      </w:r>
      <w:r w:rsidR="001C4D4F" w:rsidRPr="00393425">
        <w:rPr>
          <w:rFonts w:ascii="Times New Roman" w:eastAsia="Calibri" w:hAnsi="Times New Roman" w:cs="Times New Roman"/>
          <w:sz w:val="24"/>
          <w:szCs w:val="24"/>
        </w:rPr>
        <w:t>u</w:t>
      </w:r>
      <w:r w:rsidR="00533AAB" w:rsidRPr="00393425">
        <w:rPr>
          <w:rFonts w:ascii="Times New Roman" w:eastAsia="Calibri" w:hAnsi="Times New Roman" w:cs="Times New Roman"/>
          <w:sz w:val="24"/>
          <w:szCs w:val="24"/>
        </w:rPr>
        <w:t xml:space="preserve"> </w:t>
      </w:r>
      <w:r w:rsidR="001C4D4F" w:rsidRPr="00393425">
        <w:rPr>
          <w:rFonts w:ascii="Times New Roman" w:hAnsi="Times New Roman" w:cs="Times New Roman"/>
          <w:sz w:val="24"/>
          <w:szCs w:val="24"/>
        </w:rPr>
        <w:t xml:space="preserve">Nr.942 22.punktā </w:t>
      </w:r>
      <w:r w:rsidR="00533AAB" w:rsidRPr="00393425">
        <w:rPr>
          <w:rFonts w:ascii="Times New Roman" w:eastAsia="Calibri" w:hAnsi="Times New Roman" w:cs="Times New Roman"/>
          <w:sz w:val="24"/>
          <w:szCs w:val="24"/>
        </w:rPr>
        <w:t>(skatīt 1</w:t>
      </w:r>
      <w:r w:rsidR="009D6D3F" w:rsidRPr="00393425">
        <w:rPr>
          <w:rFonts w:ascii="Times New Roman" w:eastAsia="Calibri" w:hAnsi="Times New Roman" w:cs="Times New Roman"/>
          <w:sz w:val="24"/>
          <w:szCs w:val="24"/>
        </w:rPr>
        <w:t>4</w:t>
      </w:r>
      <w:r w:rsidR="002868C9" w:rsidRPr="00393425">
        <w:rPr>
          <w:rFonts w:ascii="Times New Roman" w:eastAsia="Calibri" w:hAnsi="Times New Roman" w:cs="Times New Roman"/>
          <w:sz w:val="24"/>
          <w:szCs w:val="24"/>
        </w:rPr>
        <w:t>.</w:t>
      </w:r>
      <w:r w:rsidR="00533AAB" w:rsidRPr="00393425">
        <w:rPr>
          <w:rFonts w:ascii="Times New Roman" w:eastAsia="Calibri" w:hAnsi="Times New Roman" w:cs="Times New Roman"/>
          <w:sz w:val="24"/>
          <w:szCs w:val="24"/>
        </w:rPr>
        <w:t>pielikumu):</w:t>
      </w:r>
    </w:p>
    <w:p w14:paraId="3C44C7F3" w14:textId="77777777" w:rsidR="00F94229" w:rsidRPr="00393425" w:rsidRDefault="00533AAB" w:rsidP="00393425">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t>No IB</w:t>
      </w:r>
      <w:r w:rsidR="00F94229" w:rsidRPr="00393425">
        <w:rPr>
          <w:rFonts w:ascii="Times New Roman" w:eastAsia="Calibri" w:hAnsi="Times New Roman" w:cs="Times New Roman"/>
          <w:color w:val="000000"/>
          <w:sz w:val="24"/>
          <w:szCs w:val="24"/>
        </w:rPr>
        <w:t>M</w:t>
      </w:r>
      <w:r w:rsidRPr="00393425">
        <w:rPr>
          <w:rFonts w:ascii="Times New Roman" w:eastAsia="Calibri" w:hAnsi="Times New Roman" w:cs="Times New Roman"/>
          <w:color w:val="000000"/>
          <w:sz w:val="24"/>
          <w:szCs w:val="24"/>
        </w:rPr>
        <w:t xml:space="preserve"> var tikt segti arī transporta un specializētā transporta izdevumi, ja tie ir iekļauti atbalsta plānā.</w:t>
      </w:r>
    </w:p>
    <w:p w14:paraId="35B78407" w14:textId="77777777" w:rsidR="00F94229" w:rsidRPr="00393425" w:rsidRDefault="00F94229" w:rsidP="00393425">
      <w:pPr>
        <w:spacing w:before="120" w:after="0" w:line="240" w:lineRule="auto"/>
        <w:contextualSpacing/>
        <w:jc w:val="both"/>
        <w:rPr>
          <w:rFonts w:ascii="Times New Roman" w:eastAsia="Calibri" w:hAnsi="Times New Roman" w:cs="Times New Roman"/>
          <w:color w:val="000000"/>
          <w:sz w:val="24"/>
          <w:szCs w:val="24"/>
        </w:rPr>
      </w:pPr>
    </w:p>
    <w:p w14:paraId="2449D99D" w14:textId="424DF342" w:rsidR="00533AAB" w:rsidRPr="00393425" w:rsidRDefault="00F94229" w:rsidP="00393425">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lastRenderedPageBreak/>
        <w:t>SBS pakalpojum</w:t>
      </w:r>
      <w:r w:rsidR="00E85C40" w:rsidRPr="00393425">
        <w:rPr>
          <w:rFonts w:ascii="Times New Roman" w:eastAsia="Calibri" w:hAnsi="Times New Roman" w:cs="Times New Roman"/>
          <w:color w:val="000000"/>
          <w:sz w:val="24"/>
          <w:szCs w:val="24"/>
        </w:rPr>
        <w:t xml:space="preserve">am – individuālā atbalsta programma, </w:t>
      </w:r>
      <w:r w:rsidRPr="00393425">
        <w:rPr>
          <w:rFonts w:ascii="Times New Roman" w:eastAsia="Calibri" w:hAnsi="Times New Roman" w:cs="Times New Roman"/>
          <w:color w:val="000000"/>
          <w:sz w:val="24"/>
          <w:szCs w:val="24"/>
        </w:rPr>
        <w:t>cena tiek noteikta atbilstoši sniedzamā atbalsta saturam un faktiskajām izmaksām pieejamā finansējuma ietvaros.</w:t>
      </w:r>
    </w:p>
    <w:p w14:paraId="402E192D" w14:textId="77777777" w:rsidR="00533AAB" w:rsidRPr="00393425" w:rsidRDefault="000E2AF1" w:rsidP="00393425">
      <w:pPr>
        <w:spacing w:before="120" w:after="0" w:line="240" w:lineRule="auto"/>
        <w:jc w:val="both"/>
        <w:rPr>
          <w:rFonts w:ascii="Times New Roman" w:eastAsia="Calibri" w:hAnsi="Times New Roman" w:cs="Times New Roman"/>
          <w:b/>
          <w:sz w:val="24"/>
          <w:szCs w:val="24"/>
        </w:rPr>
      </w:pPr>
      <w:r w:rsidRPr="00393425">
        <w:rPr>
          <w:rFonts w:ascii="Times New Roman" w:eastAsia="Calibri" w:hAnsi="Times New Roman" w:cs="Times New Roman"/>
          <w:b/>
          <w:sz w:val="24"/>
          <w:szCs w:val="24"/>
        </w:rPr>
        <w:t>Izmēģinājumprojekta</w:t>
      </w:r>
      <w:r w:rsidR="00533AAB" w:rsidRPr="00393425">
        <w:rPr>
          <w:rFonts w:ascii="Times New Roman" w:eastAsia="Calibri" w:hAnsi="Times New Roman" w:cs="Times New Roman"/>
          <w:b/>
          <w:sz w:val="24"/>
          <w:szCs w:val="24"/>
        </w:rPr>
        <w:t xml:space="preserve"> darbiniekam ir jāņem vērā un jāpārliecinās, ka IBM ieviešanas izmēģinājumprojektā:</w:t>
      </w:r>
    </w:p>
    <w:p w14:paraId="4388B594"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rPr>
        <w:t>pakalpojuma sniedzējs, nevar noteikt IB saņēmējam augstāku SBS pakalpojuma cenu, nekā viņš ir noteicis pārējiem SBS pakalpojuma saņēmējiem brīvajā tirgū;</w:t>
      </w:r>
    </w:p>
    <w:p w14:paraId="6EAACD9F"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b/>
          <w:sz w:val="24"/>
          <w:szCs w:val="24"/>
        </w:rPr>
      </w:pPr>
      <w:r w:rsidRPr="00393425">
        <w:rPr>
          <w:rFonts w:ascii="Times New Roman" w:eastAsia="Calibri" w:hAnsi="Times New Roman" w:cs="Times New Roman"/>
          <w:b/>
          <w:sz w:val="24"/>
          <w:szCs w:val="24"/>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299F4B51" w14:textId="77777777" w:rsidR="00533AAB" w:rsidRPr="00393425" w:rsidRDefault="00533AAB" w:rsidP="00393425">
      <w:pPr>
        <w:spacing w:before="120" w:after="0" w:line="240" w:lineRule="auto"/>
        <w:contextualSpacing/>
        <w:jc w:val="both"/>
        <w:rPr>
          <w:rFonts w:ascii="Times New Roman" w:eastAsia="Calibri" w:hAnsi="Times New Roman" w:cs="Times New Roman"/>
          <w:color w:val="000000"/>
          <w:sz w:val="24"/>
          <w:szCs w:val="24"/>
        </w:rPr>
      </w:pPr>
    </w:p>
    <w:p w14:paraId="5F193452"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metodiku piemēro, ievērojot šādus nosacījumus un ierobežojumus:</w:t>
      </w:r>
    </w:p>
    <w:p w14:paraId="64F91C15" w14:textId="7FAAA033"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telpas brīža pa</w:t>
      </w:r>
      <w:r w:rsidR="000E2AF1" w:rsidRPr="00393425">
        <w:rPr>
          <w:rFonts w:ascii="Times New Roman" w:hAnsi="Times New Roman" w:cs="Times New Roman"/>
          <w:sz w:val="24"/>
          <w:szCs w:val="24"/>
        </w:rPr>
        <w:t xml:space="preserve">kalpojuma </w:t>
      </w:r>
      <w:r w:rsidR="00D1624E" w:rsidRPr="00393425">
        <w:rPr>
          <w:rFonts w:ascii="Times New Roman" w:hAnsi="Times New Roman" w:cs="Times New Roman"/>
          <w:sz w:val="24"/>
          <w:szCs w:val="24"/>
        </w:rPr>
        <w:t xml:space="preserve">institūcijā </w:t>
      </w:r>
      <w:r w:rsidR="000E2AF1" w:rsidRPr="00393425">
        <w:rPr>
          <w:rFonts w:ascii="Times New Roman" w:hAnsi="Times New Roman" w:cs="Times New Roman"/>
          <w:sz w:val="24"/>
          <w:szCs w:val="24"/>
        </w:rPr>
        <w:t>saņemšanas laikā persona</w:t>
      </w:r>
      <w:r w:rsidR="00533AAB" w:rsidRPr="00393425">
        <w:rPr>
          <w:rFonts w:ascii="Times New Roman" w:hAnsi="Times New Roman" w:cs="Times New Roman"/>
          <w:sz w:val="24"/>
          <w:szCs w:val="24"/>
        </w:rPr>
        <w:t xml:space="preserve"> nevar saņemt citus SBS pakalpojumus</w:t>
      </w:r>
      <w:r w:rsidR="000E2728" w:rsidRPr="00393425">
        <w:rPr>
          <w:rFonts w:ascii="Times New Roman" w:hAnsi="Times New Roman" w:cs="Times New Roman"/>
          <w:sz w:val="24"/>
          <w:szCs w:val="24"/>
        </w:rPr>
        <w:t>, izņemot, ja personai ir nepieciešama pavadīšana uz mācībām vai darba vietu</w:t>
      </w:r>
      <w:r w:rsidRPr="00393425">
        <w:rPr>
          <w:rFonts w:ascii="Times New Roman" w:hAnsi="Times New Roman" w:cs="Times New Roman"/>
          <w:sz w:val="24"/>
          <w:szCs w:val="24"/>
        </w:rPr>
        <w:t>;</w:t>
      </w:r>
    </w:p>
    <w:p w14:paraId="43B739DB" w14:textId="162C564A" w:rsidR="00D1624E"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D1624E" w:rsidRPr="00393425">
        <w:rPr>
          <w:rFonts w:ascii="Times New Roman" w:hAnsi="Times New Roman" w:cs="Times New Roman"/>
          <w:sz w:val="24"/>
          <w:szCs w:val="24"/>
        </w:rPr>
        <w:t>telpas brīža pakalpojuma mājās saņemšanas laikā persona nevar saņemt aprūpes mājās pakalpojumu</w:t>
      </w:r>
      <w:r w:rsidRPr="00393425">
        <w:rPr>
          <w:rFonts w:ascii="Times New Roman" w:hAnsi="Times New Roman" w:cs="Times New Roman"/>
          <w:sz w:val="24"/>
          <w:szCs w:val="24"/>
        </w:rPr>
        <w:t>;</w:t>
      </w:r>
    </w:p>
    <w:p w14:paraId="6733536F" w14:textId="48E8E484"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0E2AF1" w:rsidRPr="00393425">
        <w:rPr>
          <w:rFonts w:ascii="Times New Roman" w:hAnsi="Times New Roman" w:cs="Times New Roman"/>
          <w:sz w:val="24"/>
          <w:szCs w:val="24"/>
        </w:rPr>
        <w:t>prūpes mājās pakalpojumu persona</w:t>
      </w:r>
      <w:r w:rsidR="00533AAB" w:rsidRPr="00393425">
        <w:rPr>
          <w:rFonts w:ascii="Times New Roman" w:hAnsi="Times New Roman" w:cs="Times New Roman"/>
          <w:sz w:val="24"/>
          <w:szCs w:val="24"/>
        </w:rPr>
        <w:t xml:space="preserve"> var saņemt tikai tajā gadījumā, ja netiek sniegts vienlaicīgi asistenta pakalpojums</w:t>
      </w:r>
      <w:r w:rsidRPr="00393425">
        <w:rPr>
          <w:rFonts w:ascii="Times New Roman" w:hAnsi="Times New Roman" w:cs="Times New Roman"/>
          <w:sz w:val="24"/>
          <w:szCs w:val="24"/>
        </w:rPr>
        <w:t>;</w:t>
      </w:r>
    </w:p>
    <w:p w14:paraId="3714B11A" w14:textId="1A14D32B"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sistenta pakalpo</w:t>
      </w:r>
      <w:r w:rsidR="000E2AF1" w:rsidRPr="00393425">
        <w:rPr>
          <w:rFonts w:ascii="Times New Roman" w:hAnsi="Times New Roman" w:cs="Times New Roman"/>
          <w:sz w:val="24"/>
          <w:szCs w:val="24"/>
        </w:rPr>
        <w:t>juma saņemšanas laikā persona</w:t>
      </w:r>
      <w:r w:rsidR="00533AAB" w:rsidRPr="00393425">
        <w:rPr>
          <w:rFonts w:ascii="Times New Roman" w:hAnsi="Times New Roman" w:cs="Times New Roman"/>
          <w:sz w:val="24"/>
          <w:szCs w:val="24"/>
        </w:rPr>
        <w:t xml:space="preserve"> nevar saņemt pavadoņa pakalpojumu</w:t>
      </w:r>
      <w:r w:rsidRPr="00393425">
        <w:rPr>
          <w:rFonts w:ascii="Times New Roman" w:hAnsi="Times New Roman" w:cs="Times New Roman"/>
          <w:sz w:val="24"/>
          <w:szCs w:val="24"/>
        </w:rPr>
        <w:t>;</w:t>
      </w:r>
    </w:p>
    <w:p w14:paraId="2FDAFBE0" w14:textId="13556235"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gan dienas aprūpes centra, gan specializētās darbnīcas pakalpojumu, kopējais abu pakalpojumu apmērs nevar pārsniegt piecas darba dienas nedēļā</w:t>
      </w:r>
      <w:r w:rsidRPr="00393425">
        <w:rPr>
          <w:rFonts w:ascii="Times New Roman" w:hAnsi="Times New Roman" w:cs="Times New Roman"/>
          <w:sz w:val="24"/>
          <w:szCs w:val="24"/>
        </w:rPr>
        <w:t xml:space="preserve">; </w:t>
      </w:r>
    </w:p>
    <w:p w14:paraId="7EFD9A83" w14:textId="5572C682"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dienas aprūpes centra pakalpojumu, kurā tiek nodrošinātas gan dažādu speciālistu individuālās konsultācijas/nodarbības, gan grupu nodarbības, attiecīgi viņš nevar saņemt gan šo pašu speciālistu konsultācijas/nodarbības, gan grupu nodarbības citur</w:t>
      </w:r>
      <w:r w:rsidRPr="00393425">
        <w:rPr>
          <w:rFonts w:ascii="Times New Roman" w:hAnsi="Times New Roman" w:cs="Times New Roman"/>
          <w:sz w:val="24"/>
          <w:szCs w:val="24"/>
        </w:rPr>
        <w:t>;</w:t>
      </w:r>
    </w:p>
    <w:p w14:paraId="621D8122" w14:textId="3887AE8C"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533AAB" w:rsidRPr="00393425">
        <w:rPr>
          <w:rFonts w:ascii="Times New Roman" w:hAnsi="Times New Roman" w:cs="Times New Roman"/>
          <w:sz w:val="24"/>
          <w:szCs w:val="24"/>
        </w:rPr>
        <w:t xml:space="preserve">zmēģinājumprojektā transporta un specializētā transporta </w:t>
      </w:r>
      <w:r w:rsidR="000E2AF1" w:rsidRPr="00393425">
        <w:rPr>
          <w:rFonts w:ascii="Times New Roman" w:hAnsi="Times New Roman" w:cs="Times New Roman"/>
          <w:sz w:val="24"/>
          <w:szCs w:val="24"/>
        </w:rPr>
        <w:t>pakalpojumu apjoms vienai personai</w:t>
      </w:r>
      <w:r w:rsidR="00533AAB" w:rsidRPr="00393425">
        <w:rPr>
          <w:rFonts w:ascii="Times New Roman" w:hAnsi="Times New Roman" w:cs="Times New Roman"/>
          <w:sz w:val="24"/>
          <w:szCs w:val="24"/>
        </w:rPr>
        <w:t xml:space="preserve"> var sasniegt 10% no IB apmēra, bet nepi</w:t>
      </w:r>
      <w:r w:rsidR="000E2AF1" w:rsidRPr="00393425">
        <w:rPr>
          <w:rFonts w:ascii="Times New Roman" w:hAnsi="Times New Roman" w:cs="Times New Roman"/>
          <w:sz w:val="24"/>
          <w:szCs w:val="24"/>
        </w:rPr>
        <w:t>eciešamības gadījumā, izmēģinājumprojekta</w:t>
      </w:r>
      <w:r w:rsidR="00533AAB" w:rsidRPr="00393425">
        <w:rPr>
          <w:rFonts w:ascii="Times New Roman" w:hAnsi="Times New Roman" w:cs="Times New Roman"/>
          <w:sz w:val="24"/>
          <w:szCs w:val="24"/>
        </w:rPr>
        <w:t xml:space="preserve"> darbiniekam izvērtējot </w:t>
      </w:r>
      <w:r w:rsidR="000E2AF1" w:rsidRPr="00393425">
        <w:rPr>
          <w:rFonts w:ascii="Times New Roman" w:hAnsi="Times New Roman" w:cs="Times New Roman"/>
          <w:sz w:val="24"/>
          <w:szCs w:val="24"/>
        </w:rPr>
        <w:t xml:space="preserve">personas </w:t>
      </w:r>
      <w:r w:rsidR="00533AAB" w:rsidRPr="00393425">
        <w:rPr>
          <w:rFonts w:ascii="Times New Roman" w:hAnsi="Times New Roman" w:cs="Times New Roman"/>
          <w:sz w:val="24"/>
          <w:szCs w:val="24"/>
        </w:rPr>
        <w:t>vajadzības un iespējas saņemt SBS pakalpojumus, šo pakalpojumu apjom</w:t>
      </w:r>
      <w:r w:rsidR="00EF2729">
        <w:rPr>
          <w:rFonts w:ascii="Times New Roman" w:hAnsi="Times New Roman" w:cs="Times New Roman"/>
          <w:sz w:val="24"/>
          <w:szCs w:val="24"/>
        </w:rPr>
        <w:t>s</w:t>
      </w:r>
      <w:r w:rsidR="00533AAB" w:rsidRPr="00393425">
        <w:rPr>
          <w:rFonts w:ascii="Times New Roman" w:hAnsi="Times New Roman" w:cs="Times New Roman"/>
          <w:sz w:val="24"/>
          <w:szCs w:val="24"/>
        </w:rPr>
        <w:t xml:space="preserve"> var </w:t>
      </w:r>
      <w:r w:rsidR="00EF2729">
        <w:rPr>
          <w:rFonts w:ascii="Times New Roman" w:hAnsi="Times New Roman" w:cs="Times New Roman"/>
          <w:sz w:val="24"/>
          <w:szCs w:val="24"/>
        </w:rPr>
        <w:t xml:space="preserve">tikt </w:t>
      </w:r>
      <w:r w:rsidR="00533AAB" w:rsidRPr="00393425">
        <w:rPr>
          <w:rFonts w:ascii="Times New Roman" w:hAnsi="Times New Roman" w:cs="Times New Roman"/>
          <w:sz w:val="24"/>
          <w:szCs w:val="24"/>
        </w:rPr>
        <w:t>palielināt</w:t>
      </w:r>
      <w:r w:rsidR="00EF2729">
        <w:rPr>
          <w:rFonts w:ascii="Times New Roman" w:hAnsi="Times New Roman" w:cs="Times New Roman"/>
          <w:sz w:val="24"/>
          <w:szCs w:val="24"/>
        </w:rPr>
        <w:t>s</w:t>
      </w:r>
      <w:r w:rsidRPr="00393425">
        <w:rPr>
          <w:rFonts w:ascii="Times New Roman" w:hAnsi="Times New Roman" w:cs="Times New Roman"/>
          <w:sz w:val="24"/>
          <w:szCs w:val="24"/>
        </w:rPr>
        <w:t>;</w:t>
      </w:r>
    </w:p>
    <w:p w14:paraId="20EFE4C6" w14:textId="780947CE" w:rsidR="009D6D3F"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9D6D3F" w:rsidRPr="00393425">
        <w:rPr>
          <w:rFonts w:ascii="Times New Roman" w:hAnsi="Times New Roman" w:cs="Times New Roman"/>
          <w:sz w:val="24"/>
          <w:szCs w:val="24"/>
        </w:rPr>
        <w:t>sistentam, pavadonim sabiedriskā transporta pakalpojumu apmaks</w:t>
      </w:r>
      <w:r w:rsidR="00EF2729">
        <w:rPr>
          <w:rFonts w:ascii="Times New Roman" w:hAnsi="Times New Roman" w:cs="Times New Roman"/>
          <w:sz w:val="24"/>
          <w:szCs w:val="24"/>
        </w:rPr>
        <w:t>ai</w:t>
      </w:r>
      <w:r w:rsidR="009D6D3F" w:rsidRPr="00393425">
        <w:rPr>
          <w:rFonts w:ascii="Times New Roman" w:hAnsi="Times New Roman" w:cs="Times New Roman"/>
          <w:sz w:val="24"/>
          <w:szCs w:val="24"/>
        </w:rPr>
        <w:t xml:space="preserve"> tajā gadījumā, ja personai ir II invaliditātes grupa</w:t>
      </w:r>
      <w:r w:rsidRPr="00393425">
        <w:rPr>
          <w:rFonts w:ascii="Times New Roman" w:hAnsi="Times New Roman" w:cs="Times New Roman"/>
          <w:sz w:val="24"/>
          <w:szCs w:val="24"/>
        </w:rPr>
        <w:t>;</w:t>
      </w:r>
    </w:p>
    <w:p w14:paraId="2E28373A" w14:textId="24051F1D"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m</w:t>
      </w:r>
      <w:r w:rsidR="00533AAB" w:rsidRPr="00393425">
        <w:rPr>
          <w:rFonts w:ascii="Times New Roman" w:hAnsi="Times New Roman" w:cs="Times New Roman"/>
          <w:sz w:val="24"/>
          <w:szCs w:val="24"/>
        </w:rPr>
        <w:t>aksimālais piešķirtais SBS pakalpojumu apjoms noteikts atbalsta plānā. Ja mēneša ietvaros SBS pakalpojums netiek</w:t>
      </w:r>
      <w:r w:rsidR="000E2AF1" w:rsidRPr="00393425">
        <w:rPr>
          <w:rFonts w:ascii="Times New Roman" w:hAnsi="Times New Roman" w:cs="Times New Roman"/>
          <w:sz w:val="24"/>
          <w:szCs w:val="24"/>
        </w:rPr>
        <w:t xml:space="preserve"> nodrošināts pilnā apmērā (personas</w:t>
      </w:r>
      <w:r w:rsidR="00533AAB" w:rsidRPr="00393425">
        <w:rPr>
          <w:rFonts w:ascii="Times New Roman" w:hAnsi="Times New Roman" w:cs="Times New Roman"/>
          <w:sz w:val="24"/>
          <w:szCs w:val="24"/>
        </w:rPr>
        <w:t xml:space="preserve"> slimība, nāve, atteikšanās no SBS pakalpojuma, SBS pakalpojuma pārtraukšana</w:t>
      </w:r>
      <w:r w:rsidR="000E2AF1" w:rsidRPr="00393425">
        <w:rPr>
          <w:rFonts w:ascii="Times New Roman" w:hAnsi="Times New Roman" w:cs="Times New Roman"/>
          <w:sz w:val="24"/>
          <w:szCs w:val="24"/>
        </w:rPr>
        <w:t xml:space="preserve"> u.c.</w:t>
      </w:r>
      <w:r w:rsidR="00533AAB" w:rsidRPr="00393425">
        <w:rPr>
          <w:rFonts w:ascii="Times New Roman" w:hAnsi="Times New Roman" w:cs="Times New Roman"/>
          <w:sz w:val="24"/>
          <w:szCs w:val="24"/>
        </w:rPr>
        <w:t>), samaksu veic par faktiski sniegto SBS pakalpojuma apjomu</w:t>
      </w:r>
      <w:r w:rsidRPr="00393425">
        <w:rPr>
          <w:rFonts w:ascii="Times New Roman" w:hAnsi="Times New Roman" w:cs="Times New Roman"/>
          <w:sz w:val="24"/>
          <w:szCs w:val="24"/>
        </w:rPr>
        <w:t>;</w:t>
      </w:r>
    </w:p>
    <w:p w14:paraId="57DB87DB" w14:textId="4DC54863"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w:t>
      </w:r>
      <w:r w:rsidR="000E2AF1" w:rsidRPr="00393425">
        <w:rPr>
          <w:rFonts w:ascii="Times New Roman" w:hAnsi="Times New Roman" w:cs="Times New Roman"/>
          <w:sz w:val="24"/>
          <w:szCs w:val="24"/>
        </w:rPr>
        <w:t>ersonas izvērtēšana notiek reizi 12</w:t>
      </w:r>
      <w:r w:rsidR="00533AAB" w:rsidRPr="00393425">
        <w:rPr>
          <w:rFonts w:ascii="Times New Roman" w:hAnsi="Times New Roman" w:cs="Times New Roman"/>
          <w:sz w:val="24"/>
          <w:szCs w:val="24"/>
        </w:rPr>
        <w:t xml:space="preserve"> mēnešos</w:t>
      </w:r>
      <w:r w:rsidRPr="00393425">
        <w:rPr>
          <w:rFonts w:ascii="Times New Roman" w:hAnsi="Times New Roman" w:cs="Times New Roman"/>
          <w:sz w:val="24"/>
          <w:szCs w:val="24"/>
        </w:rPr>
        <w:t xml:space="preserve">. </w:t>
      </w:r>
      <w:r w:rsidR="00533AAB" w:rsidRPr="00393425">
        <w:rPr>
          <w:rFonts w:ascii="Times New Roman" w:hAnsi="Times New Roman" w:cs="Times New Roman"/>
          <w:sz w:val="24"/>
          <w:szCs w:val="24"/>
        </w:rPr>
        <w:t>IB</w:t>
      </w:r>
      <w:r w:rsidR="000E2AF1" w:rsidRPr="00393425">
        <w:rPr>
          <w:rFonts w:ascii="Times New Roman" w:hAnsi="Times New Roman" w:cs="Times New Roman"/>
          <w:sz w:val="24"/>
          <w:szCs w:val="24"/>
        </w:rPr>
        <w:t xml:space="preserve"> kopējais apmērs tiek noteikts 12</w:t>
      </w:r>
      <w:r w:rsidR="00533AAB" w:rsidRPr="00393425">
        <w:rPr>
          <w:rFonts w:ascii="Times New Roman" w:hAnsi="Times New Roman" w:cs="Times New Roman"/>
          <w:sz w:val="24"/>
          <w:szCs w:val="24"/>
        </w:rPr>
        <w:t xml:space="preserve"> mēnešu periodam un, ja attaisnoj</w:t>
      </w:r>
      <w:r w:rsidR="000E2AF1" w:rsidRPr="00393425">
        <w:rPr>
          <w:rFonts w:ascii="Times New Roman" w:hAnsi="Times New Roman" w:cs="Times New Roman"/>
          <w:sz w:val="24"/>
          <w:szCs w:val="24"/>
        </w:rPr>
        <w:t>ošu iemeslu dēļ persona nav saņēmusi</w:t>
      </w:r>
      <w:r w:rsidR="00533AAB" w:rsidRPr="00393425">
        <w:rPr>
          <w:rFonts w:ascii="Times New Roman" w:hAnsi="Times New Roman" w:cs="Times New Roman"/>
          <w:sz w:val="24"/>
          <w:szCs w:val="24"/>
        </w:rPr>
        <w:t xml:space="preserve"> konkrētajā mēnesī atbalsta plānā noteiktos SBS pakalpojumus, sa</w:t>
      </w:r>
      <w:r w:rsidR="000E2AF1" w:rsidRPr="00393425">
        <w:rPr>
          <w:rFonts w:ascii="Times New Roman" w:hAnsi="Times New Roman" w:cs="Times New Roman"/>
          <w:sz w:val="24"/>
          <w:szCs w:val="24"/>
        </w:rPr>
        <w:t>vstarpēji vienojoties ar izmēģinājuprojekta</w:t>
      </w:r>
      <w:r w:rsidR="00533AAB" w:rsidRPr="00393425">
        <w:rPr>
          <w:rFonts w:ascii="Times New Roman" w:hAnsi="Times New Roman" w:cs="Times New Roman"/>
          <w:sz w:val="24"/>
          <w:szCs w:val="24"/>
        </w:rPr>
        <w:t xml:space="preserve"> darbinieku</w:t>
      </w:r>
      <w:r w:rsidR="00D1624E" w:rsidRPr="00393425">
        <w:rPr>
          <w:rFonts w:ascii="Times New Roman" w:hAnsi="Times New Roman" w:cs="Times New Roman"/>
          <w:sz w:val="24"/>
          <w:szCs w:val="24"/>
        </w:rPr>
        <w:t xml:space="preserve"> un pakalpojumu sniedzēju</w:t>
      </w:r>
      <w:r w:rsidR="00533AAB" w:rsidRPr="00393425">
        <w:rPr>
          <w:rFonts w:ascii="Times New Roman" w:hAnsi="Times New Roman" w:cs="Times New Roman"/>
          <w:sz w:val="24"/>
          <w:szCs w:val="24"/>
        </w:rPr>
        <w:t xml:space="preserve">, </w:t>
      </w:r>
      <w:r w:rsidR="000E2AF1" w:rsidRPr="00393425">
        <w:rPr>
          <w:rFonts w:ascii="Times New Roman" w:hAnsi="Times New Roman" w:cs="Times New Roman"/>
          <w:sz w:val="24"/>
          <w:szCs w:val="24"/>
        </w:rPr>
        <w:t xml:space="preserve">persona </w:t>
      </w:r>
      <w:r w:rsidR="00533AAB" w:rsidRPr="00393425">
        <w:rPr>
          <w:rFonts w:ascii="Times New Roman" w:hAnsi="Times New Roman" w:cs="Times New Roman"/>
          <w:sz w:val="24"/>
          <w:szCs w:val="24"/>
        </w:rPr>
        <w:t>šos SBS pakalpojumus var saņemt atlikušajos pārskata perioda mēnešos.</w:t>
      </w:r>
    </w:p>
    <w:p w14:paraId="1BF7C9F5" w14:textId="77777777" w:rsidR="0014335A" w:rsidRPr="00393425" w:rsidRDefault="0014335A" w:rsidP="00393425">
      <w:pPr>
        <w:spacing w:before="120" w:after="0" w:line="240" w:lineRule="auto"/>
        <w:ind w:left="426"/>
        <w:contextualSpacing/>
        <w:jc w:val="both"/>
        <w:rPr>
          <w:rFonts w:ascii="Times New Roman" w:hAnsi="Times New Roman" w:cs="Times New Roman"/>
          <w:sz w:val="24"/>
          <w:szCs w:val="24"/>
        </w:rPr>
      </w:pPr>
    </w:p>
    <w:p w14:paraId="0C0B76FA"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tiek pārskatīta pie šādiem nosacījumiem:</w:t>
      </w:r>
    </w:p>
    <w:p w14:paraId="2EE0066D" w14:textId="77777777" w:rsidR="00D1624E" w:rsidRPr="00393425" w:rsidRDefault="00533AAB" w:rsidP="00393425">
      <w:pPr>
        <w:numPr>
          <w:ilvl w:val="0"/>
          <w:numId w:val="95"/>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ja tiek veikti grozījumi MK noteikumos Nr.942 un noteiktas jaunas SBS pakalpojumu cenas</w:t>
      </w:r>
      <w:r w:rsidR="00D1624E" w:rsidRPr="00393425">
        <w:rPr>
          <w:rFonts w:ascii="Times New Roman" w:hAnsi="Times New Roman" w:cs="Times New Roman"/>
          <w:sz w:val="24"/>
          <w:szCs w:val="24"/>
        </w:rPr>
        <w:t>.</w:t>
      </w:r>
    </w:p>
    <w:p w14:paraId="63634083" w14:textId="77777777" w:rsidR="002A6CD6"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lastRenderedPageBreak/>
        <w:t xml:space="preserve">SBS pakalpojumu vienas vienības izmaksu noteikšanas metodikas pārskatīšanu veic LM projekta īstenošanas komanda, informējot </w:t>
      </w:r>
      <w:r w:rsidR="000E2AF1" w:rsidRPr="00393425">
        <w:rPr>
          <w:rFonts w:ascii="Times New Roman" w:eastAsia="Calibri" w:hAnsi="Times New Roman" w:cs="Times New Roman"/>
          <w:sz w:val="24"/>
          <w:szCs w:val="24"/>
        </w:rPr>
        <w:t xml:space="preserve">par to IB administrētāju/izmēģinājumprojekta </w:t>
      </w:r>
      <w:r w:rsidRPr="00393425">
        <w:rPr>
          <w:rFonts w:ascii="Times New Roman" w:eastAsia="Calibri" w:hAnsi="Times New Roman" w:cs="Times New Roman"/>
          <w:sz w:val="24"/>
          <w:szCs w:val="24"/>
        </w:rPr>
        <w:t xml:space="preserve"> darbinieku.</w:t>
      </w:r>
    </w:p>
    <w:p w14:paraId="6EA64B5A" w14:textId="77777777" w:rsidR="00633C4E" w:rsidRPr="0014335A" w:rsidRDefault="00633C4E" w:rsidP="00D9591D">
      <w:pPr>
        <w:spacing w:after="120" w:line="276" w:lineRule="auto"/>
        <w:jc w:val="both"/>
        <w:rPr>
          <w:rFonts w:ascii="Times New Roman" w:eastAsia="Calibri" w:hAnsi="Times New Roman" w:cs="Times New Roman"/>
          <w:sz w:val="26"/>
        </w:rPr>
      </w:pPr>
    </w:p>
    <w:p w14:paraId="03453289" w14:textId="55E396E6" w:rsidR="00393425" w:rsidRPr="00393425" w:rsidRDefault="0076197C" w:rsidP="00393425">
      <w:pPr>
        <w:pStyle w:val="Heading2"/>
        <w:numPr>
          <w:ilvl w:val="0"/>
          <w:numId w:val="48"/>
        </w:numPr>
        <w:spacing w:before="120" w:line="240" w:lineRule="auto"/>
      </w:pPr>
      <w:bookmarkStart w:id="128" w:name="_Toc14880404"/>
      <w:r w:rsidRPr="002710F6">
        <w:t>IB</w:t>
      </w:r>
      <w:r w:rsidR="008356A5" w:rsidRPr="002710F6">
        <w:t xml:space="preserve"> administrētāja darba organizācija</w:t>
      </w:r>
      <w:bookmarkStart w:id="129" w:name="_Hlk514042650"/>
      <w:bookmarkEnd w:id="128"/>
    </w:p>
    <w:p w14:paraId="55A4BCC4" w14:textId="7B64AAAC" w:rsidR="007262F9" w:rsidRPr="00393425" w:rsidRDefault="007262F9"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u w:val="single"/>
        </w:rPr>
        <w:t>IB administrētājs</w:t>
      </w:r>
      <w:r w:rsidRPr="00393425">
        <w:rPr>
          <w:rFonts w:ascii="Times New Roman" w:hAnsi="Times New Roman" w:cs="Times New Roman"/>
          <w:sz w:val="24"/>
          <w:szCs w:val="24"/>
        </w:rPr>
        <w:t xml:space="preserve"> – institūcija, kas nodrošina personas vajadzību izvērtēšanu un atbalsta plāna sastādīšanu, IB piešķiršanu un apmēra noteikšanu, pārrauga IBM procesa nodrošināšanu un administrēšanu, atbilstoši IB metodikā noteiktajam.</w:t>
      </w:r>
      <w:bookmarkEnd w:id="129"/>
    </w:p>
    <w:p w14:paraId="2BEA82A5" w14:textId="111BFFC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30" w:name="_Toc14880405"/>
      <w:r w:rsidRPr="00393425">
        <w:rPr>
          <w:rFonts w:ascii="Times New Roman" w:eastAsia="Times New Roman" w:hAnsi="Times New Roman" w:cstheme="majorBidi"/>
          <w:sz w:val="24"/>
          <w:szCs w:val="24"/>
        </w:rPr>
        <w:t xml:space="preserve">8.1. </w:t>
      </w:r>
      <w:bookmarkStart w:id="131" w:name="_Toc517252583"/>
      <w:bookmarkStart w:id="132" w:name="_Toc521588737"/>
      <w:r w:rsidRPr="00393425">
        <w:rPr>
          <w:rFonts w:ascii="Times New Roman" w:eastAsia="Times New Roman" w:hAnsi="Times New Roman" w:cstheme="majorBidi"/>
          <w:sz w:val="24"/>
          <w:szCs w:val="24"/>
        </w:rPr>
        <w:t xml:space="preserve">Prasības </w:t>
      </w:r>
      <w:r w:rsidR="0076197C"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administrētājam</w:t>
      </w:r>
      <w:bookmarkEnd w:id="131"/>
      <w:bookmarkEnd w:id="132"/>
      <w:bookmarkEnd w:id="130"/>
    </w:p>
    <w:p w14:paraId="5EA2CCCE" w14:textId="629AECD2" w:rsidR="009823FD" w:rsidRPr="00393425" w:rsidRDefault="000E2728" w:rsidP="00393425">
      <w:pPr>
        <w:spacing w:before="120" w:after="0" w:line="240" w:lineRule="auto"/>
        <w:jc w:val="both"/>
        <w:rPr>
          <w:rFonts w:ascii="Times New Roman" w:eastAsia="Calibri" w:hAnsi="Times New Roman" w:cs="Times New Roman"/>
          <w:b/>
          <w:sz w:val="24"/>
          <w:szCs w:val="24"/>
        </w:rPr>
      </w:pPr>
      <w:r w:rsidRPr="00393425">
        <w:rPr>
          <w:rFonts w:ascii="Times New Roman" w:eastAsia="Calibri" w:hAnsi="Times New Roman" w:cs="Times New Roman"/>
          <w:sz w:val="24"/>
          <w:szCs w:val="24"/>
          <w:lang w:eastAsia="lv-LV"/>
        </w:rPr>
        <w:t>S</w:t>
      </w:r>
      <w:r w:rsidR="009823FD" w:rsidRPr="00393425">
        <w:rPr>
          <w:rFonts w:ascii="Times New Roman" w:eastAsia="Calibri" w:hAnsi="Times New Roman" w:cs="Times New Roman"/>
          <w:sz w:val="24"/>
          <w:szCs w:val="24"/>
          <w:lang w:eastAsia="lv-LV"/>
        </w:rPr>
        <w:t>ociālie dienesti ir galvenās institūcijas, kuru kompetencē ir palīdzēt</w:t>
      </w:r>
      <w:r w:rsidRPr="00393425">
        <w:rPr>
          <w:rFonts w:ascii="Times New Roman" w:eastAsia="Calibri" w:hAnsi="Times New Roman" w:cs="Times New Roman"/>
          <w:sz w:val="24"/>
          <w:szCs w:val="24"/>
          <w:lang w:eastAsia="lv-LV"/>
        </w:rPr>
        <w:t xml:space="preserve"> personām</w:t>
      </w:r>
      <w:r w:rsidR="009823FD" w:rsidRPr="00393425">
        <w:rPr>
          <w:rFonts w:ascii="Times New Roman" w:eastAsia="Calibri" w:hAnsi="Times New Roman" w:cs="Times New Roman"/>
          <w:sz w:val="24"/>
          <w:szCs w:val="24"/>
          <w:lang w:eastAsia="lv-LV"/>
        </w:rPr>
        <w:t>, kā arī sociālie dienesti ir tuvāk potenciālajam klientam, labāk zina viņa vajadzības un var novērtēt IB lietderību un efektivitāti</w:t>
      </w:r>
      <w:r w:rsidR="009823FD" w:rsidRPr="00393425">
        <w:rPr>
          <w:rFonts w:ascii="Times New Roman" w:eastAsia="Calibri" w:hAnsi="Times New Roman" w:cs="Times New Roman"/>
          <w:sz w:val="24"/>
          <w:szCs w:val="24"/>
          <w:vertAlign w:val="superscript"/>
          <w:lang w:eastAsia="lv-LV"/>
        </w:rPr>
        <w:footnoteReference w:id="127"/>
      </w:r>
      <w:r w:rsidR="009823FD" w:rsidRPr="00393425">
        <w:rPr>
          <w:rFonts w:ascii="Times New Roman" w:eastAsia="Calibri" w:hAnsi="Times New Roman" w:cs="Times New Roman"/>
          <w:sz w:val="24"/>
          <w:szCs w:val="24"/>
          <w:lang w:eastAsia="lv-LV"/>
        </w:rPr>
        <w:t>, izmēģinājumprojekta IB administrēšana</w:t>
      </w:r>
      <w:r w:rsidR="00CB7C86">
        <w:rPr>
          <w:rFonts w:ascii="Times New Roman" w:eastAsia="Calibri" w:hAnsi="Times New Roman" w:cs="Times New Roman"/>
          <w:sz w:val="24"/>
          <w:szCs w:val="24"/>
          <w:lang w:eastAsia="lv-LV"/>
        </w:rPr>
        <w:t xml:space="preserve"> izmēģinājumprojekta laikā </w:t>
      </w:r>
      <w:r w:rsidR="009823FD" w:rsidRPr="00393425">
        <w:rPr>
          <w:rFonts w:ascii="Times New Roman" w:eastAsia="Calibri" w:hAnsi="Times New Roman" w:cs="Times New Roman"/>
          <w:sz w:val="24"/>
          <w:szCs w:val="24"/>
          <w:lang w:eastAsia="lv-LV"/>
        </w:rPr>
        <w:t xml:space="preserve"> tiek nodota pašvaldīb</w:t>
      </w:r>
      <w:r w:rsidR="00CB7C86">
        <w:rPr>
          <w:rFonts w:ascii="Times New Roman" w:eastAsia="Calibri" w:hAnsi="Times New Roman" w:cs="Times New Roman"/>
          <w:sz w:val="24"/>
          <w:szCs w:val="24"/>
          <w:lang w:eastAsia="lv-LV"/>
        </w:rPr>
        <w:t>u</w:t>
      </w:r>
      <w:r w:rsidR="009823FD" w:rsidRPr="00393425">
        <w:rPr>
          <w:rFonts w:ascii="Times New Roman" w:eastAsia="Calibri" w:hAnsi="Times New Roman" w:cs="Times New Roman"/>
          <w:sz w:val="24"/>
          <w:szCs w:val="24"/>
          <w:lang w:eastAsia="lv-LV"/>
        </w:rPr>
        <w:t xml:space="preserve"> sociālaj</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 dienest</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w:t>
      </w:r>
      <w:r w:rsidR="009823FD" w:rsidRPr="00393425">
        <w:rPr>
          <w:rFonts w:ascii="Times New Roman" w:eastAsia="Calibri" w:hAnsi="Times New Roman" w:cs="Times New Roman"/>
          <w:b/>
          <w:sz w:val="24"/>
          <w:szCs w:val="24"/>
        </w:rPr>
        <w:t xml:space="preserve"> </w:t>
      </w:r>
    </w:p>
    <w:p w14:paraId="2697E503" w14:textId="2E72273E"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Ņemot vērā iepriekš minēto un </w:t>
      </w:r>
      <w:r w:rsidR="00CB7C86">
        <w:rPr>
          <w:rFonts w:ascii="Times New Roman" w:eastAsia="Calibri" w:hAnsi="Times New Roman" w:cs="Times New Roman"/>
          <w:sz w:val="24"/>
          <w:szCs w:val="24"/>
        </w:rPr>
        <w:t>Metodikā noteikto</w:t>
      </w:r>
      <w:r w:rsidRPr="00393425">
        <w:rPr>
          <w:rFonts w:ascii="Times New Roman" w:eastAsia="Calibri" w:hAnsi="Times New Roman" w:cs="Times New Roman"/>
          <w:sz w:val="24"/>
          <w:szCs w:val="24"/>
        </w:rPr>
        <w:t xml:space="preserve">, IB administrētājs ir pašvaldības sociālais dienests, kurš IBM procesa nodrošināšanai un administrēšanai darbā pieņem speciālistu - izmēģinājumprojekta darbinieku. </w:t>
      </w:r>
    </w:p>
    <w:p w14:paraId="2C396654" w14:textId="77777777" w:rsidR="009823FD" w:rsidRPr="00393425" w:rsidRDefault="009823FD" w:rsidP="00393425">
      <w:pPr>
        <w:tabs>
          <w:tab w:val="left" w:pos="1276"/>
        </w:tabs>
        <w:spacing w:before="120" w:after="0" w:line="240" w:lineRule="auto"/>
        <w:jc w:val="both"/>
        <w:rPr>
          <w:rFonts w:ascii="Times New Roman" w:eastAsia="Times New Roman" w:hAnsi="Times New Roman" w:cs="Times New Roman"/>
          <w:bCs/>
          <w:color w:val="FF0000"/>
          <w:sz w:val="24"/>
          <w:szCs w:val="24"/>
          <w:lang w:eastAsia="lv-LV"/>
        </w:rPr>
      </w:pPr>
    </w:p>
    <w:p w14:paraId="31176DDF" w14:textId="77777777"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Prasības izmēģinājumprojekta darbiniekam: </w:t>
      </w:r>
    </w:p>
    <w:p w14:paraId="6ADED72E"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Izglītība:</w:t>
      </w:r>
    </w:p>
    <w:p w14:paraId="01F1F162" w14:textId="57D3F7CB" w:rsidR="009823FD" w:rsidRPr="00393425" w:rsidRDefault="009823FD" w:rsidP="00393425">
      <w:pPr>
        <w:numPr>
          <w:ilvl w:val="0"/>
          <w:numId w:val="117"/>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persona, kura ir ieguvusi augstāko izglītību sociālajā darbā.</w:t>
      </w:r>
    </w:p>
    <w:p w14:paraId="39C5DED8"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Profesionālā pieredze, pamatprasmes, un specifiskās zināšanas komunikācijā ar personām:</w:t>
      </w:r>
    </w:p>
    <w:p w14:paraId="7702DEAF" w14:textId="4EAE2556"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patstāvīgi plānot un organizēt savu darbu (kritisk</w:t>
      </w:r>
      <w:r w:rsidR="00DA14E0">
        <w:rPr>
          <w:rFonts w:ascii="Times New Roman" w:eastAsia="Calibri" w:hAnsi="Times New Roman" w:cs="Times New Roman"/>
          <w:sz w:val="24"/>
          <w:szCs w:val="24"/>
        </w:rPr>
        <w:t>ā</w:t>
      </w:r>
      <w:r w:rsidRPr="00393425">
        <w:rPr>
          <w:rFonts w:ascii="Times New Roman" w:eastAsia="Calibri" w:hAnsi="Times New Roman" w:cs="Times New Roman"/>
          <w:sz w:val="24"/>
          <w:szCs w:val="24"/>
        </w:rPr>
        <w:t xml:space="preserve"> domāšana, prasme analizēt situāciju, </w:t>
      </w:r>
      <w:r w:rsidRPr="00393425">
        <w:rPr>
          <w:rFonts w:ascii="Times New Roman" w:eastAsia="Times New Roman" w:hAnsi="Times New Roman" w:cs="Times New Roman"/>
          <w:color w:val="000000"/>
          <w:sz w:val="24"/>
          <w:szCs w:val="24"/>
        </w:rPr>
        <w:t>komunicēt un</w:t>
      </w:r>
      <w:r w:rsidRPr="00393425">
        <w:rPr>
          <w:rFonts w:ascii="Times New Roman" w:eastAsia="Calibri" w:hAnsi="Times New Roman" w:cs="Times New Roman"/>
          <w:sz w:val="24"/>
          <w:szCs w:val="24"/>
        </w:rPr>
        <w:t xml:space="preserve"> risināt problēmas, pārzināt sociālā darba profesionālo jomu, spēja operatīvi un patstāvīgi pieņemt lēmumus);</w:t>
      </w:r>
    </w:p>
    <w:p w14:paraId="4425C4BA" w14:textId="37F94FFA"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pārzina personas attīstības un funkcionālo traucējumu raksturojumu,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intelektuālās attīstības traucējumu un psihisko saslimšanu raksturīgākās izpausmes, lai izvēlētos efektīvāko problēmu risināšanas veidu;</w:t>
      </w:r>
    </w:p>
    <w:p w14:paraId="77F8F5CC"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pamatiemaņas informācijas sagatavošanā un sniegšanā vieglajā valodā;</w:t>
      </w:r>
    </w:p>
    <w:p w14:paraId="24FA9855"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zināšanas par alternatīvo komunikāciju;</w:t>
      </w:r>
    </w:p>
    <w:p w14:paraId="3CB2CD3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strādāt komandā un vadīt komandu;</w:t>
      </w:r>
    </w:p>
    <w:p w14:paraId="3277BD1A" w14:textId="77777777" w:rsidR="009823FD" w:rsidRPr="00393425" w:rsidRDefault="009823FD" w:rsidP="00393425">
      <w:pPr>
        <w:numPr>
          <w:ilvl w:val="0"/>
          <w:numId w:val="117"/>
        </w:numPr>
        <w:spacing w:before="120" w:after="0" w:line="240" w:lineRule="auto"/>
        <w:contextualSpacing/>
        <w:rPr>
          <w:rFonts w:ascii="Times New Roman" w:hAnsi="Times New Roman" w:cs="Times New Roman"/>
          <w:sz w:val="24"/>
          <w:szCs w:val="24"/>
        </w:rPr>
      </w:pPr>
      <w:r w:rsidRPr="00393425">
        <w:rPr>
          <w:rFonts w:ascii="Times New Roman" w:hAnsi="Times New Roman" w:cs="Times New Roman"/>
          <w:sz w:val="24"/>
          <w:szCs w:val="24"/>
        </w:rPr>
        <w:t>ir prasme orientēties likumdošanā un profesionāli šīs zināšanas izmantot praksē;</w:t>
      </w:r>
    </w:p>
    <w:p w14:paraId="369E6D8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hAnsi="Times New Roman" w:cs="Times New Roman"/>
          <w:sz w:val="24"/>
          <w:szCs w:val="24"/>
        </w:rPr>
        <w:t>ir datora lietošanas prasme (MS programmas, Internet Explorer u.c.);</w:t>
      </w:r>
    </w:p>
    <w:p w14:paraId="76DCC123"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augsta atbildības sajūta.</w:t>
      </w:r>
    </w:p>
    <w:p w14:paraId="0DEA478A"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vēlams pārzināt </w:t>
      </w:r>
      <w:r w:rsidRPr="00393425">
        <w:rPr>
          <w:rFonts w:ascii="Times New Roman" w:eastAsia="Times New Roman" w:hAnsi="Times New Roman" w:cs="Times New Roman"/>
          <w:color w:val="000000"/>
          <w:sz w:val="24"/>
          <w:szCs w:val="24"/>
        </w:rPr>
        <w:t>uz personu vērstās domāšanas un plānošanas pamatmetodes, kā arī citas</w:t>
      </w:r>
      <w:r w:rsidRPr="00393425">
        <w:rPr>
          <w:rFonts w:ascii="Times New Roman" w:eastAsia="Calibri" w:hAnsi="Times New Roman" w:cs="Times New Roman"/>
          <w:sz w:val="24"/>
          <w:szCs w:val="24"/>
        </w:rPr>
        <w:t xml:space="preserve"> sociālā darba teorijas un metodes.</w:t>
      </w:r>
    </w:p>
    <w:p w14:paraId="6FC73B4B"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Valodu prasmes:</w:t>
      </w:r>
    </w:p>
    <w:p w14:paraId="493A94FF"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brīvi pārvalda valsts valodu;</w:t>
      </w:r>
    </w:p>
    <w:p w14:paraId="6772D213" w14:textId="727E09E0"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nepieciešamas krievu valodas zināšanas</w:t>
      </w:r>
      <w:r w:rsidRPr="00393425">
        <w:rPr>
          <w:rFonts w:ascii="Times New Roman" w:hAnsi="Times New Roman" w:cs="Times New Roman"/>
          <w:sz w:val="24"/>
          <w:szCs w:val="24"/>
          <w:vertAlign w:val="superscript"/>
        </w:rPr>
        <w:footnoteReference w:id="128"/>
      </w:r>
    </w:p>
    <w:p w14:paraId="3AF22222"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lastRenderedPageBreak/>
        <w:t xml:space="preserve">citu valodu zināšanas ir vēlamas, lai pilnveidot zināšanas citu valstu praksēs. </w:t>
      </w:r>
    </w:p>
    <w:p w14:paraId="76143629"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Zināšanu profesionālā pilnveide:</w:t>
      </w:r>
    </w:p>
    <w:p w14:paraId="006EAB80" w14:textId="42C45E48"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jābūt gatavam apgūt jaunas zināšanas, jābūt vēlmei pilnveidoties un attīstīt savas iemaņas</w:t>
      </w:r>
      <w:r w:rsidRPr="00393425">
        <w:rPr>
          <w:rFonts w:ascii="Times New Roman" w:eastAsia="Times New Roman" w:hAnsi="Times New Roman" w:cs="Times New Roman"/>
          <w:sz w:val="24"/>
          <w:szCs w:val="24"/>
        </w:rPr>
        <w:t>, lai kvalitatīvi spētu veikt savus darba profesionālos pienākumus, kā arī personas vēlmēm atbilstoša SBS pakalpojuma sniegšana</w:t>
      </w:r>
      <w:r w:rsidR="00DA14E0">
        <w:rPr>
          <w:rFonts w:ascii="Times New Roman" w:eastAsia="Times New Roman" w:hAnsi="Times New Roman" w:cs="Times New Roman"/>
          <w:sz w:val="24"/>
          <w:szCs w:val="24"/>
        </w:rPr>
        <w:t>s filozofiju</w:t>
      </w:r>
      <w:r w:rsidRPr="00393425">
        <w:rPr>
          <w:rFonts w:ascii="Times New Roman" w:eastAsia="Times New Roman" w:hAnsi="Times New Roman" w:cs="Times New Roman"/>
          <w:sz w:val="24"/>
          <w:szCs w:val="24"/>
        </w:rPr>
        <w:t>;</w:t>
      </w:r>
    </w:p>
    <w:p w14:paraId="30B5F07E"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pirms darba uzsākšanas jāapgūst un turpmāk</w:t>
      </w:r>
      <w:r w:rsidR="008C544E" w:rsidRPr="00393425">
        <w:rPr>
          <w:rFonts w:ascii="Times New Roman" w:eastAsia="Times New Roman" w:hAnsi="Times New Roman" w:cs="Times New Roman"/>
          <w:color w:val="000000"/>
          <w:sz w:val="24"/>
          <w:szCs w:val="24"/>
        </w:rPr>
        <w:t xml:space="preserve"> </w:t>
      </w:r>
      <w:r w:rsidRPr="00393425">
        <w:rPr>
          <w:rFonts w:ascii="Times New Roman" w:eastAsia="Times New Roman" w:hAnsi="Times New Roman" w:cs="Times New Roman"/>
          <w:color w:val="000000"/>
          <w:sz w:val="24"/>
          <w:szCs w:val="24"/>
        </w:rPr>
        <w:t>darbā jāpielieto uz personu vērstās domāšanas un plānošanas pamatmetodes</w:t>
      </w:r>
      <w:r w:rsidRPr="00393425">
        <w:rPr>
          <w:rFonts w:ascii="Times New Roman" w:hAnsi="Times New Roman" w:cs="Times New Roman"/>
          <w:sz w:val="24"/>
          <w:szCs w:val="24"/>
        </w:rPr>
        <w:t xml:space="preserve"> personas vajadzību noteikšanai un atbalsta sniegšanai.</w:t>
      </w:r>
    </w:p>
    <w:p w14:paraId="4ED7E4F2"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Saskarsmes un komunikācijas prasmes: </w:t>
      </w:r>
    </w:p>
    <w:p w14:paraId="4B76EEB8"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jāpastāv savstarpējai uzticībai savstarpējās attiecībās starp </w:t>
      </w:r>
      <w:r w:rsidRPr="00393425">
        <w:rPr>
          <w:rFonts w:ascii="Times New Roman" w:eastAsia="Calibri" w:hAnsi="Times New Roman" w:cs="Times New Roman"/>
          <w:sz w:val="24"/>
          <w:szCs w:val="24"/>
        </w:rPr>
        <w:t>izmēģinājumprojekta</w:t>
      </w:r>
      <w:r w:rsidRPr="00393425">
        <w:rPr>
          <w:rFonts w:ascii="Times New Roman" w:hAnsi="Times New Roman" w:cs="Times New Roman"/>
          <w:sz w:val="24"/>
          <w:szCs w:val="24"/>
        </w:rPr>
        <w:t xml:space="preserve"> darbinieku un personu; </w:t>
      </w:r>
    </w:p>
    <w:p w14:paraId="2CB0E010"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jābūt vēlme strādāt ar personu;</w:t>
      </w:r>
    </w:p>
    <w:p w14:paraId="189089C6"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jābūt iecietīgam pret personu;</w:t>
      </w:r>
    </w:p>
    <w:p w14:paraId="7C02411A" w14:textId="7D86AB40"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jārespektē person</w:t>
      </w:r>
      <w:r w:rsidR="00DA14E0">
        <w:rPr>
          <w:rFonts w:ascii="Times New Roman" w:hAnsi="Times New Roman" w:cs="Times New Roman"/>
          <w:sz w:val="24"/>
          <w:szCs w:val="24"/>
        </w:rPr>
        <w:t>u</w:t>
      </w:r>
      <w:r w:rsidRPr="00393425">
        <w:rPr>
          <w:rFonts w:ascii="Times New Roman" w:hAnsi="Times New Roman" w:cs="Times New Roman"/>
          <w:sz w:val="24"/>
          <w:szCs w:val="24"/>
        </w:rPr>
        <w:t xml:space="preserve">, </w:t>
      </w:r>
      <w:r w:rsidR="00DA14E0">
        <w:rPr>
          <w:rFonts w:ascii="Times New Roman" w:hAnsi="Times New Roman" w:cs="Times New Roman"/>
          <w:sz w:val="24"/>
          <w:szCs w:val="24"/>
        </w:rPr>
        <w:t xml:space="preserve">ievērojot, </w:t>
      </w:r>
      <w:r w:rsidRPr="00393425">
        <w:rPr>
          <w:rFonts w:ascii="Times New Roman" w:hAnsi="Times New Roman" w:cs="Times New Roman"/>
          <w:sz w:val="24"/>
          <w:szCs w:val="24"/>
        </w:rPr>
        <w:t>god</w:t>
      </w:r>
      <w:r w:rsidR="00DA14E0">
        <w:rPr>
          <w:rFonts w:ascii="Times New Roman" w:hAnsi="Times New Roman" w:cs="Times New Roman"/>
          <w:sz w:val="24"/>
          <w:szCs w:val="24"/>
        </w:rPr>
        <w:t>īgas</w:t>
      </w:r>
      <w:r w:rsidRPr="00393425">
        <w:rPr>
          <w:rFonts w:ascii="Times New Roman" w:hAnsi="Times New Roman" w:cs="Times New Roman"/>
          <w:sz w:val="24"/>
          <w:szCs w:val="24"/>
        </w:rPr>
        <w:t xml:space="preserve"> un cieņ</w:t>
      </w:r>
      <w:r w:rsidR="00DA14E0">
        <w:rPr>
          <w:rFonts w:ascii="Times New Roman" w:hAnsi="Times New Roman" w:cs="Times New Roman"/>
          <w:sz w:val="24"/>
          <w:szCs w:val="24"/>
        </w:rPr>
        <w:t>pilnas attiecības</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rPr>
        <w:t>personas vērtības un mērķus, personas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r w:rsidRPr="00393425">
        <w:rPr>
          <w:rFonts w:ascii="Times New Roman" w:hAnsi="Times New Roman" w:cs="Times New Roman"/>
          <w:sz w:val="24"/>
          <w:szCs w:val="24"/>
        </w:rPr>
        <w:t>;</w:t>
      </w:r>
    </w:p>
    <w:p w14:paraId="7D8869EB" w14:textId="684DD155" w:rsidR="009823FD" w:rsidRPr="00393425" w:rsidRDefault="009823FD" w:rsidP="00393425">
      <w:pPr>
        <w:numPr>
          <w:ilvl w:val="0"/>
          <w:numId w:val="119"/>
        </w:numPr>
        <w:spacing w:before="120" w:after="0" w:line="240" w:lineRule="auto"/>
        <w:contextualSpacing/>
        <w:jc w:val="both"/>
        <w:rPr>
          <w:rFonts w:ascii="Times New Roman" w:hAnsi="Times New Roman" w:cs="Times New Roman"/>
          <w:color w:val="FF0000"/>
          <w:sz w:val="24"/>
          <w:szCs w:val="24"/>
        </w:rPr>
      </w:pPr>
      <w:r w:rsidRPr="00393425">
        <w:rPr>
          <w:rFonts w:ascii="Times New Roman" w:hAnsi="Times New Roman" w:cs="Times New Roman"/>
          <w:sz w:val="24"/>
          <w:szCs w:val="24"/>
        </w:rPr>
        <w:t>jāprot izvēlēties efektīvāko un piemērotāko komunikācijas un problēmu risināšanas veidu,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jāprot komunicēt vieglajā valodā;</w:t>
      </w:r>
    </w:p>
    <w:p w14:paraId="755456BA"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Ētikas prasības:</w:t>
      </w:r>
    </w:p>
    <w:p w14:paraId="3F900F3D" w14:textId="6F9A71C8" w:rsidR="009823FD" w:rsidRPr="00393425" w:rsidRDefault="009823FD" w:rsidP="00393425">
      <w:pPr>
        <w:numPr>
          <w:ilvl w:val="0"/>
          <w:numId w:val="120"/>
        </w:numPr>
        <w:spacing w:before="120" w:after="0" w:line="240" w:lineRule="auto"/>
        <w:ind w:hanging="357"/>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savā </w:t>
      </w:r>
      <w:r w:rsidR="00BA5FDB">
        <w:rPr>
          <w:rFonts w:ascii="Times New Roman" w:hAnsi="Times New Roman" w:cs="Times New Roman"/>
          <w:sz w:val="24"/>
          <w:szCs w:val="24"/>
        </w:rPr>
        <w:t xml:space="preserve">profesionālajā </w:t>
      </w:r>
      <w:r w:rsidRPr="00393425">
        <w:rPr>
          <w:rFonts w:ascii="Times New Roman" w:hAnsi="Times New Roman" w:cs="Times New Roman"/>
          <w:sz w:val="24"/>
          <w:szCs w:val="24"/>
        </w:rPr>
        <w:t xml:space="preserve">darbā ievēro </w:t>
      </w:r>
      <w:r w:rsidR="00BA5FDB">
        <w:rPr>
          <w:rFonts w:ascii="Times New Roman" w:hAnsi="Times New Roman" w:cs="Times New Roman"/>
          <w:sz w:val="24"/>
          <w:szCs w:val="24"/>
        </w:rPr>
        <w:t xml:space="preserve"> sociālo darbinieku ētikas kodeksu un </w:t>
      </w:r>
      <w:r w:rsidRPr="00393425">
        <w:rPr>
          <w:rFonts w:ascii="Times New Roman" w:hAnsi="Times New Roman" w:cs="Times New Roman"/>
          <w:sz w:val="24"/>
          <w:szCs w:val="24"/>
        </w:rPr>
        <w:t>profesionālās darbības ēti</w:t>
      </w:r>
      <w:r w:rsidR="00BA5FDB">
        <w:rPr>
          <w:rFonts w:ascii="Times New Roman" w:hAnsi="Times New Roman" w:cs="Times New Roman"/>
          <w:sz w:val="24"/>
          <w:szCs w:val="24"/>
        </w:rPr>
        <w:t>skos</w:t>
      </w:r>
      <w:r w:rsidRPr="00393425">
        <w:rPr>
          <w:rFonts w:ascii="Times New Roman" w:hAnsi="Times New Roman" w:cs="Times New Roman"/>
          <w:sz w:val="24"/>
          <w:szCs w:val="24"/>
        </w:rPr>
        <w:t xml:space="preserve"> pamatprincipus:</w:t>
      </w:r>
    </w:p>
    <w:p w14:paraId="14A55FC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respektē personas personību, gribu un vēlmes, godu un cieņu, vērtības un mērķus,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p>
    <w:p w14:paraId="2757BC6B"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jāzina sava loma un savas darbības robežas;</w:t>
      </w:r>
    </w:p>
    <w:p w14:paraId="6BE4230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jāizvairās no iespējamiem interešu konfliktiem.</w:t>
      </w:r>
    </w:p>
    <w:p w14:paraId="2A2061F7" w14:textId="77777777" w:rsidR="009823FD" w:rsidRPr="00393425" w:rsidRDefault="009823FD" w:rsidP="00393425">
      <w:pPr>
        <w:spacing w:before="120" w:after="0" w:line="240" w:lineRule="auto"/>
        <w:ind w:left="1080"/>
        <w:contextualSpacing/>
        <w:jc w:val="both"/>
        <w:rPr>
          <w:rFonts w:ascii="Times New Roman" w:hAnsi="Times New Roman" w:cs="Times New Roman"/>
          <w:sz w:val="24"/>
          <w:szCs w:val="24"/>
        </w:rPr>
      </w:pPr>
    </w:p>
    <w:p w14:paraId="375B10FB" w14:textId="0C64869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33" w:name="_Toc517252584"/>
      <w:bookmarkStart w:id="134" w:name="_Toc521588738"/>
      <w:bookmarkStart w:id="135" w:name="_Toc14880406"/>
      <w:r w:rsidRPr="00393425">
        <w:rPr>
          <w:rFonts w:ascii="Times New Roman" w:eastAsia="Times New Roman" w:hAnsi="Times New Roman" w:cstheme="majorBidi"/>
          <w:sz w:val="24"/>
          <w:szCs w:val="24"/>
        </w:rPr>
        <w:t xml:space="preserve">8.2. </w:t>
      </w:r>
      <w:r w:rsidR="00EA7695"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 tiesības un pienākumi</w:t>
      </w:r>
      <w:bookmarkEnd w:id="133"/>
      <w:bookmarkEnd w:id="134"/>
      <w:bookmarkEnd w:id="135"/>
    </w:p>
    <w:p w14:paraId="3BA73544" w14:textId="77777777" w:rsidR="009823FD" w:rsidRPr="00393425" w:rsidRDefault="009823FD"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darbinieka tiesības: </w:t>
      </w:r>
    </w:p>
    <w:p w14:paraId="18B34181" w14:textId="2424B965" w:rsidR="009823FD" w:rsidRPr="00393425" w:rsidRDefault="00BA5FDB" w:rsidP="00393425">
      <w:pPr>
        <w:numPr>
          <w:ilvl w:val="0"/>
          <w:numId w:val="120"/>
        </w:num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normatīvo regulējumu un Metodiku </w:t>
      </w:r>
      <w:r w:rsidR="009823FD" w:rsidRPr="00393425">
        <w:rPr>
          <w:rFonts w:ascii="Times New Roman" w:eastAsia="Calibri" w:hAnsi="Times New Roman" w:cs="Times New Roman"/>
          <w:sz w:val="24"/>
          <w:szCs w:val="24"/>
        </w:rPr>
        <w:t>pieprasīt un saņemt no valsts un pašvaldību iestādēm un citām valsts pārvaldes iestādēm, privātpersonām, tai skaitā ārstniecības iestādēm, nepieciešamo informāciju un dokumentus, kas nepieciešami pienākumu veikšanai, lai sniegtu SBS pakalpojumus personai, kā arī citu kompetencē esošo jautājumu risināšanai;</w:t>
      </w:r>
    </w:p>
    <w:p w14:paraId="2FE4B680"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apstrādāt personas datus, ievērojot normatīvo regulējumu datu aizsardzības jomā;</w:t>
      </w:r>
    </w:p>
    <w:p w14:paraId="743A0EA9"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veikt personas vajadzību izvērtēšan</w:t>
      </w:r>
      <w:r w:rsidR="00A12C61" w:rsidRPr="00393425">
        <w:rPr>
          <w:rFonts w:ascii="Times New Roman" w:eastAsia="Calibri" w:hAnsi="Times New Roman" w:cs="Times New Roman"/>
          <w:sz w:val="24"/>
          <w:szCs w:val="24"/>
        </w:rPr>
        <w:t>u, izmantojot uz personu vērstās dom</w:t>
      </w:r>
      <w:r w:rsidR="007904BC" w:rsidRPr="00393425">
        <w:rPr>
          <w:rFonts w:ascii="Times New Roman" w:eastAsia="Calibri" w:hAnsi="Times New Roman" w:cs="Times New Roman"/>
          <w:sz w:val="24"/>
          <w:szCs w:val="24"/>
        </w:rPr>
        <w:t>āšanas un plānošanas metodes</w:t>
      </w:r>
      <w:r w:rsidRPr="00393425">
        <w:rPr>
          <w:rFonts w:ascii="Times New Roman" w:eastAsia="Calibri" w:hAnsi="Times New Roman" w:cs="Times New Roman"/>
          <w:sz w:val="24"/>
          <w:szCs w:val="24"/>
        </w:rPr>
        <w:t>;</w:t>
      </w:r>
    </w:p>
    <w:p w14:paraId="72515224"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sniegt norādījumus </w:t>
      </w:r>
      <w:r w:rsidRPr="00393425">
        <w:rPr>
          <w:rFonts w:ascii="Times New Roman" w:hAnsi="Times New Roman" w:cs="Times New Roman"/>
          <w:sz w:val="24"/>
          <w:szCs w:val="24"/>
        </w:rPr>
        <w:t>pakalpojumu sniedzējiem</w:t>
      </w:r>
      <w:r w:rsidR="008C544E" w:rsidRPr="00393425">
        <w:rPr>
          <w:rFonts w:ascii="Times New Roman" w:hAnsi="Times New Roman" w:cs="Times New Roman"/>
          <w:sz w:val="24"/>
          <w:szCs w:val="24"/>
        </w:rPr>
        <w:t xml:space="preserve"> un</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personai savas kompetences ietvaros;</w:t>
      </w:r>
    </w:p>
    <w:p w14:paraId="34C92CE2"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Times New Roman" w:hAnsi="Times New Roman" w:cs="Times New Roman"/>
          <w:sz w:val="24"/>
          <w:szCs w:val="24"/>
          <w:lang w:eastAsia="lv-LV"/>
        </w:rPr>
        <w:t>izstrādāt atbalsta plānu personai</w:t>
      </w:r>
      <w:r w:rsidRPr="00393425">
        <w:rPr>
          <w:rFonts w:ascii="Times New Roman" w:eastAsia="Calibri" w:hAnsi="Times New Roman" w:cs="Times New Roman"/>
          <w:sz w:val="24"/>
          <w:szCs w:val="24"/>
        </w:rPr>
        <w:t>;</w:t>
      </w:r>
    </w:p>
    <w:p w14:paraId="24CBB30B"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pieņemt patstāvīgus lēmumus jautājumos, kas sasaistīti ar IB administrēšanas procesu, savas kompetences ietvaros</w:t>
      </w:r>
      <w:r w:rsidRPr="00393425">
        <w:rPr>
          <w:rFonts w:ascii="Times New Roman" w:hAnsi="Times New Roman" w:cs="Times New Roman"/>
          <w:sz w:val="24"/>
          <w:szCs w:val="24"/>
        </w:rPr>
        <w:t>;</w:t>
      </w:r>
      <w:r w:rsidRPr="00393425">
        <w:rPr>
          <w:rFonts w:ascii="Times New Roman" w:eastAsia="Times New Roman" w:hAnsi="Times New Roman" w:cs="Times New Roman"/>
          <w:sz w:val="24"/>
          <w:szCs w:val="24"/>
          <w:lang w:eastAsia="lv-LV"/>
        </w:rPr>
        <w:t xml:space="preserve"> </w:t>
      </w:r>
    </w:p>
    <w:p w14:paraId="35A077C7" w14:textId="478512D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lastRenderedPageBreak/>
        <w:t xml:space="preserve">iesaistīt personu </w:t>
      </w:r>
      <w:r w:rsidR="00BA5FDB">
        <w:rPr>
          <w:rFonts w:ascii="Times New Roman" w:eastAsia="Times New Roman" w:hAnsi="Times New Roman" w:cs="Times New Roman"/>
          <w:sz w:val="24"/>
          <w:szCs w:val="24"/>
          <w:lang w:eastAsia="lv-LV"/>
        </w:rPr>
        <w:t xml:space="preserve">SBS pakalpojumu saņemšanas </w:t>
      </w:r>
      <w:r w:rsidRPr="00393425">
        <w:rPr>
          <w:rFonts w:ascii="Times New Roman" w:eastAsia="Times New Roman" w:hAnsi="Times New Roman" w:cs="Times New Roman"/>
          <w:sz w:val="24"/>
          <w:szCs w:val="24"/>
          <w:lang w:eastAsia="lv-LV"/>
        </w:rPr>
        <w:t>procesā,</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vienojoties par veicamajiem pasākumiem;</w:t>
      </w:r>
    </w:p>
    <w:p w14:paraId="681FCB68"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pieprasīt personai un pakalpojuma sniedzējiem ievērot </w:t>
      </w:r>
      <w:r w:rsidR="008C544E" w:rsidRPr="00393425">
        <w:rPr>
          <w:rFonts w:ascii="Times New Roman" w:eastAsia="Times New Roman" w:hAnsi="Times New Roman" w:cs="Times New Roman"/>
          <w:sz w:val="24"/>
          <w:szCs w:val="24"/>
          <w:lang w:eastAsia="lv-LV"/>
        </w:rPr>
        <w:t xml:space="preserve">garantijas vēstule vai </w:t>
      </w:r>
      <w:r w:rsidRPr="00393425">
        <w:rPr>
          <w:rFonts w:ascii="Times New Roman" w:eastAsia="Times New Roman" w:hAnsi="Times New Roman" w:cs="Times New Roman"/>
          <w:sz w:val="24"/>
          <w:szCs w:val="24"/>
          <w:lang w:eastAsia="lv-LV"/>
        </w:rPr>
        <w:t>līgum</w:t>
      </w:r>
      <w:r w:rsidR="008C544E" w:rsidRPr="00393425">
        <w:rPr>
          <w:rFonts w:ascii="Times New Roman" w:eastAsia="Times New Roman" w:hAnsi="Times New Roman" w:cs="Times New Roman"/>
          <w:sz w:val="24"/>
          <w:szCs w:val="24"/>
          <w:lang w:eastAsia="lv-LV"/>
        </w:rPr>
        <w:t>ā</w:t>
      </w:r>
      <w:r w:rsidRPr="00393425">
        <w:rPr>
          <w:rFonts w:ascii="Times New Roman" w:eastAsia="Times New Roman" w:hAnsi="Times New Roman" w:cs="Times New Roman"/>
          <w:sz w:val="24"/>
          <w:szCs w:val="24"/>
          <w:lang w:eastAsia="lv-LV"/>
        </w:rPr>
        <w:t xml:space="preserve"> </w:t>
      </w:r>
      <w:r w:rsidR="008C544E" w:rsidRPr="00393425">
        <w:rPr>
          <w:rFonts w:ascii="Times New Roman" w:eastAsia="Times New Roman" w:hAnsi="Times New Roman" w:cs="Times New Roman"/>
          <w:sz w:val="24"/>
          <w:szCs w:val="24"/>
          <w:lang w:eastAsia="lv-LV"/>
        </w:rPr>
        <w:t xml:space="preserve">norādītos </w:t>
      </w:r>
      <w:r w:rsidRPr="00393425">
        <w:rPr>
          <w:rFonts w:ascii="Times New Roman" w:eastAsia="Times New Roman" w:hAnsi="Times New Roman" w:cs="Times New Roman"/>
          <w:sz w:val="24"/>
          <w:szCs w:val="24"/>
          <w:lang w:eastAsia="lv-LV"/>
        </w:rPr>
        <w:t xml:space="preserve">nosacījumus un normatīvo aktu prasības; </w:t>
      </w:r>
    </w:p>
    <w:p w14:paraId="26CB44E0"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pārraudzīt un administrēt personas IB finanšu līdzekļus;</w:t>
      </w:r>
    </w:p>
    <w:p w14:paraId="5F1E1506"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IB ietvaros sniegto SBS pakalpojumu kvalitāti;</w:t>
      </w:r>
    </w:p>
    <w:p w14:paraId="265A2911" w14:textId="77777777" w:rsidR="00BA5FDB" w:rsidRPr="00BA5FDB"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informēt fiziskas un juridiskas personas par SBS pakalpojumiem</w:t>
      </w:r>
      <w:r w:rsidR="00BA5FDB">
        <w:rPr>
          <w:rFonts w:ascii="Times New Roman" w:hAnsi="Times New Roman" w:cs="Times New Roman"/>
          <w:sz w:val="24"/>
          <w:szCs w:val="24"/>
        </w:rPr>
        <w:t>;</w:t>
      </w:r>
    </w:p>
    <w:p w14:paraId="2019643E" w14:textId="6BE631F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izskatīt ierosinājumus, sūdzības un sniegt atbildes savas kompetences ietvaros;</w:t>
      </w:r>
    </w:p>
    <w:p w14:paraId="092768EE"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izbeigt IB piešķiršanu personai vai SBS pakalpojuma sniegšanu, ja persona pret </w:t>
      </w:r>
      <w:r w:rsidRPr="00393425">
        <w:rPr>
          <w:rFonts w:ascii="Times New Roman" w:eastAsia="Calibri" w:hAnsi="Times New Roman" w:cs="Times New Roman"/>
          <w:sz w:val="24"/>
          <w:szCs w:val="24"/>
        </w:rPr>
        <w:t>izmēģinājumprojekta</w:t>
      </w:r>
      <w:r w:rsidRPr="00393425">
        <w:rPr>
          <w:rFonts w:ascii="Times New Roman" w:eastAsia="Times New Roman" w:hAnsi="Times New Roman" w:cs="Times New Roman"/>
          <w:sz w:val="24"/>
          <w:szCs w:val="24"/>
          <w:lang w:eastAsia="lv-LV"/>
        </w:rPr>
        <w:t xml:space="preserve"> darbinieku vai SBS pakalpojuma sniedzēju izturas necienīgi vai aizskaroši, apdraud veselību vai dzīvību, veic noziedzīgas darbības;</w:t>
      </w:r>
    </w:p>
    <w:p w14:paraId="47F13419"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iesniegt priekšlikumus sociālajam dienestam un LM projekta īstenošanas komandai IBM pilnveidei.</w:t>
      </w:r>
    </w:p>
    <w:p w14:paraId="0B68816C"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p>
    <w:p w14:paraId="4339B3A6"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Calibri" w:hAnsi="Times New Roman" w:cs="Times New Roman"/>
          <w:sz w:val="24"/>
          <w:szCs w:val="24"/>
        </w:rPr>
        <w:t>Izmēģinājumprojekta</w:t>
      </w:r>
      <w:r w:rsidRPr="00393425">
        <w:rPr>
          <w:rFonts w:ascii="Times New Roman" w:eastAsia="Times New Roman" w:hAnsi="Times New Roman" w:cs="Times New Roman"/>
          <w:sz w:val="24"/>
          <w:szCs w:val="24"/>
          <w:lang w:eastAsia="lv-LV"/>
        </w:rPr>
        <w:t xml:space="preserve"> darbinieka pienākumi:</w:t>
      </w:r>
    </w:p>
    <w:p w14:paraId="17ADAF9D" w14:textId="6D672884" w:rsidR="009823FD" w:rsidRPr="00386990"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86990">
        <w:rPr>
          <w:rFonts w:ascii="Times New Roman" w:eastAsia="Calibri" w:hAnsi="Times New Roman" w:cs="Times New Roman"/>
          <w:sz w:val="24"/>
          <w:szCs w:val="24"/>
        </w:rPr>
        <w:t>nodrošināt nepieciešamo informāciju</w:t>
      </w:r>
      <w:r w:rsidRPr="00386990">
        <w:rPr>
          <w:rFonts w:ascii="Times New Roman" w:eastAsia="Times New Roman" w:hAnsi="Times New Roman" w:cs="Times New Roman"/>
          <w:sz w:val="24"/>
          <w:szCs w:val="24"/>
          <w:lang w:eastAsia="lv-LV"/>
        </w:rPr>
        <w:t xml:space="preserve"> par IB saņemšanu,</w:t>
      </w:r>
      <w:r w:rsidRPr="00386990">
        <w:rPr>
          <w:rFonts w:ascii="Times New Roman" w:eastAsia="Calibri" w:hAnsi="Times New Roman" w:cs="Times New Roman"/>
          <w:sz w:val="24"/>
          <w:szCs w:val="24"/>
        </w:rPr>
        <w:t xml:space="preserve"> personai saprotamā veidā un valodā</w:t>
      </w:r>
      <w:r w:rsidRPr="00386990">
        <w:rPr>
          <w:rFonts w:ascii="Times New Roman" w:eastAsia="Times New Roman" w:hAnsi="Times New Roman" w:cs="Times New Roman"/>
          <w:sz w:val="24"/>
          <w:szCs w:val="24"/>
          <w:lang w:eastAsia="lv-LV"/>
        </w:rPr>
        <w:t xml:space="preserve"> informēt personu par SBS pakalpojumiem, </w:t>
      </w:r>
      <w:r w:rsidR="00386990" w:rsidRPr="00386990">
        <w:rPr>
          <w:rFonts w:ascii="Times New Roman" w:eastAsia="Times New Roman" w:hAnsi="Times New Roman" w:cs="Times New Roman"/>
          <w:sz w:val="24"/>
          <w:szCs w:val="24"/>
          <w:lang w:eastAsia="lv-LV"/>
        </w:rPr>
        <w:t>tiesībām tos saņemt IB ietvaros un to sniegšanas kārtību,</w:t>
      </w:r>
      <w:r w:rsidR="00386990" w:rsidRPr="00386990">
        <w:rPr>
          <w:rFonts w:ascii="Times New Roman" w:eastAsia="Times New Roman" w:hAnsi="Times New Roman" w:cs="Times New Roman"/>
          <w:sz w:val="24"/>
          <w:szCs w:val="24"/>
          <w:lang w:eastAsia="lv-LV"/>
        </w:rPr>
        <w:t xml:space="preserve"> </w:t>
      </w:r>
      <w:r w:rsidRPr="00386990">
        <w:rPr>
          <w:rFonts w:ascii="Times New Roman" w:eastAsia="Times New Roman" w:hAnsi="Times New Roman" w:cs="Times New Roman"/>
          <w:sz w:val="24"/>
          <w:szCs w:val="24"/>
          <w:lang w:eastAsia="lv-LV"/>
        </w:rPr>
        <w:t>skaidrot par mērķiem un rezultātiem, kas veicinās personas dzīves kvalitāti;</w:t>
      </w:r>
    </w:p>
    <w:p w14:paraId="7D36D85F" w14:textId="77777777"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86990">
        <w:rPr>
          <w:rFonts w:ascii="Times New Roman" w:eastAsia="Times New Roman" w:hAnsi="Times New Roman" w:cs="Times New Roman"/>
          <w:sz w:val="24"/>
          <w:szCs w:val="24"/>
          <w:lang w:eastAsia="lv-LV"/>
        </w:rPr>
        <w:t>sniegt nepieciešamo atbalstu</w:t>
      </w:r>
      <w:r w:rsidRPr="00393425">
        <w:rPr>
          <w:rFonts w:ascii="Times New Roman" w:eastAsia="Times New Roman" w:hAnsi="Times New Roman" w:cs="Times New Roman"/>
          <w:sz w:val="24"/>
          <w:szCs w:val="24"/>
          <w:lang w:eastAsia="lv-LV"/>
        </w:rPr>
        <w:t>, lai persona varētu paust savu gribu un izdarīt patstāvīgu izvēli;</w:t>
      </w:r>
    </w:p>
    <w:p w14:paraId="3C17B983" w14:textId="321DA925"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darbā </w:t>
      </w:r>
      <w:r w:rsidR="00386990">
        <w:rPr>
          <w:rFonts w:ascii="Times New Roman" w:eastAsia="Times New Roman" w:hAnsi="Times New Roman" w:cs="Times New Roman"/>
          <w:sz w:val="24"/>
          <w:szCs w:val="24"/>
          <w:lang w:eastAsia="lv-LV"/>
        </w:rPr>
        <w:t>izmentot</w:t>
      </w:r>
      <w:r w:rsidRPr="00393425">
        <w:rPr>
          <w:rFonts w:ascii="Times New Roman" w:eastAsia="Times New Roman" w:hAnsi="Times New Roman" w:cs="Times New Roman"/>
          <w:sz w:val="24"/>
          <w:szCs w:val="24"/>
          <w:lang w:eastAsia="lv-LV"/>
        </w:rPr>
        <w:t xml:space="preserve"> uz personu vērstās domāšanas un plānošanas pamatmetodes personas vajadzību noteikšanai un atbalsta sniegšanai, nepieciešamības gadījumā jāizmanto citas sociālā darba teorijas un metodes;</w:t>
      </w:r>
    </w:p>
    <w:p w14:paraId="753499F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veikt personas vajadzību izvērtēšanu</w:t>
      </w:r>
      <w:r w:rsidR="007904BC" w:rsidRPr="00393425">
        <w:rPr>
          <w:rFonts w:ascii="Times New Roman" w:eastAsia="Times New Roman" w:hAnsi="Times New Roman" w:cs="Times New Roman"/>
          <w:sz w:val="24"/>
          <w:szCs w:val="24"/>
          <w:lang w:eastAsia="lv-LV"/>
        </w:rPr>
        <w:t>,</w:t>
      </w:r>
      <w:r w:rsidR="007904BC" w:rsidRPr="00393425">
        <w:rPr>
          <w:rFonts w:ascii="Times New Roman" w:eastAsia="Calibri" w:hAnsi="Times New Roman" w:cs="Times New Roman"/>
          <w:sz w:val="24"/>
          <w:szCs w:val="24"/>
        </w:rPr>
        <w:t xml:space="preserve"> izmantojot uz personu vērstās domāšanas un plānošanas metodes</w:t>
      </w:r>
      <w:r w:rsidRPr="00393425">
        <w:rPr>
          <w:rFonts w:ascii="Times New Roman" w:eastAsia="Times New Roman" w:hAnsi="Times New Roman" w:cs="Times New Roman"/>
          <w:sz w:val="24"/>
          <w:szCs w:val="24"/>
          <w:lang w:eastAsia="lv-LV"/>
        </w:rPr>
        <w:t>;</w:t>
      </w:r>
    </w:p>
    <w:p w14:paraId="7E02E46D"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izstrādāt atbalsta plānu personai sadarbībā ar personu;</w:t>
      </w:r>
    </w:p>
    <w:p w14:paraId="5002323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veicināt personas ieinteresētību un motivāciju saņemt SBS pakalpojumus;</w:t>
      </w:r>
    </w:p>
    <w:p w14:paraId="7F4C60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apzināt SBS pakalpojumu tīkla iespējas, piesaistīt un koordinēt SBS pakalpojumu pieejamību; </w:t>
      </w:r>
    </w:p>
    <w:p w14:paraId="3027EB75" w14:textId="57CAB811"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organizēt SBS pakalpojumu sniegšanu personai ievērojot </w:t>
      </w:r>
      <w:r w:rsidR="00386990">
        <w:rPr>
          <w:rFonts w:ascii="Times New Roman" w:eastAsia="Times New Roman" w:hAnsi="Times New Roman" w:cs="Times New Roman"/>
          <w:sz w:val="24"/>
          <w:szCs w:val="24"/>
          <w:lang w:eastAsia="lv-LV"/>
        </w:rPr>
        <w:t xml:space="preserve">viņas </w:t>
      </w:r>
      <w:r w:rsidRPr="00393425">
        <w:rPr>
          <w:rFonts w:ascii="Times New Roman" w:eastAsia="Times New Roman" w:hAnsi="Times New Roman" w:cs="Times New Roman"/>
          <w:sz w:val="24"/>
          <w:szCs w:val="24"/>
          <w:lang w:eastAsia="lv-LV"/>
        </w:rPr>
        <w:t>intereses;</w:t>
      </w:r>
    </w:p>
    <w:p w14:paraId="0680B55C"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ar personu par IB saņemšanu;</w:t>
      </w:r>
    </w:p>
    <w:p w14:paraId="12BA3356"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(sagatavot garantijas vēstuli) ar pakalpojuma sniedzēju par SBS pakalpojuma nodrošināšanu;</w:t>
      </w:r>
    </w:p>
    <w:p w14:paraId="0C502477"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apstrādājot personas datus (arī sensitīvos datus), kā arī pakalpojuma sniedzēju datus, ievērot konfidencialitāti un datu aizsardzību atbilstoši normatīvajos aktos noteiktajam;</w:t>
      </w:r>
    </w:p>
    <w:p w14:paraId="7993A1E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sadarboties ar pašvaldības sociālo dienestu, valsts, pašvaldības un citām institūcijām;</w:t>
      </w:r>
    </w:p>
    <w:p w14:paraId="2FB5F48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nekavējoties, ne vēlāk kā nākamajā darba dienā, paziņot Valsts policijai, ja ir pamats uzskatīt, ka persona cietusi vardarbības, ļaunprātīgas izmantošanas rezultātā, pienācīgas aprūpes un uzraudzības trūkuma vai cita personas tiesību pārkāpuma dēļ;</w:t>
      </w:r>
    </w:p>
    <w:p w14:paraId="7271C284"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un sniegt priekšlikumus par SBS pakalpojumu kvalitāti, kā arī sekmēt jaunu SBS pakalpojumu attīstību;</w:t>
      </w:r>
    </w:p>
    <w:p w14:paraId="1140310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veidot</w:t>
      </w:r>
      <w:r w:rsidR="0037632B" w:rsidRPr="00393425">
        <w:rPr>
          <w:rFonts w:ascii="Times New Roman" w:eastAsia="Times New Roman" w:hAnsi="Times New Roman" w:cs="Times New Roman"/>
          <w:sz w:val="24"/>
          <w:szCs w:val="24"/>
          <w:lang w:eastAsia="lv-LV"/>
        </w:rPr>
        <w:t xml:space="preserve"> personas</w:t>
      </w:r>
      <w:r w:rsidRPr="00393425">
        <w:rPr>
          <w:rFonts w:ascii="Times New Roman" w:eastAsia="Times New Roman" w:hAnsi="Times New Roman" w:cs="Times New Roman"/>
          <w:sz w:val="24"/>
          <w:szCs w:val="24"/>
          <w:lang w:eastAsia="lv-LV"/>
        </w:rPr>
        <w:t xml:space="preserve"> klienta lietu;</w:t>
      </w:r>
    </w:p>
    <w:p w14:paraId="66A487F7" w14:textId="240633D5"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apkopot un analizēt informāciju par</w:t>
      </w:r>
      <w:r w:rsidR="00386990">
        <w:rPr>
          <w:rFonts w:ascii="Times New Roman" w:eastAsia="Times New Roman" w:hAnsi="Times New Roman" w:cs="Times New Roman"/>
          <w:sz w:val="24"/>
          <w:szCs w:val="24"/>
          <w:lang w:eastAsia="lv-LV"/>
        </w:rPr>
        <w:t xml:space="preserve"> IB </w:t>
      </w:r>
      <w:r w:rsidRPr="00393425">
        <w:rPr>
          <w:rFonts w:ascii="Times New Roman" w:eastAsia="Times New Roman" w:hAnsi="Times New Roman" w:cs="Times New Roman"/>
          <w:sz w:val="24"/>
          <w:szCs w:val="24"/>
          <w:lang w:eastAsia="lv-LV"/>
        </w:rPr>
        <w:t xml:space="preserve"> persona</w:t>
      </w:r>
      <w:r w:rsidR="00386990">
        <w:rPr>
          <w:rFonts w:ascii="Times New Roman" w:eastAsia="Times New Roman" w:hAnsi="Times New Roman" w:cs="Times New Roman"/>
          <w:sz w:val="24"/>
          <w:szCs w:val="24"/>
          <w:lang w:eastAsia="lv-LV"/>
        </w:rPr>
        <w:t>i</w:t>
      </w:r>
      <w:r w:rsidRPr="00393425">
        <w:rPr>
          <w:rFonts w:ascii="Times New Roman" w:eastAsia="Times New Roman" w:hAnsi="Times New Roman" w:cs="Times New Roman"/>
          <w:sz w:val="24"/>
          <w:szCs w:val="24"/>
          <w:lang w:eastAsia="lv-LV"/>
        </w:rPr>
        <w:t xml:space="preserve"> un sniegtajiem SBS pakalpojumiem;</w:t>
      </w:r>
    </w:p>
    <w:p w14:paraId="51010D0F"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sagatavot un LM iesniegt izmēģinājumprojektā noteiktos pārskatus noteiktajā kārtībā un termiņā;</w:t>
      </w:r>
    </w:p>
    <w:p w14:paraId="305EDB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pildīt izmēģinājumprojekta LM projekta īstenošanas komandas uzdotos uzdevumus savas kompetences ietvaros;</w:t>
      </w:r>
    </w:p>
    <w:p w14:paraId="4220624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lastRenderedPageBreak/>
        <w:t>pārzināt SBS pakalpojumu personai politikas īstenošanu Latvijā, reģionā un pašvaldībā;</w:t>
      </w:r>
    </w:p>
    <w:p w14:paraId="6F666932"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ievērot Latvijas Republikā spēkā esošos likumus un normatīvos aktus.</w:t>
      </w:r>
    </w:p>
    <w:p w14:paraId="46DEA098" w14:textId="77777777" w:rsidR="00D9591D" w:rsidRPr="00D9591D" w:rsidRDefault="00D9591D" w:rsidP="00D9591D"/>
    <w:p w14:paraId="2239A978" w14:textId="23C2E0B7" w:rsidR="000D3850" w:rsidRDefault="00D81F6F" w:rsidP="000D3850">
      <w:pPr>
        <w:pStyle w:val="Heading2"/>
        <w:numPr>
          <w:ilvl w:val="0"/>
          <w:numId w:val="48"/>
        </w:numPr>
      </w:pPr>
      <w:bookmarkStart w:id="136" w:name="_Toc14880407"/>
      <w:r w:rsidRPr="002710F6">
        <w:t>IB</w:t>
      </w:r>
      <w:r w:rsidR="008356A5" w:rsidRPr="002710F6">
        <w:t xml:space="preserve"> saņēmēja tiesības un pienākumi</w:t>
      </w:r>
      <w:bookmarkEnd w:id="136"/>
    </w:p>
    <w:p w14:paraId="192718B8" w14:textId="6E791534" w:rsidR="00C54A0B" w:rsidRPr="00393425" w:rsidRDefault="00C54A0B" w:rsidP="00393425">
      <w:pPr>
        <w:spacing w:before="120" w:after="0" w:line="240" w:lineRule="auto"/>
        <w:jc w:val="both"/>
        <w:rPr>
          <w:rFonts w:ascii="Times New Roman" w:eastAsia="Calibri" w:hAnsi="Times New Roman" w:cs="Times New Roman"/>
          <w:sz w:val="24"/>
          <w:szCs w:val="24"/>
        </w:rPr>
      </w:pPr>
      <w:bookmarkStart w:id="137" w:name="_Toc511502104"/>
      <w:r w:rsidRPr="00393425">
        <w:rPr>
          <w:rFonts w:ascii="Times New Roman" w:eastAsia="Calibri" w:hAnsi="Times New Roman" w:cs="Times New Roman"/>
          <w:sz w:val="24"/>
          <w:szCs w:val="24"/>
        </w:rPr>
        <w:t>Veidojot SBS pakalpojumu aprakstus, ir nodefinētas IB saņēmēja tiesības un pienākumi, atbilstoši konkrēt</w:t>
      </w:r>
      <w:r w:rsidR="00386990">
        <w:rPr>
          <w:rFonts w:ascii="Times New Roman" w:eastAsia="Calibri" w:hAnsi="Times New Roman" w:cs="Times New Roman"/>
          <w:sz w:val="24"/>
          <w:szCs w:val="24"/>
        </w:rPr>
        <w:t>ajiem</w:t>
      </w:r>
      <w:r w:rsidRPr="00393425">
        <w:rPr>
          <w:rFonts w:ascii="Times New Roman" w:eastAsia="Calibri" w:hAnsi="Times New Roman" w:cs="Times New Roman"/>
          <w:sz w:val="24"/>
          <w:szCs w:val="24"/>
        </w:rPr>
        <w:t xml:space="preserve"> SBS pakalpojum</w:t>
      </w:r>
      <w:r w:rsidR="00386990">
        <w:rPr>
          <w:rFonts w:ascii="Times New Roman" w:eastAsia="Calibri" w:hAnsi="Times New Roman" w:cs="Times New Roman"/>
          <w:sz w:val="24"/>
          <w:szCs w:val="24"/>
        </w:rPr>
        <w:t>u</w:t>
      </w:r>
      <w:r w:rsidRPr="00393425">
        <w:rPr>
          <w:rFonts w:ascii="Times New Roman" w:eastAsia="Calibri" w:hAnsi="Times New Roman" w:cs="Times New Roman"/>
          <w:sz w:val="24"/>
          <w:szCs w:val="24"/>
        </w:rPr>
        <w:t xml:space="preserve"> saņemšanas nosacījumiem. Līdz ar to vispārīgās IB saņēmēja tiesības un pienākumi ir sekojoši:</w:t>
      </w:r>
    </w:p>
    <w:p w14:paraId="0BEC0032" w14:textId="15245EE8"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IB saņēmēja </w:t>
      </w:r>
      <w:r w:rsidR="00386990" w:rsidRPr="00393425">
        <w:rPr>
          <w:rFonts w:ascii="Times New Roman" w:eastAsia="Calibri" w:hAnsi="Times New Roman" w:cs="Times New Roman"/>
          <w:sz w:val="24"/>
          <w:szCs w:val="24"/>
        </w:rPr>
        <w:t>ir</w:t>
      </w:r>
      <w:r w:rsidR="00386990"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tiesības:</w:t>
      </w:r>
    </w:p>
    <w:p w14:paraId="77D03E3A"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IB atbilstoši IBM metodikā noteiktajam;</w:t>
      </w:r>
    </w:p>
    <w:p w14:paraId="0AF01C87"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individuālām vajadzībām atbilstošus un atbalsta plānā noteiktos SBS pakalpojumus dzīvesvietā atbilstoši noslēgtajam līgumam;</w:t>
      </w:r>
    </w:p>
    <w:p w14:paraId="3883186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līdzdarboties lēmuma pieņemšanas procesā par SBS pakalpojuma saņemšanu;</w:t>
      </w:r>
    </w:p>
    <w:p w14:paraId="184CB59D"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informāciju par SBS pakalpojumiem un tā saņemšanas nosacījumiem un kārtību,</w:t>
      </w:r>
      <w:r w:rsidRPr="00393425">
        <w:rPr>
          <w:sz w:val="24"/>
          <w:szCs w:val="24"/>
        </w:rPr>
        <w:t xml:space="preserve"> </w:t>
      </w:r>
      <w:r w:rsidRPr="00393425">
        <w:rPr>
          <w:rFonts w:ascii="Times New Roman" w:eastAsia="Calibri" w:hAnsi="Times New Roman" w:cs="Times New Roman"/>
          <w:sz w:val="24"/>
          <w:szCs w:val="24"/>
        </w:rPr>
        <w:t>sev saprotamā veidā un valodā</w:t>
      </w:r>
      <w:r w:rsidR="0016661E" w:rsidRPr="00393425">
        <w:rPr>
          <w:rFonts w:ascii="Times New Roman" w:eastAsia="Calibri" w:hAnsi="Times New Roman" w:cs="Times New Roman"/>
          <w:sz w:val="24"/>
          <w:szCs w:val="24"/>
        </w:rPr>
        <w:t xml:space="preserve"> (vieglā valoda)</w:t>
      </w:r>
      <w:r w:rsidRPr="00393425">
        <w:rPr>
          <w:rFonts w:ascii="Times New Roman" w:eastAsia="Calibri" w:hAnsi="Times New Roman" w:cs="Times New Roman"/>
          <w:sz w:val="24"/>
          <w:szCs w:val="24"/>
        </w:rPr>
        <w:t xml:space="preserve">; </w:t>
      </w:r>
    </w:p>
    <w:p w14:paraId="51DFFB5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atteikties no SBS pakalpojumu saņemšanas;</w:t>
      </w:r>
    </w:p>
    <w:p w14:paraId="18BAE286" w14:textId="636E445A"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vērsties ar </w:t>
      </w:r>
      <w:r w:rsidR="00386990">
        <w:rPr>
          <w:rFonts w:ascii="Times New Roman" w:eastAsia="Calibri" w:hAnsi="Times New Roman" w:cs="Times New Roman"/>
          <w:sz w:val="24"/>
          <w:szCs w:val="24"/>
        </w:rPr>
        <w:t>lūgumu pie iamēģinājumprojekta darbinieka</w:t>
      </w:r>
      <w:r w:rsidRPr="00393425">
        <w:rPr>
          <w:rFonts w:ascii="Times New Roman" w:eastAsia="Calibri" w:hAnsi="Times New Roman" w:cs="Times New Roman"/>
          <w:sz w:val="24"/>
          <w:szCs w:val="24"/>
        </w:rPr>
        <w:t xml:space="preserve"> par SBS pakalpojuma nepietiekamo vai neapmierinošo kvalitāti un pieprasīt pakalpojuma sniedzēja maiņu;</w:t>
      </w:r>
    </w:p>
    <w:p w14:paraId="566BDCC1" w14:textId="77777777" w:rsidR="00C54A0B" w:rsidRPr="00393425" w:rsidRDefault="00C54A0B" w:rsidP="00393425">
      <w:pPr>
        <w:numPr>
          <w:ilvl w:val="0"/>
          <w:numId w:val="124"/>
        </w:numPr>
        <w:tabs>
          <w:tab w:val="left" w:pos="426"/>
        </w:tabs>
        <w:spacing w:before="120" w:after="0" w:line="240" w:lineRule="auto"/>
        <w:ind w:left="1077" w:hanging="357"/>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uz vēlmju un izdarīto izvēļu respektēšanu;</w:t>
      </w:r>
    </w:p>
    <w:p w14:paraId="4BA97B78" w14:textId="2504C749" w:rsidR="00C54A0B" w:rsidRPr="00393425" w:rsidRDefault="00C54A0B" w:rsidP="00393425">
      <w:pPr>
        <w:numPr>
          <w:ilvl w:val="0"/>
          <w:numId w:val="124"/>
        </w:numPr>
        <w:spacing w:before="120" w:after="0" w:line="240" w:lineRule="auto"/>
        <w:ind w:left="1077" w:hanging="357"/>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izteikt viedokli, priekšlikumus un sūdzības par SBS pakalpojumu</w:t>
      </w:r>
      <w:r w:rsidR="0094708F">
        <w:rPr>
          <w:rFonts w:ascii="Times New Roman" w:eastAsia="Calibri" w:hAnsi="Times New Roman" w:cs="Times New Roman"/>
          <w:sz w:val="24"/>
          <w:szCs w:val="24"/>
        </w:rPr>
        <w:t>.</w:t>
      </w:r>
    </w:p>
    <w:p w14:paraId="3FF287BB" w14:textId="77777777"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saņēmēja pienākumi ir:</w:t>
      </w:r>
    </w:p>
    <w:p w14:paraId="564DF94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piedalīties </w:t>
      </w:r>
      <w:r w:rsidR="0016661E" w:rsidRPr="00393425">
        <w:rPr>
          <w:rFonts w:ascii="Times New Roman" w:eastAsia="Calibri" w:hAnsi="Times New Roman" w:cs="Times New Roman"/>
          <w:sz w:val="24"/>
          <w:szCs w:val="24"/>
        </w:rPr>
        <w:t xml:space="preserve">personas vajadzību </w:t>
      </w:r>
      <w:r w:rsidRPr="00393425">
        <w:rPr>
          <w:rFonts w:ascii="Times New Roman" w:eastAsia="Calibri" w:hAnsi="Times New Roman" w:cs="Times New Roman"/>
          <w:sz w:val="24"/>
          <w:szCs w:val="24"/>
        </w:rPr>
        <w:t>izvērtēšanā</w:t>
      </w:r>
      <w:r w:rsidR="0016661E" w:rsidRPr="00393425">
        <w:rPr>
          <w:rFonts w:ascii="Times New Roman" w:eastAsia="Calibri" w:hAnsi="Times New Roman" w:cs="Times New Roman"/>
          <w:sz w:val="24"/>
          <w:szCs w:val="24"/>
        </w:rPr>
        <w:t>, (izmantojot uz personu vērstās domāšanas un plānošanas metodes)</w:t>
      </w:r>
      <w:r w:rsidRPr="00393425">
        <w:rPr>
          <w:rFonts w:ascii="Times New Roman" w:eastAsia="Calibri" w:hAnsi="Times New Roman" w:cs="Times New Roman"/>
          <w:sz w:val="24"/>
          <w:szCs w:val="24"/>
        </w:rPr>
        <w:t>, atbalsta plāna sastādīšanā un pildīt tajā noteikto;</w:t>
      </w:r>
    </w:p>
    <w:p w14:paraId="08622684"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aktīvi līdzdarboties SBS pakalpojumu saņemšanas procesā;</w:t>
      </w:r>
    </w:p>
    <w:p w14:paraId="386C4F20" w14:textId="528469C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SBS pakalpojuma sniedzēju par neierašanos uz plānoto konsultāciju/nodarbību, ja ir objektīvi apstāk</w:t>
      </w:r>
      <w:r w:rsidR="00E759FC">
        <w:rPr>
          <w:rFonts w:ascii="Times New Roman" w:eastAsia="Calibri" w:hAnsi="Times New Roman" w:cs="Times New Roman"/>
          <w:sz w:val="24"/>
          <w:szCs w:val="24"/>
        </w:rPr>
        <w:t>ļ</w:t>
      </w:r>
      <w:r w:rsidRPr="00393425">
        <w:rPr>
          <w:rFonts w:ascii="Times New Roman" w:eastAsia="Calibri" w:hAnsi="Times New Roman" w:cs="Times New Roman"/>
          <w:sz w:val="24"/>
          <w:szCs w:val="24"/>
        </w:rPr>
        <w:t>i, kā arī saskaņot tālāko rīcību;</w:t>
      </w:r>
    </w:p>
    <w:p w14:paraId="2E2448CE" w14:textId="729E7909"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informēt SBS pakalpojuma sniedzēju </w:t>
      </w:r>
      <w:r w:rsidR="00E759FC">
        <w:rPr>
          <w:rFonts w:ascii="Times New Roman" w:eastAsia="Calibri" w:hAnsi="Times New Roman" w:cs="Times New Roman"/>
          <w:sz w:val="24"/>
          <w:szCs w:val="24"/>
        </w:rPr>
        <w:t xml:space="preserve">par </w:t>
      </w:r>
      <w:r w:rsidRPr="00393425">
        <w:rPr>
          <w:rFonts w:ascii="Times New Roman" w:eastAsia="Calibri" w:hAnsi="Times New Roman" w:cs="Times New Roman"/>
          <w:sz w:val="24"/>
          <w:szCs w:val="24"/>
        </w:rPr>
        <w:t>vispārējo veselības stāvokli, sniegt SBS pakalpojuma sniegšanai nepieciešamo informāciju, brīdināt par varbūtējiem riskiem;</w:t>
      </w:r>
    </w:p>
    <w:p w14:paraId="4109D9E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izturēties pret SBS pakalpojumu sniedzējiem ar cieņu, neapdraudēt pakalpojuma sniedzēju veselību vai dzīvību u.c.;</w:t>
      </w:r>
    </w:p>
    <w:p w14:paraId="31FA6A29" w14:textId="7205013E"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neskaidrību gadījumā griezties pie SBS pakalpojuma sniedzēja atbildīgā darbinieka un kopā risināt visas problēmas, lai sasniegtu </w:t>
      </w:r>
      <w:r w:rsidR="00E759FC">
        <w:rPr>
          <w:rFonts w:ascii="Times New Roman" w:eastAsia="Calibri" w:hAnsi="Times New Roman" w:cs="Times New Roman"/>
          <w:sz w:val="24"/>
          <w:szCs w:val="24"/>
        </w:rPr>
        <w:t xml:space="preserve">atbalsta plānā </w:t>
      </w:r>
      <w:r w:rsidRPr="00393425">
        <w:rPr>
          <w:rFonts w:ascii="Times New Roman" w:eastAsia="Calibri" w:hAnsi="Times New Roman" w:cs="Times New Roman"/>
          <w:sz w:val="24"/>
          <w:szCs w:val="24"/>
        </w:rPr>
        <w:t>izvirzītos mērķus;</w:t>
      </w:r>
    </w:p>
    <w:p w14:paraId="6EC7738B"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speciālistu sniegtās rekomendācijas;</w:t>
      </w:r>
    </w:p>
    <w:p w14:paraId="74A894BA"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izmēģinājumprojekta darbinieku un pakalpojuma sniedzēju par dzīves vietas maiņu, kā arī par citām izmaiņām ģimenes situācijā;</w:t>
      </w:r>
    </w:p>
    <w:p w14:paraId="025E9FE1"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izmēģinājumprojekta darbinieku, ja starp IB saņēmēju un pakalpojuma sniedzēju rodas konfliktsituācija;</w:t>
      </w:r>
    </w:p>
    <w:p w14:paraId="03283B68"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konfidencialitāti un neizpaust informāciju par citu SBS pakalpojumu saņēmēju privāto dzīvi;</w:t>
      </w:r>
    </w:p>
    <w:p w14:paraId="397BAEE5"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lastRenderedPageBreak/>
        <w:t>sniegt patiesu informāciju;</w:t>
      </w:r>
    </w:p>
    <w:p w14:paraId="58F154D0" w14:textId="77777777" w:rsidR="007A4F96"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iesaistīties un līdzdarboties savas situācijas risināšanā.</w:t>
      </w:r>
      <w:bookmarkEnd w:id="137"/>
    </w:p>
    <w:p w14:paraId="1C60C15B" w14:textId="77777777" w:rsidR="00633C4E" w:rsidRPr="000D3850" w:rsidRDefault="00633C4E" w:rsidP="000D3850"/>
    <w:p w14:paraId="612B6262" w14:textId="4F45FC63" w:rsidR="00633C4E" w:rsidRPr="0094708F" w:rsidRDefault="008356A5" w:rsidP="0094708F">
      <w:pPr>
        <w:pStyle w:val="Heading2"/>
        <w:numPr>
          <w:ilvl w:val="0"/>
          <w:numId w:val="48"/>
        </w:numPr>
      </w:pPr>
      <w:bookmarkStart w:id="138" w:name="_Toc14880408"/>
      <w:r w:rsidRPr="002710F6">
        <w:t>Pakalpojumu sniedzēju piesaistes kārtība</w:t>
      </w:r>
      <w:bookmarkEnd w:id="138"/>
    </w:p>
    <w:p w14:paraId="1EFD4096" w14:textId="77777777" w:rsidR="000D3850" w:rsidRPr="0094708F" w:rsidRDefault="000D3850"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Ņemot vērā to, ka ir ļoti svarīgi nodrošināt </w:t>
      </w:r>
      <w:r w:rsidR="000E48FB" w:rsidRPr="0094708F">
        <w:rPr>
          <w:rFonts w:ascii="Times New Roman" w:eastAsia="Calibri" w:hAnsi="Times New Roman" w:cs="Times New Roman"/>
          <w:sz w:val="24"/>
          <w:szCs w:val="24"/>
        </w:rPr>
        <w:t>personai</w:t>
      </w:r>
      <w:r w:rsidRPr="0094708F">
        <w:rPr>
          <w:rFonts w:ascii="Times New Roman" w:eastAsia="Calibri" w:hAnsi="Times New Roman" w:cs="Times New Roman"/>
          <w:sz w:val="24"/>
          <w:szCs w:val="24"/>
        </w:rPr>
        <w:t xml:space="preserve"> SBS pakalpojumus maksimāli tuvu viņa dzīvesvietai, tad uzsākot sniegt SBS pakalpojumu, pašvaldībām jāizmanto dažādi pakalpojumu sniedzēju piesaistes veidi:</w:t>
      </w:r>
    </w:p>
    <w:p w14:paraId="74A38318" w14:textId="11958876"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0D3850" w:rsidRPr="0094708F">
        <w:rPr>
          <w:rFonts w:ascii="Times New Roman" w:eastAsia="Calibri" w:hAnsi="Times New Roman" w:cs="Times New Roman"/>
          <w:sz w:val="24"/>
          <w:szCs w:val="24"/>
        </w:rPr>
        <w:t>ociālo pakalpojumu sniedzēju reģistrā pieejamā informācija par pakalpojumu sniedzējiem;</w:t>
      </w:r>
    </w:p>
    <w:p w14:paraId="3FE9304C"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informācija par jau esošajiem pakalpojumu sniedzējiem savā pašvaldībā un arī tuvākajās kaimiņu pašvaldībās;</w:t>
      </w:r>
    </w:p>
    <w:p w14:paraId="6FEEA1C2" w14:textId="1A177049"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 </w:t>
      </w:r>
      <w:r w:rsidR="000D3850" w:rsidRPr="0094708F">
        <w:rPr>
          <w:rFonts w:ascii="Times New Roman" w:eastAsia="Calibri" w:hAnsi="Times New Roman" w:cs="Times New Roman"/>
          <w:sz w:val="24"/>
          <w:szCs w:val="24"/>
        </w:rPr>
        <w:t xml:space="preserve">pašvaldības teritorijā esošajām </w:t>
      </w:r>
      <w:r w:rsidR="001144C6" w:rsidRPr="0094708F">
        <w:rPr>
          <w:rFonts w:ascii="Times New Roman" w:eastAsia="Calibri" w:hAnsi="Times New Roman" w:cs="Times New Roman"/>
          <w:sz w:val="24"/>
          <w:szCs w:val="24"/>
        </w:rPr>
        <w:t>NVO</w:t>
      </w:r>
      <w:r>
        <w:rPr>
          <w:rFonts w:ascii="Times New Roman" w:eastAsia="Calibri" w:hAnsi="Times New Roman" w:cs="Times New Roman"/>
          <w:sz w:val="24"/>
          <w:szCs w:val="24"/>
        </w:rPr>
        <w:t xml:space="preserve"> un to sniegtajiem SBS pakalpojumiem</w:t>
      </w:r>
      <w:r w:rsidR="000D3850" w:rsidRPr="0094708F">
        <w:rPr>
          <w:rFonts w:ascii="Times New Roman" w:eastAsia="Calibri" w:hAnsi="Times New Roman" w:cs="Times New Roman"/>
          <w:sz w:val="24"/>
          <w:szCs w:val="24"/>
        </w:rPr>
        <w:t>;</w:t>
      </w:r>
    </w:p>
    <w:p w14:paraId="632D1C5F" w14:textId="77777777" w:rsidR="000D3850" w:rsidRPr="0094708F" w:rsidRDefault="000E48FB"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personas un viņa aizbildņa</w:t>
      </w:r>
      <w:r w:rsidR="000D3850" w:rsidRPr="0094708F">
        <w:rPr>
          <w:rFonts w:ascii="Times New Roman" w:eastAsia="Calibri" w:hAnsi="Times New Roman" w:cs="Times New Roman"/>
          <w:sz w:val="24"/>
          <w:szCs w:val="24"/>
        </w:rPr>
        <w:t xml:space="preserve"> sniegtā informācija par jau esošajiem pakalpojumu sniedzējiem, kurus tie izmanto;</w:t>
      </w:r>
    </w:p>
    <w:p w14:paraId="54A656F5"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internetā pieejamā informācija par pakalpojumu sniedzējiem.</w:t>
      </w:r>
    </w:p>
    <w:p w14:paraId="0C62C4CE" w14:textId="77777777" w:rsidR="000D3850" w:rsidRPr="0094708F" w:rsidRDefault="000D3850" w:rsidP="0094708F">
      <w:pPr>
        <w:spacing w:before="120" w:after="0" w:line="240" w:lineRule="auto"/>
        <w:contextualSpacing/>
        <w:jc w:val="both"/>
        <w:rPr>
          <w:rFonts w:ascii="Times New Roman" w:eastAsia="Calibri" w:hAnsi="Times New Roman" w:cs="Times New Roman"/>
          <w:sz w:val="24"/>
          <w:szCs w:val="24"/>
        </w:rPr>
      </w:pPr>
    </w:p>
    <w:p w14:paraId="546AFF1E" w14:textId="6C57D0DA" w:rsidR="0014335A" w:rsidRPr="0094708F" w:rsidRDefault="001139B6" w:rsidP="0094708F">
      <w:pPr>
        <w:spacing w:before="120"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000D3850" w:rsidRPr="0094708F">
        <w:rPr>
          <w:rFonts w:ascii="Times New Roman" w:eastAsia="Calibri" w:hAnsi="Times New Roman" w:cs="Times New Roman"/>
          <w:sz w:val="24"/>
          <w:szCs w:val="24"/>
        </w:rPr>
        <w:t>zsākot izmēģinājumprojektu, tiks ņemt</w:t>
      </w:r>
      <w:r>
        <w:rPr>
          <w:rFonts w:ascii="Times New Roman" w:eastAsia="Calibri" w:hAnsi="Times New Roman" w:cs="Times New Roman"/>
          <w:sz w:val="24"/>
          <w:szCs w:val="24"/>
        </w:rPr>
        <w:t>i</w:t>
      </w:r>
      <w:r w:rsidR="000D3850" w:rsidRPr="0094708F">
        <w:rPr>
          <w:rFonts w:ascii="Times New Roman" w:eastAsia="Calibri" w:hAnsi="Times New Roman" w:cs="Times New Roman"/>
          <w:sz w:val="24"/>
          <w:szCs w:val="24"/>
        </w:rPr>
        <w:t xml:space="preserve"> vērā Pētījumā norādīt</w:t>
      </w:r>
      <w:r>
        <w:rPr>
          <w:rFonts w:ascii="Times New Roman" w:eastAsia="Calibri" w:hAnsi="Times New Roman" w:cs="Times New Roman"/>
          <w:sz w:val="24"/>
          <w:szCs w:val="24"/>
        </w:rPr>
        <w:t>ie</w:t>
      </w:r>
      <w:r w:rsidR="000D3850" w:rsidRPr="0094708F">
        <w:rPr>
          <w:rFonts w:ascii="Times New Roman" w:eastAsia="Calibri" w:hAnsi="Times New Roman" w:cs="Times New Roman"/>
          <w:sz w:val="24"/>
          <w:szCs w:val="24"/>
        </w:rPr>
        <w:t xml:space="preserve"> ieteikumi, ka Sociālajam dienestam ir jāveic savas teritorijas potenciālo pakalpojumu sniedzēju apzināšana, uzskaite un aktīvāk jāsadarbojas ar pakalpojumu sniedzējiem un </w:t>
      </w:r>
      <w:r w:rsidR="001144C6" w:rsidRPr="0094708F">
        <w:rPr>
          <w:rFonts w:ascii="Times New Roman" w:eastAsia="Calibri" w:hAnsi="Times New Roman" w:cs="Times New Roman"/>
          <w:sz w:val="24"/>
          <w:szCs w:val="24"/>
        </w:rPr>
        <w:t xml:space="preserve">NVO </w:t>
      </w:r>
      <w:r w:rsidR="000D3850" w:rsidRPr="0094708F">
        <w:rPr>
          <w:rFonts w:ascii="Times New Roman" w:eastAsia="Calibri" w:hAnsi="Times New Roman" w:cs="Times New Roman"/>
          <w:sz w:val="24"/>
          <w:szCs w:val="24"/>
        </w:rPr>
        <w:t xml:space="preserve"> SBS pakalpojuma ieviešanā, sniegšanā un attīstībā</w:t>
      </w:r>
      <w:r w:rsidR="000D3850" w:rsidRPr="0094708F">
        <w:rPr>
          <w:rFonts w:ascii="Times New Roman" w:eastAsia="Calibri" w:hAnsi="Times New Roman" w:cs="Times New Roman"/>
          <w:sz w:val="24"/>
          <w:szCs w:val="24"/>
          <w:vertAlign w:val="superscript"/>
        </w:rPr>
        <w:footnoteReference w:id="129"/>
      </w:r>
      <w:r w:rsidR="000D3850" w:rsidRPr="0094708F">
        <w:rPr>
          <w:rFonts w:ascii="Times New Roman" w:eastAsia="Calibri" w:hAnsi="Times New Roman" w:cs="Times New Roman"/>
          <w:sz w:val="24"/>
          <w:szCs w:val="24"/>
        </w:rPr>
        <w:t>. Sociālajam dienestam ir jāizvērtē esošā situācija SBS pakalpojumu nodrošināšanā un jālemj par piemērotāko pakalpojumu sniedzēju piesaistes veidu - SBS pakalpojumu sniedz pašvaldība pati, vai to sniedz iepirkts pakalpojuma sniedzējs.</w:t>
      </w:r>
      <w:r w:rsidR="000D3850" w:rsidRPr="0094708F">
        <w:rPr>
          <w:rFonts w:ascii="Times New Roman" w:eastAsia="Calibri" w:hAnsi="Times New Roman" w:cs="Times New Roman"/>
          <w:sz w:val="24"/>
          <w:szCs w:val="24"/>
          <w:vertAlign w:val="superscript"/>
        </w:rPr>
        <w:footnoteReference w:id="130"/>
      </w:r>
    </w:p>
    <w:p w14:paraId="27CA0AA6" w14:textId="77777777" w:rsidR="000D3850" w:rsidRPr="0094708F" w:rsidRDefault="000D3850" w:rsidP="0094708F">
      <w:pPr>
        <w:spacing w:before="120" w:after="0" w:line="240" w:lineRule="auto"/>
        <w:rPr>
          <w:rFonts w:ascii="Times New Roman" w:eastAsia="Calibri" w:hAnsi="Times New Roman" w:cs="Times New Roman"/>
          <w:sz w:val="24"/>
          <w:szCs w:val="24"/>
        </w:rPr>
      </w:pPr>
      <w:r w:rsidRPr="0094708F">
        <w:rPr>
          <w:rFonts w:ascii="Times New Roman" w:eastAsia="Calibri" w:hAnsi="Times New Roman" w:cs="Times New Roman"/>
          <w:sz w:val="24"/>
          <w:szCs w:val="24"/>
        </w:rPr>
        <w:t>Ieviešot IBM, pakalpojumu sniedzēji tiks atlasīti šādos veidos:</w:t>
      </w:r>
    </w:p>
    <w:p w14:paraId="0D075999"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likumam 2. pielikuma sadaļā "Veselības, sociālie un saistītie pakalpojumi" minētajiem iepirkuma nomenklatūras (CPV) kodiem, ja iepirkuma paredzamā līgumcena ir mazāka par 750 000 </w:t>
      </w:r>
      <w:r w:rsidRPr="0094708F">
        <w:rPr>
          <w:rFonts w:ascii="Times New Roman" w:eastAsia="Calibri" w:hAnsi="Times New Roman" w:cs="Times New Roman"/>
          <w:i/>
          <w:sz w:val="24"/>
          <w:szCs w:val="24"/>
        </w:rPr>
        <w:t>euro</w:t>
      </w:r>
      <w:r w:rsidRPr="0094708F">
        <w:rPr>
          <w:rFonts w:ascii="Times New Roman" w:eastAsia="Calibri" w:hAnsi="Times New Roman" w:cs="Times New Roman"/>
          <w:sz w:val="24"/>
          <w:szCs w:val="24"/>
        </w:rPr>
        <w:t>, tad pašvaldība nepiemēros Publisko iepirkuma likumu, bet veiks iepirkumu atbilstoši saviem normatīvajiem aktiem;</w:t>
      </w:r>
    </w:p>
    <w:p w14:paraId="6E050D82"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 2. pielikuma sadaļā "Veselības, sociālie un saistītie pakalpojumi" minētajiem iepirkuma nomenklatūras (CPV) kodiem, ja iepirkuma paredzamā līgumcena ir 750 000 </w:t>
      </w:r>
      <w:r w:rsidRPr="0094708F">
        <w:rPr>
          <w:rFonts w:ascii="Times New Roman" w:eastAsia="Calibri" w:hAnsi="Times New Roman" w:cs="Times New Roman"/>
          <w:i/>
          <w:sz w:val="24"/>
          <w:szCs w:val="24"/>
        </w:rPr>
        <w:t>euro</w:t>
      </w:r>
      <w:r w:rsidRPr="0094708F">
        <w:rPr>
          <w:rFonts w:ascii="Times New Roman" w:eastAsia="Calibri" w:hAnsi="Times New Roman" w:cs="Times New Roman"/>
          <w:sz w:val="24"/>
          <w:szCs w:val="24"/>
        </w:rPr>
        <w:t xml:space="preserve"> bez PVN vai lielāka, tad pašvaldības piemēros Publisko iepirkumu likumu;</w:t>
      </w:r>
    </w:p>
    <w:p w14:paraId="52E426A4"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tajā gadījumā, ja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atbalsta plāna sastādīšanas procesā, </w:t>
      </w:r>
      <w:r w:rsidR="00A951F7" w:rsidRPr="0094708F">
        <w:rPr>
          <w:rFonts w:ascii="Times New Roman" w:eastAsia="Calibri" w:hAnsi="Times New Roman" w:cs="Times New Roman"/>
          <w:sz w:val="24"/>
          <w:szCs w:val="24"/>
        </w:rPr>
        <w:t>izmēģinājumprojekta</w:t>
      </w:r>
      <w:r w:rsidRPr="0094708F">
        <w:rPr>
          <w:rFonts w:ascii="Times New Roman" w:eastAsia="Calibri" w:hAnsi="Times New Roman" w:cs="Times New Roman"/>
          <w:sz w:val="24"/>
          <w:szCs w:val="24"/>
        </w:rPr>
        <w:t xml:space="preserve"> darbiniekam nosauks konkrētus pakalpojuma sniedzējus, tad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rakstīs iesniegumu, kurā norādīs SBS pakalpojumus un pakalpojumu sniedzējus, un saskaņā ar iesniegumu </w:t>
      </w:r>
      <w:r w:rsidR="00A951F7" w:rsidRPr="0094708F">
        <w:rPr>
          <w:rFonts w:ascii="Times New Roman" w:eastAsia="Calibri" w:hAnsi="Times New Roman" w:cs="Times New Roman"/>
          <w:sz w:val="24"/>
          <w:szCs w:val="24"/>
        </w:rPr>
        <w:t>izēģinājumprojekta</w:t>
      </w:r>
      <w:r w:rsidRPr="0094708F">
        <w:rPr>
          <w:rFonts w:ascii="Times New Roman" w:eastAsia="Calibri" w:hAnsi="Times New Roman" w:cs="Times New Roman"/>
          <w:sz w:val="24"/>
          <w:szCs w:val="24"/>
        </w:rPr>
        <w:t xml:space="preserve"> darbinieks pārbaudīs pakalpojumu sniedzēja atbilstību konkrētā SBS pakalpojuma sniedzēja kvalifikācijai un prasībām (skatīt </w:t>
      </w:r>
      <w:r w:rsidR="005C7606" w:rsidRPr="0094708F">
        <w:rPr>
          <w:rFonts w:ascii="Times New Roman" w:eastAsia="Calibri" w:hAnsi="Times New Roman" w:cs="Times New Roman"/>
          <w:sz w:val="24"/>
          <w:szCs w:val="24"/>
        </w:rPr>
        <w:t>11</w:t>
      </w:r>
      <w:r w:rsidRPr="0094708F">
        <w:rPr>
          <w:rFonts w:ascii="Times New Roman" w:eastAsia="Calibri" w:hAnsi="Times New Roman" w:cs="Times New Roman"/>
          <w:sz w:val="24"/>
          <w:szCs w:val="24"/>
        </w:rPr>
        <w:t>.pielikumu), nodrošinās SBS pakalpojumu saņemšanu</w:t>
      </w:r>
      <w:r w:rsidR="007A4F96" w:rsidRPr="0094708F">
        <w:rPr>
          <w:rFonts w:ascii="Times New Roman" w:eastAsia="Calibri" w:hAnsi="Times New Roman" w:cs="Times New Roman"/>
          <w:sz w:val="24"/>
          <w:szCs w:val="24"/>
        </w:rPr>
        <w:t>.</w:t>
      </w:r>
    </w:p>
    <w:p w14:paraId="672FB13A" w14:textId="009CF832" w:rsidR="00D42A06" w:rsidRDefault="00D42A06" w:rsidP="00633C4E">
      <w:pPr>
        <w:spacing w:after="120" w:line="240" w:lineRule="auto"/>
        <w:contextualSpacing/>
        <w:jc w:val="both"/>
        <w:rPr>
          <w:rFonts w:ascii="Times New Roman" w:eastAsia="Calibri" w:hAnsi="Times New Roman" w:cs="Times New Roman"/>
          <w:sz w:val="26"/>
          <w:szCs w:val="24"/>
        </w:rPr>
      </w:pPr>
    </w:p>
    <w:p w14:paraId="20EA5661" w14:textId="59009444" w:rsidR="0094708F" w:rsidRDefault="0094708F" w:rsidP="00633C4E">
      <w:pPr>
        <w:spacing w:after="120" w:line="240" w:lineRule="auto"/>
        <w:contextualSpacing/>
        <w:jc w:val="both"/>
        <w:rPr>
          <w:rFonts w:ascii="Times New Roman" w:eastAsia="Calibri" w:hAnsi="Times New Roman" w:cs="Times New Roman"/>
          <w:sz w:val="26"/>
          <w:szCs w:val="24"/>
        </w:rPr>
      </w:pPr>
    </w:p>
    <w:p w14:paraId="0644CF8F" w14:textId="14B0025A" w:rsidR="0094708F" w:rsidRDefault="0094708F" w:rsidP="00633C4E">
      <w:pPr>
        <w:spacing w:after="120" w:line="240" w:lineRule="auto"/>
        <w:contextualSpacing/>
        <w:jc w:val="both"/>
        <w:rPr>
          <w:rFonts w:ascii="Times New Roman" w:eastAsia="Calibri" w:hAnsi="Times New Roman" w:cs="Times New Roman"/>
          <w:sz w:val="26"/>
          <w:szCs w:val="24"/>
        </w:rPr>
      </w:pPr>
    </w:p>
    <w:p w14:paraId="3F56E693" w14:textId="77777777" w:rsidR="0094708F" w:rsidRPr="002710F6" w:rsidRDefault="0094708F" w:rsidP="00633C4E">
      <w:pPr>
        <w:spacing w:after="120" w:line="240" w:lineRule="auto"/>
        <w:contextualSpacing/>
        <w:jc w:val="both"/>
        <w:rPr>
          <w:rFonts w:ascii="Times New Roman" w:eastAsia="Calibri" w:hAnsi="Times New Roman" w:cs="Times New Roman"/>
          <w:sz w:val="26"/>
          <w:szCs w:val="24"/>
        </w:rPr>
      </w:pPr>
    </w:p>
    <w:p w14:paraId="722CE2CF" w14:textId="03D871DE" w:rsidR="00081507" w:rsidRPr="0094708F" w:rsidRDefault="00AF2676" w:rsidP="0094708F">
      <w:pPr>
        <w:pStyle w:val="Heading2"/>
        <w:spacing w:before="120" w:line="240" w:lineRule="auto"/>
        <w:rPr>
          <w:rFonts w:eastAsia="Times New Roman"/>
          <w:lang w:eastAsia="zh-CN"/>
        </w:rPr>
      </w:pPr>
      <w:bookmarkStart w:id="139" w:name="_Toc521588741"/>
      <w:bookmarkStart w:id="140" w:name="_Toc14880409"/>
      <w:r w:rsidRPr="002710F6">
        <w:rPr>
          <w:rFonts w:eastAsia="Times New Roman"/>
          <w:lang w:eastAsia="zh-CN"/>
        </w:rPr>
        <w:lastRenderedPageBreak/>
        <w:t>11</w:t>
      </w:r>
      <w:r w:rsidR="00054291" w:rsidRPr="002710F6">
        <w:rPr>
          <w:rFonts w:eastAsia="Times New Roman"/>
          <w:lang w:eastAsia="zh-CN"/>
        </w:rPr>
        <w:t xml:space="preserve">.Ētikas prasības </w:t>
      </w:r>
      <w:r w:rsidR="00D81F6F" w:rsidRPr="002710F6">
        <w:rPr>
          <w:rFonts w:eastAsia="Times New Roman"/>
          <w:lang w:eastAsia="zh-CN"/>
        </w:rPr>
        <w:t>IB</w:t>
      </w:r>
      <w:r w:rsidR="00054291" w:rsidRPr="002710F6">
        <w:rPr>
          <w:rFonts w:eastAsia="Times New Roman"/>
          <w:lang w:eastAsia="zh-CN"/>
        </w:rPr>
        <w:t xml:space="preserve"> modeļa ieviešanā iesaistītajām pusēm</w:t>
      </w:r>
      <w:bookmarkEnd w:id="139"/>
      <w:bookmarkEnd w:id="140"/>
      <w:r w:rsidR="00054291" w:rsidRPr="002710F6">
        <w:rPr>
          <w:rFonts w:eastAsia="Times New Roman"/>
          <w:lang w:eastAsia="zh-CN"/>
        </w:rPr>
        <w:t xml:space="preserve"> </w:t>
      </w:r>
    </w:p>
    <w:p w14:paraId="3F06076D"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 xml:space="preserve">Ētikas prasības ir darbinieka morāles un tikumības noteikumu kopums, kas darbiniekam ir jāievēro savā </w:t>
      </w:r>
      <w:r w:rsidRPr="0094708F">
        <w:rPr>
          <w:rFonts w:ascii="Times New Roman" w:eastAsia="Times New Roman" w:hAnsi="Times New Roman" w:cs="Times New Roman"/>
          <w:sz w:val="24"/>
          <w:szCs w:val="24"/>
          <w:lang w:eastAsia="lv-LV"/>
        </w:rPr>
        <w:t>profesionālajā darbībā</w:t>
      </w:r>
      <w:r w:rsidRPr="0094708F">
        <w:rPr>
          <w:rFonts w:ascii="Times New Roman" w:eastAsia="Calibri" w:hAnsi="Times New Roman" w:cs="Times New Roman"/>
          <w:sz w:val="24"/>
          <w:szCs w:val="24"/>
        </w:rPr>
        <w:t xml:space="preserve"> izmēģinājumprojekta laikā, un </w:t>
      </w:r>
      <w:r w:rsidRPr="0094708F">
        <w:rPr>
          <w:rFonts w:ascii="Times New Roman" w:eastAsia="Times New Roman" w:hAnsi="Times New Roman" w:cs="Times New Roman"/>
          <w:sz w:val="24"/>
          <w:szCs w:val="24"/>
          <w:lang w:eastAsia="lv-LV"/>
        </w:rPr>
        <w:t>ir</w:t>
      </w:r>
      <w:r w:rsidRPr="0094708F">
        <w:rPr>
          <w:rFonts w:ascii="Times New Roman" w:eastAsia="Calibri" w:hAnsi="Times New Roman" w:cs="Times New Roman"/>
          <w:sz w:val="24"/>
          <w:szCs w:val="24"/>
        </w:rPr>
        <w:t xml:space="preserve"> saistošas</w:t>
      </w:r>
      <w:r w:rsidRPr="0094708F">
        <w:rPr>
          <w:rFonts w:ascii="Times New Roman" w:eastAsia="Times New Roman" w:hAnsi="Times New Roman" w:cs="Times New Roman"/>
          <w:sz w:val="24"/>
          <w:szCs w:val="24"/>
          <w:lang w:eastAsia="lv-LV"/>
        </w:rPr>
        <w:t xml:space="preserve"> visiem darbiniekiem, kuri ir iesaistīti personas izvērtēšanā, atbalsta plāna izstrādē un IB procesa administrēšanā (piemēram, </w:t>
      </w: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color w:val="FF0000"/>
          <w:sz w:val="24"/>
          <w:szCs w:val="24"/>
          <w:lang w:eastAsia="lv-LV"/>
        </w:rPr>
        <w:t xml:space="preserve"> </w:t>
      </w:r>
      <w:r w:rsidRPr="0094708F">
        <w:rPr>
          <w:rFonts w:ascii="Times New Roman" w:eastAsia="Times New Roman" w:hAnsi="Times New Roman" w:cs="Times New Roman"/>
          <w:sz w:val="24"/>
          <w:szCs w:val="24"/>
          <w:lang w:eastAsia="lv-LV"/>
        </w:rPr>
        <w:t>sociālais darbinieks, ergoterapeits, rehabilitologs, u.c. speciālisti).</w:t>
      </w:r>
    </w:p>
    <w:p w14:paraId="6557AD8C" w14:textId="3CCC84A4"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Izstrādājot ētikas prasības, ņemti vērā vairākām profesijām izstrādātie ētikas kodeksi, piemēram, Latvijas Psihologu biedrības Profesionālās ētikas kodekss</w:t>
      </w:r>
      <w:r w:rsidRPr="0094708F">
        <w:rPr>
          <w:rFonts w:ascii="Times New Roman" w:eastAsia="Calibri" w:hAnsi="Times New Roman" w:cs="Times New Roman"/>
          <w:sz w:val="24"/>
          <w:szCs w:val="24"/>
          <w:vertAlign w:val="superscript"/>
        </w:rPr>
        <w:footnoteReference w:id="131"/>
      </w:r>
      <w:r w:rsidRPr="0094708F">
        <w:rPr>
          <w:rFonts w:ascii="Times New Roman" w:eastAsia="Calibri" w:hAnsi="Times New Roman" w:cs="Times New Roman"/>
          <w:sz w:val="24"/>
          <w:szCs w:val="24"/>
        </w:rPr>
        <w:t>, Latvijas profesionālo sociālo un aprūpes darbinieku asociācijas iz</w:t>
      </w:r>
      <w:r w:rsidR="006E5B35">
        <w:rPr>
          <w:rFonts w:ascii="Times New Roman" w:eastAsia="Calibri" w:hAnsi="Times New Roman" w:cs="Times New Roman"/>
          <w:sz w:val="24"/>
          <w:szCs w:val="24"/>
        </w:rPr>
        <w:t>veidotais</w:t>
      </w:r>
      <w:r w:rsidRPr="0094708F">
        <w:rPr>
          <w:rFonts w:ascii="Times New Roman" w:eastAsia="Calibri" w:hAnsi="Times New Roman" w:cs="Times New Roman"/>
          <w:sz w:val="24"/>
          <w:szCs w:val="24"/>
        </w:rPr>
        <w:t xml:space="preserve"> Latvijas sociālo darbinieku ētikas kodekss</w:t>
      </w:r>
      <w:r w:rsidRPr="0094708F">
        <w:rPr>
          <w:rFonts w:ascii="Times New Roman" w:eastAsia="Calibri" w:hAnsi="Times New Roman" w:cs="Times New Roman"/>
          <w:sz w:val="24"/>
          <w:szCs w:val="24"/>
          <w:vertAlign w:val="superscript"/>
        </w:rPr>
        <w:footnoteReference w:id="132"/>
      </w:r>
      <w:r w:rsidRPr="0094708F">
        <w:rPr>
          <w:rFonts w:ascii="Times New Roman" w:eastAsia="Calibri" w:hAnsi="Times New Roman" w:cs="Times New Roman"/>
          <w:sz w:val="24"/>
          <w:szCs w:val="24"/>
        </w:rPr>
        <w:t xml:space="preserve">. </w:t>
      </w:r>
    </w:p>
    <w:p w14:paraId="6FA9C29A" w14:textId="77777777"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Ētikas prasību mērķis – nodrošināt izmēģinājumprojekta darbību, kas balstīta uz </w:t>
      </w:r>
      <w:r w:rsidRPr="0094708F">
        <w:rPr>
          <w:rFonts w:ascii="Times New Roman" w:eastAsia="Times New Roman" w:hAnsi="Times New Roman" w:cs="Times New Roman"/>
          <w:sz w:val="24"/>
          <w:szCs w:val="24"/>
          <w:lang w:eastAsia="lv-LV"/>
        </w:rPr>
        <w:t xml:space="preserve">profesionālajiem </w:t>
      </w:r>
      <w:r w:rsidRPr="0094708F">
        <w:rPr>
          <w:rFonts w:ascii="Times New Roman" w:eastAsia="Calibri" w:hAnsi="Times New Roman" w:cs="Times New Roman"/>
          <w:sz w:val="24"/>
          <w:szCs w:val="24"/>
        </w:rPr>
        <w:t>ētikas pamatprincipiem, lai veicinātu izmēģinājumprojektā iesaistīto darbinieku godprātīgu rīcību saskaņā ar tiesību normām, profesionālajām pamatvērtībām un principiem, kā arī dažādu iesaistīto profesionāļu profesionālās ētikas standartiem. Ētikas prasības norāda, kādi apsvērumi jāņem vērā, izvērtējot profesionālās rīcības atbilstību.</w:t>
      </w:r>
    </w:p>
    <w:p w14:paraId="5E9B799E" w14:textId="435A0E7D" w:rsidR="00054291" w:rsidRPr="0094708F" w:rsidRDefault="00054291" w:rsidP="0094708F">
      <w:pPr>
        <w:tabs>
          <w:tab w:val="left" w:pos="360"/>
        </w:tabs>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Ētikas prasībās ietvertie </w:t>
      </w:r>
      <w:r w:rsidRPr="0094708F">
        <w:rPr>
          <w:rFonts w:ascii="Times New Roman" w:eastAsia="Calibri" w:hAnsi="Times New Roman" w:cs="Times New Roman"/>
          <w:sz w:val="24"/>
          <w:szCs w:val="24"/>
        </w:rPr>
        <w:t xml:space="preserve">profesionālās </w:t>
      </w:r>
      <w:r w:rsidRPr="0094708F">
        <w:rPr>
          <w:rFonts w:ascii="Times New Roman" w:eastAsia="Times New Roman" w:hAnsi="Times New Roman" w:cs="Times New Roman"/>
          <w:sz w:val="24"/>
          <w:szCs w:val="24"/>
          <w:lang w:eastAsia="lv-LV"/>
        </w:rPr>
        <w:t xml:space="preserve">ētikas pamatprincipi un ētikas normas darbiniekam ir jāievēro savā profesionālajā darbībā attieksmē pret </w:t>
      </w:r>
      <w:r w:rsidR="006E5B35">
        <w:rPr>
          <w:rFonts w:ascii="Times New Roman" w:eastAsia="Times New Roman" w:hAnsi="Times New Roman" w:cs="Times New Roman"/>
          <w:sz w:val="24"/>
          <w:szCs w:val="24"/>
          <w:lang w:eastAsia="lv-LV"/>
        </w:rPr>
        <w:t xml:space="preserve">jebkuru </w:t>
      </w:r>
      <w:r w:rsidRPr="0094708F">
        <w:rPr>
          <w:rFonts w:ascii="Times New Roman" w:eastAsia="Times New Roman" w:hAnsi="Times New Roman" w:cs="Times New Roman"/>
          <w:sz w:val="24"/>
          <w:szCs w:val="24"/>
          <w:lang w:eastAsia="lv-LV"/>
        </w:rPr>
        <w:t xml:space="preserve">personu, savstarpējā saskarsmē, kā arī attiecībās ar </w:t>
      </w:r>
      <w:r w:rsidRPr="0094708F">
        <w:rPr>
          <w:rFonts w:ascii="Times New Roman" w:eastAsia="Calibri" w:hAnsi="Times New Roman" w:cs="Times New Roman"/>
          <w:sz w:val="24"/>
          <w:szCs w:val="24"/>
        </w:rPr>
        <w:t>izmēģinājumprojekta vadību, sociālo dienestu</w:t>
      </w:r>
      <w:r w:rsidRPr="0094708F">
        <w:rPr>
          <w:rFonts w:ascii="Times New Roman" w:eastAsia="Times New Roman" w:hAnsi="Times New Roman" w:cs="Times New Roman"/>
          <w:sz w:val="24"/>
          <w:szCs w:val="24"/>
          <w:lang w:eastAsia="lv-LV"/>
        </w:rPr>
        <w:t>, valsts, pašvaldības un nevalstiskajām institūcijām, SBS pakalpojuma sniedzējiem, sadarbības partneriem un citām personām.</w:t>
      </w:r>
    </w:p>
    <w:p w14:paraId="0D957CFD" w14:textId="77777777" w:rsidR="00054291" w:rsidRPr="0094708F" w:rsidRDefault="00054291" w:rsidP="0094708F">
      <w:pPr>
        <w:tabs>
          <w:tab w:val="left" w:pos="709"/>
          <w:tab w:val="left" w:pos="1134"/>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sz w:val="24"/>
          <w:szCs w:val="24"/>
          <w:lang w:eastAsia="lv-LV"/>
        </w:rPr>
        <w:t xml:space="preserve"> savā profesionālajā darbībā ievēro arī Latvijas Profesionālo sociālo un aprūpes darbinieku pieņemto Latvijas sociālo darbinieku ētikas kodeksu, ciktāl tas nav pretrunā ar izmēģinājumprojektā izstrādātajām ētikas prasībām.</w:t>
      </w:r>
    </w:p>
    <w:p w14:paraId="3AE8C08A" w14:textId="629ADE3E"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Situācijās, kas nav minētas šajās ētikas prasībās, darbinieks rīkojas saskaņā ar vispārējām uzvedības </w:t>
      </w:r>
      <w:r w:rsidR="006E5B35">
        <w:rPr>
          <w:rFonts w:ascii="Times New Roman" w:eastAsia="Times New Roman" w:hAnsi="Times New Roman" w:cs="Times New Roman"/>
          <w:sz w:val="24"/>
          <w:szCs w:val="24"/>
          <w:lang w:eastAsia="lv-LV"/>
        </w:rPr>
        <w:t xml:space="preserve">un morāles </w:t>
      </w:r>
      <w:r w:rsidRPr="0094708F">
        <w:rPr>
          <w:rFonts w:ascii="Times New Roman" w:eastAsia="Times New Roman" w:hAnsi="Times New Roman" w:cs="Times New Roman"/>
          <w:sz w:val="24"/>
          <w:szCs w:val="24"/>
          <w:lang w:eastAsia="lv-LV"/>
        </w:rPr>
        <w:t>normām.</w:t>
      </w:r>
    </w:p>
    <w:p w14:paraId="0E2F44AE" w14:textId="77777777" w:rsidR="00054291" w:rsidRPr="0094708F" w:rsidRDefault="00054291" w:rsidP="0094708F">
      <w:pPr>
        <w:spacing w:before="120" w:after="0" w:line="240" w:lineRule="auto"/>
        <w:jc w:val="both"/>
        <w:rPr>
          <w:rFonts w:ascii="Times New Roman" w:eastAsia="Calibri" w:hAnsi="Times New Roman" w:cs="Times New Roman"/>
          <w:b/>
          <w:sz w:val="24"/>
          <w:szCs w:val="24"/>
          <w:u w:val="single"/>
        </w:rPr>
      </w:pPr>
      <w:r w:rsidRPr="0094708F">
        <w:rPr>
          <w:rFonts w:ascii="Times New Roman" w:eastAsia="Calibri" w:hAnsi="Times New Roman" w:cs="Times New Roman"/>
          <w:b/>
          <w:sz w:val="24"/>
          <w:szCs w:val="24"/>
          <w:u w:val="single"/>
        </w:rPr>
        <w:t>Profesionālās ētikas pamatprincipi</w:t>
      </w:r>
    </w:p>
    <w:p w14:paraId="466A72D2"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ievērot šādus profesionālās ētikas pamatprincipus:</w:t>
      </w:r>
    </w:p>
    <w:p w14:paraId="7CC3B12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Godīgums un taisnīgums:</w:t>
      </w:r>
    </w:p>
    <w:p w14:paraId="7A71628A"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godprātīgi pret saviem pienākumiem, principiāli rīkojas ikvienā negodīgas rīcības gadījumā;</w:t>
      </w:r>
    </w:p>
    <w:p w14:paraId="6ADE3BBF"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rīkojas taisnīgi, ievērojot personu vienlīdzību likuma priekšā un neizrādot labvēlību vai nepamatotas privilēģijas kādai no tām;</w:t>
      </w:r>
    </w:p>
    <w:p w14:paraId="6AA6F2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pildot savus pienākumus un pieņemot lēmumus, ņem vērā personas vēlmes un intereses;</w:t>
      </w:r>
    </w:p>
    <w:p w14:paraId="21BA38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augsta tiesiskā apziņa, viņš rīkojas profesionāli, tikai un vienīgi saskaņā ar normatīvajiem aktiem.</w:t>
      </w:r>
    </w:p>
    <w:p w14:paraId="001E7CFB"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Atbildīgums:</w:t>
      </w:r>
    </w:p>
    <w:p w14:paraId="2CAD5B03"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lai sasniegtu profesionāli visaugstāko rezultātu, darbinieks amata pienākumus un darba uzdevumu veic atbildīgi, izmantojot savas zināšanas, prasmes un darba pieredzi;</w:t>
      </w:r>
    </w:p>
    <w:p w14:paraId="118953E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pieklājīgi, iejūtīgi un atsaucīgi pret personu, novērš pieļautās kļūdas un nepieciešamības gadījumā atvainojas personai;</w:t>
      </w:r>
    </w:p>
    <w:p w14:paraId="5C65075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uzticīgs izmēģinājumprojekta darbības mērķiem un pamatvērtībām;</w:t>
      </w:r>
    </w:p>
    <w:p w14:paraId="2AD8159C"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lastRenderedPageBreak/>
        <w:t>darbinieks ir uzņēmīgs, mērķtiecīgs un cenšas sasniegt labākus rezultātus, regulāri papildinot savas profesionālās zināšanas, izrādot pašiniciatīvu, un izsaka savus priekšlikumus darba pilnveidošanai.</w:t>
      </w:r>
    </w:p>
    <w:p w14:paraId="3EC1DC8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Objektivitāte un neatkarība:</w:t>
      </w:r>
    </w:p>
    <w:p w14:paraId="2E37407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pieņemot lēmumus, darbinieks ņem vērā tikai objektīvu un pārbaudītu informāciju, pamatojas uz iegūtajiem faktiem un pierādījumiem. Darbinieks nedrīkst izdarīt spiedienu uz personu, lai mainītu tā lēmumu;</w:t>
      </w:r>
    </w:p>
    <w:p w14:paraId="18B0683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429A3FFF"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apzinās sava amata prasības un nosacījumus, kā arī savas darbības ieguldījumu, tādēļ izjūt personisku atbildību par veiktā darba kvalitāti izmēģinājumprojekta kopīgo mērķu sasniegšanai;</w:t>
      </w:r>
    </w:p>
    <w:p w14:paraId="329600D0"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savus pienākumus veic profesionāli un savlaicīgi, ievērojot precizitāti, lai nodrošinātu izmēģinājumprojekta darba efektivitāti un kvalitāti. Darbinieks veic tādus pienākumus un pieņem tādus lēmumus, kas atbilst viņa kompetences līmenim;</w:t>
      </w:r>
    </w:p>
    <w:p w14:paraId="3FAA09F9"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savā darbībā un izteikumos saskarsmē ar sabiedrību ir lojāls pret dienestu;</w:t>
      </w:r>
    </w:p>
    <w:p w14:paraId="794D6A33"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ar profesionālo darbību saistītajos publiskajos izteikumos darbinieks pauž izmēģinājumprojekta vadības viedokli, iepriekš to saskaņojot. Lietišķajos kontaktos ar sabiedrību un masu informācijas līdzekļu pārstāvjiem sniedzamo informāciju darbinieks iepriekš saskaņo ar izmēģinājumprojekta vadību.</w:t>
      </w:r>
    </w:p>
    <w:p w14:paraId="29F01114"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Konfidencialitāte un datu aizsardzība:</w:t>
      </w:r>
    </w:p>
    <w:p w14:paraId="79CBEB21"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 uzdevums ir informēt personu par nepieciešamību iegūt personas datus un izskaidrot, kā dati tiks izmantoti un uzglabāti;</w:t>
      </w:r>
    </w:p>
    <w:p w14:paraId="1F083A0A"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 pienākums ir rūpēties par izmēģinājumprojekta laikā iegūto personas datu aizsardzību, izpaužot tos vienīgi SBS pakalpojumu sniedzējiem, ar kuriem noslēgts līgums par SBS pakalpojumu sniegšanu izmēģinājumprojektā, un normatīvajos aktos minētajām iestādēm;</w:t>
      </w:r>
    </w:p>
    <w:p w14:paraId="19A75E96"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nodrošina personas tiesības uz sadarbību vērstām attiecībām, kas balstītas uz uzticēšanos, privātās dzīves respektēšanu un konfidencialitāti;</w:t>
      </w:r>
    </w:p>
    <w:p w14:paraId="44E468DF"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informāciju, kas viņam kļuvusi zināma, pildot darba vai amata pienākumus izmēģinājumprojekta laikā, nedrīkst prettiesiski izpaust vai izmantot mērķiem, kas nav saistīti ar amata pienākumu veikšanu vai konkrētu darba uzdevumu pildīšanu izmēģinājumprojektā;</w:t>
      </w:r>
    </w:p>
    <w:p w14:paraId="09981EB0"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aizsargā izmēģinājumprojekta ierobežotas pieejamības, komercnoslēpumu saturošo informāciju un neizmanto to privātu mērķu sasniegšanai;</w:t>
      </w:r>
    </w:p>
    <w:p w14:paraId="2BDDFA17" w14:textId="604AA89A"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paužot informāciju, kas saistīta ar izmēģinājumprojekta darbību, ir piesardzīgs, apzinoties, ka katra atsevišķa darbinieka rīcība veido kopējo </w:t>
      </w:r>
      <w:r w:rsidR="006E5B35">
        <w:rPr>
          <w:rFonts w:ascii="Times New Roman" w:eastAsia="Times New Roman" w:hAnsi="Times New Roman" w:cs="Times New Roman"/>
          <w:sz w:val="24"/>
          <w:szCs w:val="24"/>
          <w:lang w:eastAsia="lv-LV"/>
        </w:rPr>
        <w:t xml:space="preserve">izpratni par </w:t>
      </w:r>
      <w:r w:rsidRPr="0094708F">
        <w:rPr>
          <w:rFonts w:ascii="Times New Roman" w:eastAsia="Times New Roman" w:hAnsi="Times New Roman" w:cs="Times New Roman"/>
          <w:sz w:val="24"/>
          <w:szCs w:val="24"/>
          <w:lang w:eastAsia="lv-LV"/>
        </w:rPr>
        <w:t>IB</w:t>
      </w:r>
      <w:r w:rsidR="006E5B35">
        <w:rPr>
          <w:rFonts w:ascii="Times New Roman" w:eastAsia="Times New Roman" w:hAnsi="Times New Roman" w:cs="Times New Roman"/>
          <w:sz w:val="24"/>
          <w:szCs w:val="24"/>
          <w:lang w:eastAsia="lv-LV"/>
        </w:rPr>
        <w:t xml:space="preserve">, kā </w:t>
      </w:r>
      <w:r w:rsidRPr="0094708F">
        <w:rPr>
          <w:rFonts w:ascii="Times New Roman" w:eastAsia="Times New Roman" w:hAnsi="Times New Roman" w:cs="Times New Roman"/>
          <w:sz w:val="24"/>
          <w:szCs w:val="24"/>
          <w:lang w:eastAsia="lv-LV"/>
        </w:rPr>
        <w:t xml:space="preserve"> </w:t>
      </w:r>
      <w:r w:rsidR="006E5B35">
        <w:rPr>
          <w:rFonts w:ascii="Times New Roman" w:eastAsia="Times New Roman" w:hAnsi="Times New Roman" w:cs="Times New Roman"/>
          <w:sz w:val="24"/>
          <w:szCs w:val="24"/>
          <w:lang w:eastAsia="lv-LV"/>
        </w:rPr>
        <w:t>jaunu pieeju SBS pakalpojumu nodrošināšanu personām</w:t>
      </w:r>
      <w:r w:rsidR="006E5B35" w:rsidRPr="0094708F">
        <w:rPr>
          <w:rFonts w:ascii="Times New Roman" w:eastAsia="Times New Roman" w:hAnsi="Times New Roman" w:cs="Times New Roman"/>
          <w:sz w:val="24"/>
          <w:szCs w:val="24"/>
          <w:lang w:eastAsia="lv-LV"/>
        </w:rPr>
        <w:t xml:space="preserve"> </w:t>
      </w:r>
      <w:r w:rsidRPr="0094708F">
        <w:rPr>
          <w:rFonts w:ascii="Times New Roman" w:eastAsia="Times New Roman" w:hAnsi="Times New Roman" w:cs="Times New Roman"/>
          <w:sz w:val="24"/>
          <w:szCs w:val="24"/>
          <w:lang w:eastAsia="lv-LV"/>
        </w:rPr>
        <w:t>sabiedrībā;</w:t>
      </w:r>
    </w:p>
    <w:p w14:paraId="7DD00803"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sz w:val="24"/>
          <w:szCs w:val="24"/>
          <w:lang w:eastAsia="lv-LV"/>
        </w:rPr>
        <w:t xml:space="preserve"> nodrošina uzglabātās informācijas konfidencialitāti;</w:t>
      </w:r>
    </w:p>
    <w:p w14:paraId="30D05C1E" w14:textId="54AF2434"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sniedz izmēģinājumprojekta vadībai nepieciešamo informāciju, kura tiek saglabāta konfidenciāla un netiek publiskota.</w:t>
      </w:r>
    </w:p>
    <w:p w14:paraId="446ABCA5" w14:textId="77777777" w:rsidR="00054291" w:rsidRPr="0094708F" w:rsidRDefault="00054291" w:rsidP="0094708F">
      <w:pPr>
        <w:numPr>
          <w:ilvl w:val="0"/>
          <w:numId w:val="175"/>
        </w:numPr>
        <w:tabs>
          <w:tab w:val="left" w:pos="284"/>
        </w:tabs>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Profesionalitāte:</w:t>
      </w:r>
    </w:p>
    <w:p w14:paraId="4DD3E64C"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savā darbībā jāievēro Latvijas Republikas Satversme, valsts un personu likumīgās intereses, profesionālās uzvedības prasības, izmēģinājumprojekta prasības un darba līguma noteikumi;</w:t>
      </w:r>
    </w:p>
    <w:p w14:paraId="5536E213"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rūpējas par nepārtrauktu profesionālās kvalifikācijas celšanu un pieredzes gūšanu: ir uzņēmīgs, mērķtiecīgs, izrāda iniciatīvu, regulāri papildina savas profesionālās zināšanas, lasot nozares literatūru, apmeklējot seminārus un izglītojošus </w:t>
      </w:r>
      <w:r w:rsidRPr="0094708F">
        <w:rPr>
          <w:rFonts w:ascii="Times New Roman" w:eastAsia="Times New Roman" w:hAnsi="Times New Roman" w:cs="Times New Roman"/>
          <w:sz w:val="24"/>
          <w:szCs w:val="24"/>
          <w:lang w:eastAsia="lv-LV"/>
        </w:rPr>
        <w:lastRenderedPageBreak/>
        <w:t>kursus, kā arī seko līdzi procesiem atbilstošajā nozarē Latvijā un pasaulē un sniedz priekšlikumus darba uzlabošanai un pilnveidošanai;</w:t>
      </w:r>
    </w:p>
    <w:p w14:paraId="358BE565"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veicot savus pienākumus:</w:t>
      </w:r>
    </w:p>
    <w:p w14:paraId="52EC1C2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neizmanto līdzekļus, kas varētu diskreditēt viņa profesiju vai izmēģinājumprojektu;</w:t>
      </w:r>
    </w:p>
    <w:p w14:paraId="4700AA1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nepārvērtē savas spējas, kvalifikācijas līmeni vai iegūto pieredzi;</w:t>
      </w:r>
    </w:p>
    <w:p w14:paraId="7F89BE0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nenoniecina citu darbinieku darbu;</w:t>
      </w:r>
    </w:p>
    <w:p w14:paraId="624BB036" w14:textId="77777777" w:rsidR="00054291" w:rsidRPr="0094708F" w:rsidRDefault="00054291" w:rsidP="0094708F">
      <w:pPr>
        <w:numPr>
          <w:ilvl w:val="0"/>
          <w:numId w:val="183"/>
        </w:numPr>
        <w:tabs>
          <w:tab w:val="left" w:pos="1560"/>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neiesaistās darbībā, profesijā vai pasākumā, kas var mazināt viņa godprātību, objektivitāti un neatkarību, vai mazināt izmēģinājumprojekta reputāciju.</w:t>
      </w:r>
    </w:p>
    <w:p w14:paraId="0CB40520"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Cieņa:</w:t>
      </w:r>
    </w:p>
    <w:p w14:paraId="7135599D" w14:textId="03457C0F"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darba attiecībās jāievēro savstarpēja cieņa, jābūt pieklājīgam, iecietīgam un izpalīdzīgam pret personu, personas </w:t>
      </w:r>
      <w:r w:rsidR="00D81F6F" w:rsidRPr="0094708F">
        <w:rPr>
          <w:rFonts w:ascii="Times New Roman" w:eastAsia="Times New Roman" w:hAnsi="Times New Roman" w:cs="Times New Roman"/>
          <w:sz w:val="24"/>
          <w:szCs w:val="24"/>
          <w:lang w:eastAsia="lv-LV"/>
        </w:rPr>
        <w:t xml:space="preserve">piederīgajiem </w:t>
      </w:r>
      <w:r w:rsidRPr="0094708F">
        <w:rPr>
          <w:rFonts w:ascii="Times New Roman" w:eastAsia="Times New Roman" w:hAnsi="Times New Roman" w:cs="Times New Roman"/>
          <w:sz w:val="24"/>
          <w:szCs w:val="24"/>
          <w:lang w:eastAsia="lv-LV"/>
        </w:rPr>
        <w:t>vai likumiskiem pārstāvjiem, kolēģiem, gan pret citām personām;</w:t>
      </w:r>
    </w:p>
    <w:p w14:paraId="26BBD6B2"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atbalsta citu darbinieku darbu un savstarpēji sadarbojas, sniedzot vai saņemot nepieciešamo palīdzību darba pienākumu veikšanai;</w:t>
      </w:r>
    </w:p>
    <w:p w14:paraId="0F282B7B"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izvairās kritizēt personu, citu kolēģi, nedodot iespēju sevi aizstāvēt, un pilnībā izteikties;</w:t>
      </w:r>
    </w:p>
    <w:p w14:paraId="1318C5BC"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attieksmei un runai ar personu ir jābūt saprotamai, lietišķai un labvēlīgai, darbinieks respektē un veicina personas cilvēktiesību, vērtību, goda un cieņas apzināšanos un attīstību;</w:t>
      </w:r>
    </w:p>
    <w:p w14:paraId="38666BAE"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ar savu rīcību vai izteikumiem nedrīkst diskriminēt vai apvainot personu,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4C3DB665"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nedrīkst pieļaut personas, kolēģu un citu personu pazemošanu, cinisku attieksmi, nomelnošanu;</w:t>
      </w:r>
    </w:p>
    <w:p w14:paraId="5334D1AE" w14:textId="017AD209"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jāizvairās no augstprātības attiecībā pret personu un kolēģiem.</w:t>
      </w:r>
    </w:p>
    <w:p w14:paraId="2C5CD542"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Interešu konflikta novēršana:</w:t>
      </w:r>
    </w:p>
    <w:p w14:paraId="006DFEAD"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informēts par normatīvo aktu prasībām interešu konflikta jautājumos, pārzina iespējamās riska jomas, kurās šādi konflikti var rasties;</w:t>
      </w:r>
    </w:p>
    <w:p w14:paraId="16CFE115"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interešu konflikts rodas situācijā, kad darbiniekam ir personiskas intereses, kas ietekmē, vai var ietekmēt godīgu un objektīvu darba vai amata pienākumu veikšanu;</w:t>
      </w:r>
    </w:p>
    <w:p w14:paraId="3FFA98E1"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atsakās no darba pienākumu veikšanas vai amata savienošanas visos gadījumos, kad ētisku apsvērumu dēļ varētu tikt apšaubīta darbinieka darbības objektivitāte un neitralitāte vai ka viņš pieņem lēmumus vai piedalās lēmumu pieņemšanā personisko interešu vai apsvērumu ietekmē;</w:t>
      </w:r>
    </w:p>
    <w:p w14:paraId="0BC7C233"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lēmumus pieņem vienīgi personas un izmēģinājumprojekta interesēs, ievērojot ētikas prasības. Darbinieks neizmanto amata stāvokli un izmēģinājumprojekta resursus privāto interešu risināšanai, personiska labuma vai citu personu savtīgu labumu gūšanai;</w:t>
      </w:r>
    </w:p>
    <w:p w14:paraId="0971E13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par situāciju, kurā darbiniekam, pildot amata pienākumus vai darba uzdevumus,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informē izmēģinājumprojekta vadību, lai novērstu šādu situāciju;</w:t>
      </w:r>
    </w:p>
    <w:p w14:paraId="70D9C7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neatbalsta un neslēpj prettiesisku rīcību. Darbiniekam ir pienākums izmēģinājumprojekta vadībai sniegt informāciju par viņam zināmiem prettiesiskiem gadījumiem un koruptīviem nodarījumiem, kā arī ne tikai par paša iespējamu nonākšanu </w:t>
      </w:r>
      <w:r w:rsidRPr="0094708F">
        <w:rPr>
          <w:rFonts w:ascii="Times New Roman" w:eastAsia="Times New Roman" w:hAnsi="Times New Roman" w:cs="Times New Roman"/>
          <w:sz w:val="24"/>
          <w:szCs w:val="24"/>
          <w:lang w:eastAsia="lv-LV"/>
        </w:rPr>
        <w:lastRenderedPageBreak/>
        <w:t>interešu konflikta situācijā, bet arī par citu darbinieku iespējamu atrašanos interešu konflikta situācijā;</w:t>
      </w:r>
    </w:p>
    <w:p w14:paraId="6DD22476"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informāciju par iespējamiem, viņam zināmiem koruptīviem nodarījumiem un interešu konfliktiem rakstveidā iesniedz personīgi vai anonīmi izmēģinājumprojekta vadībai;</w:t>
      </w:r>
    </w:p>
    <w:p w14:paraId="31CDB6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izmēģinājumprojekta vadībai ir pienākums izskatīt saņemtos iesniegumus par iespējamiem koruptīviem nodarījumiem un interešu konfliktiem;</w:t>
      </w:r>
    </w:p>
    <w:p w14:paraId="3BE9F07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izmēģinājumprojekta vadībai ir aizliegts izpaust informāciju par to, kurš ir informējis par koruptīviem nodarījumiem, vai interešu konfliktiem, un radīt šim darbiniekam tiešas vai netiešas nelabvēlīgas sekas;</w:t>
      </w:r>
    </w:p>
    <w:p w14:paraId="724F2614"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Darbinieku uzvedības pamatprincipi:</w:t>
      </w:r>
    </w:p>
    <w:p w14:paraId="6174BF6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jāatbild par sava amata pienākumu vai darba uzdevumu likumīgu, godprātīgu, kvalitatīvu veikšanu un korektām attiecībām ar personu, kolēģiem, vadītājiem un padotajiem;</w:t>
      </w:r>
    </w:p>
    <w:p w14:paraId="56DEEA3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jārīkojas saskaņā ar personas un izmēģinājumprojekta interesēm, citu starpā ir aizliegta nepamatota dienesta vai izmēģinājumprojektā iesaistīto darbinieku aprunāšana;</w:t>
      </w:r>
    </w:p>
    <w:p w14:paraId="40CB409A"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amata vai darba pienākumus pilda, atturoties no darbībām, kas varētu negatīvi ietekmēt lēmuma pieņemšanu un mazināt izmēģinājumprojekta autoritāti un darbības nozīmi;</w:t>
      </w:r>
    </w:p>
    <w:p w14:paraId="507A35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ar savu izturēšanos pret personu un citiem darbiniekiem nedrīkst radīt pamatu aizdomām par negodprātīgu rīcību un ietekmējamu stāvokli. Darbinieki nepieņem jebkādas tiešas un netiešas dāvanas, labvēlības un pateicības izpausmes, kas pielīdzināmas dāvanām un ir saistītas ar darba pienākumu pildīšanu;</w:t>
      </w:r>
    </w:p>
    <w:p w14:paraId="7B71BBB9"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īstenot izmēģinājumprojekta prasības. Paklausības pienākums neietver pienākumu ievērot rīkojumus, kas liek darīt kaut ko nelikumīgu vai neētisku;</w:t>
      </w:r>
    </w:p>
    <w:p w14:paraId="553B90E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apzinās un atzīst savu zināšanu, prasmju un darbības ierobežojumus, un vēršas pie izmēģinājumprojekta vadības pēc padomiem un atbalsta sarežģītās situācijās;</w:t>
      </w:r>
    </w:p>
    <w:p w14:paraId="6931FE7F"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ziņot izmēģinājumprojekta vadībai par apstākļiem, kas viņam kļuvuši zināmi un kas var nodarīt personai, darbiniekiem, izmēģinājumprojektam vai kādam citam zaudējumus vai kaitējumu;</w:t>
      </w:r>
    </w:p>
    <w:p w14:paraId="3DFD4A8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izmanto darba laiku intensīvi un lietderīgi;</w:t>
      </w:r>
    </w:p>
    <w:p w14:paraId="392097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lietot un rūpēties par izmēģinājumprojekta resursiem visekonomiskākajā un racionālākajā veidā;</w:t>
      </w:r>
    </w:p>
    <w:p w14:paraId="326F31C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izrāda pašiniciatīvu un izsaka savus priekšlikumus darba pilnveidošanai;</w:t>
      </w:r>
    </w:p>
    <w:p w14:paraId="6ED4C0F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atbildīgs par darba pienākumu savlaicīgu un kvalitatīvu izpildi;</w:t>
      </w:r>
    </w:p>
    <w:p w14:paraId="72FB5CE7"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sadarbojas ar kolēģiem, sniedzot un saņemot nepieciešamo palīdzību profesionālo pienākumu izpildē, un ļaunprātīgi neizmanto kolēģu uzticēšanos;</w:t>
      </w:r>
    </w:p>
    <w:p w14:paraId="30280B5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vienlaikus atrodoties darba attiecībās ar citu darba devēju, ievēro ētikas prasībās iekļautos pamatprincipus, normas un nerada zaudējumus izmēģinājumprojektam;</w:t>
      </w:r>
    </w:p>
    <w:p w14:paraId="0B4716F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ārpus darba laika izvēlas tādu uzvedības stilu, lai neradītu šaubas par tā profesionalitāti. </w:t>
      </w:r>
    </w:p>
    <w:p w14:paraId="4147E056" w14:textId="77777777" w:rsidR="00054291" w:rsidRPr="0094708F" w:rsidRDefault="00054291" w:rsidP="0094708F">
      <w:pPr>
        <w:spacing w:before="120" w:after="0" w:line="240" w:lineRule="auto"/>
        <w:ind w:left="284"/>
        <w:contextualSpacing/>
        <w:jc w:val="both"/>
        <w:rPr>
          <w:rFonts w:ascii="Times New Roman" w:eastAsia="Times New Roman" w:hAnsi="Times New Roman" w:cs="Times New Roman"/>
          <w:sz w:val="24"/>
          <w:szCs w:val="24"/>
          <w:lang w:eastAsia="lv-LV"/>
        </w:rPr>
      </w:pPr>
    </w:p>
    <w:p w14:paraId="7D761356"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Profesionālās ētikas un uzvedības pamatprincipu izvērtēšana:</w:t>
      </w:r>
    </w:p>
    <w:p w14:paraId="35D0D11D"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sūdzības par darbinieku šajās ētikas prasībās noteikto normu pārkāpumiem izskata sociālā dienesta vadība sadarbībā ar LM projekta īstenošanas komandu;</w:t>
      </w:r>
    </w:p>
    <w:p w14:paraId="26F31D94"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lastRenderedPageBreak/>
        <w:t>sociālā dienesta vadība sadarbībā ar LM projekta īstenošanas komandu uzrauga ētikas prasību izpildi;</w:t>
      </w:r>
    </w:p>
    <w:p w14:paraId="57C27AA6"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color w:val="FF0000"/>
          <w:sz w:val="24"/>
          <w:szCs w:val="24"/>
          <w:lang w:eastAsia="lv-LV"/>
        </w:rPr>
      </w:pPr>
      <w:r w:rsidRPr="0094708F">
        <w:rPr>
          <w:rFonts w:ascii="Times New Roman" w:eastAsia="Times New Roman" w:hAnsi="Times New Roman" w:cs="Times New Roman"/>
          <w:sz w:val="24"/>
          <w:szCs w:val="24"/>
          <w:lang w:eastAsia="lv-LV"/>
        </w:rPr>
        <w:t>ētikas prasību neievērošanas gadījumā jautājumu par darbinieka neētisku rīcību var ierosināt ikviena fiziska vai juridiska persona. Iesniegums vai informācija ar pietiekamu pamatojumu par personas neētisko rīcību tiek iesniegti sociālā dienesta vadībai, kas informē LM projekta īstenošanas komandu. Iesniegums vai informācija var būt anonīma;</w:t>
      </w:r>
    </w:p>
    <w:p w14:paraId="5AE821DF"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sadarbībā ar LM projekta īstenošanas komandu pieņem lēmumu par darbinieka atbildību un rīcību, ja tie ir pretrunā ar ētikas prasībās noteiktajām normām;</w:t>
      </w:r>
    </w:p>
    <w:p w14:paraId="1668539D" w14:textId="17344DAA"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informējot LM projekta īstenošanas komandu, var izteikt piezīmi vai rājienu Darba likuma 90.pant</w:t>
      </w:r>
      <w:r w:rsidR="00206756">
        <w:rPr>
          <w:rFonts w:ascii="Times New Roman" w:eastAsia="Times New Roman" w:hAnsi="Times New Roman" w:cs="Times New Roman"/>
          <w:sz w:val="24"/>
          <w:szCs w:val="24"/>
          <w:lang w:eastAsia="lv-LV"/>
        </w:rPr>
        <w:t>a</w:t>
      </w:r>
      <w:r w:rsidRPr="0094708F">
        <w:rPr>
          <w:rFonts w:ascii="Times New Roman" w:eastAsia="Times New Roman" w:hAnsi="Times New Roman" w:cs="Times New Roman"/>
          <w:sz w:val="24"/>
          <w:szCs w:val="24"/>
          <w:lang w:eastAsia="lv-LV"/>
        </w:rPr>
        <w:t xml:space="preserve"> noteiktajā kārtībā. Ja ētikas prasību pārkāpums ir uzskatāms par būtisku, darbiniekam tiek uzteikts darba līgums Darba likumā noteiktajā kārtībā, un sociālā dienesta vadība šī</w:t>
      </w:r>
      <w:r w:rsidRPr="0094708F">
        <w:rPr>
          <w:rFonts w:ascii="Times New Roman" w:eastAsia="Calibri" w:hAnsi="Times New Roman" w:cs="Times New Roman"/>
          <w:sz w:val="24"/>
          <w:szCs w:val="24"/>
        </w:rPr>
        <w:t xml:space="preserve"> darba veikšanai izraugās citu darbinieku</w:t>
      </w:r>
      <w:r w:rsidRPr="0094708F">
        <w:rPr>
          <w:rFonts w:ascii="Times New Roman" w:eastAsia="Times New Roman" w:hAnsi="Times New Roman" w:cs="Times New Roman"/>
          <w:sz w:val="24"/>
          <w:szCs w:val="24"/>
          <w:lang w:eastAsia="lv-LV"/>
        </w:rPr>
        <w:t>.</w:t>
      </w:r>
    </w:p>
    <w:p w14:paraId="71FA7B23" w14:textId="77777777" w:rsidR="00D42A06" w:rsidRDefault="00D42A06" w:rsidP="0094708F">
      <w:pPr>
        <w:spacing w:after="120" w:line="240" w:lineRule="auto"/>
        <w:contextualSpacing/>
        <w:jc w:val="both"/>
        <w:rPr>
          <w:rFonts w:ascii="Times New Roman" w:eastAsia="Calibri" w:hAnsi="Times New Roman" w:cs="Times New Roman"/>
          <w:sz w:val="26"/>
          <w:szCs w:val="24"/>
        </w:rPr>
      </w:pPr>
    </w:p>
    <w:p w14:paraId="3152F111" w14:textId="58E0DB02" w:rsidR="0013101D" w:rsidRPr="002710F6" w:rsidRDefault="0013101D" w:rsidP="0094708F">
      <w:pPr>
        <w:pStyle w:val="Heading2"/>
        <w:spacing w:before="120" w:line="240" w:lineRule="auto"/>
        <w:rPr>
          <w:rFonts w:eastAsia="Times New Roman" w:cs="Times New Roman"/>
          <w:color w:val="auto"/>
          <w:lang w:eastAsia="zh-CN"/>
        </w:rPr>
      </w:pPr>
      <w:bookmarkStart w:id="141" w:name="_Toc521588742"/>
      <w:bookmarkStart w:id="142" w:name="_Toc14880410"/>
      <w:r w:rsidRPr="002710F6">
        <w:rPr>
          <w:rFonts w:eastAsia="Times New Roman" w:cs="Times New Roman"/>
          <w:color w:val="auto"/>
          <w:lang w:eastAsia="zh-CN"/>
        </w:rPr>
        <w:t xml:space="preserve">12.Pienākumu un atbildību sadalījums starp personu un citām </w:t>
      </w:r>
      <w:r w:rsidR="00D81F6F" w:rsidRPr="002710F6">
        <w:rPr>
          <w:rFonts w:eastAsia="Times New Roman" w:cs="Times New Roman"/>
          <w:color w:val="auto"/>
          <w:lang w:eastAsia="zh-CN"/>
        </w:rPr>
        <w:t>IB</w:t>
      </w:r>
      <w:r w:rsidRPr="002710F6">
        <w:rPr>
          <w:rFonts w:eastAsia="Times New Roman" w:cs="Times New Roman"/>
          <w:color w:val="auto"/>
          <w:lang w:eastAsia="zh-CN"/>
        </w:rPr>
        <w:t xml:space="preserve"> modeļa ieviešanā iesaistītajām pusēm</w:t>
      </w:r>
      <w:bookmarkEnd w:id="141"/>
      <w:bookmarkEnd w:id="142"/>
    </w:p>
    <w:p w14:paraId="7A7D18A9" w14:textId="47040DF6"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IBM ieviešan</w:t>
      </w:r>
      <w:r w:rsidR="00206756">
        <w:rPr>
          <w:rFonts w:ascii="Times New Roman" w:eastAsia="Calibri" w:hAnsi="Times New Roman" w:cs="Times New Roman"/>
          <w:sz w:val="24"/>
          <w:szCs w:val="24"/>
          <w:shd w:val="clear" w:color="auto" w:fill="FFFFFF"/>
          <w:lang w:eastAsia="lv-LV"/>
        </w:rPr>
        <w:t>as procesā</w:t>
      </w:r>
      <w:r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Times New Roman" w:hAnsi="Times New Roman" w:cs="Times New Roman"/>
          <w:bCs/>
          <w:sz w:val="24"/>
          <w:szCs w:val="24"/>
          <w:lang w:eastAsia="lv-LV"/>
        </w:rPr>
        <w:t>izmēģinājumprojektā</w:t>
      </w:r>
      <w:r w:rsidRPr="0094708F">
        <w:rPr>
          <w:rFonts w:ascii="Times New Roman" w:eastAsia="Calibri" w:hAnsi="Times New Roman" w:cs="Times New Roman"/>
          <w:sz w:val="24"/>
          <w:szCs w:val="24"/>
          <w:shd w:val="clear" w:color="auto" w:fill="FFFFFF"/>
          <w:lang w:eastAsia="lv-LV"/>
        </w:rPr>
        <w:t xml:space="preserve"> ir iesaistītas vairākas puses –persona, sociālais dienests (IB administrētājs un IB pārvaldītājs), </w:t>
      </w:r>
      <w:r w:rsidRPr="0094708F">
        <w:rPr>
          <w:rFonts w:ascii="Times New Roman" w:eastAsia="Calibri" w:hAnsi="Times New Roman" w:cs="Times New Roman"/>
          <w:sz w:val="24"/>
          <w:szCs w:val="24"/>
        </w:rPr>
        <w:t>izmēģinājumprojekta darbinieks, citi speciālisti, kuri piedalās personas vajadzību izvērtēšanā</w:t>
      </w:r>
      <w:r w:rsidRPr="0094708F">
        <w:rPr>
          <w:rFonts w:ascii="Times New Roman" w:eastAsia="Calibri" w:hAnsi="Times New Roman" w:cs="Times New Roman"/>
          <w:sz w:val="24"/>
          <w:szCs w:val="24"/>
          <w:shd w:val="clear" w:color="auto" w:fill="FFFFFF"/>
          <w:lang w:eastAsia="lv-LV"/>
        </w:rPr>
        <w:t>, un pakalpojuma sniedzēji, kas savā starpā sadarbojas. Katra no minētajām pusēm savas kompetences ietvaros ir atbildīga par pienākumu izpildi pret otru pusi</w:t>
      </w:r>
      <w:r w:rsidRPr="0094708F">
        <w:rPr>
          <w:rFonts w:ascii="Times New Roman" w:eastAsia="Calibri" w:hAnsi="Times New Roman" w:cs="Times New Roman"/>
          <w:sz w:val="24"/>
          <w:szCs w:val="24"/>
        </w:rPr>
        <w:t>.</w:t>
      </w:r>
    </w:p>
    <w:p w14:paraId="2C280B9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ar personu, sociālā dienesta, kā IB administrētāja un IB pārvaldītāja, pienākumos un atbildībā ir sekojošas darbības:</w:t>
      </w:r>
    </w:p>
    <w:p w14:paraId="1751BE55"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Times New Roman" w:hAnsi="Times New Roman" w:cs="Times New Roman"/>
          <w:bCs/>
          <w:sz w:val="24"/>
          <w:szCs w:val="24"/>
          <w:lang w:eastAsia="lv-LV"/>
        </w:rPr>
        <w:t>sociālais</w:t>
      </w:r>
      <w:r w:rsidRPr="0094708F">
        <w:rPr>
          <w:rFonts w:ascii="Times New Roman" w:eastAsia="Calibri" w:hAnsi="Times New Roman" w:cs="Times New Roman"/>
          <w:sz w:val="24"/>
          <w:szCs w:val="24"/>
          <w:shd w:val="clear" w:color="auto" w:fill="FFFFFF"/>
          <w:lang w:eastAsia="lv-LV"/>
        </w:rPr>
        <w:t xml:space="preserve"> dienests uzaicina personas pieteikties dalībai izmēģinājumprojektā;</w:t>
      </w:r>
    </w:p>
    <w:p w14:paraId="35FF7CE0"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noslēdz līgumu ar personu par piedalīšanos izmēģinājumprojektā vai lauž minēto līgumu, ja rodas IBM metodikā noteikts apstāklis līguma izbeigšanai;</w:t>
      </w:r>
    </w:p>
    <w:p w14:paraId="649CA5CF" w14:textId="5BE9932E"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noslēdz līgumu ar pakalpojumu sniedzēju par dalību izmēģinājumprojektā</w:t>
      </w:r>
      <w:r w:rsidRPr="0094708F">
        <w:rPr>
          <w:rFonts w:ascii="Times New Roman" w:eastAsia="Calibri" w:hAnsi="Times New Roman" w:cs="Times New Roman"/>
          <w:sz w:val="24"/>
          <w:szCs w:val="24"/>
        </w:rPr>
        <w:t xml:space="preserve"> vai </w:t>
      </w:r>
      <w:r w:rsidRPr="0094708F">
        <w:rPr>
          <w:rFonts w:ascii="Times New Roman" w:eastAsia="Calibri" w:hAnsi="Times New Roman" w:cs="Times New Roman"/>
          <w:sz w:val="24"/>
          <w:szCs w:val="24"/>
          <w:shd w:val="clear" w:color="auto" w:fill="FFFFFF"/>
          <w:lang w:eastAsia="lv-LV"/>
        </w:rPr>
        <w:t>pakalpojuma sniedzējam iesniedz garantijas vēstuli, kurā apliecina, ka, dienests veiks samaksu par personai sniegto SBS pakalpojumu. Gadījumā, ja sociālajam dienestam ir jau līgums ar pakalpojuma sniedzēju, ja tas ir iespējams, tad var nodrošināt SBS pakalpojumu sniegšanu šī līguma ietvaros.</w:t>
      </w:r>
    </w:p>
    <w:p w14:paraId="6891E504"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IBM ieviešanas procesa vadīšanu nodrošina sociālā dienesta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 kura atbildībā ir sekojošas darbības:</w:t>
      </w:r>
    </w:p>
    <w:p w14:paraId="400BBD18"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izvērtēšanas procesa vadīšana, administrēšana un pārraudzība;</w:t>
      </w:r>
    </w:p>
    <w:p w14:paraId="1D62181D"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atbalsta plāna sastādīšana, pārskatīšana un pārraudzība;</w:t>
      </w:r>
    </w:p>
    <w:p w14:paraId="5743D492"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piešķirtā IB izlietošanas pārraudzība (tā atbilstība sākotnēji apstiprinātajam atbalsta plānam);</w:t>
      </w:r>
    </w:p>
    <w:p w14:paraId="603EBC2E"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SBS pakalpojumu sniedzēju piesaiste;</w:t>
      </w:r>
    </w:p>
    <w:p w14:paraId="61C61410"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līgumattiecību noformēšana ar personu un SBS pakalpojumu sniedzējiem - organizē, vada un pārrauga; </w:t>
      </w:r>
    </w:p>
    <w:p w14:paraId="253E76B2" w14:textId="0374F7ED"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izmēģinājumprojekta finanšu un rezultatīvo rādītāju atskaišu sagatavošana par sniegto SBS pakalpojumu, administrēšana un pārraudzība.</w:t>
      </w:r>
    </w:p>
    <w:p w14:paraId="685C621A" w14:textId="26EBFC9D" w:rsidR="0013101D" w:rsidRPr="0094708F" w:rsidRDefault="0013101D"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shd w:val="clear" w:color="auto" w:fill="FFFFFF"/>
          <w:lang w:eastAsia="lv-LV"/>
        </w:rPr>
        <w:t xml:space="preserve">IBM ieviešanā persona,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 izvērtēšanā iesaistītie speciālisti un SBS pakalpojuma sniedzēji strādā komandā, kas kopīga mērķa sasniegšanai apvieno speciālistus ar dažādām zināšanām un</w:t>
      </w:r>
      <w:r w:rsidR="00206756">
        <w:rPr>
          <w:rFonts w:ascii="Times New Roman" w:eastAsia="Calibri" w:hAnsi="Times New Roman" w:cs="Times New Roman"/>
          <w:sz w:val="24"/>
          <w:szCs w:val="24"/>
          <w:shd w:val="clear" w:color="auto" w:fill="FFFFFF"/>
          <w:lang w:eastAsia="lv-LV"/>
        </w:rPr>
        <w:t xml:space="preserve"> profesionālajām kompetencēm</w:t>
      </w:r>
      <w:r w:rsidRPr="0094708F">
        <w:rPr>
          <w:rFonts w:ascii="Times New Roman" w:eastAsia="Calibri" w:hAnsi="Times New Roman" w:cs="Times New Roman"/>
          <w:sz w:val="24"/>
          <w:szCs w:val="24"/>
          <w:shd w:val="clear" w:color="auto" w:fill="FFFFFF"/>
          <w:lang w:eastAsia="lv-LV"/>
        </w:rPr>
        <w:t xml:space="preserve">. Strādājot komandā, starp speciālistiem notiek efektīva sadarbība un mijiedarbība personas problēmu risināšanā, kā arī personas dzīves kvalitātes uzlabošanā. </w:t>
      </w:r>
    </w:p>
    <w:p w14:paraId="3B2C7EAD" w14:textId="77777777" w:rsidR="0013101D" w:rsidRPr="0094708F" w:rsidRDefault="0013101D" w:rsidP="0094708F">
      <w:pPr>
        <w:spacing w:before="120" w:after="0" w:line="240" w:lineRule="auto"/>
        <w:jc w:val="both"/>
        <w:rPr>
          <w:rFonts w:ascii="Times New Roman" w:eastAsia="Calibri" w:hAnsi="Times New Roman" w:cs="Times New Roman"/>
          <w:color w:val="FF0000"/>
          <w:sz w:val="24"/>
          <w:szCs w:val="24"/>
          <w:shd w:val="clear" w:color="auto" w:fill="FFFFFF"/>
          <w:lang w:eastAsia="lv-LV"/>
        </w:rPr>
      </w:pPr>
    </w:p>
    <w:p w14:paraId="350476A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savas kompetences ietvaros, puses savā starpā dalās pienākumos un atbildībā, veicot sekojošas darbības:</w:t>
      </w:r>
    </w:p>
    <w:p w14:paraId="0748F3A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rPr>
        <w:t>izmēģinājumprojekta darbinieks</w:t>
      </w:r>
      <w:r w:rsidRPr="0094708F">
        <w:rPr>
          <w:rFonts w:ascii="Times New Roman" w:eastAsia="Calibri" w:hAnsi="Times New Roman" w:cs="Times New Roman"/>
          <w:sz w:val="24"/>
          <w:szCs w:val="24"/>
          <w:u w:val="single"/>
          <w:shd w:val="clear" w:color="auto" w:fill="FFFFFF"/>
          <w:lang w:eastAsia="lv-LV"/>
        </w:rPr>
        <w:t>:</w:t>
      </w:r>
    </w:p>
    <w:p w14:paraId="14B75736" w14:textId="5FA8BAA1" w:rsidR="0013101D" w:rsidRPr="0094708F" w:rsidRDefault="00633C4E" w:rsidP="0094708F">
      <w:pPr>
        <w:numPr>
          <w:ilvl w:val="0"/>
          <w:numId w:val="188"/>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sadarbībā ar personu, piesaistot cilvēkus no personas dabiskā atbalsta loka, </w:t>
      </w:r>
      <w:r w:rsidR="0013101D" w:rsidRPr="0094708F">
        <w:rPr>
          <w:rFonts w:ascii="Times New Roman" w:eastAsia="Calibri" w:hAnsi="Times New Roman" w:cs="Times New Roman"/>
          <w:sz w:val="24"/>
          <w:szCs w:val="24"/>
          <w:shd w:val="clear" w:color="auto" w:fill="FFFFFF"/>
          <w:lang w:eastAsia="lv-LV"/>
        </w:rPr>
        <w:t xml:space="preserve">izvērtē personas vajadzības, nepieciešamības gadījumā izvērtēšanā piesaista citus speciālistus, vada un pārrauga izvērtēšanas procesu. </w:t>
      </w:r>
    </w:p>
    <w:p w14:paraId="58995F6C"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izvērtēšanas procesa sākumā izmēģinājumprojekta darbinieks izvērtē no personas saņemtos dokumentus un informāciju un vienojas par konkrētās personas izvērtēšanas vietu un laiku;</w:t>
      </w:r>
    </w:p>
    <w:p w14:paraId="0EEEA3E7" w14:textId="6FB6FEBA"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ja personas vajadzību izvērtēšanā tiek piesaistīti citi speciālisti, izmēģinājumprojekta darbinieks organizē tikšanos ar personu un izvērtēšanas speciālistiem un sastāda izvērtēšanas norises grafiku, ņemot vērā vides kontekstu, t</w:t>
      </w:r>
      <w:r w:rsidR="00CF2116" w:rsidRPr="0094708F">
        <w:rPr>
          <w:rFonts w:ascii="Times New Roman" w:eastAsia="Calibri" w:hAnsi="Times New Roman" w:cs="Times New Roman"/>
          <w:sz w:val="24"/>
          <w:szCs w:val="24"/>
        </w:rPr>
        <w:t>as ir</w:t>
      </w:r>
      <w:r w:rsidRPr="0094708F">
        <w:rPr>
          <w:rFonts w:ascii="Times New Roman" w:eastAsia="Calibri" w:hAnsi="Times New Roman" w:cs="Times New Roman"/>
          <w:sz w:val="24"/>
          <w:szCs w:val="24"/>
        </w:rPr>
        <w:t>, speciālisti vienojas, kas un kur veiks izvērtēšanu, piemēram, mājās, sociālajā dienestā u.c.;</w:t>
      </w:r>
    </w:p>
    <w:p w14:paraId="74129D72"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pēc individuālā izvērtējuma veikšanas, izmēģinājumprojekta darbinieks iepazīstina personu  ar atbalsta plāna gala variantu</w:t>
      </w:r>
      <w:r w:rsidRPr="0094708F">
        <w:rPr>
          <w:rFonts w:ascii="Times New Roman" w:eastAsia="Calibri" w:hAnsi="Times New Roman" w:cs="Times New Roman"/>
          <w:sz w:val="24"/>
          <w:szCs w:val="24"/>
          <w:shd w:val="clear" w:color="auto" w:fill="FFFFFF"/>
          <w:lang w:eastAsia="lv-LV"/>
        </w:rPr>
        <w:t>;</w:t>
      </w:r>
    </w:p>
    <w:p w14:paraId="092F1807" w14:textId="4646C96F"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pēc personas izvērtēšanas procesa pabeigšanas, izmēģinājumprojekta darbinieks vienojas ar personu par pakalpojumu sniedzējiem, kuri sniegs personai nepieciešamos SBS pakalpojumus</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sadarbojoties ar personu, aizpilda IBM matricā pakalpojumu sarakstu ar konkrētiem pakalpojumu sniedzējiem un viņu SBS pakalpojumu faktiskajām cenām,</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persona uzraksta iesniegumu, kurā norāda konkrētus pakalpojuma sniedzējus (6.7.pielikums);</w:t>
      </w:r>
    </w:p>
    <w:p w14:paraId="6EB97086" w14:textId="565BE409"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pēc personas izvērtēšanas procesa pabeigšanas izmēģinājumprojekta darbinieks</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 xml:space="preserve">sadarbībā ar personu sastāda atbalsta plānu, nosaka IB 12 mēnešiem un vienojas par gala versiju atbalsta plānam. Atbalsta plānu paraksta </w:t>
      </w:r>
      <w:bookmarkStart w:id="143" w:name="_Hlk516993150"/>
      <w:r w:rsidRPr="0094708F">
        <w:rPr>
          <w:rFonts w:ascii="Times New Roman" w:eastAsia="Calibri" w:hAnsi="Times New Roman" w:cs="Times New Roman"/>
          <w:sz w:val="24"/>
          <w:szCs w:val="24"/>
        </w:rPr>
        <w:t>izmēģinājumprojekta darbinieks un persona</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tas ir līguma ar</w:t>
      </w:r>
      <w:r w:rsidR="00633C4E" w:rsidRPr="0094708F">
        <w:rPr>
          <w:rFonts w:ascii="Times New Roman" w:eastAsia="Calibri" w:hAnsi="Times New Roman" w:cs="Times New Roman"/>
          <w:sz w:val="24"/>
          <w:szCs w:val="24"/>
        </w:rPr>
        <w:t xml:space="preserve"> personu</w:t>
      </w:r>
      <w:r w:rsidRPr="0094708F">
        <w:rPr>
          <w:rFonts w:ascii="Times New Roman" w:eastAsia="Calibri" w:hAnsi="Times New Roman" w:cs="Times New Roman"/>
          <w:sz w:val="24"/>
          <w:szCs w:val="24"/>
        </w:rPr>
        <w:t xml:space="preserve"> pielikums </w:t>
      </w:r>
      <w:bookmarkEnd w:id="143"/>
      <w:r w:rsidRPr="0094708F">
        <w:rPr>
          <w:rFonts w:ascii="Times New Roman" w:eastAsia="Calibri" w:hAnsi="Times New Roman" w:cs="Times New Roman"/>
          <w:sz w:val="24"/>
          <w:szCs w:val="24"/>
        </w:rPr>
        <w:t xml:space="preserve"> (6.pielikums);</w:t>
      </w:r>
    </w:p>
    <w:p w14:paraId="5B1EB66B"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nepieciešamības gadījumā, izmēģinājumprojekta darbinieks, sadarbībā ar personu, pārskata atbalsta plānu, veic korekcijas vai lemj par turpmāko rīcību;</w:t>
      </w:r>
    </w:p>
    <w:p w14:paraId="44491CE2" w14:textId="3FD6EE05"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atbalsta plānā noteikto SBS pakalpojumu saņemšanas</w:t>
      </w:r>
      <w:r w:rsidR="00633C4E" w:rsidRPr="0094708F">
        <w:rPr>
          <w:rFonts w:ascii="Times New Roman" w:eastAsia="Calibri" w:hAnsi="Times New Roman" w:cs="Times New Roman"/>
          <w:sz w:val="24"/>
          <w:szCs w:val="24"/>
        </w:rPr>
        <w:t xml:space="preserve"> pēdējā mēnesī (izmēģinājumprojekta piecpadsmitajā mēnesī)</w:t>
      </w:r>
      <w:r w:rsidRPr="0094708F">
        <w:rPr>
          <w:rFonts w:ascii="Times New Roman" w:eastAsia="Calibri" w:hAnsi="Times New Roman" w:cs="Times New Roman"/>
          <w:sz w:val="24"/>
          <w:szCs w:val="24"/>
        </w:rPr>
        <w:t>, izmēģinājumprojekta darbinieks pieprasa informāciju no pakalpojumu sniedzējiem par SBS pakalpojumu sniegšanas rezultātiem un rekomendācijām;</w:t>
      </w:r>
    </w:p>
    <w:p w14:paraId="65E200A9" w14:textId="6EBE26EC"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izmēģinājumprojekta noslēgumā </w:t>
      </w:r>
      <w:r w:rsidR="00633C4E" w:rsidRPr="0094708F">
        <w:rPr>
          <w:rFonts w:ascii="Times New Roman" w:eastAsia="Calibri" w:hAnsi="Times New Roman" w:cs="Times New Roman"/>
          <w:sz w:val="24"/>
          <w:szCs w:val="24"/>
        </w:rPr>
        <w:t xml:space="preserve">sešpadsmitajā </w:t>
      </w:r>
      <w:r w:rsidRPr="0094708F">
        <w:rPr>
          <w:rFonts w:ascii="Times New Roman" w:eastAsia="Calibri" w:hAnsi="Times New Roman" w:cs="Times New Roman"/>
          <w:sz w:val="24"/>
          <w:szCs w:val="24"/>
        </w:rPr>
        <w:t>mēnesī, pēc SBS pakalpojumu saņemšanas, izmēģinājumprojekta darbinieks izvērtē un apkopo pakalpojumu sniedzēju iesniegto informāciju un viedokļus par personas rehabilitācijas procesa rezultātiem</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aizpilda veidlapu “IBM atbalsta plānā noteikto sociālās rehabilitācijas mērķu novērtēšana”.</w:t>
      </w:r>
    </w:p>
    <w:p w14:paraId="2A403B66"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 xml:space="preserve">SBS pakalpojuma sniedzējs: </w:t>
      </w:r>
    </w:p>
    <w:p w14:paraId="7D33700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uzsākot SBS pakalpojuma sniegšanu, tiekas ar personu, individuāli vienojas par SBS pakalpojuma sniegšanas norisi, regularitāti, nosacījumiem un nodrošina personai SBS pakalpojumu saturu un apjomu atbilstoši atbalsta plānam;</w:t>
      </w:r>
    </w:p>
    <w:p w14:paraId="395D8A52" w14:textId="2B5F70B5"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ikdienā atspoguļo SBS pakalpojumu sniegšan</w:t>
      </w:r>
      <w:r w:rsidR="00206756">
        <w:rPr>
          <w:rFonts w:ascii="Times New Roman" w:eastAsia="Calibri" w:hAnsi="Times New Roman" w:cs="Times New Roman"/>
          <w:sz w:val="24"/>
          <w:szCs w:val="24"/>
          <w:shd w:val="clear" w:color="auto" w:fill="FFFFFF"/>
          <w:lang w:eastAsia="lv-LV"/>
        </w:rPr>
        <w:t>u un saņemšanu</w:t>
      </w:r>
      <w:r w:rsidRPr="0094708F">
        <w:rPr>
          <w:rFonts w:ascii="Times New Roman" w:eastAsia="Calibri" w:hAnsi="Times New Roman" w:cs="Times New Roman"/>
          <w:sz w:val="24"/>
          <w:szCs w:val="24"/>
          <w:shd w:val="clear" w:color="auto" w:fill="FFFFFF"/>
          <w:lang w:eastAsia="lv-LV"/>
        </w:rPr>
        <w:t xml:space="preserve"> individuāli katram saņēmējam klientu reģistrācijas žurnālā. Persona ar parakstu apstiprina katru SBS pakalpojuma saņemšanas gadījumu;</w:t>
      </w:r>
    </w:p>
    <w:p w14:paraId="5490343E" w14:textId="3A1B921D"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sniedz personai psihoemocionālu, konsultatīvu un profesionālu atbalstu SBS pakalpojumu s</w:t>
      </w:r>
      <w:r w:rsidR="00206756">
        <w:rPr>
          <w:rFonts w:ascii="Times New Roman" w:eastAsia="Calibri" w:hAnsi="Times New Roman" w:cs="Times New Roman"/>
          <w:sz w:val="24"/>
          <w:szCs w:val="24"/>
          <w:shd w:val="clear" w:color="auto" w:fill="FFFFFF"/>
          <w:lang w:eastAsia="lv-LV"/>
        </w:rPr>
        <w:t>aņemšanas</w:t>
      </w:r>
      <w:r w:rsidRPr="0094708F">
        <w:rPr>
          <w:rFonts w:ascii="Times New Roman" w:eastAsia="Calibri" w:hAnsi="Times New Roman" w:cs="Times New Roman"/>
          <w:sz w:val="24"/>
          <w:szCs w:val="24"/>
          <w:shd w:val="clear" w:color="auto" w:fill="FFFFFF"/>
          <w:lang w:eastAsia="lv-LV"/>
        </w:rPr>
        <w:t xml:space="preserve"> laikā, t</w:t>
      </w:r>
      <w:r w:rsidR="00CF2116" w:rsidRPr="0094708F">
        <w:rPr>
          <w:rFonts w:ascii="Times New Roman" w:eastAsia="Calibri" w:hAnsi="Times New Roman" w:cs="Times New Roman"/>
          <w:sz w:val="24"/>
          <w:szCs w:val="24"/>
          <w:shd w:val="clear" w:color="auto" w:fill="FFFFFF"/>
          <w:lang w:eastAsia="lv-LV"/>
        </w:rPr>
        <w:t xml:space="preserve">ai </w:t>
      </w:r>
      <w:r w:rsidRPr="0094708F">
        <w:rPr>
          <w:rFonts w:ascii="Times New Roman" w:eastAsia="Calibri" w:hAnsi="Times New Roman" w:cs="Times New Roman"/>
          <w:sz w:val="24"/>
          <w:szCs w:val="24"/>
          <w:shd w:val="clear" w:color="auto" w:fill="FFFFFF"/>
          <w:lang w:eastAsia="lv-LV"/>
        </w:rPr>
        <w:t>sk</w:t>
      </w:r>
      <w:r w:rsidR="00CF2116" w:rsidRPr="0094708F">
        <w:rPr>
          <w:rFonts w:ascii="Times New Roman" w:eastAsia="Calibri" w:hAnsi="Times New Roman" w:cs="Times New Roman"/>
          <w:sz w:val="24"/>
          <w:szCs w:val="24"/>
          <w:shd w:val="clear" w:color="auto" w:fill="FFFFFF"/>
          <w:lang w:eastAsia="lv-LV"/>
        </w:rPr>
        <w:t>aitā</w:t>
      </w:r>
      <w:r w:rsidRPr="0094708F">
        <w:rPr>
          <w:rFonts w:ascii="Times New Roman" w:eastAsia="Calibri" w:hAnsi="Times New Roman" w:cs="Times New Roman"/>
          <w:sz w:val="24"/>
          <w:szCs w:val="24"/>
          <w:shd w:val="clear" w:color="auto" w:fill="FFFFFF"/>
          <w:lang w:eastAsia="lv-LV"/>
        </w:rPr>
        <w:t xml:space="preserve"> problēmsituāciju gadījumos u.c.;</w:t>
      </w:r>
    </w:p>
    <w:p w14:paraId="3B31212A" w14:textId="37438C58"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SBS pakalpojuma sniegšanas laikā nodrošina personas datu aizsardzību un konfidencialitāti, ētisku rīcību </w:t>
      </w:r>
      <w:r w:rsidR="00206756">
        <w:rPr>
          <w:rFonts w:ascii="Times New Roman" w:eastAsia="Calibri" w:hAnsi="Times New Roman" w:cs="Times New Roman"/>
          <w:sz w:val="24"/>
          <w:szCs w:val="24"/>
          <w:shd w:val="clear" w:color="auto" w:fill="FFFFFF"/>
          <w:lang w:eastAsia="lv-LV"/>
        </w:rPr>
        <w:t>sadarbībā</w:t>
      </w:r>
      <w:r w:rsidRPr="0094708F">
        <w:rPr>
          <w:rFonts w:ascii="Times New Roman" w:eastAsia="Calibri" w:hAnsi="Times New Roman" w:cs="Times New Roman"/>
          <w:sz w:val="24"/>
          <w:szCs w:val="24"/>
          <w:shd w:val="clear" w:color="auto" w:fill="FFFFFF"/>
          <w:lang w:eastAsia="lv-LV"/>
        </w:rPr>
        <w:t xml:space="preserve"> ar personu;</w:t>
      </w:r>
    </w:p>
    <w:p w14:paraId="66D21EA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uztur sadarbību un atgriezenisko saiti ar personu un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w:t>
      </w:r>
    </w:p>
    <w:p w14:paraId="25EEB0B4" w14:textId="62C0F94A"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lastRenderedPageBreak/>
        <w:t xml:space="preserve">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starp personu un pakalpojuma sniedzēju pastāv interešu konflikts, SBS pakalpojuma sniegšana kļuvusi neiespējama vai persona nav sasniedzama;</w:t>
      </w:r>
    </w:p>
    <w:p w14:paraId="14538123" w14:textId="17B07A36" w:rsidR="00964CF8"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atbalsta plānā noteikto SBS pakalpojumu saņemšanas,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informāciju par personas SBS pakalpojumu sniegšanas rezultātiem un rekomendācijām.</w:t>
      </w:r>
    </w:p>
    <w:p w14:paraId="628DDC7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persona:</w:t>
      </w:r>
    </w:p>
    <w:p w14:paraId="774F2594" w14:textId="1AF4DF3C"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tiekas ar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un iesniedz iesniegumu par vēlmi piedalīties izmēģinājumprojektā, kā arī citus dokumentus, kas nepieciešami IB piešķiršanai</w:t>
      </w:r>
      <w:r w:rsidR="00206756">
        <w:rPr>
          <w:rFonts w:ascii="Times New Roman" w:eastAsia="Calibri" w:hAnsi="Times New Roman" w:cs="Times New Roman"/>
          <w:sz w:val="24"/>
          <w:szCs w:val="24"/>
          <w:shd w:val="clear" w:color="auto" w:fill="FFFFFF"/>
          <w:lang w:eastAsia="lv-LV"/>
        </w:rPr>
        <w:t>,</w:t>
      </w:r>
      <w:r w:rsidRPr="0094708F">
        <w:rPr>
          <w:rFonts w:ascii="Times New Roman" w:eastAsia="Calibri" w:hAnsi="Times New Roman" w:cs="Times New Roman"/>
          <w:sz w:val="24"/>
          <w:szCs w:val="24"/>
          <w:shd w:val="clear" w:color="auto" w:fill="FFFFFF"/>
          <w:lang w:eastAsia="lv-LV"/>
        </w:rPr>
        <w:t xml:space="preserve"> kurus nosaka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w:t>
      </w:r>
    </w:p>
    <w:p w14:paraId="32619DFF" w14:textId="7EBAFE7F"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līguma noslēgšanas ar sociālo dienestu par dalību izmēģinājumprojektā, tiekas ar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vienojas par personas vajadzību izvērtēšanas vietu un laiku, nepieciešamības gadījumā piedalās izvērtēšanas norises grafiku sastādīšanā </w:t>
      </w:r>
      <w:r w:rsidRPr="0094708F">
        <w:rPr>
          <w:rFonts w:ascii="Times New Roman" w:eastAsia="Times New Roman" w:hAnsi="Times New Roman" w:cs="Times New Roman"/>
          <w:sz w:val="24"/>
          <w:szCs w:val="24"/>
          <w:lang w:eastAsia="lv-LV"/>
        </w:rPr>
        <w:t>(sākotnējā un gala) un aizpilda dzīves kvalitātes novērtējuma anketu (2</w:t>
      </w:r>
      <w:r w:rsidR="00B31A4C" w:rsidRPr="0094708F">
        <w:rPr>
          <w:rFonts w:ascii="Times New Roman" w:eastAsia="Times New Roman" w:hAnsi="Times New Roman" w:cs="Times New Roman"/>
          <w:sz w:val="24"/>
          <w:szCs w:val="24"/>
          <w:lang w:eastAsia="lv-LV"/>
        </w:rPr>
        <w:t>5</w:t>
      </w:r>
      <w:r w:rsidRPr="0094708F">
        <w:rPr>
          <w:rFonts w:ascii="Times New Roman" w:eastAsia="Times New Roman" w:hAnsi="Times New Roman" w:cs="Times New Roman"/>
          <w:sz w:val="24"/>
          <w:szCs w:val="24"/>
          <w:lang w:eastAsia="lv-LV"/>
        </w:rPr>
        <w:t>.pielikums)</w:t>
      </w:r>
      <w:r w:rsidRPr="0094708F">
        <w:rPr>
          <w:rFonts w:ascii="Times New Roman" w:eastAsia="Calibri" w:hAnsi="Times New Roman" w:cs="Times New Roman"/>
          <w:sz w:val="24"/>
          <w:szCs w:val="24"/>
          <w:shd w:val="clear" w:color="auto" w:fill="FFFFFF"/>
          <w:lang w:eastAsia="lv-LV"/>
        </w:rPr>
        <w:t>;</w:t>
      </w:r>
    </w:p>
    <w:p w14:paraId="65F70398" w14:textId="6BAB27E6"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rPr>
        <w:t>pēc izvērtēšanas procesa pabeigšanas, vienojas ar izmēģinājumprojekta darbinieku</w:t>
      </w:r>
      <w:r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par mērķiem, SBS pakalpojumiem un  pakalpojumu sniedzējiem, kuri sniegs personai nepieciešamos SBS pakalpojumus un SBS pakalpojumu faktiskajām cenām, sagatavo iesniegumu, kurā norāda konkrētus pakalpojumu sniedzējus (6.7.pielikums)</w:t>
      </w:r>
      <w:r w:rsidR="00CF2116" w:rsidRPr="0094708F">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piedalās atbalsta plāna </w:t>
      </w:r>
      <w:r w:rsidRPr="0094708F">
        <w:rPr>
          <w:rFonts w:ascii="Times New Roman" w:eastAsia="Times New Roman" w:hAnsi="Times New Roman" w:cs="Times New Roman"/>
          <w:sz w:val="24"/>
          <w:szCs w:val="24"/>
          <w:lang w:eastAsia="lv-LV"/>
        </w:rPr>
        <w:t>sastādīšanā/saskaņošanā/apstiprināšanā</w:t>
      </w:r>
      <w:r w:rsidRPr="0094708F">
        <w:rPr>
          <w:rFonts w:ascii="Times New Roman" w:eastAsia="Calibri" w:hAnsi="Times New Roman" w:cs="Times New Roman"/>
          <w:sz w:val="24"/>
          <w:szCs w:val="24"/>
        </w:rPr>
        <w:t xml:space="preserve"> un IB noteikšanā 12 mēnešiem. Persona paraksta atbalsta plānu;</w:t>
      </w:r>
    </w:p>
    <w:p w14:paraId="6E5BD79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pie SBS pakalpojuma sniedzēja, klientu reģistrācijas žurnālā ar parakstu apstiprina katru SBS pakalpojuma saņemšanas gadījumu;</w:t>
      </w:r>
    </w:p>
    <w:p w14:paraId="546A8FC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un pakalpojuma sniedzējam sniedz informāciju par vispārējo veselības stāvokli (apliecina ārsta izziņa) un citām problēmām, kuras būtu nepieciešams risināt vai kuras var ietekmēt nodarbības un brīdina par varbūtējiem riskiem;</w:t>
      </w:r>
    </w:p>
    <w:p w14:paraId="171A898E"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informē pakalpojuma sniedzēja konsultāciju/nodarbību vadītāju par neierašanos uz plānoto konsultāciju/nodarbību;</w:t>
      </w:r>
    </w:p>
    <w:p w14:paraId="701BD244"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pakalpojumu sniedzēju un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veselības stāvokļa dēļ nav iespējams turpināt saņemt SBS pakalpojumu;</w:t>
      </w:r>
    </w:p>
    <w:p w14:paraId="765E780E" w14:textId="40085AE2"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neskaidrību vai problēmsituāciju gadījumā </w:t>
      </w:r>
      <w:r w:rsidR="00CF2116" w:rsidRPr="0094708F">
        <w:rPr>
          <w:rFonts w:ascii="Times New Roman" w:eastAsia="Calibri" w:hAnsi="Times New Roman" w:cs="Times New Roman"/>
          <w:sz w:val="24"/>
          <w:szCs w:val="24"/>
          <w:shd w:val="clear" w:color="auto" w:fill="FFFFFF"/>
          <w:lang w:eastAsia="lv-LV"/>
        </w:rPr>
        <w:t xml:space="preserve">vēršas </w:t>
      </w:r>
      <w:r w:rsidRPr="0094708F">
        <w:rPr>
          <w:rFonts w:ascii="Times New Roman" w:eastAsia="Calibri" w:hAnsi="Times New Roman" w:cs="Times New Roman"/>
          <w:sz w:val="24"/>
          <w:szCs w:val="24"/>
          <w:shd w:val="clear" w:color="auto" w:fill="FFFFFF"/>
          <w:lang w:eastAsia="lv-LV"/>
        </w:rPr>
        <w:t xml:space="preserve">pie </w:t>
      </w:r>
      <w:r w:rsidRPr="0094708F">
        <w:rPr>
          <w:rFonts w:ascii="Times New Roman" w:eastAsia="Calibri" w:hAnsi="Times New Roman" w:cs="Times New Roman"/>
          <w:sz w:val="24"/>
          <w:szCs w:val="24"/>
        </w:rPr>
        <w:t xml:space="preserve">izmēģinājumprojekta darbinieka </w:t>
      </w:r>
      <w:r w:rsidRPr="0094708F">
        <w:rPr>
          <w:rFonts w:ascii="Times New Roman" w:eastAsia="Calibri" w:hAnsi="Times New Roman" w:cs="Times New Roman"/>
          <w:sz w:val="24"/>
          <w:szCs w:val="24"/>
          <w:shd w:val="clear" w:color="auto" w:fill="FFFFFF"/>
          <w:lang w:eastAsia="lv-LV"/>
        </w:rPr>
        <w:t>un pakalpojuma sniedzēja atbildīgā darbinieka un kopā risina visas problēmas;</w:t>
      </w:r>
    </w:p>
    <w:p w14:paraId="2130ACF2" w14:textId="2860E1FB"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dzīves vietas maiņas gadījumā vai par citām izmaiņām ģimenes situācijā</w:t>
      </w:r>
      <w:r w:rsidR="00206756">
        <w:rPr>
          <w:rFonts w:ascii="Times New Roman" w:eastAsia="Calibri" w:hAnsi="Times New Roman" w:cs="Times New Roman"/>
          <w:sz w:val="24"/>
          <w:szCs w:val="24"/>
          <w:shd w:val="clear" w:color="auto" w:fill="FFFFFF"/>
          <w:lang w:eastAsia="lv-LV"/>
        </w:rPr>
        <w:t>, ja tas var ietekmēt izmēģinājumprojekta gaitu</w:t>
      </w:r>
      <w:r w:rsidRPr="0094708F">
        <w:rPr>
          <w:rFonts w:ascii="Times New Roman" w:eastAsia="Calibri" w:hAnsi="Times New Roman" w:cs="Times New Roman"/>
          <w:sz w:val="24"/>
          <w:szCs w:val="24"/>
          <w:shd w:val="clear" w:color="auto" w:fill="FFFFFF"/>
          <w:lang w:eastAsia="lv-LV"/>
        </w:rPr>
        <w:t>;</w:t>
      </w:r>
    </w:p>
    <w:p w14:paraId="63677D21" w14:textId="1B9361B3"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nekavējoši 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ar pakalpojuma sniedzēju rodas konfliktsituācija;</w:t>
      </w:r>
    </w:p>
    <w:p w14:paraId="14384431"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pret pakalpojumu sniedzējiem izturas ar cieņu, neapdraud pakalpojuma sniedzēju darbinieku veselību vai dzīvību, ievēro konfidencialitāti un neizpauž informāciju par citu SBS pakalpojumu saņēmēju privāto dzīvi u.c.;</w:t>
      </w:r>
    </w:p>
    <w:p w14:paraId="4D9CC02D" w14:textId="33D2A97A"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uzsākot un noslēdzot dalību </w:t>
      </w:r>
      <w:r w:rsidRPr="0094708F">
        <w:rPr>
          <w:rFonts w:ascii="Times New Roman" w:eastAsia="Calibri" w:hAnsi="Times New Roman" w:cs="Times New Roman"/>
          <w:sz w:val="24"/>
          <w:szCs w:val="24"/>
        </w:rPr>
        <w:t>izmēģinājumprojektā,</w:t>
      </w:r>
      <w:r w:rsidRPr="0094708F">
        <w:rPr>
          <w:rFonts w:ascii="Times New Roman" w:eastAsia="Calibri" w:hAnsi="Times New Roman" w:cs="Times New Roman"/>
          <w:sz w:val="24"/>
          <w:szCs w:val="24"/>
          <w:shd w:val="clear" w:color="auto" w:fill="FFFFFF"/>
          <w:lang w:eastAsia="lv-LV"/>
        </w:rPr>
        <w:t xml:space="preserve"> persona</w:t>
      </w:r>
      <w:r w:rsidR="00206756">
        <w:rPr>
          <w:rFonts w:ascii="Times New Roman" w:eastAsia="Calibri" w:hAnsi="Times New Roman" w:cs="Times New Roman"/>
          <w:sz w:val="24"/>
          <w:szCs w:val="24"/>
          <w:shd w:val="clear" w:color="auto" w:fill="FFFFFF"/>
          <w:lang w:eastAsia="lv-LV"/>
        </w:rPr>
        <w:t xml:space="preserve">, nepieciešamības gadījumā sadarbojoties ar </w:t>
      </w:r>
      <w:r w:rsidR="00E163BC">
        <w:rPr>
          <w:rFonts w:ascii="Times New Roman" w:eastAsia="Calibri" w:hAnsi="Times New Roman" w:cs="Times New Roman"/>
          <w:sz w:val="24"/>
          <w:szCs w:val="24"/>
          <w:shd w:val="clear" w:color="auto" w:fill="FFFFFF"/>
          <w:lang w:eastAsia="lv-LV"/>
        </w:rPr>
        <w:t xml:space="preserve">izmēģinājumprojekta darbinieku, </w:t>
      </w:r>
      <w:r w:rsidR="00206756">
        <w:rPr>
          <w:rFonts w:ascii="Times New Roman" w:eastAsia="Calibri" w:hAnsi="Times New Roman" w:cs="Times New Roman"/>
          <w:sz w:val="24"/>
          <w:szCs w:val="24"/>
          <w:shd w:val="clear" w:color="auto" w:fill="FFFFFF"/>
          <w:lang w:eastAsia="lv-LV"/>
        </w:rPr>
        <w:t>aizgādni</w:t>
      </w:r>
      <w:r w:rsidR="00E163BC">
        <w:rPr>
          <w:rFonts w:ascii="Times New Roman" w:eastAsia="Calibri" w:hAnsi="Times New Roman" w:cs="Times New Roman"/>
          <w:sz w:val="24"/>
          <w:szCs w:val="24"/>
          <w:shd w:val="clear" w:color="auto" w:fill="FFFFFF"/>
          <w:lang w:eastAsia="lv-LV"/>
        </w:rPr>
        <w:t xml:space="preserve"> vai kādu no dabiskā atbalsta loka personām,</w:t>
      </w:r>
      <w:r w:rsidRPr="0094708F">
        <w:rPr>
          <w:rFonts w:ascii="Times New Roman" w:eastAsia="Calibri" w:hAnsi="Times New Roman" w:cs="Times New Roman"/>
          <w:sz w:val="24"/>
          <w:szCs w:val="24"/>
          <w:shd w:val="clear" w:color="auto" w:fill="FFFFFF"/>
          <w:lang w:eastAsia="lv-LV"/>
        </w:rPr>
        <w:t xml:space="preserve"> aizpilda dzīves kvalitātes novērtējuma anketu</w:t>
      </w:r>
      <w:r w:rsidRPr="0094708F">
        <w:rPr>
          <w:rFonts w:ascii="Times New Roman" w:eastAsia="Calibri" w:hAnsi="Times New Roman" w:cs="Times New Roman"/>
          <w:sz w:val="24"/>
          <w:szCs w:val="24"/>
        </w:rPr>
        <w:t>. Aizpildītās anketas persona</w:t>
      </w:r>
      <w:r w:rsidRPr="0094708F">
        <w:rPr>
          <w:rFonts w:ascii="Times New Roman" w:eastAsia="Calibri" w:hAnsi="Times New Roman" w:cs="Times New Roman"/>
          <w:sz w:val="24"/>
          <w:szCs w:val="24"/>
          <w:shd w:val="clear" w:color="auto" w:fill="FFFFFF"/>
          <w:lang w:eastAsia="lv-LV"/>
        </w:rPr>
        <w:t xml:space="preserve">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p>
    <w:p w14:paraId="118556EB" w14:textId="77BA7A6E"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rPr>
        <w:t>izmēģinājumprojekta noslēgumā persona</w:t>
      </w:r>
      <w:r w:rsidR="00E163BC">
        <w:rPr>
          <w:rFonts w:ascii="Times New Roman" w:eastAsia="Calibri" w:hAnsi="Times New Roman" w:cs="Times New Roman"/>
          <w:sz w:val="24"/>
          <w:szCs w:val="24"/>
        </w:rPr>
        <w:t>,</w:t>
      </w:r>
      <w:r w:rsidR="00E163BC" w:rsidRPr="00E163BC">
        <w:rPr>
          <w:rFonts w:ascii="Times New Roman" w:eastAsia="Calibri" w:hAnsi="Times New Roman" w:cs="Times New Roman"/>
          <w:sz w:val="24"/>
          <w:szCs w:val="24"/>
          <w:shd w:val="clear" w:color="auto" w:fill="FFFFFF"/>
          <w:lang w:eastAsia="lv-LV"/>
        </w:rPr>
        <w:t xml:space="preserve"> </w:t>
      </w:r>
      <w:r w:rsidR="00E163BC">
        <w:rPr>
          <w:rFonts w:ascii="Times New Roman" w:eastAsia="Calibri" w:hAnsi="Times New Roman" w:cs="Times New Roman"/>
          <w:sz w:val="24"/>
          <w:szCs w:val="24"/>
          <w:shd w:val="clear" w:color="auto" w:fill="FFFFFF"/>
          <w:lang w:eastAsia="lv-LV"/>
        </w:rPr>
        <w:t>nepieciešamības gadījumā sadarbojoties ar izmēģinājumprojekta darbinieku, aizgādni vai kādu no dabiskā atbalsta loka personām,</w:t>
      </w:r>
      <w:r w:rsidR="00E163BC"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 xml:space="preserve"> aizpilda ESF projekta dalībnieka aptaujas anketu. Persona </w:t>
      </w:r>
      <w:r w:rsidRPr="0094708F">
        <w:rPr>
          <w:rFonts w:ascii="Times New Roman" w:eastAsia="Times New Roman" w:hAnsi="Times New Roman" w:cs="Times New Roman"/>
          <w:sz w:val="24"/>
          <w:szCs w:val="24"/>
          <w:lang w:eastAsia="zh-CN"/>
        </w:rPr>
        <w:t xml:space="preserve">aizpildītās anketas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r w:rsidRPr="0094708F">
        <w:rPr>
          <w:rFonts w:ascii="Times New Roman" w:eastAsia="Times New Roman" w:hAnsi="Times New Roman" w:cs="Times New Roman"/>
          <w:sz w:val="24"/>
          <w:szCs w:val="24"/>
          <w:lang w:eastAsia="zh-CN"/>
        </w:rPr>
        <w:t>.</w:t>
      </w:r>
      <w:r w:rsidRPr="0094708F">
        <w:rPr>
          <w:rFonts w:ascii="Times New Roman" w:eastAsia="Calibri" w:hAnsi="Times New Roman" w:cs="Times New Roman"/>
          <w:sz w:val="24"/>
          <w:szCs w:val="24"/>
          <w:shd w:val="clear" w:color="auto" w:fill="FFFFFF"/>
          <w:lang w:eastAsia="lv-LV"/>
        </w:rPr>
        <w:t xml:space="preserve"> </w:t>
      </w:r>
    </w:p>
    <w:p w14:paraId="43641D4F" w14:textId="77777777" w:rsidR="0013101D" w:rsidRPr="0094708F" w:rsidRDefault="0013101D" w:rsidP="0094708F">
      <w:pPr>
        <w:spacing w:before="120" w:after="0" w:line="240" w:lineRule="auto"/>
        <w:rPr>
          <w:color w:val="FF0000"/>
          <w:sz w:val="24"/>
          <w:szCs w:val="24"/>
        </w:rPr>
      </w:pPr>
    </w:p>
    <w:p w14:paraId="72C5326B" w14:textId="77777777" w:rsidR="0013101D" w:rsidRPr="00D521A2" w:rsidRDefault="0013101D" w:rsidP="0013101D">
      <w:pPr>
        <w:rPr>
          <w:color w:val="FF0000"/>
        </w:rPr>
      </w:pPr>
    </w:p>
    <w:p w14:paraId="41FE50B0" w14:textId="118C4E60" w:rsidR="00AD3F12" w:rsidRPr="0094708F" w:rsidRDefault="00AD3F12" w:rsidP="0094708F">
      <w:pPr>
        <w:pStyle w:val="Heading2"/>
        <w:spacing w:before="120" w:line="240" w:lineRule="auto"/>
        <w:rPr>
          <w:rFonts w:eastAsia="Times New Roman"/>
          <w:lang w:eastAsia="zh-CN"/>
        </w:rPr>
      </w:pPr>
      <w:bookmarkStart w:id="144" w:name="_Toc14880411"/>
      <w:r w:rsidRPr="00F6783A">
        <w:rPr>
          <w:rFonts w:eastAsia="Times New Roman"/>
          <w:lang w:eastAsia="zh-CN"/>
        </w:rPr>
        <w:t>13.</w:t>
      </w:r>
      <w:r w:rsidR="00237F4D" w:rsidRPr="00F6783A">
        <w:rPr>
          <w:rFonts w:eastAsia="Times New Roman"/>
          <w:lang w:eastAsia="zh-CN"/>
        </w:rPr>
        <w:t xml:space="preserve"> </w:t>
      </w:r>
      <w:r w:rsidR="00CF2116" w:rsidRPr="00F6783A">
        <w:rPr>
          <w:rFonts w:eastAsia="Times New Roman"/>
          <w:lang w:eastAsia="zh-CN"/>
        </w:rPr>
        <w:t>IB</w:t>
      </w:r>
      <w:r w:rsidR="00237F4D" w:rsidRPr="00F6783A">
        <w:rPr>
          <w:rFonts w:eastAsia="Times New Roman"/>
          <w:lang w:eastAsia="zh-CN"/>
        </w:rPr>
        <w:t xml:space="preserve"> saņēmēja atbalsta tīkla un dažādu </w:t>
      </w:r>
      <w:r w:rsidR="00CF2116" w:rsidRPr="00F6783A">
        <w:rPr>
          <w:rFonts w:eastAsia="Times New Roman"/>
          <w:lang w:eastAsia="zh-CN"/>
        </w:rPr>
        <w:t>SBS</w:t>
      </w:r>
      <w:r w:rsidR="00237F4D" w:rsidRPr="00F6783A">
        <w:rPr>
          <w:rFonts w:eastAsia="Times New Roman"/>
          <w:lang w:eastAsia="zh-CN"/>
        </w:rPr>
        <w:t xml:space="preserve"> pakalpojumu sniegšanā iesaistīto pušu sadarbības un komunikācijas modeļi</w:t>
      </w:r>
      <w:bookmarkEnd w:id="144"/>
    </w:p>
    <w:p w14:paraId="546A47E7" w14:textId="44BFB282"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Atbalsta sniegšanas procesā iesaistīto pušu komunikācija vienmēr jābūt vērstai uz sadarbību, ar vēlmi darboties vienot</w:t>
      </w:r>
      <w:r w:rsidR="00CF2116" w:rsidRPr="00A72683">
        <w:rPr>
          <w:rFonts w:ascii="Times New Roman" w:eastAsia="Calibri" w:hAnsi="Times New Roman" w:cs="Times New Roman"/>
          <w:sz w:val="24"/>
          <w:szCs w:val="24"/>
        </w:rPr>
        <w:t xml:space="preserve">ā </w:t>
      </w:r>
      <w:r w:rsidRPr="00A72683">
        <w:rPr>
          <w:rFonts w:ascii="Times New Roman" w:eastAsia="Calibri" w:hAnsi="Times New Roman" w:cs="Times New Roman"/>
          <w:sz w:val="24"/>
          <w:szCs w:val="24"/>
        </w:rPr>
        <w:t>komand</w:t>
      </w:r>
      <w:r w:rsidR="00CF2116" w:rsidRPr="00A72683">
        <w:rPr>
          <w:rFonts w:ascii="Times New Roman" w:eastAsia="Calibri" w:hAnsi="Times New Roman" w:cs="Times New Roman"/>
          <w:sz w:val="24"/>
          <w:szCs w:val="24"/>
        </w:rPr>
        <w:t>ā</w:t>
      </w:r>
      <w:r w:rsidRPr="00A72683">
        <w:rPr>
          <w:rFonts w:ascii="Times New Roman" w:eastAsia="Calibri" w:hAnsi="Times New Roman" w:cs="Times New Roman"/>
          <w:sz w:val="24"/>
          <w:szCs w:val="24"/>
        </w:rPr>
        <w:t>, lai persona ar atbalsta palīdzību nonāktu pie labākā iespējamā problēmu risinājuma atbilstoši personas vajadzībām.</w:t>
      </w:r>
    </w:p>
    <w:p w14:paraId="0C554C34" w14:textId="77777777"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Uzsākot personas sadarbību ar citām iestādēm vai organizācijām, izmēģinājumprojekta darbinieks</w:t>
      </w:r>
      <w:r w:rsidRPr="00A72683">
        <w:rPr>
          <w:rFonts w:ascii="Times New Roman" w:eastAsia="Times New Roman" w:hAnsi="Times New Roman" w:cs="Times New Roman"/>
          <w:sz w:val="24"/>
          <w:szCs w:val="24"/>
          <w:lang w:eastAsia="lv-LV"/>
        </w:rPr>
        <w:t xml:space="preserve"> </w:t>
      </w:r>
      <w:r w:rsidRPr="00A72683">
        <w:rPr>
          <w:rFonts w:ascii="Times New Roman" w:eastAsia="Calibri" w:hAnsi="Times New Roman" w:cs="Times New Roman"/>
          <w:sz w:val="24"/>
          <w:szCs w:val="24"/>
        </w:rPr>
        <w:t>var iepazīstināt ar personas komunikācijas veidu, lai citas iesaistītās puses varētu veidot komunikāciju atbilstoši personas vajadzībām (skatīt 11. attēlu).</w:t>
      </w:r>
    </w:p>
    <w:p w14:paraId="3F590DDB" w14:textId="77777777" w:rsidR="00237F4D" w:rsidRPr="00F53644"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Personai var būt nepieciešams izmēģinājumprojekta darbinieka atbalsts ikdienā, komunicējot ar:</w:t>
      </w:r>
    </w:p>
    <w:p w14:paraId="56754F6B"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sociālā dienesta speciālistiem par iespējām saņemt sociālos pakalpojumus, kuri nav iekļauti IBM, un sociālo palīdzību;</w:t>
      </w:r>
    </w:p>
    <w:p w14:paraId="6D7492EF" w14:textId="77777777" w:rsidR="00237F4D" w:rsidRPr="00973F21" w:rsidRDefault="00237F4D" w:rsidP="0094708F">
      <w:pPr>
        <w:numPr>
          <w:ilvl w:val="0"/>
          <w:numId w:val="191"/>
        </w:numPr>
        <w:spacing w:before="120" w:after="0" w:line="240" w:lineRule="auto"/>
        <w:ind w:left="284" w:hanging="284"/>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53644">
        <w:rPr>
          <w:rFonts w:ascii="Times New Roman" w:eastAsia="Calibri" w:hAnsi="Times New Roman" w:cs="Times New Roman"/>
          <w:sz w:val="24"/>
          <w:szCs w:val="24"/>
        </w:rPr>
        <w:t>bāriņtiesu speciālistiem par bērna un vecāka tiesību jautājumiem, ja personas apgādībā ir bērns;</w:t>
      </w:r>
    </w:p>
    <w:p w14:paraId="2C35DD93"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ārstniecības iestādes speciālistiem par </w:t>
      </w:r>
      <w:r>
        <w:rPr>
          <w:rFonts w:ascii="Times New Roman" w:eastAsia="Calibri" w:hAnsi="Times New Roman" w:cs="Times New Roman"/>
          <w:sz w:val="24"/>
          <w:szCs w:val="24"/>
        </w:rPr>
        <w:t xml:space="preserve">personas </w:t>
      </w:r>
      <w:r w:rsidRPr="00F53644">
        <w:rPr>
          <w:rFonts w:ascii="Times New Roman" w:eastAsia="Calibri" w:hAnsi="Times New Roman" w:cs="Times New Roman"/>
          <w:sz w:val="24"/>
          <w:szCs w:val="24"/>
        </w:rPr>
        <w:t>veselības aprūpes jautājumiem;</w:t>
      </w:r>
    </w:p>
    <w:p w14:paraId="298228E5"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pakalpojumu sniedzējiem par sniegtajiem SBS pakalpojumiem;</w:t>
      </w:r>
    </w:p>
    <w:p w14:paraId="0167A087" w14:textId="09300FB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tiesībsargājošām iestādēm gadījumā, ja persona ir cietusi no noziedzīga nodarījuma vai pati izdarījusi administratīvu pārkāpumu vai noziedzīgu nodarījumu; </w:t>
      </w:r>
    </w:p>
    <w:p w14:paraId="7F860B85" w14:textId="77777777" w:rsidR="00237F4D" w:rsidRPr="00C45DE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izglītības jomas</w:t>
      </w:r>
      <w:r w:rsidRPr="00C45DE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skola, bērnudārzs, </w:t>
      </w:r>
      <w:r w:rsidRPr="00F53644">
        <w:rPr>
          <w:rFonts w:ascii="Times New Roman" w:eastAsia="Calibri" w:hAnsi="Times New Roman" w:cs="Times New Roman"/>
          <w:sz w:val="24"/>
          <w:szCs w:val="24"/>
        </w:rPr>
        <w:t>ja personas apgādībā ir bērns</w:t>
      </w:r>
      <w:r>
        <w:rPr>
          <w:rFonts w:ascii="Times New Roman" w:eastAsia="Calibri" w:hAnsi="Times New Roman" w:cs="Times New Roman"/>
          <w:sz w:val="24"/>
          <w:szCs w:val="24"/>
        </w:rPr>
        <w:t xml:space="preserve"> </w:t>
      </w:r>
      <w:r w:rsidRPr="00C45DEF">
        <w:rPr>
          <w:rFonts w:ascii="Times New Roman" w:eastAsia="Calibri" w:hAnsi="Times New Roman" w:cs="Times New Roman"/>
          <w:sz w:val="24"/>
          <w:szCs w:val="24"/>
        </w:rPr>
        <w:t xml:space="preserve">u.c.) speciālistiem; </w:t>
      </w:r>
    </w:p>
    <w:p w14:paraId="5474DB29" w14:textId="77777777" w:rsidR="00237F4D" w:rsidRPr="00973F21" w:rsidRDefault="00237F4D" w:rsidP="0094708F">
      <w:pPr>
        <w:numPr>
          <w:ilvl w:val="0"/>
          <w:numId w:val="191"/>
        </w:numPr>
        <w:spacing w:before="120" w:after="0" w:line="240" w:lineRule="auto"/>
        <w:ind w:left="284" w:hanging="284"/>
        <w:rPr>
          <w:rFonts w:ascii="Times New Roman" w:eastAsia="Calibri" w:hAnsi="Times New Roman" w:cs="Times New Roman"/>
          <w:color w:val="FF0000"/>
          <w:sz w:val="24"/>
          <w:szCs w:val="24"/>
        </w:rPr>
      </w:pPr>
      <w:r w:rsidRPr="00F53644">
        <w:rPr>
          <w:rFonts w:ascii="Times New Roman" w:eastAsia="Calibri" w:hAnsi="Times New Roman" w:cs="Times New Roman"/>
          <w:sz w:val="24"/>
          <w:szCs w:val="24"/>
        </w:rPr>
        <w:t>NVA speciālistiem par personas nodarbinātības un apmācību iespējām;</w:t>
      </w:r>
    </w:p>
    <w:p w14:paraId="2208A437" w14:textId="13D7242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NVO speciālistiem par SBS pakalpojumu saņemšanu, piemēram, speciālistu konsultācijas, atbalsta grupas u.c.;</w:t>
      </w:r>
    </w:p>
    <w:p w14:paraId="4090902C"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finanšu iestādēm par </w:t>
      </w:r>
      <w:r>
        <w:rPr>
          <w:rFonts w:ascii="Times New Roman" w:eastAsia="Calibri" w:hAnsi="Times New Roman" w:cs="Times New Roman"/>
          <w:sz w:val="24"/>
          <w:szCs w:val="24"/>
        </w:rPr>
        <w:t>personas</w:t>
      </w:r>
      <w:r w:rsidRPr="00F53644">
        <w:rPr>
          <w:rFonts w:ascii="Times New Roman" w:eastAsia="Calibri" w:hAnsi="Times New Roman" w:cs="Times New Roman"/>
          <w:sz w:val="24"/>
          <w:szCs w:val="24"/>
        </w:rPr>
        <w:t xml:space="preserve"> ikdienas finanšu jautājumiem; </w:t>
      </w:r>
    </w:p>
    <w:p w14:paraId="04F7B8B0"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SIVA speciālistiem par profesionālās rehabilitācijas un sociālās rehabilitācijas pakalpojumiem personai;</w:t>
      </w:r>
    </w:p>
    <w:p w14:paraId="2E74DD1A"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VSAA par pabalstu saņemšanas jautājumiem;</w:t>
      </w:r>
    </w:p>
    <w:p w14:paraId="67E06AE0" w14:textId="29582AAC" w:rsidR="0094708F" w:rsidRPr="0094708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VDEĀVK par personas fizisko vai psihisko spēju ierobežojuma pakāpes izvērtēšanu un invaliditātes noteikšanu.</w:t>
      </w:r>
    </w:p>
    <w:p w14:paraId="0AE278A3" w14:textId="3669E18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Visos šajos gadījumos izmēģinājumprojekta darbiniekam būs starpnieka loma, lai veidotu dialogu starp iesaistīto institūciju un </w:t>
      </w:r>
      <w:r>
        <w:rPr>
          <w:rFonts w:ascii="Times New Roman" w:eastAsia="Calibri" w:hAnsi="Times New Roman" w:cs="Times New Roman"/>
          <w:sz w:val="24"/>
          <w:szCs w:val="24"/>
        </w:rPr>
        <w:t xml:space="preserve">personas </w:t>
      </w:r>
      <w:r w:rsidRPr="00F861FF">
        <w:rPr>
          <w:rFonts w:ascii="Times New Roman" w:eastAsia="Calibri" w:hAnsi="Times New Roman" w:cs="Times New Roman"/>
          <w:sz w:val="24"/>
          <w:szCs w:val="24"/>
        </w:rPr>
        <w:t>jautājumu risināšanu.</w:t>
      </w:r>
    </w:p>
    <w:p w14:paraId="3FC69BBE" w14:textId="16FCBD4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Visu IBM īstenošanas procesu laikā izmēģinājumprojekta darbinieks sadarbosies ar personu un SBS pakalpojumu sniedzējiem SBS pakalpojumu nodrošināšanas procesā.</w:t>
      </w:r>
    </w:p>
    <w:p w14:paraId="415198CC" w14:textId="77777777" w:rsidR="0094708F" w:rsidRPr="00973F21" w:rsidRDefault="0094708F" w:rsidP="0094708F">
      <w:pPr>
        <w:shd w:val="clear" w:color="auto" w:fill="FFFFFF"/>
        <w:autoSpaceDN w:val="0"/>
        <w:spacing w:before="120" w:after="0" w:line="240" w:lineRule="auto"/>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861FF">
        <w:rPr>
          <w:rFonts w:ascii="Times New Roman" w:eastAsia="Calibri" w:hAnsi="Times New Roman" w:cs="Times New Roman"/>
          <w:sz w:val="24"/>
          <w:szCs w:val="24"/>
        </w:rPr>
        <w:t>Sadarbība starp iestādēm tiek īstenota, ņemot vērā normatīvos aktus datu aizsardzības jomā. Visos gadījumos sadarbība ar citām iestādēm</w:t>
      </w:r>
      <w:r>
        <w:rPr>
          <w:rFonts w:ascii="Times New Roman" w:eastAsia="Calibri" w:hAnsi="Times New Roman" w:cs="Times New Roman"/>
          <w:sz w:val="24"/>
          <w:szCs w:val="24"/>
        </w:rPr>
        <w:t>,</w:t>
      </w:r>
      <w:r w:rsidRPr="00F861FF">
        <w:rPr>
          <w:rFonts w:ascii="Times New Roman" w:eastAsia="Calibri" w:hAnsi="Times New Roman" w:cs="Times New Roman"/>
          <w:sz w:val="24"/>
          <w:szCs w:val="24"/>
        </w:rPr>
        <w:t xml:space="preserve"> (t</w:t>
      </w:r>
      <w:r>
        <w:rPr>
          <w:rFonts w:ascii="Times New Roman" w:eastAsia="Calibri" w:hAnsi="Times New Roman" w:cs="Times New Roman"/>
          <w:sz w:val="24"/>
          <w:szCs w:val="24"/>
        </w:rPr>
        <w:t xml:space="preserve">ai </w:t>
      </w:r>
      <w:r w:rsidRPr="00F861FF">
        <w:rPr>
          <w:rFonts w:ascii="Times New Roman" w:eastAsia="Calibri" w:hAnsi="Times New Roman" w:cs="Times New Roman"/>
          <w:sz w:val="24"/>
          <w:szCs w:val="24"/>
        </w:rPr>
        <w:t>sk</w:t>
      </w:r>
      <w:r>
        <w:rPr>
          <w:rFonts w:ascii="Times New Roman" w:eastAsia="Calibri" w:hAnsi="Times New Roman" w:cs="Times New Roman"/>
          <w:sz w:val="24"/>
          <w:szCs w:val="24"/>
        </w:rPr>
        <w:t>aitā</w:t>
      </w:r>
      <w:r w:rsidRPr="00F861FF">
        <w:rPr>
          <w:rFonts w:ascii="Times New Roman" w:eastAsia="Calibri" w:hAnsi="Times New Roman" w:cs="Times New Roman"/>
          <w:sz w:val="24"/>
          <w:szCs w:val="24"/>
        </w:rPr>
        <w:t xml:space="preserve"> informācijas apmaiņa par konkrētu </w:t>
      </w:r>
      <w:r>
        <w:rPr>
          <w:rFonts w:ascii="Times New Roman" w:eastAsia="Calibri" w:hAnsi="Times New Roman" w:cs="Times New Roman"/>
          <w:sz w:val="24"/>
          <w:szCs w:val="24"/>
        </w:rPr>
        <w:t>personu</w:t>
      </w:r>
      <w:r w:rsidRPr="00F861FF">
        <w:rPr>
          <w:rFonts w:ascii="Times New Roman" w:eastAsia="Calibri" w:hAnsi="Times New Roman" w:cs="Times New Roman"/>
          <w:sz w:val="24"/>
          <w:szCs w:val="24"/>
        </w:rPr>
        <w:t xml:space="preserve">) tiek īstenota ar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piekrišanu. </w:t>
      </w:r>
      <w:r>
        <w:rPr>
          <w:rFonts w:ascii="Times New Roman" w:eastAsia="Calibri" w:hAnsi="Times New Roman" w:cs="Times New Roman"/>
          <w:sz w:val="24"/>
          <w:szCs w:val="24"/>
        </w:rPr>
        <w:t>Izmēģinājumprojekta darbinieka</w:t>
      </w:r>
      <w:r w:rsidRPr="00F861FF">
        <w:rPr>
          <w:rFonts w:ascii="Times New Roman" w:eastAsia="Calibri" w:hAnsi="Times New Roman" w:cs="Times New Roman"/>
          <w:sz w:val="24"/>
          <w:szCs w:val="24"/>
        </w:rPr>
        <w:t xml:space="preserve"> pienākums ir respektēt un ievērot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izdarīto izvēli.</w:t>
      </w:r>
    </w:p>
    <w:p w14:paraId="6B5ED927" w14:textId="78F4FA3E" w:rsidR="00AD3F12" w:rsidRDefault="00AD3F12" w:rsidP="00237F4D">
      <w:pPr>
        <w:spacing w:after="0"/>
        <w:jc w:val="both"/>
        <w:rPr>
          <w:rFonts w:ascii="Times New Roman" w:eastAsia="Calibri" w:hAnsi="Times New Roman" w:cs="Times New Roman"/>
          <w:sz w:val="24"/>
          <w:szCs w:val="24"/>
        </w:rPr>
      </w:pPr>
    </w:p>
    <w:p w14:paraId="69310CFD" w14:textId="77777777" w:rsidR="0094708F" w:rsidRPr="00973F21" w:rsidRDefault="0094708F" w:rsidP="00237F4D">
      <w:pPr>
        <w:spacing w:after="0"/>
        <w:jc w:val="both"/>
        <w:rPr>
          <w:rFonts w:ascii="Times New Roman" w:eastAsia="Calibri" w:hAnsi="Times New Roman" w:cs="Times New Roman"/>
          <w:sz w:val="24"/>
          <w:szCs w:val="24"/>
        </w:rPr>
      </w:pPr>
    </w:p>
    <w:p w14:paraId="647C46C0" w14:textId="77777777" w:rsidR="00237F4D" w:rsidRPr="00A72683" w:rsidRDefault="00237F4D" w:rsidP="00237F4D">
      <w:pPr>
        <w:shd w:val="clear" w:color="auto" w:fill="FFFFFF"/>
        <w:autoSpaceDN w:val="0"/>
        <w:jc w:val="right"/>
        <w:rPr>
          <w:rFonts w:ascii="Times New Roman" w:eastAsia="Calibri" w:hAnsi="Times New Roman" w:cs="Times New Roman"/>
          <w:i/>
          <w:sz w:val="24"/>
          <w:szCs w:val="24"/>
        </w:rPr>
      </w:pPr>
      <w:r w:rsidRPr="00A72683">
        <w:rPr>
          <w:rFonts w:ascii="Times New Roman" w:eastAsia="Calibri" w:hAnsi="Times New Roman" w:cs="Times New Roman"/>
          <w:i/>
          <w:sz w:val="24"/>
          <w:szCs w:val="24"/>
        </w:rPr>
        <w:lastRenderedPageBreak/>
        <w:t>11.attēls</w:t>
      </w:r>
    </w:p>
    <w:p w14:paraId="0853720E" w14:textId="31FCDF08" w:rsidR="00237F4D" w:rsidRPr="0094708F" w:rsidRDefault="00237F4D" w:rsidP="003D1557">
      <w:pPr>
        <w:shd w:val="clear" w:color="auto" w:fill="FFFFFF"/>
        <w:autoSpaceDN w:val="0"/>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un dažādu IBM ieviešanas procesā iesaistīto pušu sadarbības un komunikācijas modelis</w:t>
      </w:r>
    </w:p>
    <w:p w14:paraId="044B2FE6" w14:textId="49378514" w:rsidR="00237F4D" w:rsidRPr="00973F21" w:rsidRDefault="003D1557" w:rsidP="00237F4D">
      <w:pPr>
        <w:shd w:val="clear" w:color="auto" w:fill="FFFFFF"/>
        <w:autoSpaceDN w:val="0"/>
        <w:jc w:val="both"/>
        <w:rPr>
          <w:rFonts w:ascii="Times New Roman" w:eastAsia="Calibri" w:hAnsi="Times New Roman" w:cs="Times New Roman"/>
          <w:sz w:val="26"/>
          <w:szCs w:val="26"/>
        </w:rPr>
      </w:pPr>
      <w:r>
        <w:rPr>
          <w:noProof/>
          <w:lang w:val="en-GB" w:eastAsia="en-GB"/>
        </w:rPr>
        <mc:AlternateContent>
          <mc:Choice Requires="wps">
            <w:drawing>
              <wp:anchor distT="0" distB="0" distL="114300" distR="114300" simplePos="0" relativeHeight="251659264" behindDoc="0" locked="0" layoutInCell="1" allowOverlap="1" wp14:anchorId="71571A2D" wp14:editId="3594222A">
                <wp:simplePos x="0" y="0"/>
                <wp:positionH relativeFrom="column">
                  <wp:posOffset>0</wp:posOffset>
                </wp:positionH>
                <wp:positionV relativeFrom="paragraph">
                  <wp:posOffset>38100</wp:posOffset>
                </wp:positionV>
                <wp:extent cx="13074" cy="140866"/>
                <wp:effectExtent l="76200" t="38100" r="63500" b="50165"/>
                <wp:wrapNone/>
                <wp:docPr id="73" name="Straight Arrow Connector 72">
                  <a:extLst xmlns:a="http://schemas.openxmlformats.org/drawingml/2006/main">
                    <a:ext uri="{FF2B5EF4-FFF2-40B4-BE49-F238E27FC236}">
                      <a16:creationId xmlns:a16="http://schemas.microsoft.com/office/drawing/2014/main" id="{15542E04-E7B8-465D-89BE-43D4EB4F72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74" cy="140866"/>
                        </a:xfrm>
                        <a:prstGeom prst="straightConnector1">
                          <a:avLst/>
                        </a:prstGeom>
                        <a:ln w="12700">
                          <a:solidFill>
                            <a:srgbClr val="00206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F9FDAF" id="_x0000_t32" coordsize="21600,21600" o:spt="32" o:oned="t" path="m,l21600,21600e" filled="f">
                <v:path arrowok="t" fillok="f" o:connecttype="none"/>
                <o:lock v:ext="edit" shapetype="t"/>
              </v:shapetype>
              <v:shape id="Straight Arrow Connector 72" o:spid="_x0000_s1026" type="#_x0000_t32" style="position:absolute;margin-left:0;margin-top:3pt;width:1.05pt;height:11.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" strokecolor="#002060" strokeweight="1pt">
                <v:stroke startarrow="block" endarrow="block" joinstyle="miter"/>
                <o:lock v:ext="edit" shapetype="f"/>
              </v:shape>
            </w:pict>
          </mc:Fallback>
        </mc:AlternateContent>
      </w:r>
      <w:r>
        <w:rPr>
          <w:rFonts w:ascii="Times New Roman" w:eastAsia="Calibri" w:hAnsi="Times New Roman" w:cs="Times New Roman"/>
          <w:noProof/>
          <w:sz w:val="26"/>
          <w:szCs w:val="26"/>
          <w:lang w:val="en-GB" w:eastAsia="en-GB"/>
        </w:rPr>
        <w:drawing>
          <wp:inline distT="0" distB="0" distL="0" distR="0" wp14:anchorId="36F0DDE5" wp14:editId="6F707B4F">
            <wp:extent cx="5949950" cy="43040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9950" cy="4304030"/>
                    </a:xfrm>
                    <a:prstGeom prst="rect">
                      <a:avLst/>
                    </a:prstGeom>
                    <a:noFill/>
                  </pic:spPr>
                </pic:pic>
              </a:graphicData>
            </a:graphic>
          </wp:inline>
        </w:drawing>
      </w:r>
    </w:p>
    <w:p w14:paraId="705FF873" w14:textId="77777777" w:rsidR="00237F4D" w:rsidRPr="00973F21" w:rsidRDefault="00237F4D" w:rsidP="00237F4D">
      <w:pPr>
        <w:shd w:val="clear" w:color="auto" w:fill="FFFFFF"/>
        <w:autoSpaceDN w:val="0"/>
        <w:spacing w:after="0"/>
        <w:jc w:val="both"/>
        <w:rPr>
          <w:rFonts w:ascii="Times New Roman" w:eastAsia="Calibri" w:hAnsi="Times New Roman" w:cs="Times New Roman"/>
          <w:color w:val="FF0000"/>
          <w:sz w:val="24"/>
          <w:szCs w:val="24"/>
        </w:rPr>
      </w:pPr>
    </w:p>
    <w:p w14:paraId="0DC6885A" w14:textId="34161A38"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Ar bāriņtiesu un policiju pēc attiecīgo tiesībsargājošo iestāžu izteikta motivēta lūguma vai pēc savas iniciatīvas izmēģinājumprojekta darbinieks var sadarboties, neinformējot un neiegūstot piekrišanu no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w:t>
      </w:r>
    </w:p>
    <w:p w14:paraId="34022A82" w14:textId="4EF898E1"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Izmēģinājumprojekta darbinieks veicinās arī pakalpojumu sniedzēju sadarbību ar citām institūcijām, ja tas būs nepieciešams, lai nodrošinātu personai nepieciešamo SBS pakalpojumu kādā no minētajām institūcijām.</w:t>
      </w:r>
    </w:p>
    <w:p w14:paraId="52258DD9" w14:textId="1F07112D" w:rsidR="00237F4D" w:rsidRPr="00F861FF" w:rsidRDefault="00237F4D" w:rsidP="0094708F">
      <w:pPr>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Izmēģinājumprojekta darbinieka sadarbība ar izglītības iestā</w:t>
      </w:r>
      <w:r w:rsidR="00CF2116">
        <w:rPr>
          <w:rFonts w:ascii="Times New Roman" w:eastAsia="Calibri" w:hAnsi="Times New Roman" w:cs="Times New Roman"/>
          <w:sz w:val="24"/>
          <w:szCs w:val="24"/>
        </w:rPr>
        <w:t xml:space="preserve">dēm </w:t>
      </w:r>
      <w:r w:rsidRPr="00F861FF">
        <w:rPr>
          <w:rFonts w:ascii="Times New Roman" w:eastAsia="Calibri" w:hAnsi="Times New Roman" w:cs="Times New Roman"/>
          <w:sz w:val="24"/>
          <w:szCs w:val="24"/>
        </w:rPr>
        <w:t xml:space="preserve">būs nepieciešama gadījumos, kad IBM noteiktā atbalsta īstenošana ietekmēs izglītības jomas vai minēto iestāžu līdzdalība būs nepieciešama, lai efektīvi īstenotu noteikto atbalstu. Šajos gadījumos izmēģinājumprojekta darbiniekam būs starpnieka loma, lai veidotu dialogu iesaistīto institūciju starpā jautājuma risināšanai. </w:t>
      </w:r>
    </w:p>
    <w:p w14:paraId="05BFA8C2" w14:textId="77777777" w:rsidR="00237F4D" w:rsidRPr="00973F21"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color w:val="FF0000"/>
          <w:sz w:val="24"/>
          <w:szCs w:val="24"/>
        </w:rPr>
      </w:pPr>
    </w:p>
    <w:p w14:paraId="24B9D5AC" w14:textId="77777777" w:rsidR="00237F4D" w:rsidRPr="00F6783A"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Lai sasniegtu labākus rezultātus, sadarbībā ne mazāk svarīgs ir personas atbalsta tīkls. Tie ir cilvēki, uz kuriem persona paļaujas un cilvēki, kurus persona nepieciešamības gadījumā var piesaistīt (skatīt 12. attēlu):</w:t>
      </w:r>
    </w:p>
    <w:p w14:paraId="0846EDFF"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ģimenes locekļi un tuvinieki;</w:t>
      </w:r>
    </w:p>
    <w:p w14:paraId="24250031"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draugi;</w:t>
      </w:r>
    </w:p>
    <w:p w14:paraId="3A85264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lastRenderedPageBreak/>
        <w:t>kaimiņi;</w:t>
      </w:r>
    </w:p>
    <w:p w14:paraId="211945E9"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darba devēji un kolēģi;</w:t>
      </w:r>
    </w:p>
    <w:p w14:paraId="619BBB42"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sociālā dienesta sociālais darbinieks; </w:t>
      </w:r>
    </w:p>
    <w:p w14:paraId="2E6BB4FC"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izmēģinājumprojekta darbinieks;</w:t>
      </w:r>
    </w:p>
    <w:p w14:paraId="750AF18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 izglītības iestādes speciālisti;</w:t>
      </w:r>
    </w:p>
    <w:p w14:paraId="3FDFA00E"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draudzes/kopienas locekļi;</w:t>
      </w:r>
    </w:p>
    <w:p w14:paraId="010C09F0" w14:textId="6D2AA09F" w:rsidR="00237F4D" w:rsidRPr="00F6783A" w:rsidRDefault="00CF2116"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NVO</w:t>
      </w:r>
      <w:r w:rsidR="00237F4D" w:rsidRPr="00F6783A">
        <w:rPr>
          <w:rFonts w:ascii="Times New Roman" w:eastAsia="Calibri" w:hAnsi="Times New Roman" w:cs="Times New Roman"/>
          <w:sz w:val="24"/>
          <w:szCs w:val="24"/>
        </w:rPr>
        <w:t xml:space="preserve"> speciālisti.</w:t>
      </w:r>
    </w:p>
    <w:p w14:paraId="2119BF14" w14:textId="77777777" w:rsidR="00237F4D" w:rsidRPr="00F6783A" w:rsidRDefault="00237F4D" w:rsidP="0094708F">
      <w:pPr>
        <w:spacing w:before="120" w:after="0" w:line="240" w:lineRule="auto"/>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Atbalsta tīkls personai ir milzīga vērtība un bagātība, kā arī būtisks aprūpes elements, lai efektīvāk nodrošinātu personai nepieciešamo atbalstu, un kopīgi radītu labākos rezultātus, kas balstīts uz šādām pamatvērtībām:</w:t>
      </w:r>
    </w:p>
    <w:p w14:paraId="73C4355C"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personas aprūpē ir iesaistīti ģimenes locekļi, kas viens otram palīdz un rūpējas - tas veicina mīlestības un aprūpes kvalitatīvu nodrošinājumu;</w:t>
      </w:r>
    </w:p>
    <w:p w14:paraId="493FF51F"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uzmanības centrā ir attiecību stiprināšana; </w:t>
      </w:r>
    </w:p>
    <w:p w14:paraId="35AB72EA"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uztur drošību, sniedzot praktisku, informatīvu un emocionālu atbalstu, kas nodrošina personas veselības stāvokļa uzlabošanos/nepasliktināšanos;</w:t>
      </w:r>
    </w:p>
    <w:p w14:paraId="0D644DE2"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mērķtiecība: visiem atbalsta dalībniekiem ir kopīgs mērķis – tas personu iedvesmo uz darbību un līdzdalību;</w:t>
      </w:r>
    </w:p>
    <w:p w14:paraId="5C0C8688" w14:textId="77777777"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bieži darbojas ar aizrautību, radošumu, gudrību un spontanitāti;</w:t>
      </w:r>
    </w:p>
    <w:p w14:paraId="6791E86B" w14:textId="62461828"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dažād</w:t>
      </w:r>
      <w:r w:rsidR="007477B4">
        <w:rPr>
          <w:rFonts w:ascii="Times New Roman" w:eastAsia="Calibri" w:hAnsi="Times New Roman" w:cs="Times New Roman"/>
          <w:sz w:val="24"/>
          <w:szCs w:val="24"/>
        </w:rPr>
        <w:t>ā</w:t>
      </w:r>
      <w:r w:rsidRPr="00486662">
        <w:rPr>
          <w:rFonts w:ascii="Times New Roman" w:eastAsia="Calibri" w:hAnsi="Times New Roman" w:cs="Times New Roman"/>
          <w:sz w:val="24"/>
          <w:szCs w:val="24"/>
        </w:rPr>
        <w:t xml:space="preserve">s puses, kas veido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 xml:space="preserve">atbalsta tīklu un zina par konkrētām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vajadzībām, apvienojas, lai nodrošinātu atbalstu, kas palīdz efektīvāk izmantot veselības un SBS pakalpojumus;</w:t>
      </w:r>
    </w:p>
    <w:p w14:paraId="6E6CBDB2" w14:textId="6777FCCC" w:rsidR="00AD3F12" w:rsidRPr="0094708F"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 xml:space="preserve">apvieno pieredzi. </w:t>
      </w:r>
    </w:p>
    <w:p w14:paraId="5CB6526B" w14:textId="77777777" w:rsidR="00237F4D" w:rsidRPr="00F6783A" w:rsidRDefault="00237F4D" w:rsidP="00237F4D">
      <w:pPr>
        <w:shd w:val="clear" w:color="auto" w:fill="FFFFFF"/>
        <w:autoSpaceDN w:val="0"/>
        <w:jc w:val="right"/>
        <w:rPr>
          <w:rFonts w:ascii="Times New Roman" w:eastAsia="Calibri" w:hAnsi="Times New Roman" w:cs="Times New Roman"/>
          <w:i/>
          <w:sz w:val="24"/>
          <w:szCs w:val="24"/>
        </w:rPr>
      </w:pPr>
      <w:r w:rsidRPr="00F6783A">
        <w:rPr>
          <w:rFonts w:ascii="Times New Roman" w:eastAsia="Calibri" w:hAnsi="Times New Roman" w:cs="Times New Roman"/>
          <w:i/>
          <w:sz w:val="24"/>
          <w:szCs w:val="24"/>
        </w:rPr>
        <w:t>12.attēls</w:t>
      </w:r>
    </w:p>
    <w:p w14:paraId="5984BD58" w14:textId="77777777" w:rsidR="00237F4D" w:rsidRPr="0094708F" w:rsidRDefault="00237F4D" w:rsidP="00237F4D">
      <w:pPr>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pastāvošā vai potenciālā atbalsta tīkla dalībnieku sadarbības un komunikācijas modelis</w:t>
      </w:r>
    </w:p>
    <w:p w14:paraId="5460B714" w14:textId="5894BA19" w:rsidR="00237F4D" w:rsidRPr="00973F21" w:rsidRDefault="0075704F" w:rsidP="00237F4D">
      <w:pPr>
        <w:jc w:val="center"/>
        <w:rPr>
          <w:rFonts w:ascii="Times New Roman" w:eastAsia="Calibri" w:hAnsi="Times New Roman" w:cs="Times New Roman"/>
          <w:b/>
          <w:sz w:val="26"/>
          <w:szCs w:val="26"/>
        </w:rPr>
      </w:pPr>
      <w:r>
        <w:rPr>
          <w:noProof/>
          <w:lang w:val="en-GB" w:eastAsia="en-GB"/>
        </w:rPr>
        <w:drawing>
          <wp:inline distT="0" distB="0" distL="0" distR="0" wp14:anchorId="5CB430EA" wp14:editId="66C25096">
            <wp:extent cx="5760085" cy="3643630"/>
            <wp:effectExtent l="0" t="0" r="0" b="13970"/>
            <wp:docPr id="43" name="Diagram 43">
              <a:extLst xmlns:a="http://schemas.openxmlformats.org/drawingml/2006/main">
                <a:ext uri="{FF2B5EF4-FFF2-40B4-BE49-F238E27FC236}">
                  <a16:creationId xmlns:a16="http://schemas.microsoft.com/office/drawing/2014/main" id="{6EAD1539-778D-4100-90AC-1940953231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D5C5980" w14:textId="77777777" w:rsidR="00237F4D" w:rsidRPr="00973F21" w:rsidRDefault="00237F4D" w:rsidP="00237F4D">
      <w:pPr>
        <w:spacing w:after="0"/>
        <w:contextualSpacing/>
        <w:jc w:val="both"/>
        <w:rPr>
          <w:rFonts w:ascii="Times New Roman" w:eastAsia="Calibri" w:hAnsi="Times New Roman" w:cs="Times New Roman"/>
          <w:sz w:val="24"/>
          <w:szCs w:val="24"/>
        </w:rPr>
      </w:pPr>
    </w:p>
    <w:p w14:paraId="7AE2582A" w14:textId="77777777" w:rsidR="00237F4D" w:rsidRPr="009C309E" w:rsidRDefault="00237F4D" w:rsidP="0094708F">
      <w:pPr>
        <w:spacing w:before="120" w:after="0" w:line="240" w:lineRule="auto"/>
        <w:jc w:val="both"/>
        <w:rPr>
          <w:rFonts w:ascii="Times New Roman" w:eastAsia="Calibri" w:hAnsi="Times New Roman" w:cs="Times New Roman"/>
          <w:sz w:val="24"/>
          <w:szCs w:val="24"/>
        </w:rPr>
      </w:pPr>
      <w:r w:rsidRPr="009C309E">
        <w:rPr>
          <w:rFonts w:ascii="Times New Roman" w:eastAsia="Calibri" w:hAnsi="Times New Roman" w:cs="Times New Roman"/>
          <w:sz w:val="24"/>
          <w:szCs w:val="24"/>
        </w:rPr>
        <w:t xml:space="preserve">Komunikācijā un sadarbībā, ar kādu no atbalsta tīkla pusēm, </w:t>
      </w:r>
      <w:r>
        <w:rPr>
          <w:rFonts w:ascii="Times New Roman" w:eastAsia="Calibri" w:hAnsi="Times New Roman" w:cs="Times New Roman"/>
          <w:sz w:val="24"/>
          <w:szCs w:val="24"/>
        </w:rPr>
        <w:t xml:space="preserve">personai </w:t>
      </w:r>
      <w:r w:rsidRPr="009C309E">
        <w:rPr>
          <w:rFonts w:ascii="Times New Roman" w:eastAsia="Calibri" w:hAnsi="Times New Roman" w:cs="Times New Roman"/>
          <w:sz w:val="24"/>
          <w:szCs w:val="24"/>
        </w:rPr>
        <w:t xml:space="preserve">var būt nepieciešams </w:t>
      </w:r>
      <w:r>
        <w:rPr>
          <w:rFonts w:ascii="Times New Roman" w:eastAsia="Calibri" w:hAnsi="Times New Roman" w:cs="Times New Roman"/>
          <w:sz w:val="24"/>
          <w:szCs w:val="24"/>
        </w:rPr>
        <w:t>i</w:t>
      </w:r>
      <w:r w:rsidRPr="00F861FF">
        <w:rPr>
          <w:rFonts w:ascii="Times New Roman" w:eastAsia="Calibri" w:hAnsi="Times New Roman" w:cs="Times New Roman"/>
          <w:sz w:val="24"/>
          <w:szCs w:val="24"/>
        </w:rPr>
        <w:t xml:space="preserve">zmēģinājumprojekta darbinieka </w:t>
      </w:r>
      <w:r w:rsidRPr="009C309E">
        <w:rPr>
          <w:rFonts w:ascii="Times New Roman" w:eastAsia="Calibri" w:hAnsi="Times New Roman" w:cs="Times New Roman"/>
          <w:sz w:val="24"/>
          <w:szCs w:val="24"/>
        </w:rPr>
        <w:t xml:space="preserve">atbalsts ikdienā. </w:t>
      </w:r>
      <w:r>
        <w:rPr>
          <w:rFonts w:ascii="Times New Roman" w:eastAsia="Calibri" w:hAnsi="Times New Roman" w:cs="Times New Roman"/>
          <w:sz w:val="24"/>
          <w:szCs w:val="24"/>
        </w:rPr>
        <w:t>I</w:t>
      </w:r>
      <w:r w:rsidRPr="00F861FF">
        <w:rPr>
          <w:rFonts w:ascii="Times New Roman" w:eastAsia="Calibri" w:hAnsi="Times New Roman" w:cs="Times New Roman"/>
          <w:sz w:val="24"/>
          <w:szCs w:val="24"/>
        </w:rPr>
        <w:t xml:space="preserve">zmēģinājumprojekta darbinieka </w:t>
      </w:r>
      <w:r w:rsidRPr="009C309E">
        <w:rPr>
          <w:rFonts w:ascii="Times New Roman" w:eastAsia="Calibri" w:hAnsi="Times New Roman" w:cs="Times New Roman"/>
          <w:sz w:val="24"/>
          <w:szCs w:val="24"/>
        </w:rPr>
        <w:t xml:space="preserve">uzdevums veidot dialogu starp </w:t>
      </w:r>
      <w:r>
        <w:rPr>
          <w:rFonts w:ascii="Times New Roman" w:eastAsia="Calibri" w:hAnsi="Times New Roman" w:cs="Times New Roman"/>
          <w:sz w:val="24"/>
          <w:szCs w:val="24"/>
        </w:rPr>
        <w:t xml:space="preserve">personu </w:t>
      </w:r>
      <w:r w:rsidRPr="009C309E">
        <w:rPr>
          <w:rFonts w:ascii="Times New Roman" w:eastAsia="Calibri" w:hAnsi="Times New Roman" w:cs="Times New Roman"/>
          <w:sz w:val="24"/>
          <w:szCs w:val="24"/>
        </w:rPr>
        <w:t xml:space="preserve">un atbalsta tīklā iesaistītajām pusēm, lai nodrošinātu saziņu un sadarbību starp visiem, kas veicina </w:t>
      </w:r>
      <w:r>
        <w:rPr>
          <w:rFonts w:ascii="Times New Roman" w:eastAsia="Calibri" w:hAnsi="Times New Roman" w:cs="Times New Roman"/>
          <w:sz w:val="24"/>
          <w:szCs w:val="24"/>
        </w:rPr>
        <w:t>personas</w:t>
      </w:r>
      <w:r w:rsidRPr="009C309E">
        <w:rPr>
          <w:rFonts w:ascii="Times New Roman" w:eastAsia="Calibri" w:hAnsi="Times New Roman" w:cs="Times New Roman"/>
          <w:sz w:val="24"/>
          <w:szCs w:val="24"/>
        </w:rPr>
        <w:t xml:space="preserve"> labklājību</w:t>
      </w:r>
      <w:r>
        <w:rPr>
          <w:rFonts w:ascii="Times New Roman" w:eastAsia="Calibri" w:hAnsi="Times New Roman" w:cs="Times New Roman"/>
          <w:sz w:val="24"/>
          <w:szCs w:val="24"/>
        </w:rPr>
        <w:t xml:space="preserve"> un integrāciju sabiedrībā</w:t>
      </w:r>
      <w:r w:rsidRPr="009C309E">
        <w:rPr>
          <w:rFonts w:ascii="Times New Roman" w:eastAsia="Calibri" w:hAnsi="Times New Roman" w:cs="Times New Roman"/>
          <w:sz w:val="24"/>
          <w:szCs w:val="24"/>
        </w:rPr>
        <w:t xml:space="preserve">. </w:t>
      </w:r>
    </w:p>
    <w:p w14:paraId="585D4D33" w14:textId="77777777" w:rsidR="00237F4D" w:rsidRPr="00973F21" w:rsidRDefault="00237F4D" w:rsidP="00237F4D">
      <w:pPr>
        <w:jc w:val="both"/>
        <w:rPr>
          <w:rFonts w:ascii="Times New Roman" w:eastAsia="Calibri" w:hAnsi="Times New Roman" w:cs="Times New Roman"/>
          <w:sz w:val="24"/>
        </w:rPr>
      </w:pPr>
    </w:p>
    <w:p w14:paraId="0E6786CE" w14:textId="1760D339" w:rsidR="008A50CB" w:rsidRPr="00F6783A" w:rsidRDefault="008A50CB" w:rsidP="008A50CB">
      <w:pPr>
        <w:pStyle w:val="Heading2"/>
        <w:rPr>
          <w:rFonts w:eastAsia="Calibri"/>
          <w:lang w:eastAsia="zh-CN"/>
        </w:rPr>
      </w:pPr>
      <w:bookmarkStart w:id="145" w:name="_Toc521588744"/>
      <w:bookmarkStart w:id="146" w:name="_Toc14880412"/>
      <w:r w:rsidRPr="00F6783A">
        <w:rPr>
          <w:rFonts w:eastAsia="Calibri"/>
          <w:szCs w:val="24"/>
          <w:lang w:eastAsia="zh-CN"/>
        </w:rPr>
        <w:t>14.</w:t>
      </w:r>
      <w:r w:rsidR="00EA7695" w:rsidRPr="00F6783A">
        <w:rPr>
          <w:rFonts w:eastAsia="Calibri"/>
          <w:lang w:eastAsia="zh-CN"/>
        </w:rPr>
        <w:t>IB</w:t>
      </w:r>
      <w:r w:rsidRPr="00F6783A">
        <w:rPr>
          <w:rFonts w:eastAsia="Calibri"/>
          <w:lang w:eastAsia="zh-CN"/>
        </w:rPr>
        <w:t xml:space="preserve"> modeļa ietvaros sasniedzamie rezultāti</w:t>
      </w:r>
      <w:bookmarkEnd w:id="145"/>
      <w:bookmarkEnd w:id="146"/>
    </w:p>
    <w:p w14:paraId="34AB482E" w14:textId="77777777"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Izmēģinājumprojekta ietvaros sasniedzamie rezultāti:</w:t>
      </w:r>
    </w:p>
    <w:p w14:paraId="29FCE128"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noskaidrot IB saņēmēju, </w:t>
      </w:r>
      <w:r w:rsidR="00336712">
        <w:rPr>
          <w:rFonts w:ascii="Times New Roman" w:eastAsia="Calibri" w:hAnsi="Times New Roman" w:cs="Times New Roman"/>
          <w:sz w:val="24"/>
          <w:szCs w:val="24"/>
          <w:lang w:eastAsia="lv-LV"/>
        </w:rPr>
        <w:t>izmēģinājumprojekta darbinieku</w:t>
      </w:r>
      <w:r w:rsidRPr="008A50CB">
        <w:rPr>
          <w:rFonts w:ascii="Times New Roman" w:eastAsia="Calibri" w:hAnsi="Times New Roman" w:cs="Times New Roman"/>
          <w:sz w:val="24"/>
          <w:szCs w:val="24"/>
          <w:lang w:eastAsia="lv-LV"/>
        </w:rPr>
        <w:t>, pakalpojumu sniedzēju, viedokli pret IBM un administratīvā sloga apjomu;</w:t>
      </w:r>
    </w:p>
    <w:p w14:paraId="65568A34"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izpētīt kādas varētu būt IBM darbības modifikācijas.</w:t>
      </w:r>
    </w:p>
    <w:p w14:paraId="4400E274" w14:textId="3619A2E1"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IB izmēģinājumprojekta īstenošanas procesā </w:t>
      </w:r>
      <w:r w:rsidRPr="008A50CB">
        <w:rPr>
          <w:rFonts w:ascii="Times New Roman" w:eastAsia="Calibri" w:hAnsi="Times New Roman" w:cs="Times New Roman"/>
          <w:sz w:val="24"/>
          <w:szCs w:val="24"/>
        </w:rPr>
        <w:t>tiks</w:t>
      </w:r>
      <w:r w:rsidRPr="008A50CB">
        <w:rPr>
          <w:rFonts w:ascii="Times New Roman" w:eastAsia="Calibri" w:hAnsi="Times New Roman" w:cs="Times New Roman"/>
          <w:sz w:val="24"/>
          <w:szCs w:val="24"/>
          <w:lang w:eastAsia="lv-LV"/>
        </w:rPr>
        <w:t xml:space="preserve"> iegūti sekojoši kvantitatīvie rādītāji, kas tiks analizēti izvērtējot IB modeļa efektivitāti: </w:t>
      </w:r>
    </w:p>
    <w:p w14:paraId="70FC55C1" w14:textId="4978011E"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 xml:space="preserve">veiktās </w:t>
      </w:r>
      <w:r w:rsidR="007477B4">
        <w:rPr>
          <w:rFonts w:ascii="Times New Roman" w:hAnsi="Times New Roman" w:cs="Times New Roman"/>
          <w:sz w:val="24"/>
          <w:szCs w:val="24"/>
          <w:lang w:eastAsia="lv-LV"/>
        </w:rPr>
        <w:t xml:space="preserve">personu vajadzību </w:t>
      </w:r>
      <w:r w:rsidRPr="008A50CB">
        <w:rPr>
          <w:rFonts w:ascii="Times New Roman" w:hAnsi="Times New Roman" w:cs="Times New Roman"/>
          <w:sz w:val="24"/>
          <w:szCs w:val="24"/>
          <w:lang w:eastAsia="lv-LV"/>
        </w:rPr>
        <w:t>izvērtēšanas</w:t>
      </w:r>
      <w:r w:rsidRPr="008A50CB">
        <w:rPr>
          <w:rFonts w:ascii="Times New Roman" w:eastAsia="SimSun" w:hAnsi="Times New Roman" w:cs="Times New Roman"/>
          <w:sz w:val="24"/>
          <w:szCs w:val="24"/>
          <w:lang w:eastAsia="lv-LV" w:bidi="hi-IN"/>
        </w:rPr>
        <w:t xml:space="preserve"> reizes</w:t>
      </w:r>
      <w:r w:rsidR="00D3735C">
        <w:rPr>
          <w:rFonts w:ascii="Times New Roman" w:hAnsi="Times New Roman" w:cs="Times New Roman"/>
          <w:sz w:val="24"/>
          <w:szCs w:val="24"/>
          <w:lang w:eastAsia="lv-LV"/>
        </w:rPr>
        <w:t>;</w:t>
      </w:r>
    </w:p>
    <w:p w14:paraId="1B72B03F" w14:textId="212E0161"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IB saņēmēji</w:t>
      </w:r>
      <w:r w:rsidR="00336712">
        <w:rPr>
          <w:rFonts w:ascii="Times New Roman" w:hAnsi="Times New Roman" w:cs="Times New Roman"/>
          <w:sz w:val="24"/>
          <w:szCs w:val="24"/>
          <w:lang w:eastAsia="lv-LV"/>
        </w:rPr>
        <w:t xml:space="preserve"> - </w:t>
      </w:r>
      <w:r w:rsidR="00336712" w:rsidRPr="00336712">
        <w:rPr>
          <w:rFonts w:ascii="Times New Roman" w:hAnsi="Times New Roman" w:cs="Times New Roman"/>
          <w:sz w:val="24"/>
          <w:szCs w:val="24"/>
          <w:lang w:eastAsia="lv-LV"/>
        </w:rPr>
        <w:t>personas</w:t>
      </w:r>
      <w:r w:rsidRPr="008A50CB">
        <w:rPr>
          <w:rFonts w:ascii="Times New Roman" w:hAnsi="Times New Roman" w:cs="Times New Roman"/>
          <w:sz w:val="24"/>
          <w:szCs w:val="24"/>
          <w:lang w:eastAsia="lv-LV"/>
        </w:rPr>
        <w:t>, norādot sadalījumu pēc vecuma, dzimuma, funkcion</w:t>
      </w:r>
      <w:r w:rsidR="007477B4">
        <w:rPr>
          <w:rFonts w:ascii="Times New Roman" w:hAnsi="Times New Roman" w:cs="Times New Roman"/>
          <w:sz w:val="24"/>
          <w:szCs w:val="24"/>
          <w:lang w:eastAsia="lv-LV"/>
        </w:rPr>
        <w:t>ēšanas</w:t>
      </w:r>
      <w:r w:rsidRPr="008A50CB">
        <w:rPr>
          <w:rFonts w:ascii="Times New Roman" w:hAnsi="Times New Roman" w:cs="Times New Roman"/>
          <w:sz w:val="24"/>
          <w:szCs w:val="24"/>
          <w:lang w:eastAsia="lv-LV"/>
        </w:rPr>
        <w:t xml:space="preserve"> traucējuma veida</w:t>
      </w:r>
      <w:r w:rsidR="007477B4">
        <w:rPr>
          <w:rFonts w:ascii="Times New Roman" w:hAnsi="Times New Roman" w:cs="Times New Roman"/>
          <w:sz w:val="24"/>
          <w:szCs w:val="24"/>
          <w:lang w:eastAsia="lv-LV"/>
        </w:rPr>
        <w:t xml:space="preserve"> u.c.</w:t>
      </w:r>
      <w:r w:rsidRPr="008A50CB">
        <w:rPr>
          <w:rFonts w:ascii="Times New Roman" w:hAnsi="Times New Roman" w:cs="Times New Roman"/>
          <w:sz w:val="24"/>
          <w:szCs w:val="24"/>
          <w:lang w:eastAsia="lv-LV"/>
        </w:rPr>
        <w:t>;</w:t>
      </w:r>
    </w:p>
    <w:p w14:paraId="19E0205B" w14:textId="7DD384CA" w:rsidR="008A50CB" w:rsidRPr="008A50CB" w:rsidRDefault="00D3735C"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008A50CB" w:rsidRPr="008A50CB">
        <w:rPr>
          <w:rFonts w:ascii="Times New Roman" w:hAnsi="Times New Roman" w:cs="Times New Roman"/>
          <w:sz w:val="24"/>
          <w:szCs w:val="24"/>
          <w:lang w:eastAsia="lv-LV"/>
        </w:rPr>
        <w:t>aņemtie SBS pakalpojumi, norādot SBS pakalpojumu veidus sadalījumā p</w:t>
      </w:r>
      <w:r w:rsidR="007477B4">
        <w:rPr>
          <w:rFonts w:ascii="Times New Roman" w:hAnsi="Times New Roman" w:cs="Times New Roman"/>
          <w:sz w:val="24"/>
          <w:szCs w:val="24"/>
          <w:lang w:eastAsia="lv-LV"/>
        </w:rPr>
        <w:t xml:space="preserve">ēc personas </w:t>
      </w:r>
      <w:r w:rsidR="008A50CB" w:rsidRPr="008A50CB">
        <w:rPr>
          <w:rFonts w:ascii="Times New Roman" w:hAnsi="Times New Roman" w:cs="Times New Roman"/>
          <w:sz w:val="24"/>
          <w:szCs w:val="24"/>
          <w:lang w:eastAsia="lv-LV"/>
        </w:rPr>
        <w:t>vecuma</w:t>
      </w:r>
      <w:r w:rsidR="007477B4">
        <w:rPr>
          <w:rFonts w:ascii="Times New Roman" w:hAnsi="Times New Roman" w:cs="Times New Roman"/>
          <w:sz w:val="24"/>
          <w:szCs w:val="24"/>
          <w:lang w:eastAsia="lv-LV"/>
        </w:rPr>
        <w:t>, dzimuma utt.</w:t>
      </w:r>
      <w:r w:rsidR="00336712">
        <w:rPr>
          <w:rFonts w:ascii="Times New Roman" w:hAnsi="Times New Roman" w:cs="Times New Roman"/>
          <w:sz w:val="24"/>
          <w:szCs w:val="24"/>
          <w:lang w:eastAsia="lv-LV"/>
        </w:rPr>
        <w:t>.</w:t>
      </w:r>
    </w:p>
    <w:p w14:paraId="4645F0C4" w14:textId="1D6368E6" w:rsid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Izveidojot IBM, izmēģinājumprojektā gūtie rezultatīvie</w:t>
      </w:r>
      <w:r w:rsidR="007477B4">
        <w:rPr>
          <w:rFonts w:ascii="Times New Roman" w:eastAsia="Calibri" w:hAnsi="Times New Roman" w:cs="Times New Roman"/>
          <w:sz w:val="24"/>
          <w:szCs w:val="24"/>
          <w:lang w:eastAsia="lv-LV"/>
        </w:rPr>
        <w:t xml:space="preserve"> un kvalitatīvie </w:t>
      </w:r>
      <w:r w:rsidRPr="008A50CB">
        <w:rPr>
          <w:rFonts w:ascii="Times New Roman" w:eastAsia="Calibri" w:hAnsi="Times New Roman" w:cs="Times New Roman"/>
          <w:sz w:val="24"/>
          <w:szCs w:val="24"/>
          <w:lang w:eastAsia="lv-LV"/>
        </w:rPr>
        <w:t xml:space="preserve"> 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51F8679E" w14:textId="77777777" w:rsidR="0094708F" w:rsidRPr="008A50CB" w:rsidRDefault="0094708F" w:rsidP="0094708F">
      <w:pPr>
        <w:tabs>
          <w:tab w:val="left" w:pos="1560"/>
        </w:tabs>
        <w:spacing w:before="120" w:after="0" w:line="240" w:lineRule="auto"/>
        <w:jc w:val="both"/>
        <w:rPr>
          <w:rFonts w:ascii="Times New Roman" w:eastAsia="Calibri" w:hAnsi="Times New Roman" w:cs="Times New Roman"/>
          <w:sz w:val="24"/>
          <w:szCs w:val="24"/>
          <w:lang w:eastAsia="lv-LV"/>
        </w:rPr>
      </w:pPr>
    </w:p>
    <w:p w14:paraId="04326167" w14:textId="47D8F772" w:rsidR="00CB1201" w:rsidRPr="00F6783A" w:rsidRDefault="00CB1201" w:rsidP="00CB1201">
      <w:pPr>
        <w:pStyle w:val="Heading2"/>
        <w:rPr>
          <w:lang w:eastAsia="zh-CN"/>
        </w:rPr>
      </w:pPr>
      <w:bookmarkStart w:id="147" w:name="_Toc521588745"/>
      <w:bookmarkStart w:id="148" w:name="_Toc14880413"/>
      <w:r w:rsidRPr="00F6783A">
        <w:rPr>
          <w:lang w:eastAsia="zh-CN"/>
        </w:rPr>
        <w:t xml:space="preserve">15.Aptaujas anketas, ar kuru palīdzību novērtē </w:t>
      </w:r>
      <w:r w:rsidR="00EA7695" w:rsidRPr="00F6783A">
        <w:rPr>
          <w:lang w:eastAsia="zh-CN"/>
        </w:rPr>
        <w:t>IB</w:t>
      </w:r>
      <w:r w:rsidRPr="00F6783A">
        <w:rPr>
          <w:lang w:eastAsia="zh-CN"/>
        </w:rPr>
        <w:t xml:space="preserve"> saņēmēja dzīves kvalitātes sfēras jeb domēnus:</w:t>
      </w:r>
      <w:bookmarkEnd w:id="147"/>
      <w:bookmarkEnd w:id="148"/>
    </w:p>
    <w:p w14:paraId="1BCF69DD" w14:textId="77777777" w:rsidR="00CB1201" w:rsidRPr="00F6783A" w:rsidRDefault="00CB1201" w:rsidP="00CB1201">
      <w:pPr>
        <w:rPr>
          <w:lang w:eastAsia="zh-CN"/>
        </w:rPr>
      </w:pPr>
    </w:p>
    <w:p w14:paraId="7F1CF4A9" w14:textId="77777777" w:rsidR="00CB1201" w:rsidRPr="0094708F" w:rsidRDefault="00CB1201" w:rsidP="00B2426F">
      <w:pPr>
        <w:pStyle w:val="Heading3"/>
      </w:pPr>
      <w:bookmarkStart w:id="149" w:name="_Toc521588746"/>
      <w:bookmarkStart w:id="150" w:name="_Toc14880414"/>
      <w:r w:rsidRPr="0094708F">
        <w:t>15.1. Dzīves kvalitātes jēdziens un izvērtēšanas instrumenta izvēle</w:t>
      </w:r>
      <w:bookmarkEnd w:id="149"/>
      <w:bookmarkEnd w:id="150"/>
    </w:p>
    <w:p w14:paraId="14E2EC23" w14:textId="77777777" w:rsidR="00CB1201" w:rsidRPr="00CB1201" w:rsidRDefault="00CB1201" w:rsidP="0094708F">
      <w:pPr>
        <w:spacing w:before="120" w:after="0" w:line="240" w:lineRule="auto"/>
        <w:jc w:val="both"/>
        <w:rPr>
          <w:rFonts w:ascii="Times New Roman" w:hAnsi="Times New Roman" w:cs="Times New Roman"/>
          <w:b/>
          <w:sz w:val="24"/>
          <w:szCs w:val="24"/>
          <w:u w:val="single"/>
        </w:rPr>
      </w:pPr>
      <w:r w:rsidRPr="00CB1201">
        <w:rPr>
          <w:rFonts w:ascii="Times New Roman" w:hAnsi="Times New Roman" w:cs="Times New Roman"/>
          <w:b/>
          <w:sz w:val="24"/>
          <w:szCs w:val="24"/>
          <w:u w:val="single"/>
        </w:rPr>
        <w:t>Dzīves kvalitātes jēdziens</w:t>
      </w:r>
    </w:p>
    <w:p w14:paraId="6089AE30" w14:textId="284A10F6" w:rsidR="00CB1201" w:rsidRP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ir daudzdimensionāls jēdziens, kas raksturo indivīda, sociālo grupu un sabiedrības vispārējo labklājības līmeni</w:t>
      </w:r>
      <w:r w:rsidR="00D3735C">
        <w:rPr>
          <w:rFonts w:ascii="Times New Roman" w:hAnsi="Times New Roman" w:cs="Times New Roman"/>
          <w:sz w:val="24"/>
          <w:szCs w:val="24"/>
        </w:rPr>
        <w:t>. T</w:t>
      </w:r>
      <w:r w:rsidRPr="00CB1201">
        <w:rPr>
          <w:rFonts w:ascii="Times New Roman" w:hAnsi="Times New Roman" w:cs="Times New Roman"/>
          <w:sz w:val="24"/>
          <w:szCs w:val="24"/>
        </w:rPr>
        <w:t>as veidojas no daudzām komponentēm, kas objektīvi ietekmē cilvēku dzīvi un subjektīvi izpaužas kā apmierinātības līmenis ar dzīvi</w:t>
      </w:r>
      <w:r w:rsidRPr="00CB1201">
        <w:rPr>
          <w:rFonts w:ascii="Times New Roman" w:hAnsi="Times New Roman" w:cs="Times New Roman"/>
          <w:sz w:val="24"/>
          <w:szCs w:val="24"/>
          <w:vertAlign w:val="superscript"/>
        </w:rPr>
        <w:footnoteReference w:id="133"/>
      </w:r>
      <w:r w:rsidRPr="00CB1201">
        <w:rPr>
          <w:rFonts w:ascii="Times New Roman" w:hAnsi="Times New Roman" w:cs="Times New Roman"/>
          <w:sz w:val="24"/>
          <w:szCs w:val="24"/>
        </w:rPr>
        <w:t>.</w:t>
      </w:r>
    </w:p>
    <w:p w14:paraId="1CEC5F7A" w14:textId="77777777" w:rsid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aptver objektīvus indikatorus, ar kuriem saprot ekonomisko situāciju, nodarbinātību, mājokli, veselības aprūpi, ģimeni, sociālo līdzdalību, gan subjektīvo apmierinātību ar dzīvi kopumā un atsevišķām tās jomām</w:t>
      </w:r>
      <w:r w:rsidRPr="00CB1201">
        <w:rPr>
          <w:rFonts w:ascii="Times New Roman" w:hAnsi="Times New Roman" w:cs="Times New Roman"/>
          <w:sz w:val="24"/>
          <w:szCs w:val="24"/>
          <w:vertAlign w:val="superscript"/>
        </w:rPr>
        <w:footnoteReference w:id="134"/>
      </w:r>
      <w:r w:rsidRPr="00CB1201">
        <w:rPr>
          <w:rFonts w:ascii="Times New Roman" w:hAnsi="Times New Roman" w:cs="Times New Roman"/>
          <w:sz w:val="24"/>
          <w:szCs w:val="24"/>
        </w:rPr>
        <w:t xml:space="preserve">. </w:t>
      </w:r>
    </w:p>
    <w:p w14:paraId="33177E59" w14:textId="77777777" w:rsidR="000214CF" w:rsidRPr="000214CF" w:rsidRDefault="000214CF" w:rsidP="0094708F">
      <w:pPr>
        <w:spacing w:before="120" w:after="0" w:line="240" w:lineRule="auto"/>
        <w:jc w:val="both"/>
        <w:rPr>
          <w:rFonts w:ascii="Times New Roman" w:hAnsi="Times New Roman" w:cs="Times New Roman"/>
          <w:b/>
          <w:sz w:val="24"/>
          <w:szCs w:val="24"/>
          <w:u w:val="single"/>
        </w:rPr>
      </w:pPr>
      <w:r w:rsidRPr="000214CF">
        <w:rPr>
          <w:rFonts w:ascii="Times New Roman" w:hAnsi="Times New Roman" w:cs="Times New Roman"/>
          <w:b/>
          <w:sz w:val="24"/>
          <w:szCs w:val="24"/>
          <w:u w:val="single"/>
        </w:rPr>
        <w:t>Dzīves kvalitātes izvērtēšanas instrumenta izvēle</w:t>
      </w:r>
    </w:p>
    <w:p w14:paraId="2756EA8F" w14:textId="77777777" w:rsidR="00E66A38" w:rsidRPr="000214CF" w:rsidRDefault="000214CF" w:rsidP="0094708F">
      <w:pPr>
        <w:widowControl w:val="0"/>
        <w:spacing w:before="120" w:after="0" w:line="240" w:lineRule="auto"/>
        <w:jc w:val="both"/>
        <w:rPr>
          <w:rFonts w:ascii="Times New Roman" w:eastAsia="Times New Roman" w:hAnsi="Times New Roman" w:cs="Times New Roman"/>
          <w:sz w:val="24"/>
          <w:szCs w:val="24"/>
          <w:highlight w:val="white"/>
        </w:rPr>
      </w:pPr>
      <w:r w:rsidRPr="000214CF">
        <w:rPr>
          <w:rFonts w:ascii="Times New Roman" w:eastAsia="Times New Roman" w:hAnsi="Times New Roman" w:cs="Times New Roman"/>
          <w:sz w:val="24"/>
          <w:szCs w:val="24"/>
          <w:highlight w:val="white"/>
        </w:rPr>
        <w:t xml:space="preserve">Ņemot vērā </w:t>
      </w:r>
      <w:r>
        <w:rPr>
          <w:rFonts w:ascii="Times New Roman" w:eastAsia="Times New Roman" w:hAnsi="Times New Roman" w:cs="Times New Roman"/>
          <w:sz w:val="24"/>
          <w:szCs w:val="24"/>
          <w:highlight w:val="white"/>
        </w:rPr>
        <w:t xml:space="preserve">to, ka </w:t>
      </w:r>
      <w:r w:rsidRPr="000214CF">
        <w:rPr>
          <w:rFonts w:ascii="Times New Roman" w:eastAsia="Times New Roman" w:hAnsi="Times New Roman" w:cs="Times New Roman"/>
          <w:sz w:val="24"/>
          <w:szCs w:val="24"/>
          <w:highlight w:val="white"/>
        </w:rPr>
        <w:t>atbalsta personas pakalpojuma izmēģinājumprojektā pielieto s</w:t>
      </w:r>
      <w:r w:rsidR="00E66A38" w:rsidRPr="000214CF">
        <w:rPr>
          <w:rFonts w:ascii="Times New Roman" w:eastAsia="Times New Roman" w:hAnsi="Times New Roman" w:cs="Times New Roman"/>
          <w:sz w:val="24"/>
          <w:szCs w:val="24"/>
          <w:highlight w:val="white"/>
        </w:rPr>
        <w:t>ubjektīv</w:t>
      </w:r>
      <w:r>
        <w:rPr>
          <w:rFonts w:ascii="Times New Roman" w:eastAsia="Times New Roman" w:hAnsi="Times New Roman" w:cs="Times New Roman"/>
          <w:sz w:val="24"/>
          <w:szCs w:val="24"/>
          <w:highlight w:val="white"/>
        </w:rPr>
        <w:t>ā</w:t>
      </w:r>
      <w:r w:rsidR="00E66A38" w:rsidRPr="000214CF">
        <w:rPr>
          <w:rFonts w:ascii="Times New Roman" w:eastAsia="Times New Roman" w:hAnsi="Times New Roman" w:cs="Times New Roman"/>
          <w:sz w:val="24"/>
          <w:szCs w:val="24"/>
          <w:highlight w:val="white"/>
        </w:rPr>
        <w:t>s dzīves kvalitātes instrument</w:t>
      </w:r>
      <w:r w:rsidRPr="000214CF">
        <w:rPr>
          <w:rFonts w:ascii="Times New Roman" w:eastAsia="Times New Roman" w:hAnsi="Times New Roman" w:cs="Times New Roman"/>
          <w:sz w:val="24"/>
          <w:szCs w:val="24"/>
          <w:highlight w:val="white"/>
        </w:rPr>
        <w:t xml:space="preserve">u </w:t>
      </w:r>
      <w:r w:rsidR="00E66A38" w:rsidRPr="000214CF">
        <w:rPr>
          <w:rFonts w:ascii="Times New Roman" w:eastAsia="Times New Roman" w:hAnsi="Times New Roman" w:cs="Times New Roman"/>
          <w:sz w:val="24"/>
          <w:szCs w:val="24"/>
          <w:highlight w:val="white"/>
        </w:rPr>
        <w:t>(“</w:t>
      </w:r>
      <w:r w:rsidR="00E66A38" w:rsidRPr="000214CF">
        <w:rPr>
          <w:rFonts w:ascii="Times New Roman" w:eastAsia="Times New Roman" w:hAnsi="Times New Roman" w:cs="Times New Roman"/>
          <w:i/>
          <w:sz w:val="24"/>
          <w:szCs w:val="24"/>
          <w:highlight w:val="white"/>
        </w:rPr>
        <w:t>Subjective quality of life instrument</w:t>
      </w:r>
      <w:r w:rsidR="00E66A38" w:rsidRPr="000214CF">
        <w:rPr>
          <w:rFonts w:ascii="Times New Roman" w:eastAsia="Times New Roman" w:hAnsi="Times New Roman" w:cs="Times New Roman"/>
          <w:sz w:val="24"/>
          <w:szCs w:val="24"/>
          <w:highlight w:val="white"/>
        </w:rPr>
        <w:t xml:space="preserve">”, autori: Antonella </w:t>
      </w:r>
      <w:r w:rsidR="00E66A38" w:rsidRPr="000214CF">
        <w:rPr>
          <w:rFonts w:ascii="Times New Roman" w:eastAsia="Times New Roman" w:hAnsi="Times New Roman" w:cs="Times New Roman"/>
          <w:sz w:val="24"/>
          <w:szCs w:val="24"/>
          <w:highlight w:val="white"/>
        </w:rPr>
        <w:lastRenderedPageBreak/>
        <w:t>Gigantesco un Massimo Giuliani (Itālija))</w:t>
      </w:r>
      <w:r w:rsidR="00E66A38" w:rsidRPr="000214CF">
        <w:rPr>
          <w:rFonts w:ascii="Times New Roman" w:eastAsia="Times New Roman" w:hAnsi="Times New Roman" w:cs="Times New Roman"/>
          <w:sz w:val="24"/>
          <w:szCs w:val="24"/>
          <w:highlight w:val="white"/>
          <w:vertAlign w:val="superscript"/>
        </w:rPr>
        <w:t xml:space="preserve"> </w:t>
      </w:r>
      <w:r w:rsidR="00E66A38" w:rsidRPr="000214CF">
        <w:rPr>
          <w:rFonts w:ascii="Times New Roman" w:eastAsia="Times New Roman" w:hAnsi="Times New Roman" w:cs="Times New Roman"/>
          <w:sz w:val="24"/>
          <w:szCs w:val="24"/>
          <w:highlight w:val="white"/>
          <w:vertAlign w:val="superscript"/>
        </w:rPr>
        <w:footnoteReference w:id="135"/>
      </w:r>
      <w:r w:rsidRPr="000214CF">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w:t>
      </w:r>
      <w:r w:rsidRPr="000214CF">
        <w:rPr>
          <w:rFonts w:ascii="Times New Roman" w:eastAsia="Times New Roman" w:hAnsi="Times New Roman" w:cs="Times New Roman"/>
          <w:sz w:val="24"/>
          <w:szCs w:val="24"/>
          <w:highlight w:val="white"/>
        </w:rPr>
        <w:t>tika pieņemts lēmums</w:t>
      </w:r>
      <w:r>
        <w:rPr>
          <w:rFonts w:ascii="Times New Roman" w:eastAsia="Times New Roman" w:hAnsi="Times New Roman" w:cs="Times New Roman"/>
          <w:sz w:val="24"/>
          <w:szCs w:val="24"/>
          <w:highlight w:val="white"/>
        </w:rPr>
        <w:t xml:space="preserve"> arī šajā izmēģinājumprojektā dzīves kvalitātes mērīšanai pielietot šo instrumentu.</w:t>
      </w:r>
    </w:p>
    <w:p w14:paraId="4C713BB4" w14:textId="1B738CD5" w:rsidR="00E66A38" w:rsidRDefault="00E66A38" w:rsidP="0094708F">
      <w:pPr>
        <w:widowControl w:val="0"/>
        <w:spacing w:before="120" w:after="0" w:line="240" w:lineRule="auto"/>
        <w:jc w:val="both"/>
        <w:rPr>
          <w:rFonts w:ascii="Times New Roman" w:eastAsia="Times New Roman" w:hAnsi="Times New Roman" w:cs="Times New Roman"/>
          <w:sz w:val="24"/>
          <w:szCs w:val="24"/>
        </w:rPr>
      </w:pPr>
      <w:bookmarkStart w:id="151" w:name="_gjdgxs" w:colFirst="0" w:colLast="0"/>
      <w:bookmarkEnd w:id="151"/>
      <w:r w:rsidRPr="00E66A38">
        <w:rPr>
          <w:rFonts w:ascii="Times New Roman" w:eastAsia="Times New Roman" w:hAnsi="Times New Roman" w:cs="Times New Roman"/>
          <w:sz w:val="24"/>
          <w:szCs w:val="24"/>
          <w:highlight w:val="white"/>
        </w:rPr>
        <w:t xml:space="preserve">Itālijas pētnieku izveidotais Subjektīvais dzīves kvalitātes instruments (autori: </w:t>
      </w:r>
      <w:r w:rsidRPr="00E66A38">
        <w:rPr>
          <w:rFonts w:ascii="Times New Roman" w:eastAsia="Times New Roman" w:hAnsi="Times New Roman" w:cs="Times New Roman"/>
          <w:i/>
          <w:sz w:val="24"/>
          <w:szCs w:val="24"/>
          <w:highlight w:val="white"/>
        </w:rPr>
        <w:t>Antonella Gigantesco un Massimo Giuliani</w:t>
      </w:r>
      <w:r w:rsidRPr="00E66A38">
        <w:rPr>
          <w:rFonts w:ascii="Times New Roman" w:eastAsia="Times New Roman" w:hAnsi="Times New Roman" w:cs="Times New Roman"/>
          <w:sz w:val="24"/>
          <w:szCs w:val="24"/>
          <w:highlight w:val="white"/>
        </w:rPr>
        <w:t xml:space="preserve">) sastāv no 10 </w:t>
      </w:r>
      <w:r w:rsidRPr="00E66A38">
        <w:rPr>
          <w:rFonts w:ascii="Times New Roman" w:eastAsia="Times New Roman" w:hAnsi="Times New Roman" w:cs="Times New Roman"/>
          <w:sz w:val="24"/>
          <w:szCs w:val="24"/>
        </w:rPr>
        <w:t>pašnovērtējuma jautājumiem</w:t>
      </w:r>
      <w:r w:rsidRPr="00E66A38">
        <w:rPr>
          <w:rFonts w:ascii="Times New Roman" w:eastAsia="Times New Roman" w:hAnsi="Times New Roman" w:cs="Times New Roman"/>
          <w:sz w:val="24"/>
          <w:szCs w:val="24"/>
          <w:highlight w:val="white"/>
        </w:rPr>
        <w:t>, kas ir formulēti sarunvalodā, ar atbildes skalu no 1 līdz 10 un, izmantojot “sejas” simbolu</w:t>
      </w:r>
      <w:r w:rsidRPr="00E66A38">
        <w:rPr>
          <w:rFonts w:ascii="Times New Roman" w:eastAsia="Times New Roman" w:hAnsi="Times New Roman" w:cs="Times New Roman"/>
          <w:sz w:val="24"/>
          <w:szCs w:val="24"/>
        </w:rPr>
        <w:t xml:space="preserve">, kas </w:t>
      </w:r>
      <w:r w:rsidRPr="00E66A38">
        <w:rPr>
          <w:rFonts w:ascii="Times New Roman" w:eastAsia="Times New Roman" w:hAnsi="Times New Roman" w:cs="Times New Roman"/>
          <w:sz w:val="24"/>
          <w:szCs w:val="24"/>
          <w:highlight w:val="white"/>
        </w:rPr>
        <w:t xml:space="preserve">padara aptauju vieglāk uztveramu respondentam. Šī aptauja ir balstīta uz </w:t>
      </w:r>
      <w:r w:rsidRPr="00E66A38">
        <w:rPr>
          <w:rFonts w:ascii="Times New Roman" w:eastAsia="Times New Roman" w:hAnsi="Times New Roman" w:cs="Times New Roman"/>
          <w:sz w:val="24"/>
          <w:szCs w:val="24"/>
        </w:rPr>
        <w:t xml:space="preserve">vienu no vienkāršākajām dzīves </w:t>
      </w:r>
      <w:r w:rsidRPr="00F6783A">
        <w:rPr>
          <w:rFonts w:ascii="Times New Roman" w:eastAsia="Times New Roman" w:hAnsi="Times New Roman" w:cs="Times New Roman"/>
          <w:sz w:val="24"/>
          <w:szCs w:val="24"/>
        </w:rPr>
        <w:t>kvalitātes aptaujām – apmierinātības ar dzīvi domēnu skalu (</w:t>
      </w:r>
      <w:r w:rsidRPr="00F6783A">
        <w:rPr>
          <w:rFonts w:ascii="Times New Roman" w:eastAsia="Times New Roman" w:hAnsi="Times New Roman" w:cs="Times New Roman"/>
          <w:i/>
          <w:sz w:val="24"/>
          <w:szCs w:val="24"/>
        </w:rPr>
        <w:t>Satisfaction of the life domain scale</w:t>
      </w:r>
      <w:r w:rsidRPr="00F6783A">
        <w:rPr>
          <w:rFonts w:ascii="Times New Roman" w:eastAsia="Times New Roman" w:hAnsi="Times New Roman" w:cs="Times New Roman"/>
          <w:sz w:val="24"/>
          <w:szCs w:val="24"/>
        </w:rPr>
        <w:t>, autori: Baker un Intagliata</w:t>
      </w:r>
      <w:r w:rsidRPr="00F6783A">
        <w:rPr>
          <w:rFonts w:ascii="Times New Roman" w:eastAsia="Times New Roman" w:hAnsi="Times New Roman" w:cs="Times New Roman"/>
          <w:sz w:val="24"/>
          <w:szCs w:val="24"/>
          <w:vertAlign w:val="superscript"/>
        </w:rPr>
        <w:footnoteReference w:id="136"/>
      </w:r>
      <w:r w:rsidRPr="00F6783A">
        <w:rPr>
          <w:rFonts w:ascii="Times New Roman" w:eastAsia="Times New Roman" w:hAnsi="Times New Roman" w:cs="Times New Roman"/>
          <w:sz w:val="24"/>
          <w:szCs w:val="24"/>
        </w:rPr>
        <w:t>). Šo aptauju var izmantot gan cilvēki ar intelektuālas attīstības traucējumiem, gan cilvēki ar psihiskām saslimšanām. Aptauja ir viegli adaptējama un to var arī izmantot, aptaujājot personas dabiskā atbalsta sniedzējus. Aptauja ietver visus galvenos domēnus, kas parasti tiek iekļauti šādos instrumentos, tās aizpildīšana neprasa daudz laika vai īpašu apmācību</w:t>
      </w:r>
      <w:r w:rsidR="006F2FAA"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Instrumenta </w:t>
      </w:r>
      <w:r w:rsidRPr="00F6783A">
        <w:rPr>
          <w:rFonts w:ascii="Times New Roman" w:eastAsia="Times New Roman" w:hAnsi="Times New Roman" w:cs="Times New Roman"/>
          <w:sz w:val="24"/>
          <w:szCs w:val="24"/>
        </w:rPr>
        <w:t xml:space="preserve"> autori atļ</w:t>
      </w:r>
      <w:r w:rsidR="000214CF" w:rsidRPr="00F6783A">
        <w:rPr>
          <w:rFonts w:ascii="Times New Roman" w:eastAsia="Times New Roman" w:hAnsi="Times New Roman" w:cs="Times New Roman"/>
          <w:sz w:val="24"/>
          <w:szCs w:val="24"/>
        </w:rPr>
        <w:t>āva</w:t>
      </w:r>
      <w:r w:rsidRPr="00F6783A">
        <w:rPr>
          <w:rFonts w:ascii="Times New Roman" w:eastAsia="Times New Roman" w:hAnsi="Times New Roman" w:cs="Times New Roman"/>
          <w:sz w:val="24"/>
          <w:szCs w:val="24"/>
        </w:rPr>
        <w:t xml:space="preserve"> izmantot šo dzīves kvalitātes vērtēšanas instrumentu</w:t>
      </w:r>
      <w:r w:rsidR="00D3735C" w:rsidRPr="00F6783A">
        <w:rPr>
          <w:rFonts w:ascii="Times New Roman" w:eastAsia="Times New Roman" w:hAnsi="Times New Roman" w:cs="Times New Roman"/>
          <w:sz w:val="24"/>
          <w:szCs w:val="24"/>
        </w:rPr>
        <w:t>,</w:t>
      </w:r>
      <w:r w:rsidR="00CD4D85" w:rsidRPr="00F6783A">
        <w:rPr>
          <w:rFonts w:ascii="Times New Roman" w:eastAsia="Times New Roman" w:hAnsi="Times New Roman" w:cs="Times New Roman"/>
          <w:sz w:val="24"/>
          <w:szCs w:val="24"/>
        </w:rPr>
        <w:t xml:space="preserve"> un instrumenta izmantošana ir bez maksas</w:t>
      </w:r>
      <w:r w:rsidR="006F2FAA" w:rsidRPr="00F6783A">
        <w:rPr>
          <w:rFonts w:ascii="Times New Roman" w:eastAsia="Times New Roman" w:hAnsi="Times New Roman" w:cs="Times New Roman"/>
          <w:sz w:val="24"/>
          <w:szCs w:val="24"/>
        </w:rPr>
        <w:t xml:space="preserve"> (skatīt </w:t>
      </w:r>
      <w:r w:rsidR="001E66B2" w:rsidRPr="00F6783A">
        <w:rPr>
          <w:rFonts w:ascii="Times New Roman" w:eastAsia="Times New Roman" w:hAnsi="Times New Roman" w:cs="Times New Roman"/>
          <w:sz w:val="24"/>
          <w:szCs w:val="24"/>
        </w:rPr>
        <w:t>24</w:t>
      </w:r>
      <w:r w:rsidR="006F2FAA" w:rsidRPr="00F6783A">
        <w:rPr>
          <w:rFonts w:ascii="Times New Roman" w:eastAsia="Times New Roman" w:hAnsi="Times New Roman" w:cs="Times New Roman"/>
          <w:sz w:val="24"/>
          <w:szCs w:val="24"/>
        </w:rPr>
        <w:t>. pielikumu)</w:t>
      </w:r>
      <w:r w:rsidR="00CD4D85"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 </w:t>
      </w:r>
      <w:r w:rsidR="006F2FAA" w:rsidRPr="00F6783A">
        <w:rPr>
          <w:rFonts w:ascii="Times New Roman" w:eastAsia="Times New Roman" w:hAnsi="Times New Roman" w:cs="Times New Roman"/>
          <w:sz w:val="24"/>
          <w:szCs w:val="24"/>
        </w:rPr>
        <w:t xml:space="preserve">Anketas ir </w:t>
      </w:r>
      <w:r w:rsidR="007477B4">
        <w:rPr>
          <w:rFonts w:ascii="Times New Roman" w:eastAsia="Times New Roman" w:hAnsi="Times New Roman" w:cs="Times New Roman"/>
          <w:sz w:val="24"/>
          <w:szCs w:val="24"/>
        </w:rPr>
        <w:t xml:space="preserve">izmantojamas </w:t>
      </w:r>
      <w:r w:rsidR="006F2FAA" w:rsidRPr="00F6783A">
        <w:rPr>
          <w:rFonts w:ascii="Times New Roman" w:eastAsia="Times New Roman" w:hAnsi="Times New Roman" w:cs="Times New Roman"/>
          <w:sz w:val="24"/>
          <w:szCs w:val="24"/>
        </w:rPr>
        <w:t>personu un to dabiskā atbalsta sniedzēju aptaujāšanai</w:t>
      </w:r>
      <w:r w:rsidRPr="00F6783A">
        <w:rPr>
          <w:rFonts w:ascii="Times New Roman" w:eastAsia="Times New Roman" w:hAnsi="Times New Roman" w:cs="Times New Roman"/>
          <w:sz w:val="24"/>
          <w:szCs w:val="24"/>
        </w:rPr>
        <w:t>.</w:t>
      </w:r>
      <w:r w:rsidR="006F2FAA" w:rsidRPr="00F6783A">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Dabiskā atbalsta sniedzēju aptauju ir paredzēts izmantot kā primāro informācijas avotu tikai tajos gadījumos, kad persona nespēs pietiekami skaidri komunicēt</w:t>
      </w:r>
      <w:r w:rsidR="007477B4">
        <w:rPr>
          <w:rFonts w:ascii="Times New Roman" w:eastAsia="Times New Roman" w:hAnsi="Times New Roman" w:cs="Times New Roman"/>
          <w:sz w:val="24"/>
          <w:szCs w:val="24"/>
        </w:rPr>
        <w:t>,</w:t>
      </w:r>
      <w:r w:rsidRPr="00F6783A">
        <w:rPr>
          <w:rFonts w:ascii="Times New Roman" w:eastAsia="Times New Roman" w:hAnsi="Times New Roman" w:cs="Times New Roman"/>
          <w:sz w:val="24"/>
          <w:szCs w:val="24"/>
        </w:rPr>
        <w:t xml:space="preserve"> vai arī patstāvīgi, bez dabiskā atbalsta sniedzēja palīdzības,</w:t>
      </w:r>
      <w:r w:rsidRPr="00E66A38">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atbildēt uz jautājumiem</w:t>
      </w:r>
      <w:r w:rsidR="001E66B2" w:rsidRPr="00F6783A">
        <w:rPr>
          <w:rFonts w:ascii="Times New Roman" w:eastAsia="Times New Roman" w:hAnsi="Times New Roman" w:cs="Times New Roman"/>
          <w:sz w:val="24"/>
          <w:szCs w:val="24"/>
        </w:rPr>
        <w:t xml:space="preserve"> (25.pielikums).</w:t>
      </w:r>
    </w:p>
    <w:p w14:paraId="701EE921" w14:textId="77777777" w:rsidR="0094708F" w:rsidRPr="00F6783A" w:rsidRDefault="0094708F" w:rsidP="0094708F">
      <w:pPr>
        <w:widowControl w:val="0"/>
        <w:spacing w:before="120" w:after="0" w:line="240" w:lineRule="auto"/>
        <w:jc w:val="both"/>
        <w:rPr>
          <w:rFonts w:ascii="Times New Roman" w:eastAsia="Times New Roman" w:hAnsi="Times New Roman" w:cs="Times New Roman"/>
          <w:sz w:val="24"/>
          <w:szCs w:val="24"/>
        </w:rPr>
      </w:pPr>
    </w:p>
    <w:p w14:paraId="0241DB09" w14:textId="01E30B67" w:rsidR="00B2426F" w:rsidRPr="0094708F" w:rsidRDefault="00C519AE" w:rsidP="0094708F">
      <w:pPr>
        <w:pStyle w:val="Heading3"/>
        <w:spacing w:before="120" w:line="240" w:lineRule="auto"/>
        <w:rPr>
          <w:rFonts w:eastAsia="Times New Roman"/>
        </w:rPr>
      </w:pPr>
      <w:bookmarkStart w:id="152" w:name="_Toc521588747"/>
      <w:bookmarkStart w:id="153" w:name="_Toc14880415"/>
      <w:r w:rsidRPr="00F6783A">
        <w:rPr>
          <w:rFonts w:eastAsia="Times New Roman"/>
        </w:rPr>
        <w:t>15.2. Aptaujas veikšanas process</w:t>
      </w:r>
      <w:bookmarkEnd w:id="152"/>
      <w:bookmarkEnd w:id="153"/>
    </w:p>
    <w:p w14:paraId="4DA3A93E" w14:textId="7E39119F" w:rsidR="00C519AE" w:rsidRPr="0094708F"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hAnsi="Times New Roman" w:cs="Times New Roman"/>
          <w:sz w:val="24"/>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w:t>
      </w:r>
      <w:r w:rsidRPr="00C519AE">
        <w:rPr>
          <w:rFonts w:ascii="Times New Roman" w:hAnsi="Times New Roman" w:cs="Times New Roman"/>
          <w:sz w:val="24"/>
          <w:szCs w:val="24"/>
          <w:shd w:val="clear" w:color="auto" w:fill="FFFFFF"/>
        </w:rPr>
        <w:t xml:space="preserve"> informācijas iegūšanai par to, ko cilvēki domā, par viņu vēlmēm un vajadzībām, uzskatiem, attieksmēm un viedokļiem.</w:t>
      </w:r>
      <w:r w:rsidRPr="00C519AE">
        <w:rPr>
          <w:rFonts w:ascii="Times New Roman" w:eastAsia="Times New Roman" w:hAnsi="Times New Roman" w:cs="Times New Roman"/>
          <w:sz w:val="24"/>
          <w:szCs w:val="24"/>
        </w:rPr>
        <w:t xml:space="preserve"> Aptaujā kopumā paredzēts iegūt informāciju no, apmēram, 100 personām. </w:t>
      </w:r>
    </w:p>
    <w:p w14:paraId="1CFEB83C" w14:textId="0A8F7552"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hAnsi="Times New Roman" w:cs="Times New Roman"/>
          <w:sz w:val="24"/>
          <w:szCs w:val="24"/>
          <w:shd w:val="clear" w:color="auto" w:fill="FFFFFF"/>
        </w:rPr>
        <w:t xml:space="preserve">Ņemot vērā pētījuma mērķa grupas specifiku, tiks akceptētas abas aptaujas metodes: </w:t>
      </w:r>
      <w:r w:rsidRPr="00C519AE">
        <w:rPr>
          <w:rFonts w:ascii="Times New Roman" w:hAnsi="Times New Roman" w:cs="Times New Roman"/>
          <w:sz w:val="24"/>
          <w:szCs w:val="24"/>
          <w:u w:val="single"/>
          <w:shd w:val="clear" w:color="auto" w:fill="FFFFFF"/>
        </w:rPr>
        <w:t>anketēšana</w:t>
      </w:r>
      <w:r w:rsidRPr="00C519AE">
        <w:rPr>
          <w:rFonts w:ascii="Times New Roman" w:hAnsi="Times New Roman" w:cs="Times New Roman"/>
          <w:sz w:val="24"/>
          <w:szCs w:val="24"/>
          <w:shd w:val="clear" w:color="auto" w:fill="FFFFFF"/>
        </w:rPr>
        <w:t xml:space="preserve"> (ja, persona pati </w:t>
      </w:r>
      <w:r w:rsidRPr="00C519AE">
        <w:rPr>
          <w:rFonts w:ascii="Times New Roman" w:eastAsia="Times New Roman" w:hAnsi="Times New Roman" w:cs="Times New Roman"/>
          <w:sz w:val="24"/>
          <w:szCs w:val="24"/>
        </w:rPr>
        <w:t>patstāvīgi vēlēsies aizpildīt anketu)</w:t>
      </w:r>
      <w:r w:rsidRPr="00C519AE">
        <w:rPr>
          <w:rFonts w:ascii="Times New Roman" w:hAnsi="Times New Roman" w:cs="Times New Roman"/>
          <w:sz w:val="24"/>
          <w:szCs w:val="24"/>
          <w:shd w:val="clear" w:color="auto" w:fill="FFFFFF"/>
        </w:rPr>
        <w:t xml:space="preserve"> un </w:t>
      </w:r>
      <w:r w:rsidRPr="00C519AE">
        <w:rPr>
          <w:rFonts w:ascii="Times New Roman" w:hAnsi="Times New Roman" w:cs="Times New Roman"/>
          <w:sz w:val="24"/>
          <w:szCs w:val="24"/>
          <w:u w:val="single"/>
          <w:shd w:val="clear" w:color="auto" w:fill="FFFFFF"/>
        </w:rPr>
        <w:t>intervija</w:t>
      </w:r>
      <w:r w:rsidRPr="00C519AE">
        <w:rPr>
          <w:rFonts w:ascii="Times New Roman" w:hAnsi="Times New Roman" w:cs="Times New Roman"/>
          <w:sz w:val="24"/>
          <w:szCs w:val="24"/>
          <w:shd w:val="clear" w:color="auto" w:fill="FFFFFF"/>
        </w:rPr>
        <w:t xml:space="preserve"> (izmēģinājumprojekta darbinieks intervē personu, uzdodot tai anketas jautājumus). Intervijas metode izmēģinājumprojekta darbinieka </w:t>
      </w:r>
      <w:r w:rsidRPr="00C519AE">
        <w:rPr>
          <w:rFonts w:ascii="Times New Roman" w:eastAsia="Times New Roman" w:hAnsi="Times New Roman" w:cs="Times New Roman"/>
          <w:sz w:val="24"/>
          <w:szCs w:val="24"/>
        </w:rPr>
        <w:t>un personas savstarpējās komunicēšanas rezultātā var nodrošināt aptaujas jautājumu pilnīgāku izpratni un patiesāku atbilžu sniegšanu, tomēr izmēģinājumprojekta darbinieks  sākotnēji piedāvās personai trīs iespējas – pašai aizpildīt anketu, darīt to kopā ar izmēģinājumprojekta darbinieku vai anketu aizpildīt kopā ar dabiskā atbalsta sniedzēju.</w:t>
      </w:r>
    </w:p>
    <w:p w14:paraId="72EE8FDD" w14:textId="0BCAF4BC" w:rsidR="00C519AE" w:rsidRPr="00F6783A" w:rsidRDefault="00C519AE" w:rsidP="00947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b/>
          <w:sz w:val="24"/>
          <w:szCs w:val="24"/>
          <w:u w:val="single"/>
        </w:rPr>
      </w:pPr>
      <w:r w:rsidRPr="00F6783A">
        <w:rPr>
          <w:rFonts w:ascii="Times New Roman" w:hAnsi="Times New Roman" w:cs="Times New Roman"/>
          <w:b/>
          <w:sz w:val="24"/>
          <w:szCs w:val="24"/>
          <w:u w:val="single"/>
        </w:rPr>
        <w:t>Aptaujas veikšanas kārtība</w:t>
      </w:r>
    </w:p>
    <w:p w14:paraId="451208B9" w14:textId="7777777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Pēc līguma par piedalīšanos izmēģinājumprojektā parakstīšanas, izmēģinājumprojekta darbinieks  piedāvās personai</w:t>
      </w:r>
      <w:r w:rsidRPr="00F6783A">
        <w:rPr>
          <w:rFonts w:ascii="Times New Roman" w:eastAsia="Times New Roman" w:hAnsi="Times New Roman" w:cs="Times New Roman"/>
          <w:bCs/>
          <w:i/>
          <w:sz w:val="24"/>
          <w:szCs w:val="24"/>
        </w:rPr>
        <w:t xml:space="preserve"> </w:t>
      </w:r>
      <w:r w:rsidRPr="00F6783A">
        <w:rPr>
          <w:rFonts w:ascii="Times New Roman" w:eastAsia="Times New Roman" w:hAnsi="Times New Roman" w:cs="Times New Roman"/>
          <w:bCs/>
          <w:sz w:val="24"/>
          <w:szCs w:val="24"/>
        </w:rPr>
        <w:t>aizpildīt dzīves kvalitātes novērtēšanas aptaujas anketu. Līdz ar to aptaujas anketa būs daļa no  personas lietas.</w:t>
      </w:r>
    </w:p>
    <w:p w14:paraId="5FE5695D" w14:textId="3EFC88F9"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Tā kā izmēģinājumprojekta darbinieks  jau būs izskaidroj</w:t>
      </w:r>
      <w:r w:rsidR="007477B4">
        <w:rPr>
          <w:rFonts w:ascii="Times New Roman" w:eastAsia="Times New Roman" w:hAnsi="Times New Roman" w:cs="Times New Roman"/>
          <w:bCs/>
          <w:sz w:val="24"/>
          <w:szCs w:val="24"/>
        </w:rPr>
        <w:t>is</w:t>
      </w:r>
      <w:r w:rsidRPr="00F6783A">
        <w:rPr>
          <w:rFonts w:ascii="Times New Roman" w:eastAsia="Times New Roman" w:hAnsi="Times New Roman" w:cs="Times New Roman"/>
          <w:bCs/>
          <w:sz w:val="24"/>
          <w:szCs w:val="24"/>
        </w:rPr>
        <w:t xml:space="preserve"> personai izmēģinājumprojekta mērķi, </w:t>
      </w:r>
      <w:r w:rsidR="007477B4">
        <w:rPr>
          <w:rFonts w:ascii="Times New Roman" w:eastAsia="Times New Roman" w:hAnsi="Times New Roman" w:cs="Times New Roman"/>
          <w:bCs/>
          <w:sz w:val="24"/>
          <w:szCs w:val="24"/>
        </w:rPr>
        <w:t xml:space="preserve">tad </w:t>
      </w:r>
      <w:r w:rsidRPr="00F6783A">
        <w:rPr>
          <w:rFonts w:ascii="Times New Roman" w:eastAsia="Times New Roman" w:hAnsi="Times New Roman" w:cs="Times New Roman"/>
          <w:bCs/>
          <w:sz w:val="24"/>
          <w:szCs w:val="24"/>
        </w:rPr>
        <w:t>izmēģinājumprojekta darbinieks  pamatos aptaujas nepieciešamību ar to, ka šī aptauja palīdzēs novērtēt izmēģinājumprojekta rezultātus un kā IBM rezultātā būs mainījusies</w:t>
      </w:r>
      <w:r w:rsidRPr="00F6783A">
        <w:rPr>
          <w:rFonts w:ascii="Times New Roman" w:eastAsia="Times New Roman" w:hAnsi="Times New Roman" w:cs="Times New Roman"/>
          <w:sz w:val="24"/>
          <w:szCs w:val="24"/>
        </w:rPr>
        <w:t xml:space="preserve"> personas dzīve. Tāpēc aptauja tiks veikta divas reizes izmēģinājumprojekta norises laikā – izmēģinājumprojekta sākumā un </w:t>
      </w:r>
      <w:r w:rsidRPr="00F6783A">
        <w:rPr>
          <w:rFonts w:ascii="Times New Roman" w:eastAsia="Times New Roman" w:hAnsi="Times New Roman" w:cs="Times New Roman"/>
          <w:sz w:val="24"/>
          <w:szCs w:val="24"/>
        </w:rPr>
        <w:lastRenderedPageBreak/>
        <w:t>izmēģinājumprojekta beigās. Ja persona netiek atbalstīta visā izmēģinājumprojekta laikā un līgums tiek izbeigts jau pirms vidus posma aptaujas, tad aptauja tiek veikta līguma izbeigšanas datumā. Ja līgums tiek izbeigts neatrisināta konflikta dēļ, kas ietekmē arī attiecības starp izmēģinājumprojekta darbinieku  un personu, vai arī persona nav atrodama, tad aptaujas veikšana varētu būt neiespējama.</w:t>
      </w:r>
    </w:p>
    <w:p w14:paraId="7F07EB8C" w14:textId="7777777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sz w:val="24"/>
          <w:szCs w:val="24"/>
        </w:rPr>
        <w:t xml:space="preserve">Uzsākot darbu ar personu, katrai personai izveido kodu (6.pielikums), lai nodrošinātu datu konfidencialitāti Līdz ar to uz anketas tiek norādīts nevis personas vārds, uzvārds, bet tikai personai piešķirtais kods, kuru izmēģinājumprojekta darbinieks  piereģistrē dzīves kvalitātes novērtēšanas aptaujas reģistrā. </w:t>
      </w:r>
    </w:p>
    <w:p w14:paraId="0A6692C7" w14:textId="791F85B4" w:rsidR="00B31A4C" w:rsidRPr="0094708F"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Uzsākot personas aptauju, izmēģinājumprojekta darbinieks  paskaidros, ka persona drīkst neatbildēt uz jautājumiem, uz kuriem tā nevēlas atbildēt un</w:t>
      </w:r>
      <w:r w:rsidR="007477B4">
        <w:rPr>
          <w:rFonts w:ascii="Times New Roman" w:eastAsia="Times New Roman" w:hAnsi="Times New Roman" w:cs="Times New Roman"/>
          <w:sz w:val="24"/>
          <w:szCs w:val="24"/>
        </w:rPr>
        <w:t>,</w:t>
      </w:r>
      <w:r w:rsidRPr="00C519AE">
        <w:rPr>
          <w:rFonts w:ascii="Times New Roman" w:eastAsia="Times New Roman" w:hAnsi="Times New Roman" w:cs="Times New Roman"/>
          <w:sz w:val="24"/>
          <w:szCs w:val="24"/>
        </w:rPr>
        <w:t xml:space="preserve"> ka persona drīkst jebkurā laikā pārtraukt aptaujas aizpildīšanu. </w:t>
      </w:r>
    </w:p>
    <w:p w14:paraId="6E54130E" w14:textId="479A6D79" w:rsidR="00C519AE" w:rsidRPr="00C519AE" w:rsidRDefault="00C519AE" w:rsidP="0094708F">
      <w:pPr>
        <w:tabs>
          <w:tab w:val="left" w:pos="284"/>
        </w:tabs>
        <w:spacing w:before="120" w:after="0" w:line="240" w:lineRule="auto"/>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Pēc tam, kad ir izskaidrots aptaujas mērķis, izmēģinājumprojekta darbinieks  jautā personai, vai viņa ir gatava aizpildīt aptauju patstāvīgi, vai arī viņai ir vajadzīga palīdzība.</w:t>
      </w:r>
    </w:p>
    <w:p w14:paraId="2A6BEC5C"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Ja persona aizpilda aptauju patstāvīgi, izmēģinājumprojekta darbinieks  izskaidro kā anketa aizpildāma, piedāvā personai pietiekami daudz laika anketas aizpildīšanai, un pēc tam saņem no personas aptaujas oriģinālu.</w:t>
      </w:r>
    </w:p>
    <w:p w14:paraId="09574B09"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Ja persona lūdz palīdzību, izmēģinājumprojekta darbinieks  intervē personu, demonstrējot skalu un lūdzot personu norādīt pareizo atbildi skalā, un aizpilda aptaujas anketu.</w:t>
      </w:r>
    </w:p>
    <w:p w14:paraId="74E641ED" w14:textId="77777777" w:rsidR="00C519AE" w:rsidRPr="00C519AE"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bCs/>
          <w:sz w:val="24"/>
          <w:szCs w:val="24"/>
        </w:rPr>
        <w:t>Ja personai ir nopietnas grūtības ar verbālo komunikāciju, viņa nespēj komunicēt un sniegt savas atbildes uz aptaujas jautājumiem, izmēģinājumprojekta darbinieks  var vērsties pie personas dabiskā atbalsta sniedzēja, lai viņa aizpilda aptauju, interpretējot personas viedokli.</w:t>
      </w:r>
    </w:p>
    <w:p w14:paraId="407C2100" w14:textId="77777777" w:rsidR="00C519AE" w:rsidRPr="00F6783A"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sz w:val="24"/>
          <w:szCs w:val="24"/>
        </w:rPr>
        <w:t xml:space="preserve">Visas sākotnējās aptaujas nepieciešams aizpildīt, tiekoties ar personu klātienē. Turpmāk </w:t>
      </w:r>
      <w:r w:rsidRPr="00F6783A">
        <w:rPr>
          <w:rFonts w:ascii="Times New Roman" w:eastAsia="Times New Roman" w:hAnsi="Times New Roman" w:cs="Times New Roman"/>
          <w:sz w:val="24"/>
          <w:szCs w:val="24"/>
        </w:rPr>
        <w:t>aptaujas iespējams veikt arī pa tālruni, bet tikai izņēmuma gadījumos</w:t>
      </w:r>
      <w:r w:rsidRPr="00F6783A">
        <w:rPr>
          <w:rFonts w:ascii="Times New Roman" w:eastAsia="Times New Roman" w:hAnsi="Times New Roman" w:cs="Times New Roman"/>
          <w:sz w:val="24"/>
          <w:szCs w:val="24"/>
          <w:vertAlign w:val="superscript"/>
        </w:rPr>
        <w:footnoteReference w:id="137"/>
      </w:r>
      <w:r w:rsidRPr="00F6783A">
        <w:rPr>
          <w:rFonts w:ascii="Times New Roman" w:eastAsia="Times New Roman" w:hAnsi="Times New Roman" w:cs="Times New Roman"/>
          <w:sz w:val="24"/>
          <w:szCs w:val="24"/>
        </w:rPr>
        <w:t>.</w:t>
      </w:r>
    </w:p>
    <w:p w14:paraId="1B00D200" w14:textId="2FB55FD7" w:rsidR="00B31A4C"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F6783A">
        <w:rPr>
          <w:rFonts w:ascii="Times New Roman" w:eastAsia="Times New Roman" w:hAnsi="Times New Roman" w:cs="Times New Roman"/>
          <w:sz w:val="24"/>
          <w:szCs w:val="24"/>
        </w:rPr>
        <w:t>Elektroniskais žurnāls (katrs izmēģinājumprojekta darbinieks veidos sav</w:t>
      </w:r>
      <w:r w:rsidR="007477B4">
        <w:rPr>
          <w:rFonts w:ascii="Times New Roman" w:eastAsia="Times New Roman" w:hAnsi="Times New Roman" w:cs="Times New Roman"/>
          <w:sz w:val="24"/>
          <w:szCs w:val="24"/>
        </w:rPr>
        <w:t>u</w:t>
      </w:r>
      <w:r w:rsidRPr="00F6783A">
        <w:rPr>
          <w:rFonts w:ascii="Times New Roman" w:eastAsia="Times New Roman" w:hAnsi="Times New Roman" w:cs="Times New Roman"/>
          <w:sz w:val="24"/>
          <w:szCs w:val="24"/>
        </w:rPr>
        <w:t xml:space="preserve"> žurnālu</w:t>
      </w:r>
      <w:r w:rsidR="007477B4" w:rsidRPr="007477B4">
        <w:rPr>
          <w:rFonts w:ascii="Times New Roman" w:eastAsia="Times New Roman" w:hAnsi="Times New Roman" w:cs="Times New Roman"/>
          <w:sz w:val="24"/>
          <w:szCs w:val="24"/>
        </w:rPr>
        <w:t xml:space="preserve"> </w:t>
      </w:r>
      <w:r w:rsidR="007477B4" w:rsidRPr="00F6783A">
        <w:rPr>
          <w:rFonts w:ascii="Times New Roman" w:eastAsia="Times New Roman" w:hAnsi="Times New Roman" w:cs="Times New Roman"/>
          <w:sz w:val="24"/>
          <w:szCs w:val="24"/>
        </w:rPr>
        <w:t>pašvaldīb</w:t>
      </w:r>
      <w:r w:rsidR="007477B4">
        <w:rPr>
          <w:rFonts w:ascii="Times New Roman" w:eastAsia="Times New Roman" w:hAnsi="Times New Roman" w:cs="Times New Roman"/>
          <w:sz w:val="24"/>
          <w:szCs w:val="24"/>
        </w:rPr>
        <w:t>ā</w:t>
      </w:r>
      <w:r w:rsidRPr="00F6783A">
        <w:rPr>
          <w:rFonts w:ascii="Times New Roman" w:eastAsia="Times New Roman" w:hAnsi="Times New Roman" w:cs="Times New Roman"/>
          <w:sz w:val="24"/>
          <w:szCs w:val="24"/>
        </w:rPr>
        <w:t>) (skatīt 26. pielikumu), būs pieejams konkrētās pašvaldības sociālā dienesta izmēģinājumprojekta darbiniekam un LM projekta īstenošanas komandai. Aizpildītās anketas oriģināls tiks pievienots personas lietai, kas tiks glabāta slēgtā skapī sociālajā dienestā.</w:t>
      </w:r>
    </w:p>
    <w:p w14:paraId="3C3CC3A4" w14:textId="1C198B4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eastAsia="Times New Roman" w:hAnsi="Times New Roman" w:cs="Times New Roman"/>
          <w:sz w:val="24"/>
          <w:szCs w:val="24"/>
        </w:rPr>
        <w:t>Reģistrā tiek iekļauti sekojoši dati: vai aptauja</w:t>
      </w:r>
      <w:r w:rsidRPr="00C519AE">
        <w:rPr>
          <w:rFonts w:ascii="Times New Roman" w:eastAsia="Times New Roman" w:hAnsi="Times New Roman" w:cs="Times New Roman"/>
          <w:sz w:val="24"/>
          <w:szCs w:val="24"/>
        </w:rPr>
        <w:t xml:space="preserve"> ir aizpildīta, aizpildīšanas datums, vai aptauja bija aizpildīta patstāvīgi, vai ar palīdzību, vai aptauju aizpildīja dabiskā atbalsta sniedzējs (tuvinieks), vai aptauja tika aizpildīta, tiekoties klātienē vai sazinoties pa tālruni. </w:t>
      </w:r>
    </w:p>
    <w:p w14:paraId="28002C08" w14:textId="7DE38F68" w:rsidR="00C519AE"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Aptaujas datu apstrādei un apkopošanai izmēģinājumprojekta darbinieks aptaujas anketas ieskenēs un ievietos FTP serverī, kur tās būs pieejamas LM projekta īstenošanas komandai datu apstrādei un analīzes veikšanai. </w:t>
      </w:r>
    </w:p>
    <w:p w14:paraId="29A5F4D2" w14:textId="67A5261D" w:rsidR="00185E58" w:rsidRPr="00185E58" w:rsidRDefault="00185E58" w:rsidP="0094708F">
      <w:pPr>
        <w:spacing w:before="120" w:after="0" w:line="240" w:lineRule="auto"/>
        <w:jc w:val="both"/>
        <w:rPr>
          <w:rFonts w:ascii="Times New Roman" w:hAnsi="Times New Roman" w:cs="Times New Roman"/>
          <w:sz w:val="24"/>
        </w:rPr>
      </w:pPr>
      <w:r w:rsidRPr="00185E58">
        <w:rPr>
          <w:rFonts w:ascii="Times New Roman" w:eastAsia="Times New Roman" w:hAnsi="Times New Roman" w:cs="Times New Roman"/>
          <w:sz w:val="24"/>
          <w:szCs w:val="24"/>
        </w:rPr>
        <w:t xml:space="preserve">Pirms anketas datu apstrādes sociologs anketas atvērtos jautājumus formatēs tādā veidā, lai tos varētu statistiski analizēt, proti, tiks veikta apraksta veidā iegūto atbilžu kodēšana. </w:t>
      </w:r>
      <w:r w:rsidRPr="00185E58">
        <w:rPr>
          <w:rFonts w:ascii="Times New Roman" w:hAnsi="Times New Roman" w:cs="Times New Roman"/>
          <w:sz w:val="24"/>
          <w:szCs w:val="24"/>
        </w:rPr>
        <w:t>Aptaujas datu analīzes process tiks nodrošināts, izmantojot datu apstrādes programmas. Kā pamatmetode tiks pielietota statistikas datu analīzes metode</w:t>
      </w:r>
      <w:r w:rsidR="007477B4">
        <w:rPr>
          <w:rFonts w:ascii="Times New Roman" w:hAnsi="Times New Roman" w:cs="Times New Roman"/>
          <w:sz w:val="24"/>
          <w:szCs w:val="24"/>
        </w:rPr>
        <w:t>,</w:t>
      </w:r>
      <w:r w:rsidRPr="00185E58">
        <w:rPr>
          <w:rFonts w:ascii="Times New Roman" w:hAnsi="Times New Roman" w:cs="Times New Roman"/>
          <w:sz w:val="24"/>
          <w:szCs w:val="24"/>
        </w:rPr>
        <w:t xml:space="preserve"> kvalitatīvās kontentanalīzes metode</w:t>
      </w:r>
      <w:r w:rsidR="007477B4" w:rsidRPr="007477B4">
        <w:rPr>
          <w:rFonts w:ascii="Times New Roman" w:hAnsi="Times New Roman" w:cs="Times New Roman"/>
          <w:sz w:val="24"/>
          <w:szCs w:val="24"/>
        </w:rPr>
        <w:t xml:space="preserve"> </w:t>
      </w:r>
      <w:r w:rsidR="007477B4" w:rsidRPr="00185E58">
        <w:rPr>
          <w:rFonts w:ascii="Times New Roman" w:hAnsi="Times New Roman" w:cs="Times New Roman"/>
          <w:sz w:val="24"/>
          <w:szCs w:val="24"/>
        </w:rPr>
        <w:t>un</w:t>
      </w:r>
      <w:r w:rsidR="007477B4">
        <w:rPr>
          <w:rFonts w:ascii="Times New Roman" w:hAnsi="Times New Roman" w:cs="Times New Roman"/>
          <w:sz w:val="24"/>
          <w:szCs w:val="24"/>
        </w:rPr>
        <w:t xml:space="preserve"> citas metodes.</w:t>
      </w:r>
      <w:r w:rsidRPr="00185E58">
        <w:rPr>
          <w:rFonts w:ascii="Times New Roman" w:hAnsi="Times New Roman" w:cs="Times New Roman"/>
          <w:sz w:val="24"/>
          <w:szCs w:val="24"/>
        </w:rPr>
        <w:t xml:space="preserve"> </w:t>
      </w:r>
    </w:p>
    <w:p w14:paraId="5EADD276" w14:textId="77777777" w:rsidR="00185E58" w:rsidRPr="00185E58" w:rsidRDefault="00185E58" w:rsidP="00947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rPr>
      </w:pPr>
      <w:r w:rsidRPr="00185E58">
        <w:rPr>
          <w:rFonts w:ascii="Times New Roman" w:hAnsi="Times New Roman" w:cs="Times New Roman"/>
          <w:sz w:val="24"/>
          <w:szCs w:val="24"/>
        </w:rPr>
        <w:t>Iegūtie dati tiks apstrādāti un analizēti dažādos griezumos, salīdzinot datus pa:</w:t>
      </w:r>
    </w:p>
    <w:p w14:paraId="4D6FDF38" w14:textId="77777777" w:rsidR="00185E58" w:rsidRPr="00185E58" w:rsidRDefault="00185E58" w:rsidP="0094708F">
      <w:pPr>
        <w:numPr>
          <w:ilvl w:val="0"/>
          <w:numId w:val="19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pašvaldībām;</w:t>
      </w:r>
    </w:p>
    <w:p w14:paraId="57D345D4"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lastRenderedPageBreak/>
        <w:t>ņemot vērā pašvaldību lielumu (iedzīvotāju skaits līdz 4000, no 4000-10000, no 10000 un vairāk, nacionālās nozīmes attīstības centri), kā arī salīdzinot pa PR;</w:t>
      </w:r>
    </w:p>
    <w:p w14:paraId="5F2AB1BA"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personu</w:t>
      </w:r>
      <w:r w:rsidRPr="00185E58">
        <w:rPr>
          <w:rFonts w:ascii="Times New Roman" w:hAnsi="Times New Roman" w:cs="Times New Roman"/>
          <w:sz w:val="24"/>
          <w:szCs w:val="24"/>
        </w:rPr>
        <w:t xml:space="preserve"> dzimumiem;</w:t>
      </w:r>
    </w:p>
    <w:p w14:paraId="03F11300"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vecuma grupām;</w:t>
      </w:r>
    </w:p>
    <w:p w14:paraId="5272A617"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SBS pakalpojumu veidiem</w:t>
      </w:r>
      <w:r>
        <w:rPr>
          <w:rFonts w:ascii="Times New Roman" w:hAnsi="Times New Roman" w:cs="Times New Roman"/>
          <w:sz w:val="24"/>
          <w:szCs w:val="24"/>
        </w:rPr>
        <w:t xml:space="preserve">, </w:t>
      </w:r>
      <w:r w:rsidRPr="00185E58">
        <w:rPr>
          <w:rFonts w:ascii="Times New Roman" w:hAnsi="Times New Roman" w:cs="Times New Roman"/>
          <w:sz w:val="24"/>
          <w:szCs w:val="24"/>
        </w:rPr>
        <w:t xml:space="preserve">kā arī citiem no apkopotās informācijas un rādītājiem izrietošiem griezumiem. </w:t>
      </w:r>
    </w:p>
    <w:p w14:paraId="04DC1F6A" w14:textId="77777777" w:rsidR="00C519AE" w:rsidRPr="00CB1201" w:rsidRDefault="00C519AE" w:rsidP="00E66A38">
      <w:pPr>
        <w:spacing w:line="276" w:lineRule="auto"/>
        <w:jc w:val="both"/>
        <w:rPr>
          <w:rFonts w:ascii="Times New Roman" w:hAnsi="Times New Roman" w:cs="Times New Roman"/>
          <w:sz w:val="24"/>
          <w:szCs w:val="24"/>
        </w:rPr>
      </w:pPr>
    </w:p>
    <w:p w14:paraId="0BADE87F" w14:textId="77777777" w:rsidR="00C519AE" w:rsidRPr="00F6783A" w:rsidRDefault="00C519AE" w:rsidP="0094708F">
      <w:pPr>
        <w:pStyle w:val="Heading3"/>
        <w:spacing w:before="120" w:line="240" w:lineRule="auto"/>
        <w:rPr>
          <w:rFonts w:eastAsia="Times New Roman"/>
        </w:rPr>
      </w:pPr>
      <w:bookmarkStart w:id="154" w:name="_Toc521588748"/>
      <w:bookmarkStart w:id="155" w:name="_Toc14880416"/>
      <w:r w:rsidRPr="00F6783A">
        <w:rPr>
          <w:rFonts w:eastAsia="Times New Roman"/>
        </w:rPr>
        <w:t>15.3. ESF projekta dalībnieka aptaujas anketa</w:t>
      </w:r>
      <w:bookmarkEnd w:id="154"/>
      <w:bookmarkEnd w:id="155"/>
    </w:p>
    <w:p w14:paraId="55799619" w14:textId="0486EFE4" w:rsidR="00037E4F" w:rsidRPr="0094708F" w:rsidRDefault="00B2426F" w:rsidP="0094708F">
      <w:pPr>
        <w:spacing w:before="120" w:after="0" w:line="240" w:lineRule="auto"/>
        <w:jc w:val="both"/>
        <w:rPr>
          <w:rFonts w:ascii="Times New Roman" w:hAnsi="Times New Roman" w:cs="Times New Roman"/>
          <w:sz w:val="24"/>
          <w:szCs w:val="24"/>
        </w:rPr>
      </w:pPr>
      <w:bookmarkStart w:id="156" w:name="_Hlk499730982"/>
      <w:r>
        <w:rPr>
          <w:rFonts w:ascii="Times New Roman" w:hAnsi="Times New Roman" w:cs="Times New Roman"/>
          <w:sz w:val="24"/>
          <w:szCs w:val="24"/>
        </w:rPr>
        <w:t>Izmēģinājumprojekta</w:t>
      </w:r>
      <w:r w:rsidR="00C519AE" w:rsidRPr="00C519AE">
        <w:rPr>
          <w:rFonts w:ascii="Times New Roman" w:hAnsi="Times New Roman" w:cs="Times New Roman"/>
          <w:sz w:val="24"/>
          <w:szCs w:val="24"/>
        </w:rPr>
        <w:t xml:space="preserve"> darbinieks izmēģinājumprojekta nobeigumā nodrošinās </w:t>
      </w:r>
      <w:r>
        <w:rPr>
          <w:rFonts w:ascii="Times New Roman" w:hAnsi="Times New Roman" w:cs="Times New Roman"/>
          <w:sz w:val="24"/>
          <w:szCs w:val="24"/>
        </w:rPr>
        <w:t xml:space="preserve">personas </w:t>
      </w:r>
      <w:r w:rsidR="00C519AE" w:rsidRPr="00C519AE">
        <w:rPr>
          <w:rFonts w:ascii="Times New Roman" w:hAnsi="Times New Roman" w:cs="Times New Roman"/>
          <w:sz w:val="24"/>
          <w:szCs w:val="24"/>
        </w:rPr>
        <w:t>aptauju, aizpildot ESF projekta dalībnieka aptaujas anketu (skatīt 2</w:t>
      </w:r>
      <w:r>
        <w:rPr>
          <w:rFonts w:ascii="Times New Roman" w:hAnsi="Times New Roman" w:cs="Times New Roman"/>
          <w:sz w:val="24"/>
          <w:szCs w:val="24"/>
        </w:rPr>
        <w:t>7</w:t>
      </w:r>
      <w:r w:rsidR="00C519AE" w:rsidRPr="00C519AE">
        <w:rPr>
          <w:rFonts w:ascii="Times New Roman" w:hAnsi="Times New Roman" w:cs="Times New Roman"/>
          <w:sz w:val="24"/>
          <w:szCs w:val="24"/>
        </w:rPr>
        <w:t xml:space="preserve">. pielikumu). </w:t>
      </w:r>
      <w:bookmarkEnd w:id="156"/>
      <w:r w:rsidR="00C519AE" w:rsidRPr="00C519AE">
        <w:rPr>
          <w:rFonts w:ascii="Times New Roman" w:hAnsi="Times New Roman" w:cs="Times New Roman"/>
          <w:sz w:val="24"/>
          <w:szCs w:val="24"/>
        </w:rPr>
        <w:t>Pēc tam iegūtā informācija tiks apkopota (skatīt 2</w:t>
      </w:r>
      <w:r>
        <w:rPr>
          <w:rFonts w:ascii="Times New Roman" w:hAnsi="Times New Roman" w:cs="Times New Roman"/>
          <w:sz w:val="24"/>
          <w:szCs w:val="24"/>
        </w:rPr>
        <w:t>8</w:t>
      </w:r>
      <w:r w:rsidR="00C519AE" w:rsidRPr="00C519AE">
        <w:rPr>
          <w:rFonts w:ascii="Times New Roman" w:hAnsi="Times New Roman" w:cs="Times New Roman"/>
          <w:sz w:val="24"/>
          <w:szCs w:val="24"/>
        </w:rPr>
        <w:t>.pielikumu) un veikta tās analīze.</w:t>
      </w:r>
    </w:p>
    <w:p w14:paraId="3480327F" w14:textId="77777777" w:rsidR="00D42A06"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Aptaujas datu apstrādei un apkopošanai </w:t>
      </w:r>
      <w:r w:rsidR="00B2426F">
        <w:rPr>
          <w:rFonts w:ascii="Times New Roman" w:eastAsia="Times New Roman" w:hAnsi="Times New Roman" w:cs="Times New Roman"/>
          <w:sz w:val="24"/>
          <w:szCs w:val="24"/>
        </w:rPr>
        <w:t>izmēģinājumprojekta</w:t>
      </w:r>
      <w:r w:rsidRPr="00C519AE">
        <w:rPr>
          <w:rFonts w:ascii="Times New Roman" w:eastAsia="Times New Roman" w:hAnsi="Times New Roman" w:cs="Times New Roman"/>
          <w:sz w:val="24"/>
          <w:szCs w:val="24"/>
        </w:rPr>
        <w:t xml:space="preserve"> darbinieks aptaujas anketas ieskenēs un ievietos FTP serverī, kur tās būs pieejamas LM projekta īstenošanas komandai datu apstrādei un analīzes veikšana</w:t>
      </w:r>
    </w:p>
    <w:p w14:paraId="351DFDD1" w14:textId="77777777" w:rsidR="00037E4F" w:rsidRDefault="00037E4F" w:rsidP="0094708F">
      <w:pPr>
        <w:spacing w:before="120" w:after="0" w:line="240" w:lineRule="auto"/>
        <w:jc w:val="both"/>
        <w:rPr>
          <w:rFonts w:ascii="Times New Roman" w:eastAsia="Times New Roman" w:hAnsi="Times New Roman" w:cs="Times New Roman"/>
          <w:sz w:val="24"/>
          <w:szCs w:val="24"/>
        </w:rPr>
      </w:pPr>
    </w:p>
    <w:p w14:paraId="5A9EFFEF" w14:textId="77777777" w:rsidR="00037E4F" w:rsidRDefault="00037E4F" w:rsidP="0094708F">
      <w:pPr>
        <w:spacing w:before="120" w:after="0" w:line="240" w:lineRule="auto"/>
        <w:jc w:val="both"/>
        <w:rPr>
          <w:rFonts w:ascii="Times New Roman" w:eastAsia="Times New Roman" w:hAnsi="Times New Roman" w:cs="Times New Roman"/>
          <w:sz w:val="24"/>
          <w:szCs w:val="24"/>
        </w:rPr>
      </w:pPr>
    </w:p>
    <w:p w14:paraId="20CD58D4" w14:textId="77777777" w:rsidR="00037E4F" w:rsidRDefault="00037E4F" w:rsidP="0094708F">
      <w:pPr>
        <w:spacing w:before="120" w:after="0" w:line="240" w:lineRule="auto"/>
        <w:jc w:val="both"/>
        <w:rPr>
          <w:rFonts w:ascii="Times New Roman" w:eastAsia="Times New Roman" w:hAnsi="Times New Roman" w:cs="Times New Roman"/>
          <w:sz w:val="24"/>
          <w:szCs w:val="24"/>
        </w:rPr>
      </w:pPr>
    </w:p>
    <w:p w14:paraId="00D5912A" w14:textId="77777777" w:rsidR="00037E4F" w:rsidRDefault="00037E4F" w:rsidP="0094708F">
      <w:pPr>
        <w:spacing w:before="120" w:after="0" w:line="240" w:lineRule="auto"/>
        <w:jc w:val="both"/>
        <w:rPr>
          <w:rFonts w:ascii="Times New Roman" w:eastAsia="Times New Roman" w:hAnsi="Times New Roman" w:cs="Times New Roman"/>
          <w:sz w:val="24"/>
          <w:szCs w:val="24"/>
        </w:rPr>
      </w:pPr>
    </w:p>
    <w:p w14:paraId="1C2EAB10" w14:textId="77777777" w:rsidR="00037E4F" w:rsidRDefault="00037E4F" w:rsidP="0094708F">
      <w:pPr>
        <w:spacing w:before="120" w:after="0" w:line="240" w:lineRule="auto"/>
        <w:jc w:val="both"/>
        <w:rPr>
          <w:rFonts w:ascii="Times New Roman" w:eastAsia="Times New Roman" w:hAnsi="Times New Roman" w:cs="Times New Roman"/>
          <w:sz w:val="24"/>
          <w:szCs w:val="24"/>
        </w:rPr>
      </w:pPr>
    </w:p>
    <w:p w14:paraId="45653E22" w14:textId="77777777" w:rsidR="00037E4F" w:rsidRDefault="00037E4F" w:rsidP="00037E4F">
      <w:pPr>
        <w:spacing w:after="0" w:line="276" w:lineRule="auto"/>
        <w:jc w:val="both"/>
        <w:rPr>
          <w:rFonts w:ascii="Times New Roman" w:eastAsia="Times New Roman" w:hAnsi="Times New Roman" w:cs="Times New Roman"/>
          <w:sz w:val="24"/>
          <w:szCs w:val="24"/>
        </w:rPr>
      </w:pPr>
    </w:p>
    <w:p w14:paraId="580D81F8" w14:textId="77777777" w:rsidR="00037E4F" w:rsidRDefault="00037E4F" w:rsidP="00037E4F">
      <w:pPr>
        <w:spacing w:after="0" w:line="276" w:lineRule="auto"/>
        <w:jc w:val="both"/>
        <w:rPr>
          <w:rFonts w:ascii="Times New Roman" w:eastAsia="Times New Roman" w:hAnsi="Times New Roman" w:cs="Times New Roman"/>
          <w:sz w:val="24"/>
          <w:szCs w:val="24"/>
        </w:rPr>
      </w:pPr>
    </w:p>
    <w:p w14:paraId="193FE090"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296A325" w14:textId="77777777" w:rsidR="00037E4F" w:rsidRDefault="00037E4F" w:rsidP="00037E4F">
      <w:pPr>
        <w:spacing w:after="0" w:line="276" w:lineRule="auto"/>
        <w:jc w:val="both"/>
        <w:rPr>
          <w:rFonts w:ascii="Times New Roman" w:eastAsia="Times New Roman" w:hAnsi="Times New Roman" w:cs="Times New Roman"/>
          <w:sz w:val="24"/>
          <w:szCs w:val="24"/>
        </w:rPr>
      </w:pPr>
    </w:p>
    <w:p w14:paraId="27FD8A13"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4A6C741"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D36E5F9"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E2167BC" w14:textId="77777777" w:rsidR="00037E4F" w:rsidRDefault="00037E4F" w:rsidP="00037E4F">
      <w:pPr>
        <w:spacing w:after="0" w:line="276" w:lineRule="auto"/>
        <w:jc w:val="both"/>
        <w:rPr>
          <w:rFonts w:ascii="Times New Roman" w:eastAsia="Times New Roman" w:hAnsi="Times New Roman" w:cs="Times New Roman"/>
          <w:sz w:val="24"/>
          <w:szCs w:val="24"/>
        </w:rPr>
      </w:pPr>
    </w:p>
    <w:p w14:paraId="72956ECF" w14:textId="77777777" w:rsidR="00037E4F" w:rsidRDefault="00037E4F" w:rsidP="00037E4F">
      <w:pPr>
        <w:spacing w:after="0" w:line="276" w:lineRule="auto"/>
        <w:jc w:val="both"/>
        <w:rPr>
          <w:rFonts w:ascii="Times New Roman" w:eastAsia="Times New Roman" w:hAnsi="Times New Roman" w:cs="Times New Roman"/>
          <w:sz w:val="24"/>
          <w:szCs w:val="24"/>
        </w:rPr>
      </w:pPr>
    </w:p>
    <w:p w14:paraId="69C90165" w14:textId="77777777" w:rsidR="00037E4F" w:rsidRDefault="00037E4F" w:rsidP="00037E4F">
      <w:pPr>
        <w:spacing w:after="0" w:line="276" w:lineRule="auto"/>
        <w:jc w:val="both"/>
        <w:rPr>
          <w:rFonts w:ascii="Times New Roman" w:eastAsia="Times New Roman" w:hAnsi="Times New Roman" w:cs="Times New Roman"/>
          <w:sz w:val="24"/>
          <w:szCs w:val="24"/>
        </w:rPr>
      </w:pPr>
    </w:p>
    <w:p w14:paraId="5F4765D1" w14:textId="77777777" w:rsidR="00037E4F" w:rsidRDefault="00037E4F" w:rsidP="00037E4F">
      <w:pPr>
        <w:spacing w:after="0" w:line="276" w:lineRule="auto"/>
        <w:jc w:val="both"/>
        <w:rPr>
          <w:rFonts w:ascii="Times New Roman" w:eastAsia="Times New Roman" w:hAnsi="Times New Roman" w:cs="Times New Roman"/>
          <w:sz w:val="24"/>
          <w:szCs w:val="24"/>
        </w:rPr>
      </w:pPr>
    </w:p>
    <w:p w14:paraId="5119F2DE" w14:textId="77777777" w:rsidR="00037E4F" w:rsidRDefault="00037E4F" w:rsidP="00037E4F">
      <w:pPr>
        <w:spacing w:after="0" w:line="276" w:lineRule="auto"/>
        <w:jc w:val="both"/>
        <w:rPr>
          <w:rFonts w:ascii="Times New Roman" w:eastAsia="Times New Roman" w:hAnsi="Times New Roman" w:cs="Times New Roman"/>
          <w:sz w:val="24"/>
          <w:szCs w:val="24"/>
        </w:rPr>
      </w:pPr>
    </w:p>
    <w:p w14:paraId="6B8716B9" w14:textId="77777777" w:rsidR="00037E4F" w:rsidRDefault="00037E4F" w:rsidP="00037E4F">
      <w:pPr>
        <w:spacing w:after="0" w:line="276" w:lineRule="auto"/>
        <w:jc w:val="both"/>
        <w:rPr>
          <w:rFonts w:ascii="Times New Roman" w:eastAsia="Times New Roman" w:hAnsi="Times New Roman" w:cs="Times New Roman"/>
          <w:sz w:val="24"/>
          <w:szCs w:val="24"/>
        </w:rPr>
      </w:pPr>
    </w:p>
    <w:p w14:paraId="387F9C83" w14:textId="77777777" w:rsidR="00037E4F" w:rsidRDefault="00037E4F" w:rsidP="00037E4F">
      <w:pPr>
        <w:spacing w:after="0" w:line="276" w:lineRule="auto"/>
        <w:jc w:val="both"/>
        <w:rPr>
          <w:rFonts w:ascii="Times New Roman" w:eastAsia="Times New Roman" w:hAnsi="Times New Roman" w:cs="Times New Roman"/>
          <w:sz w:val="24"/>
          <w:szCs w:val="24"/>
        </w:rPr>
      </w:pPr>
    </w:p>
    <w:p w14:paraId="12A4173F" w14:textId="77777777" w:rsidR="00037E4F" w:rsidRDefault="00037E4F" w:rsidP="00037E4F">
      <w:pPr>
        <w:spacing w:after="0" w:line="276" w:lineRule="auto"/>
        <w:jc w:val="both"/>
        <w:rPr>
          <w:rFonts w:ascii="Times New Roman" w:eastAsia="Times New Roman" w:hAnsi="Times New Roman" w:cs="Times New Roman"/>
          <w:sz w:val="24"/>
          <w:szCs w:val="24"/>
        </w:rPr>
      </w:pPr>
    </w:p>
    <w:p w14:paraId="3C1C9491" w14:textId="77777777" w:rsidR="00037E4F" w:rsidRDefault="00037E4F" w:rsidP="00037E4F">
      <w:pPr>
        <w:spacing w:after="0" w:line="276" w:lineRule="auto"/>
        <w:jc w:val="both"/>
        <w:rPr>
          <w:rFonts w:ascii="Times New Roman" w:eastAsia="Times New Roman" w:hAnsi="Times New Roman" w:cs="Times New Roman"/>
          <w:sz w:val="24"/>
          <w:szCs w:val="24"/>
        </w:rPr>
      </w:pPr>
    </w:p>
    <w:p w14:paraId="2F7C5FDC" w14:textId="03CC871A" w:rsidR="00037E4F" w:rsidRDefault="00037E4F" w:rsidP="00037E4F">
      <w:pPr>
        <w:spacing w:after="0" w:line="276" w:lineRule="auto"/>
        <w:jc w:val="both"/>
        <w:rPr>
          <w:rFonts w:ascii="Times New Roman" w:eastAsia="Times New Roman" w:hAnsi="Times New Roman" w:cs="Times New Roman"/>
          <w:sz w:val="24"/>
          <w:szCs w:val="24"/>
        </w:rPr>
      </w:pPr>
    </w:p>
    <w:p w14:paraId="58679BD4" w14:textId="19D1F460" w:rsidR="00F2082E" w:rsidRDefault="00F2082E" w:rsidP="00037E4F">
      <w:pPr>
        <w:spacing w:after="0" w:line="276" w:lineRule="auto"/>
        <w:jc w:val="both"/>
        <w:rPr>
          <w:rFonts w:ascii="Times New Roman" w:eastAsia="Times New Roman" w:hAnsi="Times New Roman" w:cs="Times New Roman"/>
          <w:sz w:val="24"/>
          <w:szCs w:val="24"/>
        </w:rPr>
      </w:pPr>
    </w:p>
    <w:p w14:paraId="2698D0FB" w14:textId="4F95F94F" w:rsidR="00F2082E" w:rsidRDefault="00F2082E" w:rsidP="00037E4F">
      <w:pPr>
        <w:spacing w:after="0" w:line="276" w:lineRule="auto"/>
        <w:jc w:val="both"/>
        <w:rPr>
          <w:rFonts w:ascii="Times New Roman" w:eastAsia="Times New Roman" w:hAnsi="Times New Roman" w:cs="Times New Roman"/>
          <w:sz w:val="24"/>
          <w:szCs w:val="24"/>
        </w:rPr>
      </w:pPr>
    </w:p>
    <w:p w14:paraId="478A3A85" w14:textId="77777777" w:rsidR="00F2082E" w:rsidRDefault="00F2082E" w:rsidP="00037E4F">
      <w:pPr>
        <w:spacing w:after="0" w:line="276" w:lineRule="auto"/>
        <w:jc w:val="both"/>
        <w:rPr>
          <w:rFonts w:ascii="Times New Roman" w:eastAsia="Times New Roman" w:hAnsi="Times New Roman" w:cs="Times New Roman"/>
          <w:sz w:val="24"/>
          <w:szCs w:val="24"/>
        </w:rPr>
      </w:pPr>
    </w:p>
    <w:p w14:paraId="517644F3"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14009CD"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B61C7A0" w14:textId="77777777" w:rsidR="00037E4F" w:rsidRPr="00037E4F" w:rsidRDefault="00037E4F" w:rsidP="00037E4F">
      <w:pPr>
        <w:spacing w:after="0" w:line="276" w:lineRule="auto"/>
        <w:jc w:val="both"/>
        <w:rPr>
          <w:rFonts w:ascii="Times New Roman" w:eastAsia="Times New Roman" w:hAnsi="Times New Roman" w:cs="Times New Roman"/>
          <w:sz w:val="24"/>
          <w:szCs w:val="24"/>
        </w:rPr>
      </w:pPr>
    </w:p>
    <w:p w14:paraId="013433B9" w14:textId="7BDE502A" w:rsidR="00225E10" w:rsidRDefault="00EA7695" w:rsidP="00C44C49">
      <w:pPr>
        <w:pStyle w:val="Heading1"/>
        <w:numPr>
          <w:ilvl w:val="0"/>
          <w:numId w:val="13"/>
        </w:numPr>
        <w:rPr>
          <w:rFonts w:ascii="Times New Roman" w:hAnsi="Times New Roman" w:cs="Times New Roman"/>
          <w:color w:val="auto"/>
        </w:rPr>
      </w:pPr>
      <w:bookmarkStart w:id="157" w:name="_Toc14880417"/>
      <w:r>
        <w:rPr>
          <w:rFonts w:ascii="Times New Roman" w:hAnsi="Times New Roman" w:cs="Times New Roman"/>
          <w:color w:val="auto"/>
        </w:rPr>
        <w:lastRenderedPageBreak/>
        <w:t>IBM</w:t>
      </w:r>
      <w:r w:rsidR="00225E10" w:rsidRPr="00026430">
        <w:rPr>
          <w:rFonts w:ascii="Times New Roman" w:hAnsi="Times New Roman" w:cs="Times New Roman"/>
          <w:color w:val="auto"/>
        </w:rPr>
        <w:t xml:space="preserve"> ADMINISTRĒŠANA IZMĒĢINĀJUMPROJEKTĀ</w:t>
      </w:r>
      <w:bookmarkEnd w:id="157"/>
    </w:p>
    <w:p w14:paraId="4AB0F794" w14:textId="77777777" w:rsidR="000C438B" w:rsidRPr="000C438B" w:rsidRDefault="000C438B" w:rsidP="00E77B35">
      <w:pPr>
        <w:pStyle w:val="Heading2"/>
      </w:pPr>
    </w:p>
    <w:p w14:paraId="0216CB87" w14:textId="45D20DE0" w:rsidR="000C438B" w:rsidRPr="00F6783A" w:rsidRDefault="000C438B" w:rsidP="00E77B35">
      <w:pPr>
        <w:pStyle w:val="Heading2"/>
        <w:rPr>
          <w:rFonts w:cs="Times New Roman"/>
          <w:bCs/>
          <w:lang w:eastAsia="zh-CN"/>
        </w:rPr>
      </w:pPr>
      <w:bookmarkStart w:id="158" w:name="_Toc521588750"/>
      <w:bookmarkStart w:id="159" w:name="_Toc14880418"/>
      <w:r w:rsidRPr="00F6783A">
        <w:rPr>
          <w:rFonts w:cs="Times New Roman"/>
          <w:bCs/>
          <w:lang w:eastAsia="zh-CN"/>
        </w:rPr>
        <w:t>1.</w:t>
      </w:r>
      <w:r w:rsidR="00A1491C" w:rsidRPr="00F6783A">
        <w:rPr>
          <w:rFonts w:cs="Times New Roman"/>
          <w:bCs/>
          <w:lang w:eastAsia="zh-CN"/>
        </w:rPr>
        <w:t>IBM</w:t>
      </w:r>
      <w:r w:rsidRPr="00F6783A">
        <w:rPr>
          <w:rFonts w:cs="Times New Roman"/>
          <w:bCs/>
          <w:lang w:eastAsia="zh-CN"/>
        </w:rPr>
        <w:t xml:space="preserve"> ieviešanas nosacījumi</w:t>
      </w:r>
      <w:bookmarkEnd w:id="158"/>
      <w:bookmarkEnd w:id="159"/>
    </w:p>
    <w:p w14:paraId="3F8AA20E" w14:textId="183A5C6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IBM izmēģinājumprojekta mērķis ir aprobēt iz</w:t>
      </w:r>
      <w:r w:rsidR="00F2082E">
        <w:rPr>
          <w:rFonts w:ascii="Times New Roman" w:hAnsi="Times New Roman" w:cs="Times New Roman"/>
          <w:sz w:val="24"/>
          <w:szCs w:val="24"/>
        </w:rPr>
        <w:t>veidoto</w:t>
      </w:r>
      <w:r w:rsidRPr="00C44C49">
        <w:rPr>
          <w:rFonts w:ascii="Times New Roman" w:hAnsi="Times New Roman" w:cs="Times New Roman"/>
          <w:sz w:val="24"/>
          <w:szCs w:val="24"/>
        </w:rPr>
        <w:t xml:space="preserve"> IBM ieviešanas mehānismu atbilstoši izstrādātajam IBM aprakstam, organizēšanas un finansēšanas kārtībai.</w:t>
      </w:r>
    </w:p>
    <w:p w14:paraId="4477CCC7"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Izmēģinājumprojekta norise</w:t>
      </w:r>
    </w:p>
    <w:p w14:paraId="42F7C908" w14:textId="2427D4FD"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Izmēģinājumprojekts tiks īstenots 16 mēnešus, iesaistot izmēģinā</w:t>
      </w:r>
      <w:r w:rsidR="00F2082E">
        <w:rPr>
          <w:rFonts w:ascii="Times New Roman" w:hAnsi="Times New Roman" w:cs="Times New Roman"/>
          <w:sz w:val="24"/>
          <w:szCs w:val="24"/>
        </w:rPr>
        <w:t>jum</w:t>
      </w:r>
      <w:r w:rsidRPr="00C44C49">
        <w:rPr>
          <w:rFonts w:ascii="Times New Roman" w:hAnsi="Times New Roman" w:cs="Times New Roman"/>
          <w:sz w:val="24"/>
          <w:szCs w:val="24"/>
        </w:rPr>
        <w:t>projektā vismaz 100 personas</w:t>
      </w:r>
      <w:r w:rsidR="00B31A4C" w:rsidRPr="00C44C49">
        <w:rPr>
          <w:rFonts w:ascii="Times New Roman" w:hAnsi="Times New Roman" w:cs="Times New Roman"/>
          <w:sz w:val="24"/>
          <w:szCs w:val="24"/>
        </w:rPr>
        <w:t>, katrā plānošanas reģionā 20 personas.</w:t>
      </w:r>
    </w:p>
    <w:p w14:paraId="36E81079" w14:textId="0D290525"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r w:rsidRPr="00C44C49">
        <w:rPr>
          <w:rFonts w:ascii="Times New Roman" w:eastAsia="Times New Roman" w:hAnsi="Times New Roman" w:cs="Times New Roman"/>
          <w:sz w:val="24"/>
          <w:szCs w:val="24"/>
          <w:shd w:val="clear" w:color="auto" w:fill="FFFFFF"/>
          <w:lang w:eastAsia="lv-LV"/>
        </w:rPr>
        <w:t>Personu atlase dalībai izmēģinājumprojektā notiks izmēģinājumprojekta pirmajā mēnesī - personas iesniedz iesniegumu Sociālajā dienestā, Sociālais dienests nosūta iesniegumus LM. LM ar rīkojumu speciāli izveidota komisija veic personu atlasi dalībai izmēģinājumprojektā un personu, kuri piedalīsies izmēģinājumprojektā, sarakstus nosūta Sociālajiem dienestiem, un tie informē personas par atlases rezultātiem.</w:t>
      </w:r>
    </w:p>
    <w:p w14:paraId="7FCCC041" w14:textId="1419D07B"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r w:rsidRPr="00C44C49">
        <w:rPr>
          <w:rFonts w:ascii="Times New Roman" w:eastAsia="Times New Roman" w:hAnsi="Times New Roman" w:cs="Times New Roman"/>
          <w:sz w:val="24"/>
          <w:szCs w:val="24"/>
          <w:shd w:val="clear" w:color="auto" w:fill="FFFFFF"/>
          <w:lang w:eastAsia="lv-LV"/>
        </w:rPr>
        <w:t>Izmēģinājumprojekta pirmaj</w:t>
      </w:r>
      <w:r w:rsidR="00F2082E">
        <w:rPr>
          <w:rFonts w:ascii="Times New Roman" w:eastAsia="Times New Roman" w:hAnsi="Times New Roman" w:cs="Times New Roman"/>
          <w:sz w:val="24"/>
          <w:szCs w:val="24"/>
          <w:shd w:val="clear" w:color="auto" w:fill="FFFFFF"/>
          <w:lang w:eastAsia="lv-LV"/>
        </w:rPr>
        <w:t>os trijos</w:t>
      </w:r>
      <w:r w:rsidRPr="00C44C49">
        <w:rPr>
          <w:rFonts w:ascii="Times New Roman" w:eastAsia="Times New Roman" w:hAnsi="Times New Roman" w:cs="Times New Roman"/>
          <w:sz w:val="24"/>
          <w:szCs w:val="24"/>
          <w:shd w:val="clear" w:color="auto" w:fill="FFFFFF"/>
          <w:lang w:eastAsia="lv-LV"/>
        </w:rPr>
        <w:t xml:space="preserve"> mēne</w:t>
      </w:r>
      <w:r w:rsidR="00142921">
        <w:rPr>
          <w:rFonts w:ascii="Times New Roman" w:eastAsia="Times New Roman" w:hAnsi="Times New Roman" w:cs="Times New Roman"/>
          <w:sz w:val="24"/>
          <w:szCs w:val="24"/>
          <w:shd w:val="clear" w:color="auto" w:fill="FFFFFF"/>
          <w:lang w:eastAsia="lv-LV"/>
        </w:rPr>
        <w:t>šos</w:t>
      </w:r>
      <w:r w:rsidRPr="00C44C49">
        <w:rPr>
          <w:rFonts w:ascii="Times New Roman" w:eastAsia="Times New Roman" w:hAnsi="Times New Roman" w:cs="Times New Roman"/>
          <w:sz w:val="24"/>
          <w:szCs w:val="24"/>
          <w:shd w:val="clear" w:color="auto" w:fill="FFFFFF"/>
          <w:lang w:eastAsia="lv-LV"/>
        </w:rPr>
        <w:t xml:space="preserve"> tiks:</w:t>
      </w:r>
    </w:p>
    <w:p w14:paraId="6CF876B2"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veikta sociālo darbinieku un LM projekta īstenošanas komandas apmācība par IBM darbību izmēģinājumprojektā, jo darbinieku sagatavošanai un apmācībai ir būtiska loma, lai varētu sniegt kvalitatīvu un profesionālu pakalpojumu;</w:t>
      </w:r>
      <w:r w:rsidRPr="00C44C49">
        <w:rPr>
          <w:rFonts w:ascii="Times New Roman" w:hAnsi="Times New Roman" w:cs="Times New Roman"/>
          <w:sz w:val="24"/>
          <w:szCs w:val="24"/>
          <w:vertAlign w:val="superscript"/>
        </w:rPr>
        <w:footnoteReference w:id="138"/>
      </w:r>
      <w:r w:rsidRPr="00C44C49">
        <w:rPr>
          <w:rFonts w:ascii="Times New Roman" w:hAnsi="Times New Roman" w:cs="Times New Roman"/>
          <w:sz w:val="24"/>
          <w:szCs w:val="24"/>
        </w:rPr>
        <w:t xml:space="preserve"> </w:t>
      </w:r>
    </w:p>
    <w:p w14:paraId="12EE78E3"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noslēgti līgumi ar personām par  dalību izmēģinājumprojektā;</w:t>
      </w:r>
    </w:p>
    <w:p w14:paraId="61A0576F" w14:textId="3D5FCB8F" w:rsidR="000C438B"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nodrošināta dzīves kvalitātes aptaujas anketas aizpildīšana;</w:t>
      </w:r>
    </w:p>
    <w:p w14:paraId="09359686" w14:textId="5CE5E9E0" w:rsidR="00142921" w:rsidRPr="00142921" w:rsidRDefault="00142921" w:rsidP="00142921">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noteikts personas aprūpes līmenis;</w:t>
      </w:r>
    </w:p>
    <w:p w14:paraId="32CD5E5F" w14:textId="1F262A2F" w:rsidR="00142921" w:rsidRPr="00142921"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veikta </w:t>
      </w:r>
      <w:r w:rsidR="000C438B" w:rsidRPr="00C44C49">
        <w:rPr>
          <w:rFonts w:ascii="Times New Roman" w:eastAsia="Times New Roman" w:hAnsi="Times New Roman" w:cs="Times New Roman"/>
          <w:sz w:val="24"/>
          <w:szCs w:val="24"/>
          <w:lang w:eastAsia="lv-LV"/>
        </w:rPr>
        <w:t>personu izvērtēšanas procesa organizēšana un vadīšana</w:t>
      </w:r>
      <w:r>
        <w:rPr>
          <w:rFonts w:ascii="Times New Roman" w:eastAsia="Times New Roman" w:hAnsi="Times New Roman" w:cs="Times New Roman"/>
          <w:sz w:val="24"/>
          <w:szCs w:val="24"/>
          <w:lang w:eastAsia="lv-LV"/>
        </w:rPr>
        <w:t>;</w:t>
      </w:r>
    </w:p>
    <w:p w14:paraId="54C89074" w14:textId="123EF14E" w:rsidR="00B31A4C" w:rsidRPr="00C44C49"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nodrošināta </w:t>
      </w:r>
      <w:r w:rsidR="000C438B" w:rsidRPr="00C44C49">
        <w:rPr>
          <w:rFonts w:ascii="Times New Roman" w:eastAsia="Times New Roman" w:hAnsi="Times New Roman" w:cs="Times New Roman"/>
          <w:sz w:val="24"/>
          <w:szCs w:val="24"/>
          <w:lang w:eastAsia="lv-LV"/>
        </w:rPr>
        <w:t>atbalsta plāna sastādīšana</w:t>
      </w:r>
      <w:r w:rsidR="00D27F36">
        <w:rPr>
          <w:rFonts w:ascii="Times New Roman" w:eastAsia="Times New Roman" w:hAnsi="Times New Roman" w:cs="Times New Roman"/>
          <w:sz w:val="24"/>
          <w:szCs w:val="24"/>
          <w:lang w:eastAsia="lv-LV"/>
        </w:rPr>
        <w:t xml:space="preserve"> (pakalpojumu sniedzēju piesaiste un garantijas vēstuļu/līgumu sagatavošana)</w:t>
      </w:r>
      <w:r>
        <w:rPr>
          <w:rFonts w:ascii="Times New Roman" w:eastAsia="Times New Roman" w:hAnsi="Times New Roman" w:cs="Times New Roman"/>
          <w:sz w:val="24"/>
          <w:szCs w:val="24"/>
          <w:lang w:eastAsia="lv-LV"/>
        </w:rPr>
        <w:t>.</w:t>
      </w:r>
    </w:p>
    <w:p w14:paraId="45089B2A" w14:textId="4A55B333"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Izmēģinājumprojekta laikā tiks veikta personu vajadzību izvērtēšana ne mazāk kā 2 reizes:</w:t>
      </w:r>
    </w:p>
    <w:p w14:paraId="76356795" w14:textId="73DD747D"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pirmā personu vajadzību izvērtēšana plānota izmēģinājumprojekta </w:t>
      </w:r>
      <w:r w:rsidR="00142921">
        <w:rPr>
          <w:rFonts w:ascii="Times New Roman" w:hAnsi="Times New Roman" w:cs="Times New Roman"/>
          <w:sz w:val="24"/>
          <w:szCs w:val="24"/>
        </w:rPr>
        <w:t>otrajā/trešajā</w:t>
      </w:r>
      <w:r w:rsidRPr="00C44C49">
        <w:rPr>
          <w:rFonts w:ascii="Times New Roman" w:hAnsi="Times New Roman" w:cs="Times New Roman"/>
          <w:sz w:val="24"/>
          <w:szCs w:val="24"/>
        </w:rPr>
        <w:t xml:space="preserve"> mēnesī;</w:t>
      </w:r>
    </w:p>
    <w:p w14:paraId="79D3AA59" w14:textId="3BD3BA22"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otrā personu vajadzību izvērtēšana plānota izmēģinājumprojekta </w:t>
      </w:r>
      <w:r w:rsidR="00142921">
        <w:rPr>
          <w:rFonts w:ascii="Times New Roman" w:hAnsi="Times New Roman" w:cs="Times New Roman"/>
          <w:sz w:val="24"/>
          <w:szCs w:val="24"/>
        </w:rPr>
        <w:t>piec</w:t>
      </w:r>
      <w:r w:rsidRPr="00C44C49">
        <w:rPr>
          <w:rFonts w:ascii="Times New Roman" w:hAnsi="Times New Roman" w:cs="Times New Roman"/>
          <w:sz w:val="24"/>
          <w:szCs w:val="24"/>
        </w:rPr>
        <w:t>padsmitajā mēnesī.</w:t>
      </w:r>
    </w:p>
    <w:p w14:paraId="483B15D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Pirmais atbalsta plāns tiks sastādīts uz 12 mēnešiem.</w:t>
      </w:r>
    </w:p>
    <w:p w14:paraId="17F80FAE" w14:textId="6F32D250" w:rsidR="00F6783A"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Izmēģinājumprojekta </w:t>
      </w:r>
      <w:r w:rsidR="00142921">
        <w:rPr>
          <w:rFonts w:ascii="Times New Roman" w:hAnsi="Times New Roman" w:cs="Times New Roman"/>
          <w:sz w:val="24"/>
          <w:szCs w:val="24"/>
        </w:rPr>
        <w:t>piecpadsmitā</w:t>
      </w:r>
      <w:r w:rsidRPr="00C44C49">
        <w:rPr>
          <w:rFonts w:ascii="Times New Roman" w:hAnsi="Times New Roman" w:cs="Times New Roman"/>
          <w:sz w:val="24"/>
          <w:szCs w:val="24"/>
        </w:rPr>
        <w:t xml:space="preserve"> mēneša beigās persona atkārtoti aizpildīs dzīves kvalitātes anketu un ESF dalībnieka aptaujas anketu</w:t>
      </w:r>
      <w:r w:rsidR="00142921">
        <w:rPr>
          <w:rFonts w:ascii="Times New Roman" w:hAnsi="Times New Roman" w:cs="Times New Roman"/>
          <w:sz w:val="24"/>
          <w:szCs w:val="24"/>
        </w:rPr>
        <w:t>, kā arī izmēģinājumprojekta darbinieks noteiks atkārtoti personas aprūpes līmeni.</w:t>
      </w:r>
    </w:p>
    <w:p w14:paraId="26AAF140" w14:textId="3C655EF1"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 xml:space="preserve">Plānotais finansējums un izmaksu pozīcijas izmēģinājumprojektā </w:t>
      </w:r>
    </w:p>
    <w:p w14:paraId="06F5E0DF"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Ar katru pašvaldību tiek </w:t>
      </w:r>
      <w:r w:rsidRPr="00C44C49">
        <w:rPr>
          <w:rFonts w:ascii="Times New Roman" w:eastAsia="Times New Roman" w:hAnsi="Times New Roman" w:cs="Times New Roman"/>
          <w:sz w:val="24"/>
          <w:szCs w:val="24"/>
          <w:lang w:eastAsia="zh-CN"/>
        </w:rPr>
        <w:t>veikti norēķini par faktiski veiktajām izmaksām, kas radušās un veiktas Izmēģinājumprojekta īstenošanas laikā (skatīt 29.pielikumu). Pašvaldībām tiek segtas šādas izmaksas:</w:t>
      </w:r>
    </w:p>
    <w:p w14:paraId="21C07C77"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atlīdzība sociālajam darbiniekam pilnā apmērā, ja sociālais darbinieks strādā ar 10 personām, bet mazāka personu skaita gadījumā - proporcionāli personu skaitam. Izmēģinājumprojektā plānots, ka katrā pašvaldībā izmēģinājumprojekta darbinieks strādās ar 10 personām;</w:t>
      </w:r>
    </w:p>
    <w:p w14:paraId="7073B692"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transporta izmaksas izmēģinājumprojekta darbiniekam (izmaksas par degvielu un sabiedriskā transporta izmantošanu);</w:t>
      </w:r>
    </w:p>
    <w:p w14:paraId="222FFAF9"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SBS pakalpojumu apmaksa personai par faktiski saņemtajiem atbalsta plānā iekļautajiem SBS pakalpojumiem;</w:t>
      </w:r>
      <w:r w:rsidRPr="00C44C49">
        <w:rPr>
          <w:rFonts w:ascii="Times New Roman" w:hAnsi="Times New Roman" w:cs="Times New Roman"/>
          <w:sz w:val="24"/>
          <w:szCs w:val="24"/>
        </w:rPr>
        <w:t xml:space="preserve"> </w:t>
      </w:r>
    </w:p>
    <w:p w14:paraId="348EE687" w14:textId="082ADB0B"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hAnsi="Times New Roman" w:cs="Times New Roman"/>
          <w:sz w:val="24"/>
          <w:szCs w:val="24"/>
        </w:rPr>
        <w:lastRenderedPageBreak/>
        <w:t xml:space="preserve">netiešo attiecināmo izmaksu izdevumiem </w:t>
      </w:r>
      <w:bookmarkStart w:id="160" w:name="_Hlk517027463"/>
      <w:r w:rsidRPr="00C44C49">
        <w:rPr>
          <w:rFonts w:ascii="Times New Roman" w:hAnsi="Times New Roman" w:cs="Times New Roman"/>
          <w:sz w:val="24"/>
          <w:szCs w:val="24"/>
        </w:rPr>
        <w:t>15 % (piecpadsmit procentu) apmērā no atlīdzības izmaksām izmēģinājumprojekta darbiniekam</w:t>
      </w:r>
      <w:bookmarkEnd w:id="160"/>
      <w:r w:rsidRPr="00C44C49">
        <w:rPr>
          <w:rFonts w:ascii="Times New Roman" w:hAnsi="Times New Roman" w:cs="Times New Roman"/>
          <w:sz w:val="24"/>
          <w:szCs w:val="24"/>
        </w:rPr>
        <w:t>, ja izmēģinājumprojekta darbinieks tiek piesaistīts uz darba līguma pamata</w:t>
      </w:r>
      <w:r w:rsidRPr="00C44C49">
        <w:rPr>
          <w:rFonts w:ascii="Times New Roman" w:hAnsi="Times New Roman" w:cs="Times New Roman"/>
          <w:sz w:val="24"/>
          <w:szCs w:val="24"/>
          <w:vertAlign w:val="superscript"/>
        </w:rPr>
        <w:footnoteReference w:id="139"/>
      </w:r>
      <w:r w:rsidRPr="00C44C49">
        <w:rPr>
          <w:rFonts w:ascii="Times New Roman" w:hAnsi="Times New Roman" w:cs="Times New Roman"/>
          <w:sz w:val="24"/>
          <w:szCs w:val="24"/>
        </w:rPr>
        <w:t xml:space="preserve">.                        </w:t>
      </w:r>
    </w:p>
    <w:p w14:paraId="692EA008"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LM projekta īstenošanas komanda sekos līdzi izmēģinājumprojekta izmaksu faktiskajam izlietojumam un nepieciešamības gadījumā veiks izmaksu korekciju, kas ir atkarīga no sekojošiem nosacījumiem:</w:t>
      </w:r>
    </w:p>
    <w:p w14:paraId="3CBE4EB0"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Gadījumā, ja kādā no pašvaldībām izmēģinājumprojekta norises laikā samazināsies personu skaits un tas būs mazāks par 10, tad attiecīgi izmēģinājumprojekta darbiniekiem atalgojums tiks aprēķināts proporcionāli personu skaitam, ņemot vērā MK noteikumos Nr.91 noteikto, ka no katra plānošanas reģiona izmēģinājumprojektā ir jāpiedalās 20 personām.</w:t>
      </w:r>
    </w:p>
    <w:p w14:paraId="6BDD9279" w14:textId="227E4EAB"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Nepieciešamības gadījumā pašvaldībai var tikt veiktas transporta izmaksu korekcijas, ņemot vērā faktiski izlietoto finansējumu, t</w:t>
      </w:r>
      <w:r w:rsidR="00CF2116" w:rsidRPr="00C44C49">
        <w:rPr>
          <w:rFonts w:ascii="Times New Roman" w:hAnsi="Times New Roman" w:cs="Times New Roman"/>
          <w:sz w:val="24"/>
          <w:szCs w:val="24"/>
        </w:rPr>
        <w:t>as ir</w:t>
      </w:r>
      <w:r w:rsidRPr="00C44C49">
        <w:rPr>
          <w:rFonts w:ascii="Times New Roman" w:hAnsi="Times New Roman" w:cs="Times New Roman"/>
          <w:sz w:val="24"/>
          <w:szCs w:val="24"/>
        </w:rPr>
        <w:t>, palielinātas/samazinātas, pārdalot pašvaldībai, kurai nepieciešamas lielākas transporta izmaksas, bet nepārsniedzot kopējo plānoto transporta izmaksu summu izmēģinājumprojektā.</w:t>
      </w:r>
    </w:p>
    <w:p w14:paraId="2E49124F"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SBS pakalpojumu izmaksas katrai pašvaldībai ir atkarīgas no IB galīgā apmēra, ko nosaka uz 12 mēnešiem atbilstoši IBM metodikā noteiktajai kārtībai;</w:t>
      </w:r>
    </w:p>
    <w:p w14:paraId="187D7E3C" w14:textId="645885BC" w:rsidR="009F2FB2" w:rsidRPr="00C44C49" w:rsidRDefault="000C438B"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Ja samazinās/palielināts personu skaits pašvaldībā (plānotas 10 personas pašvaldībā), tad arī mainās netiešās attiecināmās izmaksas, kas tiek aprēķinātas 15 % apmērā no atlīdzības izmaksām izmēģinājumprojekta darbiniekam.</w:t>
      </w:r>
    </w:p>
    <w:p w14:paraId="559A8987" w14:textId="6D5CB44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Ņemot vērā Pētījumā veiktos ieteikumus:</w:t>
      </w:r>
    </w:p>
    <w:p w14:paraId="249ADE3B" w14:textId="32DA9973"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ai panāktu ekonomiski izvērtētu lēmumu pieņemšanu attiecībā uz SBS pakalpojumu sniegšanu pašvaldībās, ir jāizveido sistēma, kurā pašvaldības nodala SBS pakalpojuma izmaksas no pārējām pašvaldību funkciju izmaksām. Minētās izmaiņas veicinās pašvaldību budžeta efektīvu plānošanu un kontroli, sniegs precīzu informāciju par izlietoto finansējumu tieši SBS pakalpojumiem</w:t>
      </w:r>
      <w:r w:rsidR="000C438B" w:rsidRPr="00C44C49">
        <w:rPr>
          <w:rFonts w:ascii="Times New Roman" w:hAnsi="Times New Roman" w:cs="Times New Roman"/>
          <w:sz w:val="24"/>
          <w:szCs w:val="24"/>
          <w:vertAlign w:val="superscript"/>
        </w:rPr>
        <w:footnoteReference w:id="140"/>
      </w:r>
      <w:r w:rsidR="000C438B" w:rsidRPr="00C44C49">
        <w:rPr>
          <w:rFonts w:ascii="Times New Roman" w:hAnsi="Times New Roman" w:cs="Times New Roman"/>
          <w:sz w:val="24"/>
          <w:szCs w:val="24"/>
        </w:rPr>
        <w:t xml:space="preserve">. Līdz ar to pašvaldība izmēģinājumprojekta īstenošanai atvērs jaunu </w:t>
      </w:r>
      <w:r w:rsidR="000C438B" w:rsidRPr="00C44C49">
        <w:rPr>
          <w:rFonts w:ascii="Times New Roman" w:hAnsi="Times New Roman"/>
          <w:color w:val="222222"/>
          <w:sz w:val="24"/>
          <w:szCs w:val="24"/>
          <w:shd w:val="clear" w:color="auto" w:fill="FFFFFF"/>
        </w:rPr>
        <w:t xml:space="preserve">vai izmantos esošu </w:t>
      </w:r>
      <w:r w:rsidR="000C438B" w:rsidRPr="00C44C49">
        <w:rPr>
          <w:rFonts w:ascii="Times New Roman" w:hAnsi="Times New Roman"/>
          <w:kern w:val="1"/>
          <w:sz w:val="24"/>
          <w:szCs w:val="24"/>
          <w:lang w:eastAsia="lv-LV"/>
        </w:rPr>
        <w:t xml:space="preserve">atsevišķu </w:t>
      </w:r>
      <w:r w:rsidR="000C438B" w:rsidRPr="00C44C49">
        <w:rPr>
          <w:rFonts w:ascii="Times New Roman" w:hAnsi="Times New Roman" w:cs="Times New Roman"/>
          <w:sz w:val="24"/>
          <w:szCs w:val="24"/>
        </w:rPr>
        <w:t>kontu Valsts kasē, lai nodrošinātu izmēģinājumprojekta budžeta efektīgu plānošanu un kontroli, kā arī būs iespējams iegūt precīzu informāciju par izmēģinājumprojekta faktiskajām izmaksām</w:t>
      </w:r>
      <w:r w:rsidRPr="00C44C49">
        <w:rPr>
          <w:rFonts w:ascii="Times New Roman" w:hAnsi="Times New Roman" w:cs="Times New Roman"/>
          <w:sz w:val="24"/>
          <w:szCs w:val="24"/>
        </w:rPr>
        <w:t>;</w:t>
      </w:r>
    </w:p>
    <w:p w14:paraId="644C3D45" w14:textId="073D94D1"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ai izslēgtu risku, ka samaksa par sniegto SBS pakalpojumu, var tikt veikta pat mēnesi pēc tā sniegšanas, un līdz ar to mazinātu risku pakalpojumu sniedzēju ieinteresētību SBS pakalpojumu sniegšanā, tad pašvaldībām izmēģinājumprojekta pirmajā mēnesī tiks ieskaitīts avansa maksājums SBS pakalpojumu apmaksai</w:t>
      </w:r>
      <w:r w:rsidR="000C438B" w:rsidRPr="00C44C49">
        <w:rPr>
          <w:rFonts w:ascii="Times New Roman" w:hAnsi="Times New Roman" w:cs="Times New Roman"/>
          <w:sz w:val="24"/>
          <w:szCs w:val="24"/>
          <w:vertAlign w:val="superscript"/>
        </w:rPr>
        <w:footnoteReference w:id="141"/>
      </w:r>
      <w:r w:rsidR="000C438B" w:rsidRPr="00C44C49">
        <w:rPr>
          <w:rFonts w:ascii="Times New Roman" w:hAnsi="Times New Roman" w:cs="Times New Roman"/>
          <w:sz w:val="24"/>
          <w:szCs w:val="24"/>
        </w:rPr>
        <w:t>, par kuru norēķins tiks veikts izmēģinājumprojekta beigās.</w:t>
      </w:r>
    </w:p>
    <w:p w14:paraId="5BD776FA"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Tiešās un netiešās attiecināmās izmaksas</w:t>
      </w:r>
      <w:r w:rsidRPr="00C44C49">
        <w:rPr>
          <w:rFonts w:ascii="Times New Roman" w:hAnsi="Times New Roman" w:cs="Times New Roman"/>
          <w:b/>
          <w:sz w:val="24"/>
          <w:szCs w:val="24"/>
          <w:u w:val="single"/>
          <w:vertAlign w:val="superscript"/>
        </w:rPr>
        <w:footnoteReference w:id="142"/>
      </w:r>
    </w:p>
    <w:p w14:paraId="73FC38C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i/>
          <w:sz w:val="24"/>
          <w:szCs w:val="24"/>
          <w:u w:val="single"/>
        </w:rPr>
        <w:t>Tiešās attiecināmās izmaksas</w:t>
      </w:r>
      <w:r w:rsidRPr="00C44C49">
        <w:rPr>
          <w:rFonts w:ascii="Times New Roman" w:hAnsi="Times New Roman" w:cs="Times New Roman"/>
          <w:sz w:val="24"/>
          <w:szCs w:val="24"/>
        </w:rPr>
        <w:t xml:space="preserve"> ir izmēģinājumprojekta īstenošanas izmaksas, kas tieši saistītas ar izmēģinājumprojekta mērķa sasniegšanu. Tiešās attiecināmās personāla izmaksas ir izmēģinājumprojekta īstenošanas personāla atlīdzības izmaksas, kas rodas, noslēdzot darba līgumu starp darba devēju un darba ņēmēju. Tās ietver tikai darbinieka algu, normatīvajos aktos </w:t>
      </w:r>
      <w:r w:rsidRPr="00C44C49">
        <w:rPr>
          <w:rFonts w:ascii="Times New Roman" w:hAnsi="Times New Roman" w:cs="Times New Roman"/>
          <w:sz w:val="24"/>
          <w:szCs w:val="24"/>
        </w:rPr>
        <w:lastRenderedPageBreak/>
        <w:t>noteiktās piemaksas, izņemot virsstundas. Tāpat uz izmēģinājumprojekta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2E1AE99C" w14:textId="77777777" w:rsidR="000C438B" w:rsidRPr="00C44C49" w:rsidRDefault="000C438B" w:rsidP="00C44C49">
      <w:pPr>
        <w:spacing w:before="120" w:after="0" w:line="240" w:lineRule="auto"/>
        <w:jc w:val="both"/>
        <w:rPr>
          <w:rFonts w:ascii="Times New Roman" w:hAnsi="Times New Roman" w:cs="Times New Roman"/>
          <w:b/>
          <w:sz w:val="24"/>
          <w:szCs w:val="24"/>
        </w:rPr>
      </w:pPr>
      <w:r w:rsidRPr="00C44C49">
        <w:rPr>
          <w:rFonts w:ascii="Times New Roman" w:hAnsi="Times New Roman" w:cs="Times New Roman"/>
          <w:i/>
          <w:sz w:val="24"/>
          <w:szCs w:val="24"/>
          <w:u w:val="single"/>
        </w:rPr>
        <w:t>Netiešās attiecināmās izmaksas ir</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15% no tiešajām attiecināmajām personāla izmaksām.</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 xml:space="preserve">Netiešās attiecināmās izmaksas ir izmēģinājumprojekta attiecināmās izmaksas, kas nav tieši saistītas ar izmēģinājumprojekta rezultātu sasniegšanu, bet atbalsta un nodrošina atbilstošus apstākļus izmēģinājumprojekta veicamo darbību realizācijai un izmēģinājumprojekta rezultātu sasniegšanai. Tās ir finansējuma saņēmēja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w:t>
      </w:r>
    </w:p>
    <w:p w14:paraId="5980CBE1"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Projekta netiešajās attiecināmajās izmaksās ietilpst: </w:t>
      </w:r>
    </w:p>
    <w:p w14:paraId="3D1A5825"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kancelejas preces, biroja piederumi un biroja aprīkojuma īre vai iegāde;</w:t>
      </w:r>
    </w:p>
    <w:p w14:paraId="36B46260"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telpu noma vai īre, komunālie maksājumi un telpu uzturēšanas izmaksas (tai skaitā iestādes koplietošanas telpu un koplietošanas resursu izmantošanas izmaksu proporcionāla segšana); </w:t>
      </w:r>
    </w:p>
    <w:p w14:paraId="412EDC09"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telekomunikācijas, interneta izmaksas un pasta pakalpojumu izmaksas (izmaksu proporcionāla segšana); </w:t>
      </w:r>
    </w:p>
    <w:p w14:paraId="3DBC12F8"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IT uzturēšanas izmaksas (piemēram, nepieciešamās licences un programmatūras atjauninājumi);</w:t>
      </w:r>
    </w:p>
    <w:p w14:paraId="73309BCB"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2AD5A393"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veselības apdrošināšanas izmaksas, obligātās veselības pārbaudes nodrošināšanas izmaksas, redzes korekcijas līdzekļu izmaksas;</w:t>
      </w:r>
    </w:p>
    <w:p w14:paraId="60F0F65F"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darba vietas aprīkojuma iegādes izmaksas;</w:t>
      </w:r>
    </w:p>
    <w:p w14:paraId="262F892A" w14:textId="73CD4035"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citas izmaksas, kas nav iekļautas izmēģinājumprojekta tiešajās attiecināmajās izmaksās, bet ir nepieciešamas izmēģinājumprojekta rezultātu sasniegšanai.</w:t>
      </w:r>
    </w:p>
    <w:p w14:paraId="08ADC888"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r w:rsidRPr="00C44C49">
        <w:rPr>
          <w:rFonts w:ascii="Times New Roman" w:hAnsi="Times New Roman" w:cs="Times New Roman"/>
          <w:b/>
          <w:sz w:val="24"/>
          <w:szCs w:val="24"/>
          <w:u w:val="single"/>
        </w:rPr>
        <w:t>Samaksas kārtība par faktiski sniegtajiem SBS pakalpojumiem</w:t>
      </w:r>
    </w:p>
    <w:p w14:paraId="0DF2CCB2"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 xml:space="preserve">Izmēģinājumprojektā apmaksa par </w:t>
      </w:r>
      <w:r w:rsidR="008C44CF" w:rsidRPr="00C44C49">
        <w:rPr>
          <w:rFonts w:ascii="Times New Roman" w:eastAsia="Calibri" w:hAnsi="Times New Roman" w:cs="Times New Roman"/>
          <w:sz w:val="24"/>
          <w:szCs w:val="24"/>
          <w:shd w:val="clear" w:color="auto" w:fill="FFFFFF"/>
        </w:rPr>
        <w:t>personu</w:t>
      </w:r>
      <w:r w:rsidRPr="00C44C49">
        <w:rPr>
          <w:rFonts w:ascii="Times New Roman" w:eastAsia="Calibri" w:hAnsi="Times New Roman" w:cs="Times New Roman"/>
          <w:sz w:val="24"/>
          <w:szCs w:val="24"/>
          <w:shd w:val="clear" w:color="auto" w:fill="FFFFFF"/>
        </w:rPr>
        <w:t xml:space="preserve"> faktiski saņemtajiem SBS pakalpojumiem, kas nodrošināti atbilstoši noslēgtā līguma starp sociālo dienestu un </w:t>
      </w:r>
      <w:r w:rsidR="008C44CF" w:rsidRPr="00C44C49">
        <w:rPr>
          <w:rFonts w:ascii="Times New Roman" w:eastAsia="Calibri" w:hAnsi="Times New Roman" w:cs="Times New Roman"/>
          <w:sz w:val="24"/>
          <w:szCs w:val="24"/>
          <w:shd w:val="clear" w:color="auto" w:fill="FFFFFF"/>
        </w:rPr>
        <w:t xml:space="preserve"> personu</w:t>
      </w:r>
      <w:r w:rsidRPr="00C44C49">
        <w:rPr>
          <w:rFonts w:ascii="Times New Roman" w:eastAsia="Calibri" w:hAnsi="Times New Roman" w:cs="Times New Roman"/>
          <w:sz w:val="24"/>
          <w:szCs w:val="24"/>
          <w:shd w:val="clear" w:color="auto" w:fill="FFFFFF"/>
        </w:rPr>
        <w:t xml:space="preserve"> nosacījumiem un apmēram, tiks veikta sekojoši:</w:t>
      </w:r>
    </w:p>
    <w:p w14:paraId="36A3807D"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noslēdzot līgumu ar pakalpojuma sniedzēju un atbilstoši tam veicot samaksu par faktiski saņemtajiem SBS pakalpojumiem;</w:t>
      </w:r>
    </w:p>
    <w:p w14:paraId="3984FB40"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izsniedzot pakalpojuma sniedzējam garantijas vēstuli un pēc tam veicot samaksu par faktiski saņemtajiem SBS pakalpojumiem;</w:t>
      </w:r>
    </w:p>
    <w:p w14:paraId="6150F410" w14:textId="70A7829F"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 xml:space="preserve">atmaksājot </w:t>
      </w:r>
      <w:r w:rsidR="008C44CF" w:rsidRPr="00C44C49">
        <w:rPr>
          <w:rFonts w:ascii="Times New Roman" w:eastAsia="Calibri" w:hAnsi="Times New Roman" w:cs="Times New Roman"/>
          <w:sz w:val="24"/>
          <w:szCs w:val="24"/>
          <w:shd w:val="clear" w:color="auto" w:fill="FFFFFF"/>
        </w:rPr>
        <w:t>personai/aizgādnim</w:t>
      </w:r>
      <w:r w:rsidRPr="00C44C49">
        <w:rPr>
          <w:rFonts w:ascii="Times New Roman" w:eastAsia="Calibri" w:hAnsi="Times New Roman" w:cs="Times New Roman"/>
          <w:sz w:val="24"/>
          <w:szCs w:val="24"/>
          <w:shd w:val="clear" w:color="auto" w:fill="FFFFFF"/>
        </w:rPr>
        <w:t xml:space="preserve"> izdevumus, par faktiski saņemtajiem un apmaksātajiem SBS pakalpojumiem, pamatojoties uz  </w:t>
      </w:r>
      <w:r w:rsidR="008C44CF" w:rsidRPr="00C44C49">
        <w:rPr>
          <w:rFonts w:ascii="Times New Roman" w:eastAsia="Calibri" w:hAnsi="Times New Roman" w:cs="Times New Roman"/>
          <w:sz w:val="24"/>
          <w:szCs w:val="24"/>
          <w:shd w:val="clear" w:color="auto" w:fill="FFFFFF"/>
        </w:rPr>
        <w:t xml:space="preserve">personas/aizgādņa </w:t>
      </w:r>
      <w:r w:rsidRPr="00C44C49">
        <w:rPr>
          <w:rFonts w:ascii="Times New Roman" w:eastAsia="Calibri" w:hAnsi="Times New Roman" w:cs="Times New Roman"/>
          <w:sz w:val="24"/>
          <w:szCs w:val="24"/>
          <w:shd w:val="clear" w:color="auto" w:fill="FFFFFF"/>
        </w:rPr>
        <w:t>iesniegtajiem izdevumus attaisnojošajiem dokumentiem.</w:t>
      </w:r>
    </w:p>
    <w:p w14:paraId="79AFEF7D"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Izmaiņu veikšana IBM ieviešanas metodikā</w:t>
      </w:r>
    </w:p>
    <w:p w14:paraId="6D837AE7"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Ja ieviešot IBM tiek konstatēts, ka nepieciešamas precizēt vai papildināt izstrādāto metodiku, tad LM projekta īstenošanas komanda sadarbība ar IBM izstrādātājiem kopīgi vienojas par izmaiņām metodikā un rakstiski saskaņo šīs izmaiņas. Atbilstoši saskaņotajām izmaiņām tiek precizēta metodika.</w:t>
      </w:r>
    </w:p>
    <w:p w14:paraId="680EF0B8" w14:textId="3D9367A8"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lastRenderedPageBreak/>
        <w:t>LM mājaslapā tiek ievietotas gan metodikas izmaiņas, gan metodikas konsolidētā versija. Pēc tam LM projekta īstenošanas komanda, informē sociālos darbiniekus par metodikā veiktajām izmaiņām.</w:t>
      </w:r>
    </w:p>
    <w:p w14:paraId="2035A5FA" w14:textId="77777777" w:rsidR="00E454C5" w:rsidRPr="00202CEE" w:rsidRDefault="00E454C5" w:rsidP="00E77B35">
      <w:pPr>
        <w:rPr>
          <w:rFonts w:ascii="Times New Roman" w:hAnsi="Times New Roman" w:cs="Times New Roman"/>
          <w:sz w:val="24"/>
          <w:szCs w:val="24"/>
        </w:rPr>
      </w:pPr>
    </w:p>
    <w:p w14:paraId="452D2736" w14:textId="0E5412DB" w:rsidR="00200774" w:rsidRPr="00F6783A" w:rsidRDefault="00E77B35" w:rsidP="00A53DDB">
      <w:pPr>
        <w:pStyle w:val="Heading2"/>
        <w:spacing w:before="120" w:line="240" w:lineRule="auto"/>
      </w:pPr>
      <w:bookmarkStart w:id="161" w:name="_Toc517252588"/>
      <w:bookmarkStart w:id="162" w:name="_Toc14880419"/>
      <w:r w:rsidRPr="00F6783A">
        <w:t>2.</w:t>
      </w:r>
      <w:r w:rsidR="00A1491C" w:rsidRPr="00F6783A">
        <w:t>IBM</w:t>
      </w:r>
      <w:r w:rsidR="00200774" w:rsidRPr="00F6783A">
        <w:t xml:space="preserve"> administrēšanas kārtība</w:t>
      </w:r>
      <w:bookmarkEnd w:id="161"/>
      <w:bookmarkEnd w:id="162"/>
    </w:p>
    <w:p w14:paraId="4AD5DC29" w14:textId="77777777" w:rsidR="00200774" w:rsidRPr="00A53DDB" w:rsidRDefault="00200774"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Izmēģinājumprojekta laikā IB procesa administrēšanu veic sociālā dienesta </w:t>
      </w:r>
      <w:r w:rsidR="00450BD5" w:rsidRPr="00A53DDB">
        <w:rPr>
          <w:rFonts w:ascii="Times New Roman" w:eastAsia="Calibri" w:hAnsi="Times New Roman" w:cs="Times New Roman"/>
          <w:sz w:val="24"/>
          <w:szCs w:val="24"/>
          <w:shd w:val="clear" w:color="auto" w:fill="FFFFFF"/>
        </w:rPr>
        <w:t>izmēģinājumprojekta</w:t>
      </w:r>
      <w:r w:rsidRPr="00A53DDB">
        <w:rPr>
          <w:rFonts w:ascii="Times New Roman" w:eastAsia="Calibri" w:hAnsi="Times New Roman" w:cs="Times New Roman"/>
          <w:sz w:val="24"/>
          <w:szCs w:val="24"/>
          <w:shd w:val="clear" w:color="auto" w:fill="FFFFFF"/>
        </w:rPr>
        <w:t xml:space="preserve"> darbinieks, īstenojot sekojošas darbības: </w:t>
      </w:r>
    </w:p>
    <w:p w14:paraId="096BF454"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pārvalda un nodrošina personas klienta lietas dokumentācijas apriti un uzglabāšanu;</w:t>
      </w:r>
    </w:p>
    <w:p w14:paraId="0D88EF6B" w14:textId="77777777" w:rsidR="007A4F96"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w:t>
      </w:r>
      <w:r w:rsidR="007A4F96" w:rsidRPr="00A53DDB">
        <w:rPr>
          <w:rFonts w:ascii="Times New Roman" w:eastAsia="Calibri" w:hAnsi="Times New Roman" w:cs="Times New Roman"/>
          <w:sz w:val="24"/>
          <w:szCs w:val="24"/>
          <w:shd w:val="clear" w:color="auto" w:fill="FFFFFF"/>
        </w:rPr>
        <w:t xml:space="preserve"> un</w:t>
      </w:r>
      <w:r w:rsidRPr="00A53DDB">
        <w:rPr>
          <w:rFonts w:ascii="Times New Roman" w:eastAsia="Calibri" w:hAnsi="Times New Roman" w:cs="Times New Roman"/>
          <w:sz w:val="24"/>
          <w:szCs w:val="24"/>
          <w:shd w:val="clear" w:color="auto" w:fill="FFFFFF"/>
        </w:rPr>
        <w:t xml:space="preserve"> vada personas vajadzību pirmreizēj</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un atkārtot</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izvērtēšan</w:t>
      </w:r>
      <w:r w:rsidR="007A4F96" w:rsidRPr="00A53DDB">
        <w:rPr>
          <w:rFonts w:ascii="Times New Roman" w:eastAsia="Calibri" w:hAnsi="Times New Roman" w:cs="Times New Roman"/>
          <w:sz w:val="24"/>
          <w:szCs w:val="24"/>
          <w:shd w:val="clear" w:color="auto" w:fill="FFFFFF"/>
        </w:rPr>
        <w:t>u. Atkārtotu vajadzību izvērtēšanu veic izmēģinājumprojekta pēdējā mēnesī, un, ja nepieciešams, arī izmēģinājumprojekta laikā.</w:t>
      </w:r>
      <w:r w:rsidRPr="00A53DDB">
        <w:rPr>
          <w:rFonts w:ascii="Times New Roman" w:eastAsia="Calibri" w:hAnsi="Times New Roman" w:cs="Times New Roman"/>
          <w:sz w:val="24"/>
          <w:szCs w:val="24"/>
          <w:shd w:val="clear" w:color="auto" w:fill="FFFFFF"/>
        </w:rPr>
        <w:t xml:space="preserve"> </w:t>
      </w:r>
    </w:p>
    <w:p w14:paraId="5955987D" w14:textId="77777777" w:rsidR="00200774" w:rsidRPr="00A53DDB" w:rsidRDefault="007A4F96"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w:t>
      </w:r>
      <w:r w:rsidR="00200774" w:rsidRPr="00A53DDB">
        <w:rPr>
          <w:rFonts w:ascii="Times New Roman" w:eastAsia="Calibri" w:hAnsi="Times New Roman" w:cs="Times New Roman"/>
          <w:sz w:val="24"/>
          <w:szCs w:val="24"/>
          <w:shd w:val="clear" w:color="auto" w:fill="FFFFFF"/>
        </w:rPr>
        <w:t>IB piešķiršanas un IB atbalsta plāna sastādīšanas un pārskatīšanas procesu izmēģinājumprojektā noteiktajā kārtībā;</w:t>
      </w:r>
    </w:p>
    <w:p w14:paraId="43C7CB3A"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SBS pakalpojumu sniegšanu: </w:t>
      </w:r>
    </w:p>
    <w:p w14:paraId="62CC4569"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apzina un piesaista SBS pakalpojuma sniedzējus;</w:t>
      </w:r>
    </w:p>
    <w:p w14:paraId="518FC913" w14:textId="138C1AB3"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informē personu par potenciālajiem SBS pakalpojuma sniedzējiem saprotamā veidā un vienojas ar personu</w:t>
      </w:r>
      <w:r w:rsidR="00C37942">
        <w:rPr>
          <w:rFonts w:ascii="Times New Roman" w:eastAsia="Calibri" w:hAnsi="Times New Roman" w:cs="Times New Roman"/>
          <w:sz w:val="24"/>
          <w:szCs w:val="24"/>
          <w:shd w:val="clear" w:color="auto" w:fill="FFFFFF"/>
        </w:rPr>
        <w:t>/aizgādni</w:t>
      </w:r>
      <w:r w:rsidRPr="00A53DDB">
        <w:rPr>
          <w:rFonts w:ascii="Times New Roman" w:eastAsia="Calibri" w:hAnsi="Times New Roman" w:cs="Times New Roman"/>
          <w:sz w:val="24"/>
          <w:szCs w:val="24"/>
          <w:shd w:val="clear" w:color="auto" w:fill="FFFFFF"/>
        </w:rPr>
        <w:t xml:space="preserve"> par konkrēta SBS pakalpojuma sniedzēja piesaisti;</w:t>
      </w:r>
    </w:p>
    <w:p w14:paraId="1421C861" w14:textId="324088CD"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konsultācijas personai, nepieciešamības gadījumā arī aiz</w:t>
      </w:r>
      <w:r w:rsidR="00C37942">
        <w:rPr>
          <w:rFonts w:ascii="Times New Roman" w:eastAsia="Calibri" w:hAnsi="Times New Roman" w:cs="Times New Roman"/>
          <w:sz w:val="24"/>
          <w:szCs w:val="24"/>
          <w:shd w:val="clear" w:color="auto" w:fill="FFFFFF"/>
        </w:rPr>
        <w:t>gādnim</w:t>
      </w:r>
      <w:r w:rsidRPr="00A53DDB">
        <w:rPr>
          <w:rFonts w:ascii="Times New Roman" w:eastAsia="Calibri" w:hAnsi="Times New Roman" w:cs="Times New Roman"/>
          <w:sz w:val="24"/>
          <w:szCs w:val="24"/>
          <w:shd w:val="clear" w:color="auto" w:fill="FFFFFF"/>
        </w:rPr>
        <w:t xml:space="preserve"> un SBS pakalpojuma sniedzējiem;</w:t>
      </w:r>
    </w:p>
    <w:p w14:paraId="6F10E8FB" w14:textId="4CCFFDA5"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veido kontaktus starp personu, ai</w:t>
      </w:r>
      <w:r w:rsidR="00C37942">
        <w:rPr>
          <w:rFonts w:ascii="Times New Roman" w:eastAsia="Calibri" w:hAnsi="Times New Roman" w:cs="Times New Roman"/>
          <w:sz w:val="24"/>
          <w:szCs w:val="24"/>
          <w:shd w:val="clear" w:color="auto" w:fill="FFFFFF"/>
        </w:rPr>
        <w:t>zgādni</w:t>
      </w:r>
      <w:r w:rsidRPr="00A53DDB">
        <w:rPr>
          <w:rFonts w:ascii="Times New Roman" w:eastAsia="Calibri" w:hAnsi="Times New Roman" w:cs="Times New Roman"/>
          <w:sz w:val="24"/>
          <w:szCs w:val="24"/>
          <w:shd w:val="clear" w:color="auto" w:fill="FFFFFF"/>
        </w:rPr>
        <w:t xml:space="preserve"> un SBS pakalpojumu sniedzējiem, ar minētām pusēm uztur sadarbību un atgriezenisko saiti;</w:t>
      </w:r>
    </w:p>
    <w:p w14:paraId="76C6EAC7"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nepieciešamo atbalstu personai IB saņemšanas un citos jautājumos;</w:t>
      </w:r>
    </w:p>
    <w:p w14:paraId="4829CF66" w14:textId="29838FCF"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vada un pārrauga līgumattiecību noformēšanu ar </w:t>
      </w:r>
      <w:r w:rsidR="00450BD5" w:rsidRPr="00A53DDB">
        <w:rPr>
          <w:rFonts w:ascii="Times New Roman" w:eastAsia="Calibri" w:hAnsi="Times New Roman" w:cs="Times New Roman"/>
          <w:sz w:val="24"/>
          <w:szCs w:val="24"/>
          <w:shd w:val="clear" w:color="auto" w:fill="FFFFFF"/>
        </w:rPr>
        <w:t>personu</w:t>
      </w:r>
      <w:r w:rsidRPr="00A53DDB">
        <w:rPr>
          <w:rFonts w:ascii="Times New Roman" w:eastAsia="Calibri" w:hAnsi="Times New Roman" w:cs="Times New Roman"/>
          <w:sz w:val="24"/>
          <w:szCs w:val="24"/>
          <w:shd w:val="clear" w:color="auto" w:fill="FFFFFF"/>
        </w:rPr>
        <w:t xml:space="preserve"> par IB saņemšanu</w:t>
      </w:r>
      <w:r w:rsidR="005A2240" w:rsidRPr="00A53DDB">
        <w:rPr>
          <w:rFonts w:ascii="Times New Roman" w:eastAsia="Calibri" w:hAnsi="Times New Roman" w:cs="Times New Roman"/>
          <w:sz w:val="24"/>
          <w:szCs w:val="24"/>
          <w:shd w:val="clear" w:color="auto" w:fill="FFFFFF"/>
        </w:rPr>
        <w:t xml:space="preserve">. Pirms līguma slēgšanas </w:t>
      </w:r>
      <w:r w:rsidR="005A2240" w:rsidRPr="00A53DDB">
        <w:rPr>
          <w:rFonts w:ascii="Times New Roman" w:hAnsi="Times New Roman" w:cs="Times New Roman"/>
          <w:color w:val="000000"/>
          <w:sz w:val="24"/>
          <w:szCs w:val="24"/>
        </w:rPr>
        <w:t xml:space="preserve">Latvijas </w:t>
      </w:r>
      <w:r w:rsidR="00C37942">
        <w:rPr>
          <w:rFonts w:ascii="Times New Roman" w:hAnsi="Times New Roman" w:cs="Times New Roman"/>
          <w:color w:val="000000"/>
          <w:sz w:val="24"/>
          <w:szCs w:val="24"/>
        </w:rPr>
        <w:t>V</w:t>
      </w:r>
      <w:r w:rsidR="005A2240" w:rsidRPr="00A53DDB">
        <w:rPr>
          <w:rFonts w:ascii="Times New Roman" w:hAnsi="Times New Roman" w:cs="Times New Roman"/>
          <w:color w:val="000000"/>
          <w:sz w:val="24"/>
          <w:szCs w:val="24"/>
        </w:rPr>
        <w:t>ēstneša Tiesu nolēmumu arhīvā</w:t>
      </w:r>
      <w:r w:rsidR="005A2240" w:rsidRPr="00A53DDB">
        <w:rPr>
          <w:rStyle w:val="FootnoteReference"/>
          <w:rFonts w:ascii="Times New Roman" w:eastAsia="Calibri" w:hAnsi="Times New Roman" w:cs="Times New Roman"/>
          <w:sz w:val="24"/>
          <w:szCs w:val="24"/>
          <w:shd w:val="clear" w:color="auto" w:fill="FFFFFF"/>
        </w:rPr>
        <w:footnoteReference w:id="143"/>
      </w:r>
      <w:r w:rsidR="005A2240" w:rsidRPr="00A53DDB">
        <w:rPr>
          <w:rFonts w:ascii="Times New Roman" w:hAnsi="Times New Roman" w:cs="Times New Roman"/>
          <w:color w:val="000000"/>
          <w:sz w:val="24"/>
          <w:szCs w:val="24"/>
        </w:rPr>
        <w:t xml:space="preserve"> </w:t>
      </w:r>
      <w:r w:rsidR="005A2240" w:rsidRPr="00A53DDB">
        <w:rPr>
          <w:rFonts w:ascii="Times New Roman" w:eastAsia="Calibri" w:hAnsi="Times New Roman" w:cs="Times New Roman"/>
          <w:sz w:val="24"/>
          <w:szCs w:val="24"/>
          <w:shd w:val="clear" w:color="auto" w:fill="FFFFFF"/>
        </w:rPr>
        <w:t>pārbauda vai personai nav ierobežota rīcībspēja un, ja ir, tad kādās jomās</w:t>
      </w:r>
      <w:r w:rsidRPr="00A53DDB">
        <w:rPr>
          <w:rFonts w:ascii="Times New Roman" w:eastAsia="Calibri" w:hAnsi="Times New Roman" w:cs="Times New Roman"/>
          <w:sz w:val="24"/>
          <w:szCs w:val="24"/>
          <w:shd w:val="clear" w:color="auto" w:fill="FFFFFF"/>
        </w:rPr>
        <w:t>;</w:t>
      </w:r>
    </w:p>
    <w:p w14:paraId="070666A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vada un pārrauga līgumattiecību noformēšanu ar SBS pakalpojuma sniedzēju par pakalpojumu sniegšanu (līgums vai sociāla dienesta garantijas vēstule);</w:t>
      </w:r>
      <w:r w:rsidRPr="00A53DDB">
        <w:rPr>
          <w:rFonts w:ascii="Times New Roman" w:hAnsi="Times New Roman" w:cs="Times New Roman"/>
          <w:sz w:val="24"/>
          <w:szCs w:val="24"/>
        </w:rPr>
        <w:t xml:space="preserve"> </w:t>
      </w:r>
    </w:p>
    <w:p w14:paraId="1B9DE6E6"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un vada IB pārskatīšanas procesu (ja nepieciešams) izmēģinājumprojektā noteiktajā kārtībā;</w:t>
      </w:r>
    </w:p>
    <w:p w14:paraId="13AFB630"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un vada starpprofesionālās, starpinstitucionālās</w:t>
      </w:r>
      <w:r w:rsidR="00450BD5" w:rsidRPr="00A53DDB">
        <w:rPr>
          <w:rFonts w:ascii="Times New Roman" w:eastAsia="Calibri" w:hAnsi="Times New Roman" w:cs="Times New Roman"/>
          <w:sz w:val="24"/>
          <w:szCs w:val="24"/>
          <w:shd w:val="clear" w:color="auto" w:fill="FFFFFF"/>
        </w:rPr>
        <w:t xml:space="preserve"> </w:t>
      </w:r>
      <w:r w:rsidRPr="00A53DDB">
        <w:rPr>
          <w:rFonts w:ascii="Times New Roman" w:eastAsia="Calibri" w:hAnsi="Times New Roman" w:cs="Times New Roman"/>
          <w:sz w:val="24"/>
          <w:szCs w:val="24"/>
          <w:shd w:val="clear" w:color="auto" w:fill="FFFFFF"/>
        </w:rPr>
        <w:t>un citas tikšanās;</w:t>
      </w:r>
    </w:p>
    <w:p w14:paraId="56ECFE7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saskaņo un pārrauga IB samaksu pamatojošo dokumentu apriti (SBS pakalpojuma sniedzēju atskaites par sniegto </w:t>
      </w:r>
      <w:r w:rsidR="00450BD5" w:rsidRPr="00A53DDB">
        <w:rPr>
          <w:rFonts w:ascii="Times New Roman" w:eastAsia="Calibri" w:hAnsi="Times New Roman" w:cs="Times New Roman"/>
          <w:sz w:val="24"/>
          <w:szCs w:val="24"/>
          <w:shd w:val="clear" w:color="auto" w:fill="FFFFFF"/>
        </w:rPr>
        <w:t xml:space="preserve">SBS </w:t>
      </w:r>
      <w:r w:rsidRPr="00A53DDB">
        <w:rPr>
          <w:rFonts w:ascii="Times New Roman" w:eastAsia="Calibri" w:hAnsi="Times New Roman" w:cs="Times New Roman"/>
          <w:sz w:val="24"/>
          <w:szCs w:val="24"/>
          <w:shd w:val="clear" w:color="auto" w:fill="FFFFFF"/>
        </w:rPr>
        <w:t>pakalpojumu, samaksa pakalpojuma sniedzējiem; pavadzīmes/rēķini, maksājuma uzdevumi utt.);</w:t>
      </w:r>
    </w:p>
    <w:p w14:paraId="0B33FCB6" w14:textId="6214338F" w:rsidR="00F6783A"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pārrauga un administrē IB līdzekļu izlietojumu (datu ievade IBM matricā, rezultatīvo rādītāju uzskaite, atskaišu sagatavošana Labklājības </w:t>
      </w:r>
      <w:r w:rsidR="00C37942">
        <w:rPr>
          <w:rFonts w:ascii="Times New Roman" w:eastAsia="Calibri" w:hAnsi="Times New Roman" w:cs="Times New Roman"/>
          <w:sz w:val="24"/>
          <w:szCs w:val="24"/>
          <w:shd w:val="clear" w:color="auto" w:fill="FFFFFF"/>
        </w:rPr>
        <w:t>m</w:t>
      </w:r>
      <w:r w:rsidRPr="00A53DDB">
        <w:rPr>
          <w:rFonts w:ascii="Times New Roman" w:eastAsia="Calibri" w:hAnsi="Times New Roman" w:cs="Times New Roman"/>
          <w:sz w:val="24"/>
          <w:szCs w:val="24"/>
          <w:shd w:val="clear" w:color="auto" w:fill="FFFFFF"/>
        </w:rPr>
        <w:t>inistrijai, u.c.).</w:t>
      </w:r>
    </w:p>
    <w:p w14:paraId="4F5C9E35" w14:textId="4C4FD6E9" w:rsidR="006A75AA" w:rsidRPr="00A53DDB" w:rsidRDefault="00A1491C"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IBM</w:t>
      </w:r>
      <w:r w:rsidR="00200774" w:rsidRPr="00A53DDB">
        <w:rPr>
          <w:rFonts w:ascii="Times New Roman" w:eastAsia="Calibri" w:hAnsi="Times New Roman" w:cs="Times New Roman"/>
          <w:sz w:val="24"/>
          <w:szCs w:val="24"/>
          <w:shd w:val="clear" w:color="auto" w:fill="FFFFFF"/>
        </w:rPr>
        <w:t xml:space="preserve"> administrēšanas kārtība izmēģinājumprojekta laikā attēlota 1</w:t>
      </w:r>
      <w:r w:rsidR="006A75AA" w:rsidRPr="00A53DDB">
        <w:rPr>
          <w:rFonts w:ascii="Times New Roman" w:eastAsia="Calibri" w:hAnsi="Times New Roman" w:cs="Times New Roman"/>
          <w:sz w:val="24"/>
          <w:szCs w:val="24"/>
          <w:shd w:val="clear" w:color="auto" w:fill="FFFFFF"/>
        </w:rPr>
        <w:t>0</w:t>
      </w:r>
      <w:r w:rsidR="00200774" w:rsidRPr="00A53DDB">
        <w:rPr>
          <w:rFonts w:ascii="Times New Roman" w:eastAsia="Calibri" w:hAnsi="Times New Roman" w:cs="Times New Roman"/>
          <w:sz w:val="24"/>
          <w:szCs w:val="24"/>
          <w:shd w:val="clear" w:color="auto" w:fill="FFFFFF"/>
        </w:rPr>
        <w:t>. attēlā.</w:t>
      </w:r>
    </w:p>
    <w:p w14:paraId="2F2E32F8" w14:textId="00B9EB45" w:rsidR="0014335A" w:rsidRPr="00A53DDB" w:rsidRDefault="0014335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783717B" w14:textId="08A57D77" w:rsidR="00F6783A" w:rsidRPr="00A53DDB" w:rsidRDefault="00F6783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4FCAEDF6" w14:textId="3717C4E5"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5E94675" w14:textId="0140B20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9F96605" w14:textId="5FCB944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2EB300" w14:textId="2711E56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99561C" w14:textId="77777777" w:rsidR="005C1E72" w:rsidRPr="00F6783A" w:rsidRDefault="005C1E72"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1A661429" w14:textId="77777777" w:rsidR="00200774" w:rsidRPr="009438D8" w:rsidRDefault="00200774" w:rsidP="00200774">
      <w:pPr>
        <w:spacing w:line="276" w:lineRule="auto"/>
        <w:jc w:val="right"/>
        <w:rPr>
          <w:rFonts w:ascii="Times New Roman" w:eastAsia="Calibri" w:hAnsi="Times New Roman" w:cs="Times New Roman"/>
          <w:i/>
          <w:sz w:val="24"/>
          <w:szCs w:val="24"/>
        </w:rPr>
      </w:pPr>
      <w:r w:rsidRPr="009438D8">
        <w:rPr>
          <w:rFonts w:ascii="Times New Roman" w:eastAsia="Calibri" w:hAnsi="Times New Roman" w:cs="Times New Roman"/>
          <w:i/>
          <w:sz w:val="24"/>
          <w:szCs w:val="24"/>
        </w:rPr>
        <w:lastRenderedPageBreak/>
        <w:t>1</w:t>
      </w:r>
      <w:r w:rsidR="006A75AA" w:rsidRPr="009438D8">
        <w:rPr>
          <w:rFonts w:ascii="Times New Roman" w:eastAsia="Calibri" w:hAnsi="Times New Roman" w:cs="Times New Roman"/>
          <w:i/>
          <w:sz w:val="24"/>
          <w:szCs w:val="24"/>
        </w:rPr>
        <w:t>0</w:t>
      </w:r>
      <w:r w:rsidRPr="009438D8">
        <w:rPr>
          <w:rFonts w:ascii="Times New Roman" w:eastAsia="Calibri" w:hAnsi="Times New Roman" w:cs="Times New Roman"/>
          <w:i/>
          <w:sz w:val="24"/>
          <w:szCs w:val="24"/>
        </w:rPr>
        <w:t>. attēls</w:t>
      </w:r>
    </w:p>
    <w:p w14:paraId="592027FC" w14:textId="1576E259" w:rsidR="00747AF3" w:rsidRPr="009438D8" w:rsidRDefault="00A1491C" w:rsidP="00747AF3">
      <w:pPr>
        <w:spacing w:line="276" w:lineRule="auto"/>
        <w:jc w:val="center"/>
        <w:rPr>
          <w:rFonts w:ascii="Times New Roman" w:eastAsia="Calibri" w:hAnsi="Times New Roman" w:cs="Times New Roman"/>
          <w:b/>
          <w:sz w:val="26"/>
          <w:szCs w:val="26"/>
          <w:shd w:val="clear" w:color="auto" w:fill="FFFFFF"/>
        </w:rPr>
      </w:pPr>
      <w:r w:rsidRPr="009438D8">
        <w:rPr>
          <w:rFonts w:ascii="Times New Roman" w:eastAsia="Calibri" w:hAnsi="Times New Roman" w:cs="Times New Roman"/>
          <w:b/>
          <w:sz w:val="26"/>
          <w:szCs w:val="26"/>
          <w:shd w:val="clear" w:color="auto" w:fill="FFFFFF"/>
        </w:rPr>
        <w:t>IBM</w:t>
      </w:r>
      <w:r w:rsidR="00200774" w:rsidRPr="009438D8">
        <w:rPr>
          <w:rFonts w:ascii="Times New Roman" w:eastAsia="Calibri" w:hAnsi="Times New Roman" w:cs="Times New Roman"/>
          <w:b/>
          <w:sz w:val="26"/>
          <w:szCs w:val="26"/>
          <w:shd w:val="clear" w:color="auto" w:fill="FFFFFF"/>
        </w:rPr>
        <w:t xml:space="preserve"> administrēšanas kārtība</w:t>
      </w:r>
    </w:p>
    <w:p w14:paraId="75B81773" w14:textId="64614C11" w:rsidR="00E77B35" w:rsidRDefault="00747AF3" w:rsidP="009438D8">
      <w:pPr>
        <w:spacing w:line="276" w:lineRule="auto"/>
        <w:jc w:val="center"/>
      </w:pPr>
      <w:r>
        <w:object w:dxaOrig="7531" w:dyaOrig="6030" w14:anchorId="538FF8B8">
          <v:shape id="_x0000_i1031" type="#_x0000_t75" style="width:376.5pt;height:355.5pt" o:ole="">
            <v:imagedata r:id="rId56" o:title=""/>
          </v:shape>
          <o:OLEObject Type="Embed" ProgID="Visio.Drawing.15" ShapeID="_x0000_i1031" DrawAspect="Content" ObjectID="_1626017334" r:id="rId57"/>
        </w:object>
      </w:r>
    </w:p>
    <w:p w14:paraId="32687F9A" w14:textId="77777777" w:rsidR="00E77B35" w:rsidRPr="00F6783A" w:rsidRDefault="00E77B35" w:rsidP="009438D8">
      <w:pPr>
        <w:keepNext/>
        <w:keepLines/>
        <w:spacing w:before="120" w:after="0" w:line="240" w:lineRule="auto"/>
        <w:ind w:left="426" w:hanging="432"/>
        <w:outlineLvl w:val="2"/>
        <w:rPr>
          <w:rFonts w:ascii="Times New Roman" w:eastAsia="Times New Roman" w:hAnsi="Times New Roman" w:cstheme="majorBidi"/>
          <w:bCs/>
          <w:sz w:val="24"/>
          <w:szCs w:val="24"/>
        </w:rPr>
      </w:pPr>
      <w:bookmarkStart w:id="163" w:name="_Toc521588753"/>
      <w:bookmarkStart w:id="164" w:name="_Toc14880420"/>
      <w:r w:rsidRPr="00F6783A">
        <w:rPr>
          <w:rFonts w:ascii="Times New Roman" w:eastAsia="Times New Roman" w:hAnsi="Times New Roman" w:cstheme="majorBidi"/>
          <w:bCs/>
          <w:sz w:val="24"/>
          <w:szCs w:val="24"/>
        </w:rPr>
        <w:t>2.2. Atskaišu sagatavošanas kārtība</w:t>
      </w:r>
      <w:bookmarkEnd w:id="163"/>
      <w:bookmarkEnd w:id="164"/>
    </w:p>
    <w:p w14:paraId="6DF41547"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Atskaitīšanās izmēģinājumprojektā notiek divos līmeņos (skatīt 10.tabulu):</w:t>
      </w:r>
    </w:p>
    <w:p w14:paraId="47E138EF"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 xml:space="preserve">1.līmenis – </w:t>
      </w:r>
      <w:r>
        <w:rPr>
          <w:rFonts w:ascii="Times New Roman" w:hAnsi="Times New Roman" w:cs="Times New Roman"/>
          <w:sz w:val="24"/>
          <w:szCs w:val="24"/>
        </w:rPr>
        <w:t>izmēģinājumprojekta</w:t>
      </w:r>
      <w:r w:rsidRPr="00E77B35">
        <w:rPr>
          <w:rFonts w:ascii="Times New Roman" w:hAnsi="Times New Roman" w:cs="Times New Roman"/>
          <w:sz w:val="24"/>
          <w:szCs w:val="24"/>
        </w:rPr>
        <w:t xml:space="preserve"> darbinieks sagatavo </w:t>
      </w:r>
      <w:bookmarkStart w:id="165" w:name="_Hlk517021075"/>
      <w:r w:rsidRPr="00E77B35">
        <w:rPr>
          <w:rFonts w:ascii="Times New Roman" w:hAnsi="Times New Roman" w:cs="Times New Roman"/>
          <w:sz w:val="24"/>
          <w:szCs w:val="24"/>
        </w:rPr>
        <w:t>mēneša naudas plūsmas pārskatu</w:t>
      </w:r>
      <w:bookmarkEnd w:id="165"/>
      <w:r w:rsidRPr="00E77B35">
        <w:rPr>
          <w:rFonts w:ascii="Times New Roman" w:hAnsi="Times New Roman" w:cs="Times New Roman"/>
          <w:sz w:val="24"/>
          <w:szCs w:val="24"/>
        </w:rPr>
        <w:t>, mēneša atskaiti par paveikto darbu izmēģinājumprojektā un ceturkšņa faktiski izlietotā finansējuma pārskatu un rezultatīvo rādītāju pārskatu;</w:t>
      </w:r>
    </w:p>
    <w:p w14:paraId="2651F148"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2.līmenis – LM projekta īstenošanas komanda sagatavo mēneša un ceturkšņa kopsavilkuma pārskatus par izmēģinājumprojekta īstenošanas gaitu.</w:t>
      </w:r>
    </w:p>
    <w:p w14:paraId="30A2236F"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Ņemot vērā Pētījuma ieteikumu par to, ka administratīvais slogs šobrīd ir nesamērīgi augsts - virknē gadījumu atskaišu sagatavošana par sniegto SBS pakalpojumu, pēc jomā strādājošo viedokļiem, aizņem līdz pat 40% no speciālista darba laika</w:t>
      </w:r>
      <w:r w:rsidRPr="00E77B35">
        <w:rPr>
          <w:rFonts w:ascii="Times New Roman" w:hAnsi="Times New Roman" w:cs="Times New Roman"/>
          <w:sz w:val="24"/>
          <w:szCs w:val="24"/>
          <w:vertAlign w:val="superscript"/>
        </w:rPr>
        <w:footnoteReference w:id="144"/>
      </w:r>
      <w:r w:rsidRPr="00E77B35">
        <w:rPr>
          <w:rFonts w:ascii="Times New Roman" w:hAnsi="Times New Roman" w:cs="Times New Roman"/>
          <w:sz w:val="24"/>
          <w:szCs w:val="24"/>
        </w:rPr>
        <w:t xml:space="preserve"> un, lai to novērstu, ir nepieciešams automatizēt kontroles procesu ar IT risinājumiem. Līdz ar to, veidojot izmēģinājumprojekta informācijas uzkrāšanas un atskaitīšanās sistēmu, tika maksimāli automatizēti visi informācijas uzkrāšanas, atskaišu sagatavošanas procesi izmēģinājumprojektā.</w:t>
      </w:r>
    </w:p>
    <w:p w14:paraId="57362FB7" w14:textId="77777777" w:rsidR="00E77B35" w:rsidRPr="00F6783A" w:rsidRDefault="00E77B35" w:rsidP="009438D8">
      <w:pPr>
        <w:spacing w:before="120" w:after="0" w:line="240" w:lineRule="auto"/>
        <w:jc w:val="both"/>
        <w:rPr>
          <w:rFonts w:ascii="Times New Roman" w:hAnsi="Times New Roman" w:cs="Times New Roman"/>
          <w:sz w:val="24"/>
        </w:rPr>
      </w:pPr>
      <w:r w:rsidRPr="00F6783A">
        <w:rPr>
          <w:rFonts w:ascii="Times New Roman" w:hAnsi="Times New Roman" w:cs="Times New Roman"/>
          <w:b/>
          <w:sz w:val="24"/>
        </w:rPr>
        <w:lastRenderedPageBreak/>
        <w:t>Izmēģinājumprojekta darbinieks</w:t>
      </w:r>
      <w:r w:rsidRPr="00F6783A">
        <w:rPr>
          <w:rFonts w:ascii="Times New Roman" w:hAnsi="Times New Roman" w:cs="Times New Roman"/>
          <w:sz w:val="24"/>
        </w:rPr>
        <w:t xml:space="preserve"> </w:t>
      </w:r>
      <w:r w:rsidRPr="00F6783A">
        <w:rPr>
          <w:rFonts w:ascii="Times New Roman" w:hAnsi="Times New Roman" w:cs="Times New Roman"/>
          <w:sz w:val="24"/>
          <w:szCs w:val="24"/>
        </w:rPr>
        <w:t xml:space="preserve">katru maksājumu un saņemto rēķinu, čeku u.c. grāmatvedības izdevumu pamatojošo dokumentu līdz </w:t>
      </w:r>
      <w:r w:rsidRPr="00F6783A">
        <w:rPr>
          <w:rFonts w:ascii="Times New Roman" w:hAnsi="Times New Roman" w:cs="Times New Roman"/>
          <w:sz w:val="24"/>
        </w:rPr>
        <w:t xml:space="preserve">pārskata mēneša beigām </w:t>
      </w:r>
      <w:r w:rsidRPr="00F6783A">
        <w:rPr>
          <w:rFonts w:ascii="Times New Roman" w:hAnsi="Times New Roman" w:cs="Times New Roman"/>
          <w:sz w:val="24"/>
          <w:szCs w:val="24"/>
        </w:rPr>
        <w:t xml:space="preserve">ievada </w:t>
      </w:r>
      <w:r w:rsidRPr="00F6783A">
        <w:rPr>
          <w:rFonts w:ascii="Times New Roman" w:hAnsi="Times New Roman" w:cs="Times New Roman"/>
          <w:sz w:val="24"/>
        </w:rPr>
        <w:t>datu bāzē mapē “IBM matrica un atskaites” (skatīt 14.attēlu):</w:t>
      </w:r>
    </w:p>
    <w:p w14:paraId="54D169E1" w14:textId="20E088DA"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17.pielikumā ievadītā informācija par faktiski izlietoto finansējumu no izdevumus pamatojošajiem dokumentiem (bankas konta izraksts, rēķini, čeki u.c.) automātiski tiek aizpildīta katr</w:t>
      </w:r>
      <w:r w:rsidR="00F6783A" w:rsidRPr="00F6783A">
        <w:rPr>
          <w:rFonts w:ascii="Times New Roman" w:hAnsi="Times New Roman" w:cs="Times New Roman"/>
          <w:sz w:val="24"/>
        </w:rPr>
        <w:t>as personas</w:t>
      </w:r>
      <w:r w:rsidRPr="00F6783A">
        <w:rPr>
          <w:rFonts w:ascii="Times New Roman" w:hAnsi="Times New Roman" w:cs="Times New Roman"/>
          <w:sz w:val="24"/>
        </w:rPr>
        <w:t xml:space="preserve"> IBM matricas 6.8.tabulā (6.8.pielikums);</w:t>
      </w:r>
    </w:p>
    <w:p w14:paraId="00D7B3E2"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 xml:space="preserve">no 17.pielikumā ievadītās informācijas </w:t>
      </w:r>
      <w:bookmarkStart w:id="166" w:name="_Hlk517021266"/>
      <w:r w:rsidRPr="00F6783A">
        <w:rPr>
          <w:rFonts w:ascii="Times New Roman" w:hAnsi="Times New Roman" w:cs="Times New Roman"/>
          <w:sz w:val="24"/>
        </w:rPr>
        <w:t xml:space="preserve">sociālais darbinieks sagatavo </w:t>
      </w:r>
      <w:bookmarkEnd w:id="166"/>
      <w:r w:rsidRPr="00F6783A">
        <w:rPr>
          <w:rFonts w:ascii="Times New Roman" w:hAnsi="Times New Roman" w:cs="Times New Roman"/>
          <w:sz w:val="24"/>
          <w:szCs w:val="24"/>
        </w:rPr>
        <w:t xml:space="preserve">mēneša naudas plūsmas pārskatu (23.pielikums) un </w:t>
      </w:r>
      <w:r w:rsidRPr="00F6783A">
        <w:rPr>
          <w:rFonts w:ascii="Times New Roman" w:hAnsi="Times New Roman" w:cs="Times New Roman"/>
          <w:sz w:val="24"/>
        </w:rPr>
        <w:t>līdz pārskata mēneša sekojošā mēneša 10. datumam</w:t>
      </w:r>
      <w:r w:rsidRPr="00F6783A">
        <w:rPr>
          <w:rFonts w:ascii="Times New Roman" w:hAnsi="Times New Roman" w:cs="Times New Roman"/>
          <w:sz w:val="24"/>
          <w:szCs w:val="24"/>
        </w:rPr>
        <w:t xml:space="preserve"> iesniedz LM pārskata oriģinālu, ieskenē izmēģinājumprojekta bankas konta izrakstu un ievieto FTP serverī mapē “Maksājumu attaisnojumu dokumenti”;</w:t>
      </w:r>
    </w:p>
    <w:p w14:paraId="6E1CA217"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no 17.pielikumā ievadītās informācijas izmēģinājumprojekta darbinieks sagatavo pārskatu par ceturksnī faktiski izlietotā finansējuma un rezultatīvo rādītāju izpildi (30.pielikums)</w:t>
      </w:r>
      <w:r w:rsidRPr="00F6783A">
        <w:rPr>
          <w:rFonts w:ascii="Times New Roman" w:hAnsi="Times New Roman" w:cs="Times New Roman"/>
          <w:sz w:val="24"/>
          <w:szCs w:val="24"/>
        </w:rPr>
        <w:t xml:space="preserve"> un </w:t>
      </w:r>
      <w:r w:rsidRPr="00F6783A">
        <w:rPr>
          <w:rFonts w:ascii="Times New Roman" w:hAnsi="Times New Roman" w:cs="Times New Roman"/>
          <w:sz w:val="24"/>
        </w:rPr>
        <w:t>līdz pārskata ceturkšņa sekojošā mēneša 28. datumam</w:t>
      </w:r>
      <w:r w:rsidRPr="00F6783A">
        <w:rPr>
          <w:rFonts w:ascii="Times New Roman" w:hAnsi="Times New Roman" w:cs="Times New Roman"/>
          <w:sz w:val="24"/>
          <w:szCs w:val="24"/>
        </w:rPr>
        <w:t xml:space="preserve"> iesniedz LM pārskata oriģinālu;</w:t>
      </w:r>
    </w:p>
    <w:p w14:paraId="5B834703"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szCs w:val="24"/>
        </w:rPr>
        <w:t>izdevumus pamatojošos attaisnojuma dokumentus katru mēnesi līdz nākamā mēneša 10 datumam ieskenē un ievieto FTP serverī mapē “Maksājumu attaisnojumu dokumenti”;</w:t>
      </w:r>
    </w:p>
    <w:p w14:paraId="564830CE"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pirms pārskatu iesniegšanas LM sociālais darbinieks tās saskaņo ar LM projekta īstenošanas komandu un tikai tad iesniedz pārskatu oriģinālus LM.</w:t>
      </w:r>
    </w:p>
    <w:p w14:paraId="51FD6071" w14:textId="4B752FA8" w:rsidR="00E77B35" w:rsidRPr="00E77B35" w:rsidRDefault="00E77B35" w:rsidP="009438D8">
      <w:pPr>
        <w:spacing w:before="120" w:after="0" w:line="240" w:lineRule="auto"/>
        <w:jc w:val="both"/>
        <w:rPr>
          <w:rFonts w:ascii="Times New Roman" w:hAnsi="Times New Roman" w:cs="Times New Roman"/>
          <w:sz w:val="24"/>
        </w:rPr>
      </w:pPr>
      <w:r w:rsidRPr="00E77B35">
        <w:rPr>
          <w:rFonts w:ascii="Times New Roman" w:hAnsi="Times New Roman" w:cs="Times New Roman"/>
          <w:sz w:val="24"/>
          <w:szCs w:val="24"/>
        </w:rPr>
        <w:t>Attaisnojuma dokumenti ir,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p>
    <w:p w14:paraId="0069A6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b/>
          <w:sz w:val="24"/>
          <w:szCs w:val="24"/>
        </w:rPr>
        <w:t>LM projekta īstenošanas komanda</w:t>
      </w:r>
      <w:r w:rsidRPr="00E77B35">
        <w:rPr>
          <w:rFonts w:ascii="Times New Roman" w:hAnsi="Times New Roman" w:cs="Times New Roman"/>
          <w:sz w:val="24"/>
          <w:szCs w:val="24"/>
        </w:rPr>
        <w:t xml:space="preserve"> elektroniski sagatavo šādus pārskatus (skatīt 10.tabulu):</w:t>
      </w:r>
    </w:p>
    <w:p w14:paraId="7027E882" w14:textId="051FA8AE"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naudas plūsmas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460FA948" w14:textId="771C60C1"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faktiski izlietotā finansējuma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61DE0027" w14:textId="77777777"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reizi ceturksnī vai pēc nepieciešamības biežāk pašvaldību rezultatīvo rādītāju pārskatu kopsavilkumi.</w:t>
      </w:r>
    </w:p>
    <w:p w14:paraId="1CB8BF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Izdevumus pamatojošie attaisnojuma dokumenti jāapstrādā saskaņā ar grāmatvedības noteikumiem un pašvaldības iekšējo kārtību. Uz katra attaisnojuma dokumenta papildus jābūt:</w:t>
      </w:r>
    </w:p>
    <w:p w14:paraId="769A10FD" w14:textId="77777777" w:rsidR="00E77B35" w:rsidRPr="00E77B35" w:rsidRDefault="00E77B35" w:rsidP="009438D8">
      <w:pPr>
        <w:numPr>
          <w:ilvl w:val="0"/>
          <w:numId w:val="208"/>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 xml:space="preserve">1.atzīmei – </w:t>
      </w:r>
      <w:bookmarkStart w:id="167" w:name="_Hlk517031964"/>
      <w:r w:rsidRPr="00E77B35">
        <w:rPr>
          <w:rFonts w:ascii="Times New Roman" w:hAnsi="Times New Roman" w:cs="Times New Roman"/>
          <w:sz w:val="24"/>
          <w:szCs w:val="24"/>
        </w:rPr>
        <w:t xml:space="preserve">uzrakstītam ar roku </w:t>
      </w:r>
      <w:bookmarkEnd w:id="167"/>
      <w:r w:rsidRPr="00E77B35">
        <w:rPr>
          <w:rFonts w:ascii="Times New Roman" w:hAnsi="Times New Roman" w:cs="Times New Roman"/>
          <w:sz w:val="24"/>
          <w:szCs w:val="24"/>
        </w:rPr>
        <w:t>vai uzspiestam ar zīmogu “Projekts Nr.9.2.2.2./16/I/001 “Sociālo pakalpojumu atbalsta sistēmas pilnveide” vai ar pašvaldību noslēgtā līguma numuram;</w:t>
      </w:r>
    </w:p>
    <w:p w14:paraId="0F8AA8A8" w14:textId="77777777" w:rsidR="00E77B35" w:rsidRPr="00E77B35" w:rsidRDefault="00E77B35" w:rsidP="009438D8">
      <w:pPr>
        <w:numPr>
          <w:ilvl w:val="0"/>
          <w:numId w:val="207"/>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2.atzīmei – uzrakstīta ar roku atsauce uz izmaksu pozīciju no 2</w:t>
      </w:r>
      <w:r>
        <w:rPr>
          <w:rFonts w:ascii="Times New Roman" w:hAnsi="Times New Roman" w:cs="Times New Roman"/>
          <w:sz w:val="24"/>
          <w:szCs w:val="24"/>
        </w:rPr>
        <w:t>9</w:t>
      </w:r>
      <w:r w:rsidRPr="00E77B35">
        <w:rPr>
          <w:rFonts w:ascii="Times New Roman" w:hAnsi="Times New Roman" w:cs="Times New Roman"/>
          <w:sz w:val="24"/>
          <w:szCs w:val="24"/>
        </w:rPr>
        <w:t>.pielikuma un faktisko izmaksu summa, piemēram, izmaksu pozīcija 1.1.atalgojums – 738.34 euro.</w:t>
      </w:r>
    </w:p>
    <w:p w14:paraId="5574FA7D" w14:textId="77777777" w:rsidR="00E77B35" w:rsidRPr="00E77B35" w:rsidRDefault="00E77B35" w:rsidP="00E77B35">
      <w:pPr>
        <w:spacing w:line="276" w:lineRule="auto"/>
        <w:jc w:val="right"/>
        <w:rPr>
          <w:rFonts w:ascii="Times New Roman" w:hAnsi="Times New Roman"/>
          <w:i/>
          <w:sz w:val="24"/>
          <w:shd w:val="clear" w:color="auto" w:fill="FFFFFF"/>
        </w:rPr>
      </w:pPr>
    </w:p>
    <w:p w14:paraId="46755FEF" w14:textId="77777777" w:rsidR="00A316D5" w:rsidRDefault="00A316D5" w:rsidP="00E77B35">
      <w:pPr>
        <w:spacing w:line="276" w:lineRule="auto"/>
        <w:jc w:val="right"/>
        <w:rPr>
          <w:rFonts w:ascii="Times New Roman" w:hAnsi="Times New Roman"/>
          <w:i/>
          <w:sz w:val="24"/>
          <w:shd w:val="clear" w:color="auto" w:fill="FFFFFF"/>
        </w:rPr>
      </w:pPr>
    </w:p>
    <w:p w14:paraId="101B3BC5" w14:textId="77777777" w:rsidR="00A316D5" w:rsidRDefault="00A316D5" w:rsidP="00E77B35">
      <w:pPr>
        <w:spacing w:line="276" w:lineRule="auto"/>
        <w:jc w:val="right"/>
        <w:rPr>
          <w:rFonts w:ascii="Times New Roman" w:hAnsi="Times New Roman"/>
          <w:i/>
          <w:sz w:val="24"/>
          <w:shd w:val="clear" w:color="auto" w:fill="FFFFFF"/>
        </w:rPr>
      </w:pPr>
    </w:p>
    <w:p w14:paraId="0197ED83" w14:textId="77777777" w:rsidR="00A316D5" w:rsidRDefault="00A316D5" w:rsidP="00E77B35">
      <w:pPr>
        <w:spacing w:line="276" w:lineRule="auto"/>
        <w:jc w:val="right"/>
        <w:rPr>
          <w:rFonts w:ascii="Times New Roman" w:hAnsi="Times New Roman"/>
          <w:i/>
          <w:sz w:val="24"/>
          <w:shd w:val="clear" w:color="auto" w:fill="FFFFFF"/>
        </w:rPr>
      </w:pPr>
    </w:p>
    <w:p w14:paraId="7CB775FD" w14:textId="77777777" w:rsidR="00A316D5" w:rsidRDefault="00A316D5" w:rsidP="00E77B35">
      <w:pPr>
        <w:spacing w:line="276" w:lineRule="auto"/>
        <w:jc w:val="right"/>
        <w:rPr>
          <w:rFonts w:ascii="Times New Roman" w:hAnsi="Times New Roman"/>
          <w:i/>
          <w:sz w:val="24"/>
          <w:shd w:val="clear" w:color="auto" w:fill="FFFFFF"/>
        </w:rPr>
      </w:pPr>
    </w:p>
    <w:p w14:paraId="31AFC0C4" w14:textId="77777777" w:rsidR="00A316D5" w:rsidRDefault="00A316D5" w:rsidP="00E77B35">
      <w:pPr>
        <w:spacing w:line="276" w:lineRule="auto"/>
        <w:jc w:val="right"/>
        <w:rPr>
          <w:rFonts w:ascii="Times New Roman" w:hAnsi="Times New Roman"/>
          <w:i/>
          <w:sz w:val="24"/>
          <w:shd w:val="clear" w:color="auto" w:fill="FFFFFF"/>
        </w:rPr>
      </w:pPr>
    </w:p>
    <w:p w14:paraId="03BA75DD" w14:textId="25365D8D" w:rsidR="00E77B35" w:rsidRPr="00E77B35" w:rsidRDefault="00E77B35" w:rsidP="00E77B35">
      <w:pPr>
        <w:spacing w:line="276" w:lineRule="auto"/>
        <w:jc w:val="right"/>
        <w:rPr>
          <w:rFonts w:ascii="Times New Roman" w:hAnsi="Times New Roman"/>
          <w:i/>
          <w:sz w:val="24"/>
          <w:shd w:val="clear" w:color="auto" w:fill="FFFFFF"/>
        </w:rPr>
      </w:pPr>
      <w:r w:rsidRPr="00E77B35">
        <w:rPr>
          <w:rFonts w:ascii="Times New Roman" w:hAnsi="Times New Roman"/>
          <w:i/>
          <w:sz w:val="24"/>
          <w:shd w:val="clear" w:color="auto" w:fill="FFFFFF"/>
        </w:rPr>
        <w:t>10.tabula</w:t>
      </w:r>
    </w:p>
    <w:p w14:paraId="23485AB5" w14:textId="77777777" w:rsidR="00E77B35" w:rsidRPr="009438D8" w:rsidRDefault="00E77B35" w:rsidP="00E77B35">
      <w:pPr>
        <w:spacing w:line="276" w:lineRule="auto"/>
        <w:jc w:val="center"/>
        <w:rPr>
          <w:rFonts w:ascii="Times New Roman" w:hAnsi="Times New Roman"/>
          <w:b/>
          <w:sz w:val="26"/>
          <w:szCs w:val="26"/>
        </w:rPr>
      </w:pPr>
      <w:r w:rsidRPr="009438D8">
        <w:rPr>
          <w:rFonts w:ascii="Times New Roman" w:hAnsi="Times New Roman"/>
          <w:b/>
          <w:sz w:val="26"/>
          <w:szCs w:val="26"/>
        </w:rPr>
        <w:t>Atskaišu/pārskatu uzglabāšana</w:t>
      </w:r>
    </w:p>
    <w:tbl>
      <w:tblPr>
        <w:tblStyle w:val="TableGrid3"/>
        <w:tblW w:w="0" w:type="auto"/>
        <w:tblLook w:val="04A0" w:firstRow="1" w:lastRow="0" w:firstColumn="1" w:lastColumn="0" w:noHBand="0" w:noVBand="1"/>
      </w:tblPr>
      <w:tblGrid>
        <w:gridCol w:w="4673"/>
        <w:gridCol w:w="1985"/>
        <w:gridCol w:w="1638"/>
      </w:tblGrid>
      <w:tr w:rsidR="00E77B35" w:rsidRPr="00E77B35" w14:paraId="48258203" w14:textId="77777777" w:rsidTr="00E77B35">
        <w:tc>
          <w:tcPr>
            <w:tcW w:w="4673" w:type="dxa"/>
            <w:vMerge w:val="restart"/>
          </w:tcPr>
          <w:p w14:paraId="29CC86CE" w14:textId="77777777" w:rsidR="00E77B35" w:rsidRPr="00E77B35" w:rsidRDefault="00E77B35" w:rsidP="00E77B35">
            <w:pPr>
              <w:jc w:val="center"/>
              <w:rPr>
                <w:rFonts w:ascii="Times New Roman" w:hAnsi="Times New Roman"/>
                <w:sz w:val="24"/>
              </w:rPr>
            </w:pPr>
          </w:p>
          <w:p w14:paraId="265C5764"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veids un nosaukums</w:t>
            </w:r>
          </w:p>
        </w:tc>
        <w:tc>
          <w:tcPr>
            <w:tcW w:w="3623" w:type="dxa"/>
            <w:gridSpan w:val="2"/>
          </w:tcPr>
          <w:p w14:paraId="3F9166E7"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pārskatu uzglabāšanas veids</w:t>
            </w:r>
          </w:p>
        </w:tc>
      </w:tr>
      <w:tr w:rsidR="00E77B35" w:rsidRPr="00E77B35" w14:paraId="1D9D7FA2" w14:textId="77777777" w:rsidTr="00E77B35">
        <w:tc>
          <w:tcPr>
            <w:tcW w:w="4673" w:type="dxa"/>
            <w:vMerge/>
          </w:tcPr>
          <w:p w14:paraId="61F97B9D" w14:textId="77777777" w:rsidR="00E77B35" w:rsidRPr="00E77B35" w:rsidRDefault="00E77B35" w:rsidP="00E77B35">
            <w:pPr>
              <w:jc w:val="center"/>
              <w:rPr>
                <w:rFonts w:ascii="Times New Roman" w:hAnsi="Times New Roman"/>
                <w:sz w:val="24"/>
              </w:rPr>
            </w:pPr>
          </w:p>
        </w:tc>
        <w:tc>
          <w:tcPr>
            <w:tcW w:w="1985" w:type="dxa"/>
          </w:tcPr>
          <w:p w14:paraId="3B081DA9"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papīra formātā sociālajā dienestā</w:t>
            </w:r>
          </w:p>
        </w:tc>
        <w:tc>
          <w:tcPr>
            <w:tcW w:w="1638" w:type="dxa"/>
          </w:tcPr>
          <w:p w14:paraId="4166BE40"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elektroniski FTP serverī</w:t>
            </w:r>
          </w:p>
        </w:tc>
      </w:tr>
      <w:tr w:rsidR="00E77B35" w:rsidRPr="00E77B35" w14:paraId="3FE73078" w14:textId="77777777" w:rsidTr="00E77B35">
        <w:tc>
          <w:tcPr>
            <w:tcW w:w="8296" w:type="dxa"/>
            <w:gridSpan w:val="3"/>
          </w:tcPr>
          <w:p w14:paraId="3E363049"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Mēneša pārskati</w:t>
            </w:r>
          </w:p>
        </w:tc>
      </w:tr>
      <w:tr w:rsidR="00E77B35" w:rsidRPr="00E77B35" w14:paraId="0326EB1B" w14:textId="77777777" w:rsidTr="00E77B35">
        <w:tc>
          <w:tcPr>
            <w:tcW w:w="4673" w:type="dxa"/>
          </w:tcPr>
          <w:p w14:paraId="233B3E2B" w14:textId="3E82F12D" w:rsidR="00E77B35" w:rsidRPr="00E77B35" w:rsidRDefault="00E77B35" w:rsidP="00E77B35">
            <w:pPr>
              <w:rPr>
                <w:rFonts w:ascii="Times New Roman" w:eastAsia="Calibri" w:hAnsi="Times New Roman"/>
                <w:sz w:val="24"/>
                <w:shd w:val="clear" w:color="auto" w:fill="FFFFFF"/>
              </w:rPr>
            </w:pPr>
            <w:r>
              <w:rPr>
                <w:rFonts w:ascii="Times New Roman" w:eastAsia="Calibri" w:hAnsi="Times New Roman"/>
                <w:sz w:val="24"/>
                <w:shd w:val="clear" w:color="auto" w:fill="FFFFFF"/>
              </w:rPr>
              <w:t>Izmēģinājum</w:t>
            </w:r>
            <w:r w:rsidR="00C40080">
              <w:rPr>
                <w:rFonts w:ascii="Times New Roman" w:eastAsia="Calibri" w:hAnsi="Times New Roman"/>
                <w:sz w:val="24"/>
                <w:shd w:val="clear" w:color="auto" w:fill="FFFFFF"/>
              </w:rPr>
              <w:t xml:space="preserve">projekta </w:t>
            </w:r>
            <w:r w:rsidRPr="00E77B35">
              <w:rPr>
                <w:rFonts w:ascii="Times New Roman" w:eastAsia="Calibri" w:hAnsi="Times New Roman"/>
                <w:sz w:val="24"/>
                <w:shd w:val="clear" w:color="auto" w:fill="FFFFFF"/>
              </w:rPr>
              <w:t>darbinieka mēneša atskaite (3</w:t>
            </w:r>
            <w:r w:rsidR="00C40080">
              <w:rPr>
                <w:rFonts w:ascii="Times New Roman" w:eastAsia="Calibri" w:hAnsi="Times New Roman"/>
                <w:sz w:val="24"/>
                <w:shd w:val="clear" w:color="auto" w:fill="FFFFFF"/>
              </w:rPr>
              <w:t>1</w:t>
            </w:r>
            <w:r w:rsidRPr="00E77B35">
              <w:rPr>
                <w:rFonts w:ascii="Times New Roman" w:eastAsia="Calibri" w:hAnsi="Times New Roman"/>
                <w:sz w:val="24"/>
                <w:shd w:val="clear" w:color="auto" w:fill="FFFFFF"/>
              </w:rPr>
              <w:t>. pielikums)</w:t>
            </w:r>
          </w:p>
        </w:tc>
        <w:tc>
          <w:tcPr>
            <w:tcW w:w="1985" w:type="dxa"/>
          </w:tcPr>
          <w:p w14:paraId="32CCB18B"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71C3E4A1"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C88079C" w14:textId="77777777" w:rsidTr="00E77B35">
        <w:tc>
          <w:tcPr>
            <w:tcW w:w="4673" w:type="dxa"/>
          </w:tcPr>
          <w:p w14:paraId="07160C9B"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lastRenderedPageBreak/>
              <w:t>Naudas plūsmas pārskats (2</w:t>
            </w:r>
            <w:r w:rsidR="00C40080">
              <w:rPr>
                <w:rFonts w:ascii="Times New Roman" w:eastAsia="Calibri" w:hAnsi="Times New Roman"/>
                <w:sz w:val="24"/>
                <w:shd w:val="clear" w:color="auto" w:fill="FFFFFF"/>
              </w:rPr>
              <w:t>3</w:t>
            </w:r>
            <w:r w:rsidRPr="00E77B35">
              <w:rPr>
                <w:rFonts w:ascii="Times New Roman" w:eastAsia="Calibri" w:hAnsi="Times New Roman"/>
                <w:sz w:val="24"/>
                <w:shd w:val="clear" w:color="auto" w:fill="FFFFFF"/>
              </w:rPr>
              <w:t>. pielikums)</w:t>
            </w:r>
          </w:p>
        </w:tc>
        <w:tc>
          <w:tcPr>
            <w:tcW w:w="1985" w:type="dxa"/>
          </w:tcPr>
          <w:p w14:paraId="73EE46B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171BB1F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7980986D" w14:textId="77777777" w:rsidTr="00E77B35">
        <w:tc>
          <w:tcPr>
            <w:tcW w:w="4673" w:type="dxa"/>
          </w:tcPr>
          <w:p w14:paraId="2998B734"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LM projekta īstenošanas komandas izveidotais pašvaldību naudas plūsmas pārskatu kopsavilkums</w:t>
            </w:r>
          </w:p>
        </w:tc>
        <w:tc>
          <w:tcPr>
            <w:tcW w:w="1985" w:type="dxa"/>
          </w:tcPr>
          <w:p w14:paraId="62B8FCF6" w14:textId="77777777" w:rsidR="00E77B35" w:rsidRPr="00E77B35" w:rsidRDefault="00E77B35" w:rsidP="00E77B35">
            <w:pPr>
              <w:jc w:val="center"/>
              <w:rPr>
                <w:rFonts w:ascii="Times New Roman" w:hAnsi="Times New Roman"/>
                <w:sz w:val="24"/>
              </w:rPr>
            </w:pPr>
          </w:p>
        </w:tc>
        <w:tc>
          <w:tcPr>
            <w:tcW w:w="1638" w:type="dxa"/>
          </w:tcPr>
          <w:p w14:paraId="6DCD569C" w14:textId="77777777" w:rsidR="00E77B35" w:rsidRPr="00E77B35" w:rsidRDefault="00E77B35" w:rsidP="00E77B35">
            <w:pPr>
              <w:jc w:val="center"/>
              <w:rPr>
                <w:rFonts w:ascii="Times New Roman" w:hAnsi="Times New Roman"/>
                <w:sz w:val="24"/>
              </w:rPr>
            </w:pPr>
          </w:p>
        </w:tc>
      </w:tr>
      <w:tr w:rsidR="00E77B35" w:rsidRPr="00E77B35" w14:paraId="0E97F81A" w14:textId="77777777" w:rsidTr="00E77B35">
        <w:tc>
          <w:tcPr>
            <w:tcW w:w="8296" w:type="dxa"/>
            <w:gridSpan w:val="3"/>
          </w:tcPr>
          <w:p w14:paraId="5564943E"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Ceturkšņa pārskati</w:t>
            </w:r>
          </w:p>
        </w:tc>
      </w:tr>
      <w:tr w:rsidR="00E77B35" w:rsidRPr="00E77B35" w14:paraId="0AE9F8FD" w14:textId="77777777" w:rsidTr="00E77B35">
        <w:tc>
          <w:tcPr>
            <w:tcW w:w="4673" w:type="dxa"/>
          </w:tcPr>
          <w:p w14:paraId="7715AE4C"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Faktiski izlietotā finansējuma </w:t>
            </w:r>
            <w:r w:rsidR="00C40080">
              <w:rPr>
                <w:rFonts w:ascii="Times New Roman" w:eastAsia="Calibri" w:hAnsi="Times New Roman"/>
                <w:sz w:val="24"/>
                <w:shd w:val="clear" w:color="auto" w:fill="FFFFFF"/>
              </w:rPr>
              <w:t xml:space="preserve">un rezultatīvo rādītāju izpildes </w:t>
            </w:r>
            <w:r w:rsidRPr="00E77B35">
              <w:rPr>
                <w:rFonts w:ascii="Times New Roman" w:eastAsia="Calibri" w:hAnsi="Times New Roman"/>
                <w:sz w:val="24"/>
                <w:shd w:val="clear" w:color="auto" w:fill="FFFFFF"/>
              </w:rPr>
              <w:t>pārskats (</w:t>
            </w:r>
            <w:r w:rsidR="00C40080">
              <w:rPr>
                <w:rFonts w:ascii="Times New Roman" w:eastAsia="Calibri" w:hAnsi="Times New Roman"/>
                <w:sz w:val="24"/>
                <w:shd w:val="clear" w:color="auto" w:fill="FFFFFF"/>
              </w:rPr>
              <w:t>30</w:t>
            </w:r>
            <w:r w:rsidRPr="00E77B35">
              <w:rPr>
                <w:rFonts w:ascii="Times New Roman" w:eastAsia="Calibri" w:hAnsi="Times New Roman"/>
                <w:sz w:val="24"/>
                <w:shd w:val="clear" w:color="auto" w:fill="FFFFFF"/>
              </w:rPr>
              <w:t>. pielikums)</w:t>
            </w:r>
          </w:p>
        </w:tc>
        <w:tc>
          <w:tcPr>
            <w:tcW w:w="1985" w:type="dxa"/>
          </w:tcPr>
          <w:p w14:paraId="15CC83EF"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61EE381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792235E" w14:textId="77777777" w:rsidTr="00E77B35">
        <w:tc>
          <w:tcPr>
            <w:tcW w:w="4673" w:type="dxa"/>
          </w:tcPr>
          <w:p w14:paraId="4D01AB58"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LM projekta īstenošanas komandas izveidotais pašvaldību faktiski izlietotā finansējuma </w:t>
            </w:r>
            <w:r w:rsidR="00C40080">
              <w:rPr>
                <w:rFonts w:ascii="Times New Roman" w:eastAsia="Calibri" w:hAnsi="Times New Roman"/>
                <w:sz w:val="24"/>
                <w:shd w:val="clear" w:color="auto" w:fill="FFFFFF"/>
              </w:rPr>
              <w:t>un rezultatīvo rādītāju izpildes</w:t>
            </w:r>
            <w:r w:rsidR="00C40080" w:rsidRPr="00E77B35">
              <w:rPr>
                <w:rFonts w:ascii="Times New Roman" w:eastAsia="Calibri" w:hAnsi="Times New Roman"/>
                <w:sz w:val="24"/>
                <w:shd w:val="clear" w:color="auto" w:fill="FFFFFF"/>
              </w:rPr>
              <w:t xml:space="preserve"> </w:t>
            </w:r>
            <w:r w:rsidRPr="00E77B35">
              <w:rPr>
                <w:rFonts w:ascii="Times New Roman" w:eastAsia="Calibri" w:hAnsi="Times New Roman"/>
                <w:sz w:val="24"/>
                <w:shd w:val="clear" w:color="auto" w:fill="FFFFFF"/>
              </w:rPr>
              <w:t>pārskatu kopsavilkums</w:t>
            </w:r>
          </w:p>
        </w:tc>
        <w:tc>
          <w:tcPr>
            <w:tcW w:w="1985" w:type="dxa"/>
          </w:tcPr>
          <w:p w14:paraId="541739F7" w14:textId="77777777" w:rsidR="00E77B35" w:rsidRPr="00E77B35" w:rsidRDefault="00E77B35" w:rsidP="00E77B35">
            <w:pPr>
              <w:jc w:val="center"/>
              <w:rPr>
                <w:rFonts w:ascii="Times New Roman" w:hAnsi="Times New Roman"/>
                <w:sz w:val="24"/>
              </w:rPr>
            </w:pPr>
          </w:p>
        </w:tc>
        <w:tc>
          <w:tcPr>
            <w:tcW w:w="1638" w:type="dxa"/>
          </w:tcPr>
          <w:p w14:paraId="1A17A14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6FE89031" w14:textId="77777777" w:rsidTr="00E77B35">
        <w:tc>
          <w:tcPr>
            <w:tcW w:w="8296" w:type="dxa"/>
            <w:gridSpan w:val="3"/>
          </w:tcPr>
          <w:p w14:paraId="5C637E13"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Datu bāzes</w:t>
            </w:r>
          </w:p>
        </w:tc>
      </w:tr>
      <w:tr w:rsidR="00E77B35" w:rsidRPr="00E77B35" w14:paraId="5561105A" w14:textId="77777777" w:rsidTr="00E77B35">
        <w:tc>
          <w:tcPr>
            <w:tcW w:w="4673" w:type="dxa"/>
          </w:tcPr>
          <w:p w14:paraId="47F09A37" w14:textId="07538786"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Sociālā darbinieka darba mape (1</w:t>
            </w:r>
            <w:r w:rsidR="001D1140" w:rsidRPr="001D1140">
              <w:rPr>
                <w:rFonts w:ascii="Times New Roman" w:eastAsia="Calibri" w:hAnsi="Times New Roman"/>
                <w:sz w:val="24"/>
                <w:shd w:val="clear" w:color="auto" w:fill="FFFFFF"/>
              </w:rPr>
              <w:t>9</w:t>
            </w:r>
            <w:r w:rsidRPr="001D1140">
              <w:rPr>
                <w:rFonts w:ascii="Times New Roman" w:eastAsia="Calibri" w:hAnsi="Times New Roman"/>
                <w:sz w:val="24"/>
                <w:shd w:val="clear" w:color="auto" w:fill="FFFFFF"/>
              </w:rPr>
              <w:t>.attēls)</w:t>
            </w:r>
          </w:p>
        </w:tc>
        <w:tc>
          <w:tcPr>
            <w:tcW w:w="1985" w:type="dxa"/>
          </w:tcPr>
          <w:p w14:paraId="745917E7" w14:textId="77777777" w:rsidR="00E77B35" w:rsidRPr="00E77B35" w:rsidRDefault="00E77B35" w:rsidP="00E77B35">
            <w:pPr>
              <w:rPr>
                <w:rFonts w:ascii="Times New Roman" w:hAnsi="Times New Roman"/>
                <w:sz w:val="24"/>
              </w:rPr>
            </w:pPr>
          </w:p>
        </w:tc>
        <w:tc>
          <w:tcPr>
            <w:tcW w:w="1638" w:type="dxa"/>
          </w:tcPr>
          <w:p w14:paraId="18F6F6A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43186988" w14:textId="77777777" w:rsidTr="00E77B35">
        <w:tc>
          <w:tcPr>
            <w:tcW w:w="4673" w:type="dxa"/>
          </w:tcPr>
          <w:p w14:paraId="07BD2291" w14:textId="78950F92"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LM projekta īstenošanas komandas datu bāze (1</w:t>
            </w:r>
            <w:r w:rsidR="001D1140" w:rsidRPr="001D1140">
              <w:rPr>
                <w:rFonts w:ascii="Times New Roman" w:eastAsia="Calibri" w:hAnsi="Times New Roman"/>
                <w:sz w:val="24"/>
                <w:shd w:val="clear" w:color="auto" w:fill="FFFFFF"/>
              </w:rPr>
              <w:t>8</w:t>
            </w:r>
            <w:r w:rsidRPr="001D1140">
              <w:rPr>
                <w:rFonts w:ascii="Times New Roman" w:eastAsia="Calibri" w:hAnsi="Times New Roman"/>
                <w:sz w:val="24"/>
                <w:shd w:val="clear" w:color="auto" w:fill="FFFFFF"/>
              </w:rPr>
              <w:t>.attēls)</w:t>
            </w:r>
          </w:p>
        </w:tc>
        <w:tc>
          <w:tcPr>
            <w:tcW w:w="1985" w:type="dxa"/>
          </w:tcPr>
          <w:p w14:paraId="7DE3CE4B" w14:textId="77777777" w:rsidR="00E77B35" w:rsidRPr="00E77B35" w:rsidRDefault="00E77B35" w:rsidP="00E77B35">
            <w:pPr>
              <w:rPr>
                <w:rFonts w:ascii="Times New Roman" w:hAnsi="Times New Roman"/>
                <w:sz w:val="24"/>
              </w:rPr>
            </w:pPr>
          </w:p>
        </w:tc>
        <w:tc>
          <w:tcPr>
            <w:tcW w:w="1638" w:type="dxa"/>
          </w:tcPr>
          <w:p w14:paraId="276E073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bl>
    <w:p w14:paraId="1A954CFE" w14:textId="77777777" w:rsidR="00E77B35" w:rsidRPr="00E77B35" w:rsidRDefault="00E77B35" w:rsidP="00E77B35">
      <w:pPr>
        <w:spacing w:after="0" w:line="240" w:lineRule="auto"/>
        <w:rPr>
          <w:rFonts w:ascii="Times New Roman" w:eastAsia="Calibri" w:hAnsi="Times New Roman" w:cs="Times New Roman"/>
          <w:sz w:val="20"/>
          <w:szCs w:val="20"/>
          <w:shd w:val="clear" w:color="auto" w:fill="FFFFFF"/>
        </w:rPr>
      </w:pPr>
    </w:p>
    <w:p w14:paraId="6CB763CB" w14:textId="77777777" w:rsidR="00C40080"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Pārskatu sagatavošanas un iesniegšanas process var tikt precizēts un pilnveidots, ņemot vērā izmēģinājumprojekta laikā konstatētās problēmas.</w:t>
      </w:r>
      <w:bookmarkStart w:id="168" w:name="_Toc521588754"/>
    </w:p>
    <w:p w14:paraId="527C5370" w14:textId="77777777" w:rsidR="0075780D" w:rsidRPr="0075780D" w:rsidRDefault="0075780D" w:rsidP="009438D8">
      <w:pPr>
        <w:spacing w:before="120" w:after="0" w:line="240" w:lineRule="auto"/>
        <w:jc w:val="both"/>
        <w:rPr>
          <w:rFonts w:ascii="Times New Roman" w:hAnsi="Times New Roman" w:cs="Times New Roman"/>
          <w:sz w:val="24"/>
          <w:szCs w:val="24"/>
        </w:rPr>
      </w:pPr>
    </w:p>
    <w:p w14:paraId="55E9054C" w14:textId="00CF1E89" w:rsidR="00C40080" w:rsidRPr="009438D8" w:rsidRDefault="00C40080" w:rsidP="009438D8">
      <w:pPr>
        <w:pStyle w:val="Heading3"/>
        <w:spacing w:before="120" w:line="240" w:lineRule="auto"/>
        <w:rPr>
          <w:rFonts w:eastAsia="Times New Roman"/>
        </w:rPr>
      </w:pPr>
      <w:bookmarkStart w:id="169" w:name="_Toc14880421"/>
      <w:r w:rsidRPr="001D1140">
        <w:rPr>
          <w:rFonts w:eastAsia="Times New Roman"/>
        </w:rPr>
        <w:t xml:space="preserve">2.3. </w:t>
      </w:r>
      <w:r w:rsidR="00075434" w:rsidRPr="001D1140">
        <w:rPr>
          <w:rFonts w:eastAsia="Times New Roman"/>
        </w:rPr>
        <w:t>IB</w:t>
      </w:r>
      <w:r w:rsidRPr="001D1140">
        <w:rPr>
          <w:rFonts w:eastAsia="Times New Roman"/>
        </w:rPr>
        <w:t xml:space="preserve"> modeļa uzraudzības kārtība</w:t>
      </w:r>
      <w:bookmarkEnd w:id="168"/>
      <w:bookmarkEnd w:id="169"/>
    </w:p>
    <w:p w14:paraId="677D285F" w14:textId="77777777" w:rsidR="00C40080" w:rsidRPr="00C40080" w:rsidRDefault="00C40080" w:rsidP="009438D8">
      <w:pPr>
        <w:tabs>
          <w:tab w:val="left" w:pos="1276"/>
        </w:tabs>
        <w:spacing w:before="120" w:after="0" w:line="240" w:lineRule="auto"/>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IBM kvalitātes un izmēģinājumprojekta īstenošanas caurskatāmību paredzēts nodrošināt:</w:t>
      </w:r>
    </w:p>
    <w:p w14:paraId="66ED8BA1" w14:textId="77777777" w:rsid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C40080">
        <w:rPr>
          <w:rFonts w:eastAsia="Calibri" w:cs="Times New Roman"/>
          <w:szCs w:val="24"/>
          <w:shd w:val="clear" w:color="auto" w:fill="FFFFFF"/>
        </w:rPr>
        <w:t>organizējot</w:t>
      </w:r>
      <w:r w:rsidRPr="00C40080">
        <w:rPr>
          <w:rFonts w:eastAsia="Calibri" w:cs="Times New Roman"/>
          <w:szCs w:val="24"/>
          <w:shd w:val="clear" w:color="auto" w:fill="FFFFFF"/>
          <w:lang w:eastAsia="lv-LV"/>
        </w:rPr>
        <w:t xml:space="preserve"> izmēģinājumprojektā iesaistītajās</w:t>
      </w:r>
      <w:r w:rsidRPr="00C40080">
        <w:rPr>
          <w:rFonts w:eastAsia="Calibri" w:cs="Times New Roman"/>
          <w:szCs w:val="24"/>
          <w:shd w:val="clear" w:color="auto" w:fill="FFFFFF"/>
        </w:rPr>
        <w:t xml:space="preserve"> 10 pašvaldībās izmēģinājumprojekta darbinieku apmācības darbam ar IBM</w:t>
      </w:r>
      <w:r w:rsidR="009438D8">
        <w:rPr>
          <w:rFonts w:eastAsia="Calibri" w:cs="Times New Roman"/>
          <w:szCs w:val="24"/>
          <w:shd w:val="clear" w:color="auto" w:fill="FFFFFF"/>
        </w:rPr>
        <w:t>;</w:t>
      </w:r>
    </w:p>
    <w:p w14:paraId="7CA7EA55" w14:textId="685383A0" w:rsidR="00C40080" w:rsidRP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9438D8">
        <w:rPr>
          <w:rFonts w:eastAsia="Calibri" w:cs="Times New Roman"/>
          <w:szCs w:val="24"/>
          <w:shd w:val="clear" w:color="auto" w:fill="FFFFFF"/>
          <w:lang w:eastAsia="lv-LV"/>
        </w:rPr>
        <w:t xml:space="preserve">sagatavojot un sniedzot, regulāras izmēģinājumprojekta darbinieka atskaites par padarīto darbu (skatīt 31.pielikumu). Izmēģinājumprojekta darbinieka atskaišu </w:t>
      </w:r>
      <w:r w:rsidRPr="009438D8">
        <w:rPr>
          <w:rFonts w:eastAsia="Calibri" w:cs="Times New Roman"/>
          <w:szCs w:val="24"/>
          <w:shd w:val="clear" w:color="auto" w:fill="FFFFFF"/>
        </w:rPr>
        <w:t>informācija</w:t>
      </w:r>
      <w:r w:rsidRPr="009438D8">
        <w:rPr>
          <w:rFonts w:eastAsia="Calibri" w:cs="Times New Roman"/>
          <w:szCs w:val="24"/>
          <w:shd w:val="clear" w:color="auto" w:fill="FFFFFF"/>
          <w:lang w:eastAsia="lv-LV"/>
        </w:rPr>
        <w:t xml:space="preserve"> </w:t>
      </w:r>
      <w:r w:rsidRPr="009438D8">
        <w:rPr>
          <w:rFonts w:eastAsia="Calibri" w:cs="Times New Roman"/>
          <w:szCs w:val="24"/>
          <w:shd w:val="clear" w:color="auto" w:fill="FFFFFF"/>
        </w:rPr>
        <w:t xml:space="preserve">tiek glabāta elektroniski FTP serverī, kas uzraudzības nolūkos jebkurā laikā būs pieejama </w:t>
      </w:r>
      <w:r w:rsidRPr="009438D8">
        <w:rPr>
          <w:rFonts w:eastAsia="Calibri" w:cs="Times New Roman"/>
          <w:szCs w:val="24"/>
          <w:shd w:val="clear" w:color="auto" w:fill="FFFFFF"/>
          <w:lang w:eastAsia="lv-LV"/>
        </w:rPr>
        <w:t>LM projekta īstenošanas komandai</w:t>
      </w:r>
      <w:r w:rsidRPr="009438D8">
        <w:rPr>
          <w:rFonts w:eastAsia="Calibri" w:cs="Times New Roman"/>
          <w:szCs w:val="24"/>
          <w:shd w:val="clear" w:color="auto" w:fill="FFFFFF"/>
        </w:rPr>
        <w:t>. Izmēģinājumprojekta darbiniekam elektroniski FTP serverī būs pieeja informācijai tikai par savas pašvaldības IB saņēmējiem;</w:t>
      </w:r>
    </w:p>
    <w:p w14:paraId="50D5C201"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organizējot regulāras izmēģinājumprojektā iesaistītā personāla tikšanās: </w:t>
      </w:r>
    </w:p>
    <w:p w14:paraId="33807568"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sociālā dienesta </w:t>
      </w:r>
      <w:r>
        <w:rPr>
          <w:rFonts w:ascii="Times New Roman" w:eastAsia="Calibri" w:hAnsi="Times New Roman" w:cs="Times New Roman"/>
          <w:sz w:val="24"/>
          <w:szCs w:val="24"/>
          <w:shd w:val="clear" w:color="auto" w:fill="FFFFFF"/>
          <w:lang w:eastAsia="lv-LV"/>
        </w:rPr>
        <w:t>izmēģinājumprojekta</w:t>
      </w:r>
      <w:r w:rsidRPr="00C40080">
        <w:rPr>
          <w:rFonts w:ascii="Times New Roman" w:eastAsia="Calibri" w:hAnsi="Times New Roman" w:cs="Times New Roman"/>
          <w:sz w:val="24"/>
          <w:szCs w:val="24"/>
          <w:shd w:val="clear" w:color="auto" w:fill="FFFFFF"/>
          <w:lang w:eastAsia="lv-LV"/>
        </w:rPr>
        <w:t xml:space="preserve"> darbinieka tikšanās ar SBS pakalpojuma sniedzējiem (pēc nepieciešamības), lai risinātu administratīvus, organizatoriskus vai saturiskus jautājumus;</w:t>
      </w:r>
    </w:p>
    <w:p w14:paraId="6224F6D6" w14:textId="67DAC6FD"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LM projekta īstenošanas komandas, IBM izstrādātāja tikšanās ar </w:t>
      </w:r>
      <w:r>
        <w:rPr>
          <w:rFonts w:ascii="Times New Roman" w:eastAsia="Calibri" w:hAnsi="Times New Roman" w:cs="Times New Roman"/>
          <w:sz w:val="24"/>
          <w:szCs w:val="24"/>
          <w:shd w:val="clear" w:color="auto" w:fill="FFFFFF"/>
          <w:lang w:eastAsia="lv-LV"/>
        </w:rPr>
        <w:t>izmēģinājumprojekta</w:t>
      </w:r>
      <w:r w:rsidRPr="00C40080">
        <w:rPr>
          <w:rFonts w:ascii="Times New Roman" w:eastAsia="Calibri" w:hAnsi="Times New Roman" w:cs="Times New Roman"/>
          <w:sz w:val="24"/>
          <w:szCs w:val="24"/>
          <w:shd w:val="clear" w:color="auto" w:fill="FFFFFF"/>
          <w:lang w:eastAsia="lv-LV"/>
        </w:rPr>
        <w:t xml:space="preserve"> darbiniekiem Rīgā (vismaz 1 reizi ceturksnī vai pēc nepieciešamības biežāk), lai pārrunātu sasniegtos rezultātus un risinātu problēmjautājumus. Tikšanās var notikt kovīziju sesijas formātā. Kovīzijās tiks izmantota refleksīvā metode - dalībnieki saņems savstarpēju atbalstu </w:t>
      </w:r>
      <w:r w:rsidRPr="00C40080">
        <w:rPr>
          <w:rFonts w:ascii="Times New Roman" w:eastAsia="Calibri" w:hAnsi="Times New Roman" w:cs="Times New Roman"/>
          <w:sz w:val="24"/>
          <w:szCs w:val="24"/>
          <w:shd w:val="clear" w:color="auto" w:fill="FFFFFF"/>
        </w:rPr>
        <w:t>un pieredzes apmaiņu profesionālās un personīgās efektivitātes paaugstināšanai un sarežģītu darba situāciju risināšanai</w:t>
      </w:r>
      <w:r w:rsidRPr="00C40080">
        <w:rPr>
          <w:rFonts w:ascii="Times New Roman" w:hAnsi="Times New Roman"/>
          <w:sz w:val="24"/>
          <w:shd w:val="clear" w:color="auto" w:fill="FFFFFF"/>
          <w:vertAlign w:val="superscript"/>
        </w:rPr>
        <w:footnoteReference w:id="145"/>
      </w:r>
      <w:r w:rsidRPr="00C40080">
        <w:rPr>
          <w:rFonts w:ascii="Times New Roman" w:eastAsia="Calibri" w:hAnsi="Times New Roman" w:cs="Times New Roman"/>
          <w:sz w:val="24"/>
          <w:szCs w:val="24"/>
          <w:shd w:val="clear" w:color="auto" w:fill="FFFFFF"/>
        </w:rPr>
        <w:t>;</w:t>
      </w:r>
    </w:p>
    <w:p w14:paraId="3F1E6AB3"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LM projekta īstenošanas komandas un IBM izstrādātāja tikšanās (1 reizi mēnesī vai pēc nepieciešamības), lai risinātu organizatoriskus vai saturiskus jautājumus par metodisko vadību;</w:t>
      </w:r>
    </w:p>
    <w:p w14:paraId="0CF031A4"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organizējot LM projekta īstenošanas komandas un IBM izstrādātāja vizītes uz sociālajiem dienestiem (vismaz vienu reizi izmēģinājumprojekta laikā uz katru sociālo dienestu), lai</w:t>
      </w:r>
      <w:r w:rsidRPr="00C40080">
        <w:rPr>
          <w:rFonts w:ascii="Times New Roman" w:hAnsi="Times New Roman" w:cs="Times New Roman"/>
          <w:sz w:val="24"/>
        </w:rPr>
        <w:t xml:space="preserve"> </w:t>
      </w:r>
      <w:r w:rsidRPr="00C40080">
        <w:rPr>
          <w:rFonts w:ascii="Times New Roman" w:eastAsia="Calibri" w:hAnsi="Times New Roman" w:cs="Times New Roman"/>
          <w:sz w:val="24"/>
          <w:szCs w:val="24"/>
          <w:shd w:val="clear" w:color="auto" w:fill="FFFFFF"/>
          <w:lang w:eastAsia="lv-LV"/>
        </w:rPr>
        <w:lastRenderedPageBreak/>
        <w:t>konsultētu par visiem neskaidrajiem jautājumiem saistībā ar IBM ieviešanu un apzinātu IBM ieviešanas problēmas un riskus;</w:t>
      </w:r>
    </w:p>
    <w:p w14:paraId="75AD2788"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veicot intervijas ar:</w:t>
      </w:r>
    </w:p>
    <w:p w14:paraId="0ED28D23"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(uzsākot un noslēdzot dalību izmēģinājumprojektā), kurās tiek noskaidrots </w:t>
      </w:r>
      <w:r>
        <w:rPr>
          <w:rFonts w:ascii="Times New Roman" w:eastAsia="Calibri" w:hAnsi="Times New Roman" w:cs="Times New Roman"/>
          <w:sz w:val="24"/>
          <w:szCs w:val="24"/>
          <w:shd w:val="clear" w:color="auto" w:fill="FFFFFF"/>
          <w:lang w:eastAsia="lv-LV"/>
        </w:rPr>
        <w:t xml:space="preserve">personu/aizgādņu </w:t>
      </w:r>
      <w:r w:rsidRPr="00C40080">
        <w:rPr>
          <w:rFonts w:ascii="Times New Roman" w:eastAsia="Calibri" w:hAnsi="Times New Roman" w:cs="Times New Roman"/>
          <w:sz w:val="24"/>
          <w:szCs w:val="24"/>
          <w:shd w:val="clear" w:color="auto" w:fill="FFFFFF"/>
          <w:lang w:eastAsia="lv-LV"/>
        </w:rPr>
        <w:t>viedoklis par dzīves kvalitāti (dzīves kvalitātes novērtējuma aptaujas anketa);</w:t>
      </w:r>
    </w:p>
    <w:p w14:paraId="3E7D2D97"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(noslēdzot dalību izmēģinājumprojektā), kurās tiek noskaidrots </w:t>
      </w:r>
      <w:r>
        <w:rPr>
          <w:rFonts w:ascii="Times New Roman" w:eastAsia="Calibri" w:hAnsi="Times New Roman" w:cs="Times New Roman"/>
          <w:sz w:val="24"/>
          <w:szCs w:val="24"/>
          <w:shd w:val="clear" w:color="auto" w:fill="FFFFFF"/>
          <w:lang w:eastAsia="lv-LV"/>
        </w:rPr>
        <w:t xml:space="preserve">personas </w:t>
      </w:r>
      <w:r w:rsidRPr="00C40080">
        <w:rPr>
          <w:rFonts w:ascii="Times New Roman" w:eastAsia="Calibri" w:hAnsi="Times New Roman" w:cs="Times New Roman"/>
          <w:sz w:val="24"/>
          <w:szCs w:val="24"/>
          <w:shd w:val="clear" w:color="auto" w:fill="FFFFFF"/>
          <w:lang w:eastAsia="lv-LV"/>
        </w:rPr>
        <w:t>viedoklis par sociālo situāciju un sociālo statusu (ESF projekta dalībnieka aptaujas anketa);</w:t>
      </w:r>
    </w:p>
    <w:p w14:paraId="634AC455"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nepieciešamības gadījumā organizējot LM projekta īstenošanas komandas un IBM </w:t>
      </w:r>
      <w:r w:rsidRPr="001D1140">
        <w:rPr>
          <w:rFonts w:ascii="Times New Roman" w:eastAsia="Calibri" w:hAnsi="Times New Roman" w:cs="Times New Roman"/>
          <w:sz w:val="24"/>
          <w:szCs w:val="24"/>
          <w:shd w:val="clear" w:color="auto" w:fill="FFFFFF"/>
          <w:lang w:eastAsia="lv-LV"/>
        </w:rPr>
        <w:t>izstrādātāju individuālas tikšanās ar personām/aizgādņiem;</w:t>
      </w:r>
    </w:p>
    <w:p w14:paraId="465ADFD9"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1D1140">
        <w:rPr>
          <w:rFonts w:ascii="Times New Roman" w:eastAsia="Calibri" w:hAnsi="Times New Roman" w:cs="Times New Roman"/>
          <w:sz w:val="24"/>
          <w:szCs w:val="24"/>
          <w:shd w:val="clear" w:color="auto" w:fill="FFFFFF"/>
          <w:lang w:eastAsia="lv-LV"/>
        </w:rPr>
        <w:t>IBM ieviešanā iesaistīto pušu aptaujas, intervijas par IBM darbību izmēģinājumprojekta laikā.</w:t>
      </w:r>
    </w:p>
    <w:p w14:paraId="274A620C" w14:textId="77777777" w:rsidR="0075780D" w:rsidRPr="001D1140" w:rsidRDefault="0075780D" w:rsidP="009438D8">
      <w:pPr>
        <w:tabs>
          <w:tab w:val="left" w:pos="426"/>
          <w:tab w:val="left" w:pos="1276"/>
        </w:tabs>
        <w:spacing w:before="120" w:after="0" w:line="240" w:lineRule="auto"/>
        <w:ind w:left="426"/>
        <w:contextualSpacing/>
        <w:jc w:val="both"/>
        <w:rPr>
          <w:rFonts w:ascii="Times New Roman" w:eastAsia="Calibri" w:hAnsi="Times New Roman" w:cs="Times New Roman"/>
          <w:sz w:val="24"/>
          <w:szCs w:val="24"/>
          <w:shd w:val="clear" w:color="auto" w:fill="FFFFFF"/>
          <w:lang w:eastAsia="lv-LV"/>
        </w:rPr>
      </w:pPr>
    </w:p>
    <w:p w14:paraId="6BA03482" w14:textId="42129F04" w:rsidR="00200774" w:rsidRDefault="00075434" w:rsidP="009438D8">
      <w:pPr>
        <w:keepNext/>
        <w:keepLines/>
        <w:numPr>
          <w:ilvl w:val="0"/>
          <w:numId w:val="93"/>
        </w:numPr>
        <w:spacing w:before="120" w:after="0" w:line="240" w:lineRule="auto"/>
        <w:ind w:left="284"/>
        <w:jc w:val="both"/>
        <w:outlineLvl w:val="1"/>
        <w:rPr>
          <w:rFonts w:ascii="Times New Roman" w:eastAsiaTheme="majorEastAsia" w:hAnsi="Times New Roman" w:cs="Times New Roman"/>
          <w:sz w:val="26"/>
          <w:szCs w:val="26"/>
        </w:rPr>
      </w:pPr>
      <w:bookmarkStart w:id="170" w:name="_Toc517252589"/>
      <w:bookmarkStart w:id="171" w:name="_Toc14880422"/>
      <w:r w:rsidRPr="00DC018B">
        <w:rPr>
          <w:rFonts w:ascii="Times New Roman" w:eastAsiaTheme="majorEastAsia" w:hAnsi="Times New Roman" w:cs="Times New Roman"/>
          <w:sz w:val="26"/>
          <w:szCs w:val="26"/>
        </w:rPr>
        <w:t>IB</w:t>
      </w:r>
      <w:r w:rsidR="00200774" w:rsidRPr="00DC018B">
        <w:rPr>
          <w:rFonts w:ascii="Times New Roman" w:eastAsiaTheme="majorEastAsia" w:hAnsi="Times New Roman" w:cs="Times New Roman"/>
          <w:sz w:val="26"/>
          <w:szCs w:val="26"/>
        </w:rPr>
        <w:t xml:space="preserve"> saņēmēja lietas dokumentācija</w:t>
      </w:r>
      <w:bookmarkEnd w:id="170"/>
      <w:bookmarkEnd w:id="171"/>
    </w:p>
    <w:p w14:paraId="7C0B4A5F" w14:textId="77777777" w:rsidR="00200774" w:rsidRPr="009438D8" w:rsidRDefault="00200774"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sociālā dienesta </w:t>
      </w:r>
      <w:r w:rsidR="006A23EC"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katram IB saņēmējam veido atsevišķu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lietu papīra formātā.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lietā </w:t>
      </w:r>
      <w:r w:rsidRPr="009438D8">
        <w:rPr>
          <w:rFonts w:ascii="Times New Roman" w:eastAsia="Times New Roman" w:hAnsi="Times New Roman" w:cs="Times New Roman"/>
          <w:sz w:val="24"/>
          <w:szCs w:val="24"/>
        </w:rPr>
        <w:t xml:space="preserve">iekļauj šādus dokumentus un ziņas (skatīt </w:t>
      </w:r>
      <w:r w:rsidR="003C24C0" w:rsidRPr="009438D8">
        <w:rPr>
          <w:rFonts w:ascii="Times New Roman" w:eastAsia="Times New Roman" w:hAnsi="Times New Roman" w:cs="Times New Roman"/>
          <w:sz w:val="24"/>
          <w:szCs w:val="24"/>
        </w:rPr>
        <w:t>12</w:t>
      </w:r>
      <w:r w:rsidRPr="009438D8">
        <w:rPr>
          <w:rFonts w:ascii="Times New Roman" w:eastAsia="Times New Roman" w:hAnsi="Times New Roman" w:cs="Times New Roman"/>
          <w:sz w:val="24"/>
          <w:szCs w:val="24"/>
        </w:rPr>
        <w:t>.tabulu):</w:t>
      </w:r>
      <w:r w:rsidRPr="009438D8">
        <w:rPr>
          <w:rFonts w:ascii="Times New Roman" w:eastAsia="Calibri" w:hAnsi="Times New Roman" w:cs="Times New Roman"/>
          <w:sz w:val="24"/>
          <w:szCs w:val="24"/>
          <w:shd w:val="clear" w:color="auto" w:fill="FFFFFF"/>
        </w:rPr>
        <w:t xml:space="preserve"> </w:t>
      </w:r>
    </w:p>
    <w:p w14:paraId="5831151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hAnsi="Times New Roman"/>
          <w:sz w:val="24"/>
          <w:szCs w:val="24"/>
        </w:rPr>
        <w:t xml:space="preserve">titullapa, kurā norādīta identificējoša informācija par </w:t>
      </w:r>
      <w:r w:rsidR="006A23EC" w:rsidRPr="009438D8">
        <w:rPr>
          <w:rFonts w:ascii="Times New Roman" w:hAnsi="Times New Roman"/>
          <w:sz w:val="24"/>
          <w:szCs w:val="24"/>
        </w:rPr>
        <w:t>personu</w:t>
      </w:r>
      <w:r w:rsidRPr="009438D8">
        <w:rPr>
          <w:rFonts w:ascii="Times New Roman" w:hAnsi="Times New Roman"/>
          <w:sz w:val="24"/>
          <w:szCs w:val="24"/>
        </w:rPr>
        <w:t xml:space="preserve"> un klienta lietu: vārds, uzvārds, personas kods, adrese, tālrunis, e-pasts, atzīmēts klienta lietas uzsākšanas/izbeigšanas datums, </w:t>
      </w:r>
      <w:r w:rsidR="006A23EC" w:rsidRPr="009438D8">
        <w:rPr>
          <w:rFonts w:ascii="Times New Roman" w:hAnsi="Times New Roman"/>
          <w:sz w:val="24"/>
          <w:szCs w:val="24"/>
        </w:rPr>
        <w:t>izmēģinājumprojekta</w:t>
      </w:r>
      <w:r w:rsidRPr="009438D8">
        <w:rPr>
          <w:rFonts w:ascii="Times New Roman" w:hAnsi="Times New Roman"/>
          <w:sz w:val="24"/>
          <w:szCs w:val="24"/>
        </w:rPr>
        <w:t xml:space="preserve"> darbinieka vārds, uzvārds, paraksts (1</w:t>
      </w:r>
      <w:r w:rsidR="005C7606" w:rsidRPr="009438D8">
        <w:rPr>
          <w:rFonts w:ascii="Times New Roman" w:hAnsi="Times New Roman"/>
          <w:sz w:val="24"/>
          <w:szCs w:val="24"/>
        </w:rPr>
        <w:t>5</w:t>
      </w:r>
      <w:r w:rsidRPr="009438D8">
        <w:rPr>
          <w:rFonts w:ascii="Times New Roman" w:hAnsi="Times New Roman"/>
          <w:sz w:val="24"/>
          <w:szCs w:val="24"/>
        </w:rPr>
        <w:t>.pielikums);</w:t>
      </w:r>
    </w:p>
    <w:p w14:paraId="6E0434C7"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pamatinformācija</w:t>
      </w:r>
      <w:r w:rsidRPr="009438D8">
        <w:rPr>
          <w:rFonts w:ascii="Times New Roman" w:eastAsia="Calibri" w:hAnsi="Times New Roman" w:cs="Times New Roman"/>
          <w:color w:val="FF0000"/>
          <w:sz w:val="24"/>
          <w:szCs w:val="24"/>
          <w:shd w:val="clear" w:color="auto" w:fill="FFFFFF"/>
        </w:rPr>
        <w:t xml:space="preserve">, </w:t>
      </w:r>
      <w:r w:rsidRPr="009438D8">
        <w:rPr>
          <w:rFonts w:ascii="Times New Roman" w:eastAsia="Calibri" w:hAnsi="Times New Roman" w:cs="Times New Roman"/>
          <w:sz w:val="24"/>
          <w:szCs w:val="24"/>
          <w:shd w:val="clear" w:color="auto" w:fill="FFFFFF"/>
        </w:rPr>
        <w:t xml:space="preserve">kurā vienkopus ir apkopota identificējoša informācija (personu dati, nodarbošanās) un kontaktinformācija (adrese, tālrunis, e-pasts, radniecība) par </w:t>
      </w:r>
      <w:r w:rsidR="006A23EC" w:rsidRPr="009438D8">
        <w:rPr>
          <w:rFonts w:ascii="Times New Roman" w:eastAsia="Calibri" w:hAnsi="Times New Roman" w:cs="Times New Roman"/>
          <w:sz w:val="24"/>
          <w:szCs w:val="24"/>
          <w:shd w:val="clear" w:color="auto" w:fill="FFFFFF"/>
        </w:rPr>
        <w:t>aiz</w:t>
      </w:r>
      <w:r w:rsidR="005C7606" w:rsidRPr="009438D8">
        <w:rPr>
          <w:rFonts w:ascii="Times New Roman" w:eastAsia="Calibri" w:hAnsi="Times New Roman" w:cs="Times New Roman"/>
          <w:sz w:val="24"/>
          <w:szCs w:val="24"/>
          <w:shd w:val="clear" w:color="auto" w:fill="FFFFFF"/>
        </w:rPr>
        <w:t>gādni</w:t>
      </w:r>
      <w:r w:rsidR="006A23EC" w:rsidRPr="009438D8">
        <w:rPr>
          <w:rFonts w:ascii="Times New Roman" w:eastAsia="Calibri" w:hAnsi="Times New Roman" w:cs="Times New Roman"/>
          <w:sz w:val="24"/>
          <w:szCs w:val="24"/>
          <w:shd w:val="clear" w:color="auto" w:fill="FFFFFF"/>
        </w:rPr>
        <w:t xml:space="preserve"> (ja tas ir saistoši)</w:t>
      </w:r>
      <w:r w:rsidR="009C2F4A" w:rsidRPr="009438D8">
        <w:rPr>
          <w:rFonts w:ascii="Times New Roman" w:eastAsia="Calibri" w:hAnsi="Times New Roman" w:cs="Times New Roman"/>
          <w:sz w:val="24"/>
          <w:szCs w:val="24"/>
          <w:shd w:val="clear" w:color="auto" w:fill="FFFFFF"/>
        </w:rPr>
        <w:t xml:space="preserve"> u.c. </w:t>
      </w:r>
      <w:r w:rsidRPr="009438D8">
        <w:rPr>
          <w:rFonts w:ascii="Times New Roman" w:eastAsia="Calibri" w:hAnsi="Times New Roman" w:cs="Times New Roman"/>
          <w:sz w:val="24"/>
          <w:szCs w:val="24"/>
          <w:shd w:val="clear" w:color="auto" w:fill="FFFFFF"/>
        </w:rPr>
        <w:t>(</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w:t>
      </w:r>
      <w:r w:rsidRPr="009438D8">
        <w:rPr>
          <w:rFonts w:ascii="Times New Roman" w:eastAsia="Calibri" w:hAnsi="Times New Roman" w:cs="Times New Roman"/>
          <w:sz w:val="24"/>
          <w:szCs w:val="24"/>
          <w:shd w:val="clear" w:color="auto" w:fill="FFFFFF"/>
        </w:rPr>
        <w:t>1.pielikums);</w:t>
      </w:r>
    </w:p>
    <w:p w14:paraId="3269B36D" w14:textId="77777777" w:rsidR="00BC1F96" w:rsidRPr="009438D8" w:rsidRDefault="00BC1F96"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 klienta lietas saturs;</w:t>
      </w:r>
    </w:p>
    <w:p w14:paraId="1C151D43"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IB piešķiršanas pamatojošie dokumenti (</w:t>
      </w:r>
      <w:r w:rsidR="009C2F4A"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iesniegums, izvērtēšana</w:t>
      </w:r>
      <w:r w:rsidR="009C2F4A" w:rsidRPr="009438D8">
        <w:rPr>
          <w:rFonts w:ascii="Times New Roman" w:eastAsia="Calibri" w:hAnsi="Times New Roman" w:cs="Times New Roman"/>
          <w:sz w:val="24"/>
          <w:szCs w:val="24"/>
          <w:shd w:val="clear" w:color="auto" w:fill="FFFFFF"/>
        </w:rPr>
        <w:t>s dokumenti</w:t>
      </w:r>
      <w:r w:rsidRPr="009438D8">
        <w:rPr>
          <w:rFonts w:ascii="Times New Roman" w:eastAsia="Calibri" w:hAnsi="Times New Roman" w:cs="Times New Roman"/>
          <w:sz w:val="24"/>
          <w:szCs w:val="24"/>
          <w:shd w:val="clear" w:color="auto" w:fill="FFFFFF"/>
        </w:rPr>
        <w:t>, atbalsta plāns u.c.);</w:t>
      </w:r>
    </w:p>
    <w:p w14:paraId="711063C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līgumattiecības apliecinošie dokumenti par IB nodrošināšanu un SBS pakalpojumu sniegšanu (līgums ar </w:t>
      </w:r>
      <w:r w:rsidR="009C2F4A"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w:t>
      </w:r>
    </w:p>
    <w:p w14:paraId="1CD1FF8D"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IB </w:t>
      </w:r>
      <w:r w:rsidR="009C61CA" w:rsidRPr="009438D8">
        <w:rPr>
          <w:rFonts w:ascii="Times New Roman" w:eastAsia="Calibri" w:hAnsi="Times New Roman" w:cs="Times New Roman"/>
          <w:sz w:val="24"/>
          <w:szCs w:val="24"/>
          <w:shd w:val="clear" w:color="auto" w:fill="FFFFFF"/>
        </w:rPr>
        <w:t xml:space="preserve">finanšu </w:t>
      </w:r>
      <w:r w:rsidRPr="009438D8">
        <w:rPr>
          <w:rFonts w:ascii="Times New Roman" w:eastAsia="Calibri" w:hAnsi="Times New Roman" w:cs="Times New Roman"/>
          <w:sz w:val="24"/>
          <w:szCs w:val="24"/>
          <w:shd w:val="clear" w:color="auto" w:fill="FFFFFF"/>
        </w:rPr>
        <w:t xml:space="preserve">līdzekļu </w:t>
      </w:r>
      <w:r w:rsidR="009C61CA" w:rsidRPr="009438D8">
        <w:rPr>
          <w:rFonts w:ascii="Times New Roman" w:eastAsia="Calibri" w:hAnsi="Times New Roman" w:cs="Times New Roman"/>
          <w:sz w:val="24"/>
          <w:szCs w:val="24"/>
          <w:shd w:val="clear" w:color="auto" w:fill="FFFFFF"/>
        </w:rPr>
        <w:t>izlietojuma dokumenti</w:t>
      </w:r>
      <w:r w:rsidRPr="009438D8">
        <w:rPr>
          <w:rFonts w:ascii="Times New Roman" w:eastAsia="Calibri" w:hAnsi="Times New Roman" w:cs="Times New Roman"/>
          <w:sz w:val="24"/>
          <w:szCs w:val="24"/>
          <w:shd w:val="clear" w:color="auto" w:fill="FFFFFF"/>
        </w:rPr>
        <w:t xml:space="preserve"> (</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.8</w:t>
      </w:r>
      <w:r w:rsidR="009C61CA" w:rsidRPr="009438D8">
        <w:rPr>
          <w:rFonts w:ascii="Times New Roman" w:eastAsia="Calibri" w:hAnsi="Times New Roman" w:cs="Times New Roman"/>
          <w:sz w:val="24"/>
          <w:szCs w:val="24"/>
          <w:shd w:val="clear" w:color="auto" w:fill="FFFFFF"/>
        </w:rPr>
        <w:t>.pielikums – kopsavilkuma un mēneša atskaites</w:t>
      </w:r>
      <w:r w:rsidRPr="009438D8">
        <w:rPr>
          <w:rFonts w:ascii="Times New Roman" w:eastAsia="Calibri" w:hAnsi="Times New Roman" w:cs="Times New Roman"/>
          <w:sz w:val="24"/>
          <w:szCs w:val="24"/>
          <w:shd w:val="clear" w:color="auto" w:fill="FFFFFF"/>
        </w:rPr>
        <w:t>);</w:t>
      </w:r>
    </w:p>
    <w:p w14:paraId="69750405" w14:textId="75472794"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citi dokumenti, kas tiek sagatavoti IB un SBS pakalpojumu nodrošināšanas gaitā.    </w:t>
      </w:r>
    </w:p>
    <w:p w14:paraId="49283405" w14:textId="45C64AE2" w:rsidR="00200774"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Visa iepriekš minētā dokumentācija tiek glabāta elektroniski FTP serverī, kas atrodas </w:t>
      </w:r>
      <w:r w:rsidRPr="009438D8">
        <w:rPr>
          <w:rFonts w:ascii="Times New Roman" w:hAnsi="Times New Roman" w:cs="Times New Roman"/>
          <w:sz w:val="24"/>
          <w:szCs w:val="24"/>
        </w:rPr>
        <w:t>VSAA,</w:t>
      </w:r>
      <w:r w:rsidRPr="009438D8">
        <w:rPr>
          <w:rFonts w:ascii="Times New Roman" w:eastAsia="Calibri" w:hAnsi="Times New Roman" w:cs="Times New Roman"/>
          <w:sz w:val="24"/>
          <w:szCs w:val="24"/>
          <w:shd w:val="clear" w:color="auto" w:fill="FFFFFF"/>
        </w:rPr>
        <w:t xml:space="preserve"> un kuru pārvalda </w:t>
      </w:r>
      <w:r w:rsidR="00A153A3"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un LM projekta īstenošanas komanda (skatīt 1</w:t>
      </w:r>
      <w:r w:rsidR="003C24C0" w:rsidRPr="009438D8">
        <w:rPr>
          <w:rFonts w:ascii="Times New Roman" w:eastAsia="Calibri" w:hAnsi="Times New Roman" w:cs="Times New Roman"/>
          <w:sz w:val="24"/>
          <w:szCs w:val="24"/>
          <w:shd w:val="clear" w:color="auto" w:fill="FFFFFF"/>
        </w:rPr>
        <w:t>2</w:t>
      </w:r>
      <w:r w:rsidRPr="009438D8">
        <w:rPr>
          <w:rFonts w:ascii="Times New Roman" w:eastAsia="Calibri" w:hAnsi="Times New Roman" w:cs="Times New Roman"/>
          <w:sz w:val="24"/>
          <w:szCs w:val="24"/>
          <w:shd w:val="clear" w:color="auto" w:fill="FFFFFF"/>
        </w:rPr>
        <w:t>.tabulu).</w:t>
      </w:r>
    </w:p>
    <w:p w14:paraId="63338C27" w14:textId="4B949C05"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1F323C37" w14:textId="653CDFFF"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6B6A278E" w14:textId="627C5E55"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583BC482" w14:textId="07EEA312"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68F295F8" w14:textId="3D704048"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165EE74C" w14:textId="51DBF99E" w:rsid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7F040646" w14:textId="77777777" w:rsidR="009438D8" w:rsidRPr="009438D8" w:rsidRDefault="009438D8" w:rsidP="009438D8">
      <w:pPr>
        <w:spacing w:before="120" w:after="0" w:line="240" w:lineRule="auto"/>
        <w:jc w:val="both"/>
        <w:rPr>
          <w:rFonts w:ascii="Times New Roman" w:eastAsia="Calibri" w:hAnsi="Times New Roman" w:cs="Times New Roman"/>
          <w:sz w:val="24"/>
          <w:szCs w:val="24"/>
          <w:shd w:val="clear" w:color="auto" w:fill="FFFFFF"/>
        </w:rPr>
      </w:pPr>
    </w:p>
    <w:p w14:paraId="2660757D" w14:textId="77777777" w:rsidR="00200774" w:rsidRPr="0014335A" w:rsidRDefault="00200774" w:rsidP="009438D8">
      <w:pPr>
        <w:spacing w:before="120" w:after="0" w:line="240" w:lineRule="auto"/>
        <w:jc w:val="both"/>
        <w:rPr>
          <w:rFonts w:ascii="Times New Roman" w:eastAsia="Calibri" w:hAnsi="Times New Roman" w:cs="Times New Roman"/>
          <w:sz w:val="26"/>
          <w:szCs w:val="24"/>
          <w:shd w:val="clear" w:color="auto" w:fill="FFFFFF"/>
        </w:rPr>
      </w:pPr>
    </w:p>
    <w:p w14:paraId="5D8815CC" w14:textId="77777777" w:rsidR="00200774" w:rsidRPr="009438D8" w:rsidRDefault="00200774" w:rsidP="00200774">
      <w:pPr>
        <w:suppressAutoHyphens/>
        <w:autoSpaceDE w:val="0"/>
        <w:spacing w:after="0" w:line="276" w:lineRule="auto"/>
        <w:jc w:val="right"/>
        <w:rPr>
          <w:rFonts w:ascii="Times New Roman" w:eastAsia="Times New Roman" w:hAnsi="Times New Roman" w:cs="Times New Roman"/>
          <w:i/>
          <w:sz w:val="24"/>
          <w:szCs w:val="24"/>
          <w:lang w:eastAsia="zh-CN"/>
        </w:rPr>
      </w:pPr>
      <w:r w:rsidRPr="009438D8">
        <w:rPr>
          <w:rFonts w:ascii="Times New Roman" w:eastAsia="Times New Roman" w:hAnsi="Times New Roman" w:cs="Times New Roman"/>
          <w:i/>
          <w:sz w:val="24"/>
          <w:szCs w:val="24"/>
          <w:lang w:eastAsia="zh-CN"/>
        </w:rPr>
        <w:lastRenderedPageBreak/>
        <w:t>1</w:t>
      </w:r>
      <w:r w:rsidR="003C24C0" w:rsidRPr="009438D8">
        <w:rPr>
          <w:rFonts w:ascii="Times New Roman" w:eastAsia="Times New Roman" w:hAnsi="Times New Roman" w:cs="Times New Roman"/>
          <w:i/>
          <w:sz w:val="24"/>
          <w:szCs w:val="24"/>
          <w:lang w:eastAsia="zh-CN"/>
        </w:rPr>
        <w:t>2</w:t>
      </w:r>
      <w:r w:rsidRPr="009438D8">
        <w:rPr>
          <w:rFonts w:ascii="Times New Roman" w:eastAsia="Times New Roman" w:hAnsi="Times New Roman" w:cs="Times New Roman"/>
          <w:i/>
          <w:sz w:val="24"/>
          <w:szCs w:val="24"/>
          <w:lang w:eastAsia="zh-CN"/>
        </w:rPr>
        <w:t>.tabula</w:t>
      </w:r>
    </w:p>
    <w:p w14:paraId="48B927B3" w14:textId="77777777" w:rsidR="00200774" w:rsidRPr="0014335A" w:rsidRDefault="00A153A3" w:rsidP="00200774">
      <w:pPr>
        <w:spacing w:line="276" w:lineRule="auto"/>
        <w:contextualSpacing/>
        <w:jc w:val="center"/>
        <w:rPr>
          <w:rFonts w:ascii="Times New Roman" w:hAnsi="Times New Roman" w:cs="Times New Roman"/>
          <w:b/>
          <w:sz w:val="26"/>
        </w:rPr>
      </w:pPr>
      <w:r w:rsidRPr="0014335A">
        <w:rPr>
          <w:rFonts w:ascii="Times New Roman" w:hAnsi="Times New Roman" w:cs="Times New Roman"/>
          <w:b/>
          <w:sz w:val="26"/>
        </w:rPr>
        <w:t>Izmēģinājumprojekta</w:t>
      </w:r>
      <w:r w:rsidR="00200774" w:rsidRPr="0014335A">
        <w:rPr>
          <w:rFonts w:ascii="Times New Roman" w:hAnsi="Times New Roman" w:cs="Times New Roman"/>
          <w:b/>
          <w:sz w:val="26"/>
        </w:rPr>
        <w:t xml:space="preserve"> darbinieka </w:t>
      </w:r>
      <w:r w:rsidRPr="0014335A">
        <w:rPr>
          <w:rFonts w:ascii="Times New Roman" w:hAnsi="Times New Roman" w:cs="Times New Roman"/>
          <w:b/>
          <w:sz w:val="26"/>
        </w:rPr>
        <w:t>personas</w:t>
      </w:r>
      <w:r w:rsidR="00200774" w:rsidRPr="0014335A">
        <w:rPr>
          <w:rFonts w:ascii="Times New Roman" w:hAnsi="Times New Roman" w:cs="Times New Roman"/>
          <w:b/>
          <w:sz w:val="26"/>
        </w:rPr>
        <w:t xml:space="preserve"> klienta lietas dokumentācijas sagatavošana un uzglabāšana</w:t>
      </w:r>
    </w:p>
    <w:tbl>
      <w:tblPr>
        <w:tblStyle w:val="TableGrid"/>
        <w:tblW w:w="9034" w:type="dxa"/>
        <w:tblInd w:w="-5" w:type="dxa"/>
        <w:tblLook w:val="04A0" w:firstRow="1" w:lastRow="0" w:firstColumn="1" w:lastColumn="0" w:noHBand="0" w:noVBand="1"/>
      </w:tblPr>
      <w:tblGrid>
        <w:gridCol w:w="5152"/>
        <w:gridCol w:w="2254"/>
        <w:gridCol w:w="1628"/>
      </w:tblGrid>
      <w:tr w:rsidR="00200774" w:rsidRPr="0014335A" w14:paraId="11CA13D2" w14:textId="77777777" w:rsidTr="00E66819">
        <w:trPr>
          <w:trHeight w:val="456"/>
        </w:trPr>
        <w:tc>
          <w:tcPr>
            <w:tcW w:w="5152" w:type="dxa"/>
            <w:vMerge w:val="restart"/>
          </w:tcPr>
          <w:p w14:paraId="0234C9C9" w14:textId="77777777" w:rsidR="00200774" w:rsidRPr="009438D8" w:rsidRDefault="00200774"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 xml:space="preserve">Dokumentācijas nosaukums </w:t>
            </w:r>
          </w:p>
          <w:p w14:paraId="3E2DC9A2" w14:textId="77777777" w:rsidR="00200774" w:rsidRPr="009438D8" w:rsidRDefault="00200774" w:rsidP="00200774">
            <w:pPr>
              <w:spacing w:line="276" w:lineRule="auto"/>
              <w:ind w:left="720"/>
              <w:contextualSpacing/>
              <w:jc w:val="both"/>
              <w:rPr>
                <w:rFonts w:ascii="Times New Roman" w:hAnsi="Times New Roman" w:cs="Times New Roman"/>
                <w:b/>
                <w:sz w:val="24"/>
                <w:szCs w:val="24"/>
                <w:lang w:val="lv-LV"/>
              </w:rPr>
            </w:pPr>
          </w:p>
        </w:tc>
        <w:tc>
          <w:tcPr>
            <w:tcW w:w="3882" w:type="dxa"/>
            <w:gridSpan w:val="2"/>
          </w:tcPr>
          <w:p w14:paraId="7D9D2CBC"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Dokumentācijas uzglabāšanas veids</w:t>
            </w:r>
          </w:p>
        </w:tc>
      </w:tr>
      <w:tr w:rsidR="00200774" w:rsidRPr="0014335A" w14:paraId="2A8EFD8F" w14:textId="77777777" w:rsidTr="00E66819">
        <w:trPr>
          <w:trHeight w:val="1426"/>
        </w:trPr>
        <w:tc>
          <w:tcPr>
            <w:tcW w:w="5152" w:type="dxa"/>
            <w:vMerge/>
          </w:tcPr>
          <w:p w14:paraId="10672BF2" w14:textId="77777777" w:rsidR="00200774" w:rsidRPr="009438D8" w:rsidRDefault="00200774" w:rsidP="00200774">
            <w:pPr>
              <w:spacing w:line="276" w:lineRule="auto"/>
              <w:contextualSpacing/>
              <w:jc w:val="center"/>
              <w:rPr>
                <w:rFonts w:ascii="Times New Roman" w:hAnsi="Times New Roman" w:cs="Times New Roman"/>
                <w:b/>
                <w:sz w:val="24"/>
                <w:szCs w:val="24"/>
                <w:lang w:val="lv-LV"/>
              </w:rPr>
            </w:pPr>
          </w:p>
        </w:tc>
        <w:tc>
          <w:tcPr>
            <w:tcW w:w="2254" w:type="dxa"/>
          </w:tcPr>
          <w:p w14:paraId="610D8F6B"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papīra formātā (sociālajā dienestā, slēdzamā metāla skapī)</w:t>
            </w:r>
          </w:p>
        </w:tc>
        <w:tc>
          <w:tcPr>
            <w:tcW w:w="1628" w:type="dxa"/>
          </w:tcPr>
          <w:p w14:paraId="6043F807"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ieskenēts elektroniski (FTP serverī)</w:t>
            </w:r>
          </w:p>
        </w:tc>
      </w:tr>
      <w:tr w:rsidR="00200774" w:rsidRPr="0014335A" w14:paraId="4BC229A5" w14:textId="77777777" w:rsidTr="00E66819">
        <w:trPr>
          <w:trHeight w:val="417"/>
        </w:trPr>
        <w:tc>
          <w:tcPr>
            <w:tcW w:w="5152" w:type="dxa"/>
          </w:tcPr>
          <w:p w14:paraId="4AA228B2" w14:textId="77777777" w:rsidR="00200774" w:rsidRPr="009438D8" w:rsidRDefault="00D92315"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Personas</w:t>
            </w:r>
            <w:r w:rsidR="00200774" w:rsidRPr="009438D8">
              <w:rPr>
                <w:rFonts w:ascii="Times New Roman" w:hAnsi="Times New Roman" w:cs="Times New Roman"/>
                <w:b/>
                <w:sz w:val="24"/>
                <w:szCs w:val="24"/>
                <w:lang w:val="lv-LV"/>
              </w:rPr>
              <w:t xml:space="preserve"> klienta lietas dokumentācija</w:t>
            </w:r>
            <w:r w:rsidR="00BC1F96" w:rsidRPr="009438D8">
              <w:rPr>
                <w:rFonts w:ascii="Times New Roman" w:hAnsi="Times New Roman" w:cs="Times New Roman"/>
                <w:b/>
                <w:sz w:val="24"/>
                <w:szCs w:val="24"/>
                <w:lang w:val="lv-LV"/>
              </w:rPr>
              <w:t xml:space="preserve"> </w:t>
            </w:r>
          </w:p>
        </w:tc>
        <w:tc>
          <w:tcPr>
            <w:tcW w:w="2254" w:type="dxa"/>
          </w:tcPr>
          <w:p w14:paraId="4A001506" w14:textId="77777777" w:rsidR="00200774" w:rsidRPr="009438D8" w:rsidRDefault="00200774" w:rsidP="00200774">
            <w:pPr>
              <w:spacing w:line="276" w:lineRule="auto"/>
              <w:jc w:val="center"/>
              <w:rPr>
                <w:rFonts w:ascii="Times New Roman" w:hAnsi="Times New Roman" w:cs="Times New Roman"/>
                <w:b/>
                <w:sz w:val="24"/>
                <w:szCs w:val="24"/>
                <w:lang w:val="lv-LV"/>
              </w:rPr>
            </w:pPr>
          </w:p>
        </w:tc>
        <w:tc>
          <w:tcPr>
            <w:tcW w:w="1628" w:type="dxa"/>
          </w:tcPr>
          <w:p w14:paraId="0033514A" w14:textId="77777777" w:rsidR="00200774" w:rsidRPr="009438D8" w:rsidRDefault="00200774" w:rsidP="00200774">
            <w:pPr>
              <w:spacing w:line="276" w:lineRule="auto"/>
              <w:jc w:val="center"/>
              <w:rPr>
                <w:rFonts w:ascii="Times New Roman" w:hAnsi="Times New Roman" w:cs="Times New Roman"/>
                <w:b/>
                <w:sz w:val="24"/>
                <w:szCs w:val="24"/>
                <w:lang w:val="lv-LV"/>
              </w:rPr>
            </w:pPr>
          </w:p>
        </w:tc>
      </w:tr>
      <w:tr w:rsidR="00A9059F" w:rsidRPr="0014335A" w14:paraId="4F84BB1B" w14:textId="77777777" w:rsidTr="00E66819">
        <w:trPr>
          <w:trHeight w:val="417"/>
        </w:trPr>
        <w:tc>
          <w:tcPr>
            <w:tcW w:w="5152" w:type="dxa"/>
          </w:tcPr>
          <w:p w14:paraId="72C48DC2" w14:textId="0B71A4D4" w:rsidR="00A9059F" w:rsidRPr="009438D8" w:rsidRDefault="00A9059F"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color w:val="000000"/>
                <w:sz w:val="24"/>
                <w:szCs w:val="24"/>
                <w:lang w:val="lv-LV"/>
              </w:rPr>
              <w:t>1.</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Dažādi dokumenti</w:t>
            </w:r>
            <w:r w:rsidR="000C08EB" w:rsidRPr="009438D8">
              <w:rPr>
                <w:rFonts w:ascii="Times New Roman" w:hAnsi="Times New Roman" w:cs="Times New Roman"/>
                <w:color w:val="000000"/>
                <w:sz w:val="24"/>
                <w:szCs w:val="24"/>
                <w:lang w:val="lv-LV"/>
              </w:rPr>
              <w:t>,</w:t>
            </w:r>
            <w:r w:rsidRPr="009438D8">
              <w:rPr>
                <w:rFonts w:ascii="Times New Roman" w:hAnsi="Times New Roman" w:cs="Times New Roman"/>
                <w:color w:val="000000"/>
                <w:sz w:val="24"/>
                <w:szCs w:val="24"/>
                <w:lang w:val="lv-LV"/>
              </w:rPr>
              <w:t xml:space="preserve"> (iesniegti SBS pakalpojumu saņemšanas laikā) SBS pakalpojumu saņemšanas grafiki,</w:t>
            </w:r>
            <w:r w:rsidR="000B08E8" w:rsidRPr="009438D8">
              <w:rPr>
                <w:rFonts w:ascii="Times New Roman" w:hAnsi="Times New Roman" w:cs="Times New Roman"/>
                <w:color w:val="000000"/>
                <w:sz w:val="24"/>
                <w:szCs w:val="24"/>
                <w:lang w:val="lv-LV"/>
              </w:rPr>
              <w:t xml:space="preserve"> </w:t>
            </w:r>
            <w:r w:rsidR="001D1140" w:rsidRPr="009438D8">
              <w:rPr>
                <w:rFonts w:ascii="Times New Roman" w:hAnsi="Times New Roman" w:cs="Times New Roman"/>
                <w:color w:val="000000"/>
                <w:sz w:val="24"/>
                <w:szCs w:val="24"/>
                <w:lang w:val="lv-LV"/>
              </w:rPr>
              <w:t>6.</w:t>
            </w:r>
            <w:r w:rsidR="000B08E8" w:rsidRPr="009438D8">
              <w:rPr>
                <w:rFonts w:ascii="Times New Roman" w:hAnsi="Times New Roman" w:cs="Times New Roman"/>
                <w:color w:val="000000"/>
                <w:sz w:val="24"/>
                <w:szCs w:val="24"/>
                <w:lang w:val="lv-LV"/>
              </w:rPr>
              <w:t>pielikuma</w:t>
            </w:r>
            <w:r w:rsidRPr="009438D8">
              <w:rPr>
                <w:rFonts w:ascii="Times New Roman" w:hAnsi="Times New Roman" w:cs="Times New Roman"/>
                <w:color w:val="000000"/>
                <w:sz w:val="24"/>
                <w:szCs w:val="24"/>
                <w:lang w:val="lv-LV"/>
              </w:rPr>
              <w:t xml:space="preserve"> izdrukas pa mēnešiem un kopsavilkums, utt.</w:t>
            </w:r>
          </w:p>
        </w:tc>
        <w:tc>
          <w:tcPr>
            <w:tcW w:w="2254" w:type="dxa"/>
          </w:tcPr>
          <w:p w14:paraId="797F4C80" w14:textId="77777777" w:rsidR="00A9059F" w:rsidRPr="009438D8" w:rsidRDefault="00A9059F"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3A6C29D" w14:textId="77777777" w:rsidR="00A9059F" w:rsidRPr="009438D8" w:rsidRDefault="00A9059F" w:rsidP="00200774">
            <w:pPr>
              <w:spacing w:line="276" w:lineRule="auto"/>
              <w:jc w:val="center"/>
              <w:rPr>
                <w:rFonts w:ascii="Times New Roman" w:hAnsi="Times New Roman" w:cs="Times New Roman"/>
                <w:b/>
                <w:sz w:val="24"/>
                <w:szCs w:val="24"/>
                <w:lang w:val="lv-LV"/>
              </w:rPr>
            </w:pPr>
          </w:p>
        </w:tc>
      </w:tr>
      <w:tr w:rsidR="00A9059F" w:rsidRPr="0014335A" w14:paraId="51766B1E" w14:textId="77777777" w:rsidTr="00E66819">
        <w:trPr>
          <w:trHeight w:val="417"/>
        </w:trPr>
        <w:tc>
          <w:tcPr>
            <w:tcW w:w="5152" w:type="dxa"/>
          </w:tcPr>
          <w:p w14:paraId="320ACBE2" w14:textId="4F10CB86" w:rsidR="00A9059F" w:rsidRPr="009438D8" w:rsidRDefault="00A9059F" w:rsidP="00200774">
            <w:pPr>
              <w:spacing w:line="276" w:lineRule="auto"/>
              <w:contextualSpacing/>
              <w:jc w:val="both"/>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2.</w:t>
            </w:r>
            <w:r w:rsidRPr="009438D8">
              <w:rPr>
                <w:rFonts w:ascii="Helv" w:hAnsi="Helv" w:cs="Helv"/>
                <w:color w:val="000000"/>
                <w:sz w:val="24"/>
                <w:szCs w:val="24"/>
                <w:lang w:val="lv-LV"/>
              </w:rPr>
              <w:t xml:space="preserve"> </w:t>
            </w:r>
            <w:r w:rsidRPr="009438D8">
              <w:rPr>
                <w:rFonts w:ascii="Times New Roman" w:hAnsi="Times New Roman" w:cs="Times New Roman"/>
                <w:color w:val="000000"/>
                <w:sz w:val="24"/>
                <w:szCs w:val="24"/>
                <w:lang w:val="lv-LV"/>
              </w:rPr>
              <w:t>Atbalsta plāns un visi dokumenti, kas ir saistīti ar atbalsta plāna sastādīšanu, (</w:t>
            </w:r>
            <w:r w:rsidR="000C08EB" w:rsidRPr="009438D8">
              <w:rPr>
                <w:rFonts w:ascii="Times New Roman" w:hAnsi="Times New Roman" w:cs="Times New Roman"/>
                <w:color w:val="000000"/>
                <w:sz w:val="24"/>
                <w:szCs w:val="24"/>
                <w:lang w:val="lv-LV"/>
              </w:rPr>
              <w:t>personas vajadzību izvērtēšanas dokumenti</w:t>
            </w:r>
            <w:r w:rsidR="00977A5D" w:rsidRPr="009438D8">
              <w:rPr>
                <w:rFonts w:ascii="Times New Roman" w:hAnsi="Times New Roman" w:cs="Times New Roman"/>
                <w:color w:val="000000"/>
                <w:sz w:val="24"/>
                <w:szCs w:val="24"/>
                <w:lang w:val="lv-LV"/>
              </w:rPr>
              <w:t>,</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tabulas no matricas, sarunu protokoli ar personu par atbalsta plāna sastādīšanu utt).</w:t>
            </w:r>
          </w:p>
        </w:tc>
        <w:tc>
          <w:tcPr>
            <w:tcW w:w="2254" w:type="dxa"/>
          </w:tcPr>
          <w:p w14:paraId="633C651B"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1EFFAC01"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BC1F96" w:rsidRPr="0014335A" w14:paraId="6748D105" w14:textId="77777777" w:rsidTr="00E66819">
        <w:trPr>
          <w:trHeight w:val="417"/>
        </w:trPr>
        <w:tc>
          <w:tcPr>
            <w:tcW w:w="5152" w:type="dxa"/>
          </w:tcPr>
          <w:p w14:paraId="46F8460C" w14:textId="77777777" w:rsidR="00BC1F96" w:rsidRPr="009438D8" w:rsidRDefault="000C08EB" w:rsidP="009712AE">
            <w:pPr>
              <w:spacing w:line="276" w:lineRule="auto"/>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3</w:t>
            </w:r>
            <w:r w:rsidR="009712AE" w:rsidRPr="009438D8">
              <w:rPr>
                <w:rFonts w:ascii="Times New Roman" w:hAnsi="Times New Roman" w:cs="Times New Roman"/>
                <w:color w:val="000000"/>
                <w:sz w:val="24"/>
                <w:szCs w:val="24"/>
                <w:lang w:val="lv-LV"/>
              </w:rPr>
              <w:t>.</w:t>
            </w:r>
            <w:r w:rsidR="000B08E8" w:rsidRPr="009438D8">
              <w:rPr>
                <w:rFonts w:ascii="Times New Roman" w:hAnsi="Times New Roman" w:cs="Times New Roman"/>
                <w:color w:val="000000"/>
                <w:sz w:val="24"/>
                <w:szCs w:val="24"/>
                <w:lang w:val="lv-LV"/>
              </w:rPr>
              <w:t xml:space="preserve"> </w:t>
            </w:r>
            <w:r w:rsidR="009712AE" w:rsidRPr="009438D8">
              <w:rPr>
                <w:rFonts w:ascii="Times New Roman" w:hAnsi="Times New Roman" w:cs="Times New Roman"/>
                <w:color w:val="000000"/>
                <w:sz w:val="24"/>
                <w:szCs w:val="24"/>
                <w:lang w:val="lv-LV"/>
              </w:rPr>
              <w:t xml:space="preserve">Aptaujas anketas - </w:t>
            </w:r>
            <w:r w:rsidR="009712AE" w:rsidRPr="009438D8">
              <w:rPr>
                <w:rFonts w:ascii="Times New Roman" w:eastAsia="Calibri" w:hAnsi="Times New Roman" w:cs="Times New Roman"/>
                <w:sz w:val="24"/>
                <w:szCs w:val="24"/>
                <w:shd w:val="clear" w:color="auto" w:fill="FFFFFF"/>
                <w:lang w:val="lv-LV"/>
              </w:rPr>
              <w:t>dzīves kvalitātes aptaujas anketas un ESF projekta dalībnieka aptaujas anketa un citas aptaujas anketas</w:t>
            </w:r>
            <w:r w:rsidR="009712AE" w:rsidRPr="009438D8">
              <w:rPr>
                <w:rFonts w:ascii="Times New Roman" w:hAnsi="Times New Roman" w:cs="Times New Roman"/>
                <w:color w:val="000000"/>
                <w:sz w:val="24"/>
                <w:szCs w:val="24"/>
                <w:lang w:val="lv-LV"/>
              </w:rPr>
              <w:t>.</w:t>
            </w:r>
          </w:p>
        </w:tc>
        <w:tc>
          <w:tcPr>
            <w:tcW w:w="2254" w:type="dxa"/>
          </w:tcPr>
          <w:p w14:paraId="3DA426A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5D6ADA6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EF34BB" w:rsidRPr="0014335A" w14:paraId="69B4F717" w14:textId="77777777" w:rsidTr="00E66819">
        <w:trPr>
          <w:trHeight w:val="417"/>
        </w:trPr>
        <w:tc>
          <w:tcPr>
            <w:tcW w:w="5152" w:type="dxa"/>
          </w:tcPr>
          <w:p w14:paraId="6F878A79" w14:textId="77777777" w:rsidR="00EF34BB" w:rsidRPr="009438D8" w:rsidRDefault="000C08EB" w:rsidP="00EF34B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color w:val="000000"/>
                <w:sz w:val="24"/>
                <w:szCs w:val="24"/>
                <w:lang w:val="lv-LV"/>
              </w:rPr>
            </w:pPr>
            <w:r w:rsidRPr="009438D8">
              <w:rPr>
                <w:rFonts w:ascii="Times New Roman" w:hAnsi="Times New Roman" w:cs="Times New Roman"/>
                <w:color w:val="000000"/>
                <w:sz w:val="24"/>
                <w:szCs w:val="24"/>
                <w:lang w:val="lv-LV"/>
              </w:rPr>
              <w:t>4</w:t>
            </w:r>
            <w:r w:rsidR="00EF34BB" w:rsidRPr="009438D8">
              <w:rPr>
                <w:rFonts w:ascii="Times New Roman" w:hAnsi="Times New Roman" w:cs="Times New Roman"/>
                <w:color w:val="000000"/>
                <w:sz w:val="24"/>
                <w:szCs w:val="24"/>
                <w:lang w:val="lv-LV"/>
              </w:rPr>
              <w:t>.</w:t>
            </w:r>
            <w:r w:rsidR="00EF34BB" w:rsidRPr="009438D8">
              <w:rPr>
                <w:rFonts w:ascii="Helv" w:hAnsi="Helv" w:cs="Helv"/>
                <w:color w:val="000000"/>
                <w:sz w:val="24"/>
                <w:szCs w:val="24"/>
                <w:lang w:val="lv-LV"/>
              </w:rPr>
              <w:t xml:space="preserve"> </w:t>
            </w:r>
            <w:r w:rsidR="00EF34BB" w:rsidRPr="009438D8">
              <w:rPr>
                <w:rFonts w:ascii="Times New Roman" w:hAnsi="Times New Roman" w:cs="Times New Roman"/>
                <w:color w:val="000000"/>
                <w:sz w:val="24"/>
                <w:szCs w:val="24"/>
                <w:lang w:val="lv-LV"/>
              </w:rPr>
              <w:t>Dokumenti, kas apliecina personas dalību izmēģinājumprojektā (līgums ar personu, personas iesniegums par dalību izmēģinājumprojektā, un citi dokumenti, ko persona iesniedza atlasei izmēģinājumprojektā).</w:t>
            </w:r>
          </w:p>
        </w:tc>
        <w:tc>
          <w:tcPr>
            <w:tcW w:w="2254" w:type="dxa"/>
          </w:tcPr>
          <w:p w14:paraId="3DD8461C"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D066748"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bl>
    <w:p w14:paraId="33671B4C" w14:textId="0B476C22" w:rsidR="009438D8" w:rsidRDefault="00A9059F"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klienta lieta glabājas sociālajā dienestā atbilstoši normatīvo aktu prasībām un noteiktajā kārtībā, </w:t>
      </w: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eastAsia="Calibri" w:hAnsi="Times New Roman" w:cs="Times New Roman"/>
          <w:sz w:val="24"/>
          <w:szCs w:val="24"/>
          <w:shd w:val="clear" w:color="auto" w:fill="FFFFFF"/>
        </w:rPr>
        <w:t xml:space="preserve"> darbinieka darba vietā, slēgtā skapī. Par </w:t>
      </w: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klienta lietas dokumentācijas sagatavošanu un uzglabāšanu atbildīgs sociālā dienesta </w:t>
      </w: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eastAsia="Calibri" w:hAnsi="Times New Roman" w:cs="Times New Roman"/>
          <w:sz w:val="24"/>
          <w:szCs w:val="24"/>
          <w:shd w:val="clear" w:color="auto" w:fill="FFFFFF"/>
        </w:rPr>
        <w:t xml:space="preserve"> darbinieks.</w:t>
      </w:r>
    </w:p>
    <w:p w14:paraId="4E0C190F" w14:textId="77777777" w:rsidR="00AF7318" w:rsidRPr="00AF7318" w:rsidRDefault="00AF7318"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3A503DE0" w14:textId="6B3C4A53" w:rsidR="00200774" w:rsidRPr="009438D8" w:rsidRDefault="00200774" w:rsidP="009438D8">
      <w:pPr>
        <w:keepNext/>
        <w:keepLines/>
        <w:numPr>
          <w:ilvl w:val="0"/>
          <w:numId w:val="93"/>
        </w:numPr>
        <w:spacing w:before="120" w:after="0" w:line="240" w:lineRule="auto"/>
        <w:ind w:left="426" w:hanging="426"/>
        <w:jc w:val="both"/>
        <w:outlineLvl w:val="1"/>
        <w:rPr>
          <w:rFonts w:ascii="Times New Roman" w:hAnsi="Times New Roman" w:cs="Times New Roman"/>
          <w:sz w:val="24"/>
        </w:rPr>
      </w:pPr>
      <w:bookmarkStart w:id="172" w:name="_Toc517252590"/>
      <w:bookmarkStart w:id="173" w:name="_Toc14880423"/>
      <w:r w:rsidRPr="00DC018B">
        <w:rPr>
          <w:rFonts w:ascii="Times New Roman" w:eastAsia="Times New Roman" w:hAnsi="Times New Roman" w:cs="Times New Roman"/>
          <w:sz w:val="26"/>
          <w:szCs w:val="26"/>
        </w:rPr>
        <w:t>Sabiedrībā balstītu sociālo pakalpojumu nodrošināšanas un līgumattiecību noformēšanas kārtība</w:t>
      </w:r>
      <w:bookmarkEnd w:id="172"/>
      <w:bookmarkEnd w:id="173"/>
    </w:p>
    <w:p w14:paraId="69750149" w14:textId="144DFF25" w:rsidR="00200774" w:rsidRPr="009438D8" w:rsidRDefault="00054A19"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w:t>
      </w:r>
      <w:r w:rsidR="00200774" w:rsidRPr="009438D8">
        <w:rPr>
          <w:rFonts w:ascii="Times New Roman" w:eastAsia="Calibri" w:hAnsi="Times New Roman" w:cs="Times New Roman"/>
          <w:sz w:val="24"/>
          <w:szCs w:val="24"/>
          <w:shd w:val="clear" w:color="auto" w:fill="FFFFFF"/>
        </w:rPr>
        <w:t xml:space="preserve"> vajadzību izvērtēšana, IB piešķiršana, IB atbalsta plāna sastādīšana un pārskatīšana tiek īstenota izmēģinājumprojektā noteiktajā kārtībā.</w:t>
      </w:r>
    </w:p>
    <w:p w14:paraId="48BF4388"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Pēc IB piešķiršanas </w:t>
      </w:r>
      <w:r w:rsidR="005E0572"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tiekas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un vienojas par SBS pakalpojumu nodrošināšanas kārtību, paredzot iespējas, ka:</w:t>
      </w:r>
    </w:p>
    <w:p w14:paraId="6C8E9577" w14:textId="77777777"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w:t>
      </w:r>
      <w:r w:rsidR="00200774" w:rsidRPr="009438D8">
        <w:rPr>
          <w:rFonts w:ascii="Times New Roman" w:eastAsia="Calibri" w:hAnsi="Times New Roman" w:cs="Times New Roman"/>
          <w:sz w:val="24"/>
          <w:szCs w:val="24"/>
          <w:shd w:val="clear" w:color="auto" w:fill="FFFFFF"/>
        </w:rPr>
        <w:t xml:space="preserve"> individuāli izvēlas SBS pakalpojumu sniedzēju un informē par to </w:t>
      </w:r>
      <w:r w:rsidRPr="009438D8">
        <w:rPr>
          <w:rFonts w:ascii="Times New Roman" w:eastAsia="Calibri" w:hAnsi="Times New Roman" w:cs="Times New Roman"/>
          <w:sz w:val="24"/>
          <w:szCs w:val="24"/>
          <w:shd w:val="clear" w:color="auto" w:fill="FFFFFF"/>
        </w:rPr>
        <w:t>izmēģinājumprojekta</w:t>
      </w:r>
      <w:r w:rsidR="00200774" w:rsidRPr="009438D8">
        <w:rPr>
          <w:rFonts w:ascii="Times New Roman" w:eastAsia="Calibri" w:hAnsi="Times New Roman" w:cs="Times New Roman"/>
          <w:sz w:val="24"/>
          <w:szCs w:val="24"/>
          <w:shd w:val="clear" w:color="auto" w:fill="FFFFFF"/>
        </w:rPr>
        <w:t xml:space="preserve"> darbinieku;</w:t>
      </w:r>
    </w:p>
    <w:p w14:paraId="3192ACB7" w14:textId="4A092703"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izmēģinājumprojekta</w:t>
      </w:r>
      <w:r w:rsidR="00200774" w:rsidRPr="009438D8">
        <w:rPr>
          <w:rFonts w:ascii="Times New Roman" w:eastAsia="Calibri" w:hAnsi="Times New Roman" w:cs="Times New Roman"/>
          <w:sz w:val="24"/>
          <w:szCs w:val="24"/>
          <w:shd w:val="clear" w:color="auto" w:fill="FFFFFF"/>
        </w:rPr>
        <w:t xml:space="preserve"> darbinieks </w:t>
      </w:r>
      <w:r w:rsidRPr="009438D8">
        <w:rPr>
          <w:rFonts w:ascii="Times New Roman" w:eastAsia="Calibri" w:hAnsi="Times New Roman" w:cs="Times New Roman"/>
          <w:sz w:val="24"/>
          <w:szCs w:val="24"/>
          <w:shd w:val="clear" w:color="auto" w:fill="FFFFFF"/>
        </w:rPr>
        <w:t>personai</w:t>
      </w:r>
      <w:r w:rsidR="00200774" w:rsidRPr="009438D8">
        <w:rPr>
          <w:rFonts w:ascii="Times New Roman" w:eastAsia="Calibri" w:hAnsi="Times New Roman" w:cs="Times New Roman"/>
          <w:sz w:val="24"/>
          <w:szCs w:val="24"/>
          <w:shd w:val="clear" w:color="auto" w:fill="FFFFFF"/>
        </w:rPr>
        <w:t xml:space="preserve"> piedāvā SBS pakalpojumu sniedzējus, kurus piesaista izmēģinājumprojekt</w:t>
      </w:r>
      <w:r w:rsidR="00A316D5">
        <w:rPr>
          <w:rFonts w:ascii="Times New Roman" w:eastAsia="Calibri" w:hAnsi="Times New Roman" w:cs="Times New Roman"/>
          <w:sz w:val="24"/>
          <w:szCs w:val="24"/>
          <w:shd w:val="clear" w:color="auto" w:fill="FFFFFF"/>
        </w:rPr>
        <w:t>ā</w:t>
      </w:r>
      <w:r w:rsidR="00200774" w:rsidRPr="009438D8">
        <w:rPr>
          <w:rFonts w:ascii="Times New Roman" w:eastAsia="Calibri" w:hAnsi="Times New Roman" w:cs="Times New Roman"/>
          <w:sz w:val="24"/>
          <w:szCs w:val="24"/>
          <w:shd w:val="clear" w:color="auto" w:fill="FFFFFF"/>
        </w:rPr>
        <w:t xml:space="preserve"> noteiktajā kārtībā. </w:t>
      </w:r>
    </w:p>
    <w:p w14:paraId="62F8A76B" w14:textId="543096B5"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lastRenderedPageBreak/>
        <w:t>Abos gadījumos</w:t>
      </w:r>
      <w:r w:rsidR="005E0572" w:rsidRPr="009438D8">
        <w:rPr>
          <w:rFonts w:ascii="Times New Roman" w:eastAsia="Calibri" w:hAnsi="Times New Roman" w:cs="Times New Roman"/>
          <w:sz w:val="24"/>
          <w:szCs w:val="24"/>
          <w:shd w:val="clear" w:color="auto" w:fill="FFFFFF"/>
        </w:rPr>
        <w:t xml:space="preserve"> izmēģinājumprojekta</w:t>
      </w:r>
      <w:r w:rsidRPr="009438D8">
        <w:rPr>
          <w:rFonts w:ascii="Times New Roman" w:eastAsia="Calibri" w:hAnsi="Times New Roman" w:cs="Times New Roman"/>
          <w:sz w:val="24"/>
          <w:szCs w:val="24"/>
          <w:shd w:val="clear" w:color="auto" w:fill="FFFFFF"/>
        </w:rPr>
        <w:t xml:space="preserve"> darbinieks vienojas ar </w:t>
      </w:r>
      <w:r w:rsidR="005E0572" w:rsidRPr="009438D8">
        <w:rPr>
          <w:rFonts w:ascii="Times New Roman" w:eastAsia="Calibri" w:hAnsi="Times New Roman" w:cs="Times New Roman"/>
          <w:sz w:val="24"/>
          <w:szCs w:val="24"/>
          <w:shd w:val="clear" w:color="auto" w:fill="FFFFFF"/>
        </w:rPr>
        <w:t>person</w:t>
      </w:r>
      <w:r w:rsidR="00A316D5">
        <w:rPr>
          <w:rFonts w:ascii="Times New Roman" w:eastAsia="Calibri" w:hAnsi="Times New Roman" w:cs="Times New Roman"/>
          <w:sz w:val="24"/>
          <w:szCs w:val="24"/>
          <w:shd w:val="clear" w:color="auto" w:fill="FFFFFF"/>
        </w:rPr>
        <w:t>u par noteikto</w:t>
      </w:r>
      <w:r w:rsidR="005E0572" w:rsidRPr="009438D8">
        <w:rPr>
          <w:rFonts w:ascii="Times New Roman" w:eastAsia="Calibri" w:hAnsi="Times New Roman" w:cs="Times New Roman"/>
          <w:sz w:val="24"/>
          <w:szCs w:val="24"/>
          <w:shd w:val="clear" w:color="auto" w:fill="FFFFFF"/>
        </w:rPr>
        <w:t xml:space="preserve"> </w:t>
      </w:r>
      <w:r w:rsidRPr="009438D8">
        <w:rPr>
          <w:rFonts w:ascii="Times New Roman" w:eastAsia="Calibri" w:hAnsi="Times New Roman" w:cs="Times New Roman"/>
          <w:sz w:val="24"/>
          <w:szCs w:val="24"/>
          <w:shd w:val="clear" w:color="auto" w:fill="FFFFFF"/>
        </w:rPr>
        <w:t>vajadzībām labvēlīgāko SBS pakalpojuma sniedzēju.</w:t>
      </w:r>
    </w:p>
    <w:p w14:paraId="783BA3E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Ja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tiek piedāvāts SBS pakalpojumu sniedzējs, </w:t>
      </w:r>
      <w:r w:rsidR="005E0572"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informē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par potenciālajiem SBS pakalpojuma sniedzējiem, izskaidro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piedāvāto SBS pakalpojumu saņemšanas noteikumus, cenas un kopā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izanalizē SBS pakalpojuma sniedzēju iespējas utt.</w:t>
      </w:r>
    </w:p>
    <w:p w14:paraId="230B2A8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Darba procesā </w:t>
      </w:r>
      <w:r w:rsidR="005E0572" w:rsidRPr="009438D8">
        <w:rPr>
          <w:rFonts w:ascii="Times New Roman" w:eastAsia="Calibri" w:hAnsi="Times New Roman" w:cs="Times New Roman"/>
          <w:sz w:val="24"/>
          <w:szCs w:val="24"/>
          <w:shd w:val="clear" w:color="auto" w:fill="FFFFFF"/>
        </w:rPr>
        <w:t xml:space="preserve">izmēģinājumprojekta </w:t>
      </w:r>
      <w:r w:rsidRPr="009438D8">
        <w:rPr>
          <w:rFonts w:ascii="Times New Roman" w:eastAsia="Calibri" w:hAnsi="Times New Roman" w:cs="Times New Roman"/>
          <w:sz w:val="24"/>
          <w:szCs w:val="24"/>
          <w:shd w:val="clear" w:color="auto" w:fill="FFFFFF"/>
        </w:rPr>
        <w:t xml:space="preserve">darbinieks veido kontaktus starp SBS pakalpojuma sniedzēju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iesaistās komunikācijā ar dažādu iestāžu un organizāciju speciālistiem, nepieciešamības gadījumā organizē un vada starpprofesionālas un starpinstitucionālas tikšanās.</w:t>
      </w:r>
    </w:p>
    <w:p w14:paraId="5EBEEB82" w14:textId="29B1B6E0" w:rsidR="00470393"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juridiskās attiecības starp sociālo dienestu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tiek noformētas pusēm, noslēdzot līgumu (1</w:t>
      </w:r>
      <w:r w:rsidR="005C7606" w:rsidRPr="009438D8">
        <w:rPr>
          <w:rFonts w:ascii="Times New Roman" w:eastAsia="Calibri" w:hAnsi="Times New Roman" w:cs="Times New Roman"/>
          <w:sz w:val="24"/>
          <w:szCs w:val="24"/>
          <w:shd w:val="clear" w:color="auto" w:fill="FFFFFF"/>
        </w:rPr>
        <w:t>6</w:t>
      </w:r>
      <w:r w:rsidRPr="009438D8">
        <w:rPr>
          <w:rFonts w:ascii="Times New Roman" w:eastAsia="Calibri" w:hAnsi="Times New Roman" w:cs="Times New Roman"/>
          <w:sz w:val="24"/>
          <w:szCs w:val="24"/>
          <w:shd w:val="clear" w:color="auto" w:fill="FFFFFF"/>
        </w:rPr>
        <w:t xml:space="preserve">.pielikums),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w:t>
      </w:r>
      <w:r w:rsidR="005E0572" w:rsidRPr="009438D8">
        <w:rPr>
          <w:rFonts w:ascii="Times New Roman" w:eastAsia="Calibri" w:hAnsi="Times New Roman" w:cs="Times New Roman"/>
          <w:sz w:val="24"/>
          <w:szCs w:val="24"/>
          <w:shd w:val="clear" w:color="auto" w:fill="FFFFFF"/>
        </w:rPr>
        <w:t xml:space="preserve">izmēģinājumprojekta </w:t>
      </w:r>
      <w:r w:rsidRPr="009438D8">
        <w:rPr>
          <w:rFonts w:ascii="Times New Roman" w:eastAsia="Calibri" w:hAnsi="Times New Roman" w:cs="Times New Roman"/>
          <w:sz w:val="24"/>
          <w:szCs w:val="24"/>
          <w:shd w:val="clear" w:color="auto" w:fill="FFFFFF"/>
        </w:rPr>
        <w:t>darbinieks.</w:t>
      </w:r>
      <w:r w:rsidRPr="009438D8">
        <w:rPr>
          <w:rFonts w:ascii="Times New Roman" w:eastAsia="Calibri" w:hAnsi="Times New Roman" w:cs="Times New Roman"/>
          <w:sz w:val="24"/>
          <w:szCs w:val="24"/>
          <w:highlight w:val="yellow"/>
          <w:shd w:val="clear" w:color="auto" w:fill="FFFFFF"/>
        </w:rPr>
        <w:t xml:space="preserve"> </w:t>
      </w:r>
    </w:p>
    <w:p w14:paraId="5B51ABEA" w14:textId="06ABC11C"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juridiskās attiecībās starp sociālo dienestu un SBS pakalpojumu sniedzēju var būt noformētas </w:t>
      </w:r>
      <w:r w:rsidR="00A316D5">
        <w:rPr>
          <w:rFonts w:ascii="Times New Roman" w:eastAsia="Calibri" w:hAnsi="Times New Roman" w:cs="Times New Roman"/>
          <w:sz w:val="24"/>
          <w:szCs w:val="24"/>
          <w:shd w:val="clear" w:color="auto" w:fill="FFFFFF"/>
        </w:rPr>
        <w:t>šādi</w:t>
      </w:r>
      <w:r w:rsidRPr="009438D8">
        <w:rPr>
          <w:rFonts w:ascii="Times New Roman" w:eastAsia="Calibri" w:hAnsi="Times New Roman" w:cs="Times New Roman"/>
          <w:sz w:val="24"/>
          <w:szCs w:val="24"/>
          <w:shd w:val="clear" w:color="auto" w:fill="FFFFFF"/>
        </w:rPr>
        <w:t>:</w:t>
      </w:r>
    </w:p>
    <w:p w14:paraId="673D1370" w14:textId="286A819E" w:rsidR="00200774" w:rsidRPr="009438D8" w:rsidRDefault="00A316D5"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pirmais</w:t>
      </w:r>
      <w:r w:rsidR="00200774" w:rsidRPr="009438D8">
        <w:rPr>
          <w:rFonts w:ascii="Times New Roman" w:eastAsia="Calibri" w:hAnsi="Times New Roman" w:cs="Times New Roman"/>
          <w:sz w:val="24"/>
          <w:szCs w:val="24"/>
          <w:shd w:val="clear" w:color="auto" w:fill="FFFFFF"/>
        </w:rPr>
        <w:t xml:space="preserve"> variants, sociālais dienests slēdz rakstisku līgumu</w:t>
      </w:r>
      <w:r w:rsidR="00200774" w:rsidRPr="009438D8">
        <w:rPr>
          <w:rFonts w:ascii="Times New Roman" w:hAnsi="Times New Roman" w:cs="Times New Roman"/>
          <w:sz w:val="24"/>
          <w:szCs w:val="24"/>
        </w:rPr>
        <w:t xml:space="preserve"> </w:t>
      </w:r>
      <w:r w:rsidR="00200774" w:rsidRPr="009438D8">
        <w:rPr>
          <w:rFonts w:ascii="Times New Roman" w:eastAsia="Calibri" w:hAnsi="Times New Roman" w:cs="Times New Roman"/>
          <w:sz w:val="24"/>
          <w:szCs w:val="24"/>
          <w:shd w:val="clear" w:color="auto" w:fill="FFFFFF"/>
        </w:rPr>
        <w:t>ar SBS pakalpojumu sniedzēju par dalību izmēģinājumprojektā.</w:t>
      </w:r>
    </w:p>
    <w:p w14:paraId="2D1F8AF4"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Līgumā apraksta:</w:t>
      </w:r>
    </w:p>
    <w:p w14:paraId="2E226F42"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rPr>
        <w:t xml:space="preserve">jomas, kurās </w:t>
      </w:r>
      <w:r w:rsidRPr="009438D8">
        <w:rPr>
          <w:rFonts w:ascii="Times New Roman" w:eastAsia="Calibri" w:hAnsi="Times New Roman" w:cs="Times New Roman"/>
          <w:sz w:val="24"/>
          <w:szCs w:val="24"/>
          <w:shd w:val="clear" w:color="auto" w:fill="FFFFFF"/>
        </w:rPr>
        <w:t>IB saņēmējs</w:t>
      </w:r>
      <w:r w:rsidRPr="009438D8">
        <w:rPr>
          <w:rFonts w:ascii="Times New Roman" w:eastAsia="Calibri" w:hAnsi="Times New Roman" w:cs="Times New Roman"/>
          <w:sz w:val="24"/>
          <w:szCs w:val="24"/>
        </w:rPr>
        <w:t xml:space="preserve"> saņem, atbalstu un atbalsta intensitāti</w:t>
      </w:r>
      <w:r w:rsidRPr="009438D8">
        <w:rPr>
          <w:rFonts w:ascii="Times New Roman" w:eastAsia="Calibri" w:hAnsi="Times New Roman" w:cs="Times New Roman"/>
          <w:sz w:val="24"/>
          <w:szCs w:val="24"/>
          <w:shd w:val="clear" w:color="auto" w:fill="FFFFFF"/>
        </w:rPr>
        <w:t>;</w:t>
      </w:r>
      <w:r w:rsidRPr="009438D8">
        <w:rPr>
          <w:rFonts w:ascii="Times New Roman" w:hAnsi="Times New Roman" w:cs="Times New Roman"/>
          <w:sz w:val="24"/>
          <w:szCs w:val="24"/>
        </w:rPr>
        <w:t xml:space="preserve"> </w:t>
      </w:r>
    </w:p>
    <w:p w14:paraId="7A130ECA"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darbības termiņu (ne ilgāk kā uz  izmēģinājumprojekta laiku);</w:t>
      </w:r>
    </w:p>
    <w:p w14:paraId="482B5717"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41B8E300"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w:t>
      </w:r>
    </w:p>
    <w:p w14:paraId="6CE94213"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tiesības un pienākumus;</w:t>
      </w:r>
    </w:p>
    <w:p w14:paraId="4B98D341"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atbildību;</w:t>
      </w:r>
    </w:p>
    <w:p w14:paraId="40ED444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laušanas un grozīšanas kārtību;</w:t>
      </w:r>
    </w:p>
    <w:p w14:paraId="6961EFB9"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visu domstarpību un nesaskaņu risināšanu starp pusēm;</w:t>
      </w:r>
    </w:p>
    <w:p w14:paraId="6D367D6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līguma izpildes uzraudzību;</w:t>
      </w:r>
    </w:p>
    <w:p w14:paraId="5E7683AE"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norādes uz līguma pielikumiem. </w:t>
      </w:r>
    </w:p>
    <w:p w14:paraId="03A69656" w14:textId="3849F4EE" w:rsidR="00200774" w:rsidRPr="009438D8" w:rsidRDefault="00200774"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otr</w:t>
      </w:r>
      <w:r w:rsidR="00A316D5">
        <w:rPr>
          <w:rFonts w:ascii="Times New Roman" w:eastAsia="Calibri" w:hAnsi="Times New Roman" w:cs="Times New Roman"/>
          <w:sz w:val="24"/>
          <w:szCs w:val="24"/>
          <w:shd w:val="clear" w:color="auto" w:fill="FFFFFF"/>
        </w:rPr>
        <w:t>ais</w:t>
      </w:r>
      <w:r w:rsidRPr="009438D8">
        <w:rPr>
          <w:rFonts w:ascii="Times New Roman" w:eastAsia="Calibri" w:hAnsi="Times New Roman" w:cs="Times New Roman"/>
          <w:sz w:val="24"/>
          <w:szCs w:val="24"/>
          <w:shd w:val="clear" w:color="auto" w:fill="FFFFFF"/>
        </w:rPr>
        <w:t xml:space="preserve"> variants, sociālais dienests pakalpojuma sniedzējam iesniedz garantijas vēstuli, kurā apliecina, ka sociālais dienests veiks samaksu par IB saņēmējam sniegto SBS pakalpojumu.</w:t>
      </w:r>
    </w:p>
    <w:p w14:paraId="28E218D7"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Garantijas vēstulē norāda:</w:t>
      </w:r>
    </w:p>
    <w:p w14:paraId="04DFC168"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170B6955"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 (kad un kā sociālais dienests veic samaksu);</w:t>
      </w:r>
    </w:p>
    <w:p w14:paraId="16CB8637" w14:textId="37948D0C"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informāciju par izmēģinājumprojektu.</w:t>
      </w:r>
    </w:p>
    <w:p w14:paraId="18E8A335"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Pakalpojuma sniedzējs SBS pakalpojuma sniegšanas procesā:</w:t>
      </w:r>
    </w:p>
    <w:p w14:paraId="2FC9D6B6"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nodrošina IB saņēmējam SBS pakalpojumu saturu un apjomu atbilstoši IB saņēmēja atbalsta plānam, individuāli vienojoties ar </w:t>
      </w:r>
      <w:r w:rsidR="005E0572" w:rsidRPr="009438D8">
        <w:rPr>
          <w:rFonts w:ascii="Times New Roman" w:eastAsia="Calibri" w:hAnsi="Times New Roman" w:cs="Times New Roman"/>
          <w:sz w:val="24"/>
          <w:szCs w:val="24"/>
          <w:shd w:val="clear" w:color="auto" w:fill="FFFFFF"/>
          <w:lang w:eastAsia="zh-CN"/>
        </w:rPr>
        <w:t>personu</w:t>
      </w:r>
      <w:r w:rsidRPr="009438D8">
        <w:rPr>
          <w:rFonts w:ascii="Times New Roman" w:eastAsia="Calibri" w:hAnsi="Times New Roman" w:cs="Times New Roman"/>
          <w:sz w:val="24"/>
          <w:szCs w:val="24"/>
          <w:shd w:val="clear" w:color="auto" w:fill="FFFFFF"/>
          <w:lang w:eastAsia="zh-CN"/>
        </w:rPr>
        <w:t xml:space="preserve"> par SBS pakalpojuma sniegšanas laiku un vietu;</w:t>
      </w:r>
    </w:p>
    <w:p w14:paraId="6D3ECF45"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 ikdienā atspoguļo SBS pakalpojumu sniegšanas procesu individuāli katra</w:t>
      </w:r>
      <w:r w:rsidR="005E0572" w:rsidRPr="009438D8">
        <w:rPr>
          <w:rFonts w:ascii="Times New Roman" w:eastAsia="Calibri" w:hAnsi="Times New Roman" w:cs="Times New Roman"/>
          <w:sz w:val="24"/>
          <w:szCs w:val="24"/>
          <w:shd w:val="clear" w:color="auto" w:fill="FFFFFF"/>
          <w:lang w:eastAsia="zh-CN"/>
        </w:rPr>
        <w:t>i personai</w:t>
      </w:r>
      <w:r w:rsidRPr="009438D8">
        <w:rPr>
          <w:rFonts w:ascii="Times New Roman" w:eastAsia="Calibri" w:hAnsi="Times New Roman" w:cs="Times New Roman"/>
          <w:sz w:val="24"/>
          <w:szCs w:val="24"/>
          <w:shd w:val="clear" w:color="auto" w:fill="FFFFFF"/>
          <w:lang w:eastAsia="zh-CN"/>
        </w:rPr>
        <w:t>, uzskaitot IB saņēmējam sniegtā SBS pakalpojuma saturu un apjomu (kāds SBS pakalpojums un kādā apjomā sniegts (reizes, stundas u.c. atbilstoši pakalpojuma veidam)).</w:t>
      </w:r>
      <w:r w:rsidRPr="009438D8">
        <w:rPr>
          <w:rFonts w:ascii="Times New Roman" w:eastAsia="Calibri" w:hAnsi="Times New Roman" w:cs="Times New Roman"/>
          <w:sz w:val="24"/>
          <w:szCs w:val="24"/>
        </w:rPr>
        <w:t xml:space="preserve"> </w:t>
      </w:r>
      <w:r w:rsidR="005E0572" w:rsidRPr="009438D8">
        <w:rPr>
          <w:rFonts w:ascii="Times New Roman" w:eastAsia="Calibri" w:hAnsi="Times New Roman" w:cs="Times New Roman"/>
          <w:sz w:val="24"/>
          <w:szCs w:val="24"/>
        </w:rPr>
        <w:t>Persona</w:t>
      </w:r>
      <w:r w:rsidRPr="009438D8">
        <w:rPr>
          <w:rFonts w:ascii="Times New Roman" w:eastAsia="Calibri" w:hAnsi="Times New Roman" w:cs="Times New Roman"/>
          <w:sz w:val="24"/>
          <w:szCs w:val="24"/>
        </w:rPr>
        <w:t xml:space="preserve"> ar parakstu apstiprina SBS pakalpojuma saņemšanas gadījumu. </w:t>
      </w:r>
    </w:p>
    <w:p w14:paraId="1DA26B07" w14:textId="77777777" w:rsidR="00200774" w:rsidRPr="009438D8" w:rsidRDefault="00200774" w:rsidP="009438D8">
      <w:pPr>
        <w:spacing w:before="120" w:after="0" w:line="240" w:lineRule="auto"/>
        <w:rPr>
          <w:rFonts w:ascii="Times New Roman" w:hAnsi="Times New Roman" w:cs="Times New Roman"/>
          <w:sz w:val="24"/>
          <w:szCs w:val="24"/>
        </w:rPr>
      </w:pPr>
      <w:r w:rsidRPr="009438D8">
        <w:rPr>
          <w:rFonts w:ascii="Times New Roman" w:hAnsi="Times New Roman" w:cs="Times New Roman"/>
          <w:sz w:val="24"/>
          <w:szCs w:val="24"/>
        </w:rPr>
        <w:br w:type="page"/>
      </w:r>
    </w:p>
    <w:p w14:paraId="7AF0A0D0" w14:textId="77777777" w:rsidR="00200774" w:rsidRPr="00DC018B" w:rsidRDefault="00200774" w:rsidP="00AF7318">
      <w:pPr>
        <w:keepNext/>
        <w:keepLines/>
        <w:numPr>
          <w:ilvl w:val="0"/>
          <w:numId w:val="93"/>
        </w:numPr>
        <w:spacing w:before="120" w:after="0" w:line="240" w:lineRule="auto"/>
        <w:ind w:left="284" w:hanging="284"/>
        <w:jc w:val="both"/>
        <w:outlineLvl w:val="1"/>
        <w:rPr>
          <w:rFonts w:ascii="Times New Roman" w:eastAsiaTheme="majorEastAsia" w:hAnsi="Times New Roman" w:cs="Times New Roman"/>
          <w:sz w:val="26"/>
          <w:szCs w:val="26"/>
        </w:rPr>
      </w:pPr>
      <w:bookmarkStart w:id="174" w:name="_Toc517252591"/>
      <w:bookmarkStart w:id="175" w:name="_Toc14880424"/>
      <w:r w:rsidRPr="00DC018B">
        <w:rPr>
          <w:rFonts w:ascii="Times New Roman" w:eastAsiaTheme="majorEastAsia" w:hAnsi="Times New Roman" w:cs="Times New Roman"/>
          <w:sz w:val="26"/>
          <w:szCs w:val="26"/>
        </w:rPr>
        <w:lastRenderedPageBreak/>
        <w:t>Izmēģinājumprojektā īstenošanā izmantoto izmaksu pamatojošo dokumentu aprites kārtība</w:t>
      </w:r>
      <w:bookmarkEnd w:id="174"/>
      <w:bookmarkEnd w:id="175"/>
    </w:p>
    <w:p w14:paraId="7C565162" w14:textId="77777777"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Transporta izmaksas pamatojošie dokumenti</w:t>
      </w:r>
    </w:p>
    <w:p w14:paraId="167D0654" w14:textId="77777777"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 darbam un persona SBS pakalpojumu saņemšanai varēs izmantot transporta pakalpojumus, kā arī </w:t>
      </w:r>
      <w:r w:rsidR="00AD2A06" w:rsidRPr="00AF7318">
        <w:rPr>
          <w:rFonts w:ascii="Times New Roman" w:hAnsi="Times New Roman" w:cs="Times New Roman"/>
          <w:sz w:val="24"/>
          <w:szCs w:val="24"/>
        </w:rPr>
        <w:t>nepieciešamības gadījumā</w:t>
      </w:r>
      <w:r w:rsidRPr="00AF7318">
        <w:rPr>
          <w:rFonts w:ascii="Times New Roman" w:hAnsi="Times New Roman" w:cs="Times New Roman"/>
          <w:sz w:val="24"/>
          <w:szCs w:val="24"/>
        </w:rPr>
        <w:t xml:space="preserve"> specializētā transporta pakalpojumus (skatīt 1</w:t>
      </w:r>
      <w:r w:rsidR="00426B87" w:rsidRPr="00AF7318">
        <w:rPr>
          <w:rFonts w:ascii="Times New Roman" w:hAnsi="Times New Roman" w:cs="Times New Roman"/>
          <w:sz w:val="24"/>
          <w:szCs w:val="24"/>
        </w:rPr>
        <w:t>1</w:t>
      </w:r>
      <w:r w:rsidRPr="00AF7318">
        <w:rPr>
          <w:rFonts w:ascii="Times New Roman" w:hAnsi="Times New Roman" w:cs="Times New Roman"/>
          <w:sz w:val="24"/>
          <w:szCs w:val="24"/>
        </w:rPr>
        <w:t>.attēlu):</w:t>
      </w:r>
    </w:p>
    <w:p w14:paraId="556883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izmēģinājumprojekta</w:t>
      </w:r>
      <w:r w:rsidR="003B4C11" w:rsidRPr="00AF7318">
        <w:rPr>
          <w:rFonts w:ascii="Times New Roman" w:hAnsi="Times New Roman" w:cs="Times New Roman"/>
          <w:sz w:val="24"/>
          <w:szCs w:val="24"/>
        </w:rPr>
        <w:t xml:space="preserve"> darbinieks/</w:t>
      </w:r>
      <w:r w:rsidRPr="00AF7318">
        <w:rPr>
          <w:rFonts w:ascii="Times New Roman" w:hAnsi="Times New Roman" w:cs="Times New Roman"/>
          <w:sz w:val="24"/>
          <w:szCs w:val="24"/>
        </w:rPr>
        <w:t>persona</w:t>
      </w:r>
      <w:r w:rsidR="003B4C11" w:rsidRPr="00AF7318">
        <w:rPr>
          <w:rFonts w:ascii="Times New Roman" w:hAnsi="Times New Roman" w:cs="Times New Roman"/>
          <w:sz w:val="24"/>
          <w:szCs w:val="24"/>
        </w:rPr>
        <w:t xml:space="preserve"> privāto transportu; </w:t>
      </w:r>
    </w:p>
    <w:p w14:paraId="0F74A05E" w14:textId="77777777" w:rsidR="00AF7318" w:rsidRDefault="00AF7318" w:rsidP="00AF7318">
      <w:pPr>
        <w:spacing w:before="120" w:after="0" w:line="240" w:lineRule="auto"/>
        <w:contextualSpacing/>
        <w:jc w:val="both"/>
        <w:rPr>
          <w:rFonts w:ascii="Times New Roman" w:hAnsi="Times New Roman" w:cs="Times New Roman"/>
          <w:sz w:val="24"/>
          <w:szCs w:val="24"/>
        </w:rPr>
      </w:pPr>
    </w:p>
    <w:p w14:paraId="2585094A" w14:textId="049C39A2" w:rsidR="00624B4A" w:rsidRPr="00AF7318" w:rsidRDefault="00624B4A" w:rsidP="00AF7318">
      <w:pPr>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sz w:val="24"/>
          <w:szCs w:val="24"/>
        </w:rPr>
        <w:t>Ņemot vērā, ka personai nebūs transportlīdzekļa vadītāja apliecības, tad izmēģinājumprojekta laikā transporta pakalpojum</w:t>
      </w:r>
      <w:r w:rsidR="00DE2575" w:rsidRPr="00AF7318">
        <w:rPr>
          <w:rFonts w:ascii="Times New Roman" w:hAnsi="Times New Roman" w:cs="Times New Roman"/>
          <w:sz w:val="24"/>
          <w:szCs w:val="24"/>
        </w:rPr>
        <w:t>u</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 xml:space="preserve">varēs </w:t>
      </w:r>
      <w:r w:rsidRPr="00AF7318">
        <w:rPr>
          <w:rFonts w:ascii="Times New Roman" w:hAnsi="Times New Roman" w:cs="Times New Roman"/>
          <w:sz w:val="24"/>
          <w:szCs w:val="24"/>
        </w:rPr>
        <w:t>nodrošinā</w:t>
      </w:r>
      <w:r w:rsidR="00DE2575" w:rsidRPr="00AF7318">
        <w:rPr>
          <w:rFonts w:ascii="Times New Roman" w:hAnsi="Times New Roman" w:cs="Times New Roman"/>
          <w:sz w:val="24"/>
          <w:szCs w:val="24"/>
        </w:rPr>
        <w:t>t</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personas piederīgie, atbalsta persona, asistents, pavadonis un citi SBS pakalpojuma sniedzēji.</w:t>
      </w:r>
    </w:p>
    <w:p w14:paraId="7BC228AE"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darbinieks/persona </w:t>
      </w:r>
      <w:r w:rsidR="003B4C11" w:rsidRPr="00AF7318">
        <w:rPr>
          <w:rFonts w:ascii="Times New Roman" w:hAnsi="Times New Roman" w:cs="Times New Roman"/>
          <w:sz w:val="24"/>
          <w:szCs w:val="24"/>
        </w:rPr>
        <w:t>nomāto transportu/specializēto transportu;</w:t>
      </w:r>
    </w:p>
    <w:p w14:paraId="629FA2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izmēģinājumprojekta darbinieks</w:t>
      </w:r>
      <w:r w:rsidR="003B4C11" w:rsidRPr="00AF7318">
        <w:rPr>
          <w:rFonts w:ascii="Times New Roman" w:hAnsi="Times New Roman" w:cs="Times New Roman"/>
          <w:sz w:val="24"/>
          <w:szCs w:val="24"/>
        </w:rPr>
        <w:t xml:space="preserve"> sabiedrisko transportu;</w:t>
      </w:r>
    </w:p>
    <w:p w14:paraId="21255728"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darbinieks/persona </w:t>
      </w:r>
      <w:r w:rsidR="003B4C11" w:rsidRPr="00AF7318">
        <w:rPr>
          <w:rFonts w:ascii="Times New Roman" w:hAnsi="Times New Roman" w:cs="Times New Roman"/>
          <w:sz w:val="24"/>
          <w:szCs w:val="24"/>
        </w:rPr>
        <w:t>pašvaldības sociālā dienesta transportu/specializēto transportu.</w:t>
      </w:r>
    </w:p>
    <w:p w14:paraId="308D4CEF" w14:textId="77777777" w:rsidR="003B4C11" w:rsidRPr="0014335A" w:rsidRDefault="003B4C11" w:rsidP="003B4C11">
      <w:pPr>
        <w:spacing w:line="276" w:lineRule="auto"/>
        <w:jc w:val="both"/>
        <w:rPr>
          <w:rFonts w:ascii="Times New Roman" w:hAnsi="Times New Roman" w:cs="Times New Roman"/>
          <w:sz w:val="26"/>
          <w:szCs w:val="24"/>
        </w:rPr>
      </w:pPr>
    </w:p>
    <w:p w14:paraId="37CD3787" w14:textId="77777777" w:rsidR="003B4C11" w:rsidRPr="00AF7318" w:rsidRDefault="003B4C11" w:rsidP="003B4C11">
      <w:pPr>
        <w:spacing w:line="276" w:lineRule="auto"/>
        <w:jc w:val="right"/>
        <w:rPr>
          <w:rFonts w:ascii="Times New Roman" w:hAnsi="Times New Roman" w:cs="Times New Roman"/>
          <w:i/>
          <w:sz w:val="24"/>
          <w:szCs w:val="24"/>
        </w:rPr>
      </w:pPr>
      <w:r w:rsidRPr="00AF7318">
        <w:rPr>
          <w:rFonts w:ascii="Times New Roman" w:hAnsi="Times New Roman" w:cs="Times New Roman"/>
          <w:i/>
          <w:sz w:val="24"/>
          <w:szCs w:val="24"/>
        </w:rPr>
        <w:t>1</w:t>
      </w:r>
      <w:r w:rsidR="00426B87" w:rsidRPr="00AF7318">
        <w:rPr>
          <w:rFonts w:ascii="Times New Roman" w:hAnsi="Times New Roman" w:cs="Times New Roman"/>
          <w:i/>
          <w:sz w:val="24"/>
          <w:szCs w:val="24"/>
        </w:rPr>
        <w:t>1</w:t>
      </w:r>
      <w:r w:rsidRPr="00AF7318">
        <w:rPr>
          <w:rFonts w:ascii="Times New Roman" w:hAnsi="Times New Roman" w:cs="Times New Roman"/>
          <w:i/>
          <w:sz w:val="24"/>
          <w:szCs w:val="24"/>
        </w:rPr>
        <w:t>.attēls</w:t>
      </w:r>
    </w:p>
    <w:p w14:paraId="56D8138D" w14:textId="77777777" w:rsidR="003B4C11" w:rsidRPr="003B4C11" w:rsidRDefault="003B4C11" w:rsidP="003B4C11">
      <w:pPr>
        <w:spacing w:line="276" w:lineRule="auto"/>
        <w:jc w:val="both"/>
        <w:rPr>
          <w:rFonts w:ascii="Times New Roman" w:hAnsi="Times New Roman" w:cs="Times New Roman"/>
          <w:sz w:val="24"/>
          <w:szCs w:val="24"/>
        </w:rPr>
      </w:pPr>
      <w:r w:rsidRPr="003B4C11">
        <w:rPr>
          <w:rFonts w:ascii="Times New Roman" w:hAnsi="Times New Roman" w:cs="Times New Roman"/>
          <w:noProof/>
          <w:color w:val="000000"/>
          <w:sz w:val="24"/>
          <w:szCs w:val="24"/>
          <w:lang w:val="en-GB" w:eastAsia="en-GB"/>
        </w:rPr>
        <w:drawing>
          <wp:inline distT="0" distB="0" distL="0" distR="0" wp14:anchorId="554586B4" wp14:editId="674D9BC1">
            <wp:extent cx="5756910" cy="4262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3A72FC70" w14:textId="77777777" w:rsidR="003B4C11" w:rsidRPr="00AF7318" w:rsidRDefault="00814508"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Izmēģinājumprojekta darbinieks</w:t>
      </w:r>
      <w:r w:rsidR="003B4C11" w:rsidRPr="00AF7318">
        <w:rPr>
          <w:rFonts w:ascii="Times New Roman" w:hAnsi="Times New Roman" w:cs="Times New Roman"/>
          <w:sz w:val="24"/>
          <w:szCs w:val="24"/>
        </w:rPr>
        <w:t xml:space="preserve"> raksta atsevišķus dienesta ziņojumus pašvaldības/sociālā dienesta vadībai gan par saviem transporta izdevumiem izmēģinājumprojekta īstenošanas laikā (</w:t>
      </w:r>
      <w:r w:rsidR="00605A27" w:rsidRPr="00AF7318">
        <w:rPr>
          <w:rFonts w:ascii="Times New Roman" w:hAnsi="Times New Roman" w:cs="Times New Roman"/>
          <w:sz w:val="24"/>
          <w:szCs w:val="24"/>
        </w:rPr>
        <w:t>1</w:t>
      </w:r>
      <w:r w:rsidR="005C7606" w:rsidRPr="00AF7318">
        <w:rPr>
          <w:rFonts w:ascii="Times New Roman" w:hAnsi="Times New Roman" w:cs="Times New Roman"/>
          <w:sz w:val="24"/>
          <w:szCs w:val="24"/>
        </w:rPr>
        <w:t>8</w:t>
      </w:r>
      <w:r w:rsidR="003B4C11" w:rsidRPr="00AF7318">
        <w:rPr>
          <w:rFonts w:ascii="Times New Roman" w:hAnsi="Times New Roman" w:cs="Times New Roman"/>
          <w:sz w:val="24"/>
          <w:szCs w:val="24"/>
        </w:rPr>
        <w:t xml:space="preserve">.pielikums), gan par </w:t>
      </w:r>
      <w:r w:rsidRPr="00AF7318">
        <w:rPr>
          <w:rFonts w:ascii="Times New Roman" w:hAnsi="Times New Roman" w:cs="Times New Roman"/>
          <w:sz w:val="24"/>
          <w:szCs w:val="24"/>
        </w:rPr>
        <w:t>personas</w:t>
      </w:r>
      <w:r w:rsidR="003B4C11" w:rsidRPr="00AF7318">
        <w:rPr>
          <w:rFonts w:ascii="Times New Roman" w:hAnsi="Times New Roman" w:cs="Times New Roman"/>
          <w:sz w:val="24"/>
          <w:szCs w:val="24"/>
        </w:rPr>
        <w:t xml:space="preserve"> transporta izdevumiem izmēģinājumprojekta īstenošanas laikā (</w:t>
      </w:r>
      <w:r w:rsidR="00DF7F35"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003B4C11" w:rsidRPr="00AF7318">
        <w:rPr>
          <w:rFonts w:ascii="Times New Roman" w:hAnsi="Times New Roman" w:cs="Times New Roman"/>
          <w:sz w:val="24"/>
          <w:szCs w:val="24"/>
        </w:rPr>
        <w:t>.pielikums).</w:t>
      </w:r>
    </w:p>
    <w:p w14:paraId="684B23F6" w14:textId="77777777" w:rsidR="003B4C11" w:rsidRPr="00AF7318" w:rsidRDefault="00814508"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lastRenderedPageBreak/>
        <w:t>Izmēģinājumprojekta darbinieks/persona</w:t>
      </w:r>
      <w:r w:rsidR="00224FC1" w:rsidRPr="00AF7318">
        <w:rPr>
          <w:rFonts w:ascii="Times New Roman" w:hAnsi="Times New Roman" w:cs="Times New Roman"/>
          <w:sz w:val="24"/>
          <w:szCs w:val="24"/>
        </w:rPr>
        <w:t xml:space="preserve"> (SBS pakalpojuma sniedzējs – asistents, pavadonis, atbalsta persona u.c)</w:t>
      </w:r>
      <w:r w:rsidRPr="00AF7318">
        <w:rPr>
          <w:rFonts w:ascii="Times New Roman" w:hAnsi="Times New Roman" w:cs="Times New Roman"/>
          <w:sz w:val="24"/>
          <w:szCs w:val="24"/>
        </w:rPr>
        <w:t xml:space="preserve"> </w:t>
      </w:r>
      <w:r w:rsidR="003B4C11" w:rsidRPr="00AF7318">
        <w:rPr>
          <w:rFonts w:ascii="Times New Roman" w:hAnsi="Times New Roman" w:cs="Times New Roman"/>
          <w:sz w:val="24"/>
          <w:szCs w:val="24"/>
        </w:rPr>
        <w:t>- par kalendārajā mēnesī veiktajiem braucieniem iesniegs sociālajā dienestā nepieciešamos izdevumu pamatojošos dokumentus.</w:t>
      </w:r>
    </w:p>
    <w:p w14:paraId="25AF74F4" w14:textId="77777777"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Ja izmēģinājumprojektā </w:t>
      </w:r>
      <w:r w:rsidR="00224FC1" w:rsidRPr="00AF7318">
        <w:rPr>
          <w:rFonts w:ascii="Times New Roman" w:hAnsi="Times New Roman" w:cs="Times New Roman"/>
          <w:sz w:val="24"/>
          <w:szCs w:val="24"/>
        </w:rPr>
        <w:t xml:space="preserve">tiks </w:t>
      </w:r>
      <w:r w:rsidRPr="00AF7318">
        <w:rPr>
          <w:rFonts w:ascii="Times New Roman" w:hAnsi="Times New Roman" w:cs="Times New Roman"/>
          <w:sz w:val="24"/>
          <w:szCs w:val="24"/>
        </w:rPr>
        <w:t>izmanto</w:t>
      </w:r>
      <w:r w:rsidR="00224FC1" w:rsidRPr="00AF7318">
        <w:rPr>
          <w:rFonts w:ascii="Times New Roman" w:hAnsi="Times New Roman" w:cs="Times New Roman"/>
          <w:sz w:val="24"/>
          <w:szCs w:val="24"/>
        </w:rPr>
        <w:t>ts</w:t>
      </w:r>
      <w:r w:rsidRPr="00AF7318">
        <w:rPr>
          <w:rFonts w:ascii="Times New Roman" w:hAnsi="Times New Roman" w:cs="Times New Roman"/>
          <w:sz w:val="24"/>
          <w:szCs w:val="24"/>
        </w:rPr>
        <w:t xml:space="preserve"> privāt</w:t>
      </w:r>
      <w:r w:rsidR="00224FC1" w:rsidRPr="00AF7318">
        <w:rPr>
          <w:rFonts w:ascii="Times New Roman" w:hAnsi="Times New Roman" w:cs="Times New Roman"/>
          <w:sz w:val="24"/>
          <w:szCs w:val="24"/>
        </w:rPr>
        <w:t>ais</w:t>
      </w:r>
      <w:r w:rsidRPr="00AF7318">
        <w:rPr>
          <w:rFonts w:ascii="Times New Roman" w:hAnsi="Times New Roman" w:cs="Times New Roman"/>
          <w:sz w:val="24"/>
          <w:szCs w:val="24"/>
        </w:rPr>
        <w:t xml:space="preserve"> transport</w:t>
      </w:r>
      <w:r w:rsidR="00224FC1" w:rsidRPr="00AF7318">
        <w:rPr>
          <w:rFonts w:ascii="Times New Roman" w:hAnsi="Times New Roman" w:cs="Times New Roman"/>
          <w:sz w:val="24"/>
          <w:szCs w:val="24"/>
        </w:rPr>
        <w:t>s</w:t>
      </w:r>
      <w:r w:rsidRPr="00AF7318">
        <w:rPr>
          <w:rFonts w:ascii="Times New Roman" w:hAnsi="Times New Roman" w:cs="Times New Roman"/>
          <w:sz w:val="24"/>
          <w:szCs w:val="24"/>
        </w:rPr>
        <w:t xml:space="preserve">, tad </w:t>
      </w:r>
      <w:r w:rsidR="00224FC1" w:rsidRPr="00AF7318">
        <w:rPr>
          <w:rFonts w:ascii="Times New Roman" w:hAnsi="Times New Roman" w:cs="Times New Roman"/>
          <w:sz w:val="24"/>
          <w:szCs w:val="24"/>
        </w:rPr>
        <w:t xml:space="preserve">mašīnas īpašniekam </w:t>
      </w:r>
      <w:r w:rsidRPr="00AF7318">
        <w:rPr>
          <w:rFonts w:ascii="Times New Roman" w:hAnsi="Times New Roman" w:cs="Times New Roman"/>
          <w:sz w:val="24"/>
          <w:szCs w:val="24"/>
        </w:rPr>
        <w:t>ir jānoslēdz Patapinājuma līgums</w:t>
      </w:r>
      <w:r w:rsidRPr="00AF7318">
        <w:rPr>
          <w:rFonts w:ascii="Times New Roman" w:hAnsi="Times New Roman" w:cs="Times New Roman"/>
          <w:sz w:val="24"/>
          <w:szCs w:val="24"/>
          <w:vertAlign w:val="superscript"/>
        </w:rPr>
        <w:footnoteReference w:id="146"/>
      </w:r>
      <w:r w:rsidRPr="00AF7318">
        <w:rPr>
          <w:rFonts w:ascii="Times New Roman" w:hAnsi="Times New Roman" w:cs="Times New Roman"/>
          <w:sz w:val="24"/>
          <w:szCs w:val="24"/>
        </w:rPr>
        <w:t xml:space="preserve"> ar pašvaldību/sociālo dienestu vai arī tiek rakstīts dienesta ziņojums pašvaldības/sociālā dienesta vadībai.</w:t>
      </w:r>
    </w:p>
    <w:p w14:paraId="57266D49" w14:textId="77777777" w:rsidR="003B4C11" w:rsidRPr="00AF7318" w:rsidRDefault="003B4C11" w:rsidP="00AF7318">
      <w:pPr>
        <w:spacing w:before="120" w:after="0" w:line="240" w:lineRule="auto"/>
        <w:ind w:right="84"/>
        <w:contextualSpacing/>
        <w:jc w:val="both"/>
        <w:rPr>
          <w:rFonts w:ascii="Times New Roman" w:hAnsi="Times New Roman" w:cs="Times New Roman"/>
          <w:sz w:val="24"/>
          <w:szCs w:val="24"/>
        </w:rPr>
      </w:pPr>
      <w:r w:rsidRPr="00AF7318">
        <w:rPr>
          <w:rFonts w:ascii="Times New Roman" w:hAnsi="Times New Roman" w:cs="Times New Roman"/>
          <w:sz w:val="24"/>
          <w:szCs w:val="24"/>
        </w:rPr>
        <w:t>Patapinājuma līgumā/dienesta ziņojumā ir jānorāda (1</w:t>
      </w:r>
      <w:r w:rsidR="005C7606" w:rsidRPr="00AF7318">
        <w:rPr>
          <w:rFonts w:ascii="Times New Roman" w:hAnsi="Times New Roman" w:cs="Times New Roman"/>
          <w:sz w:val="24"/>
          <w:szCs w:val="24"/>
        </w:rPr>
        <w:t>8</w:t>
      </w:r>
      <w:r w:rsidRPr="00AF7318">
        <w:rPr>
          <w:rFonts w:ascii="Times New Roman" w:hAnsi="Times New Roman" w:cs="Times New Roman"/>
          <w:sz w:val="24"/>
          <w:szCs w:val="24"/>
        </w:rPr>
        <w:t xml:space="preserve">.un </w:t>
      </w:r>
      <w:r w:rsidR="00726558"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Pr="00AF7318">
        <w:rPr>
          <w:rFonts w:ascii="Times New Roman" w:hAnsi="Times New Roman" w:cs="Times New Roman"/>
          <w:sz w:val="24"/>
          <w:szCs w:val="24"/>
        </w:rPr>
        <w:t>.pielikums):</w:t>
      </w:r>
    </w:p>
    <w:p w14:paraId="783B6FA5" w14:textId="71D1EAA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marka, valsts reģistrācijas numurs;</w:t>
      </w:r>
    </w:p>
    <w:p w14:paraId="1B36FCE3"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veids un degvielas patēriņa norma;</w:t>
      </w:r>
    </w:p>
    <w:p w14:paraId="27905254"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transporta izmantošanas mērķi;</w:t>
      </w:r>
    </w:p>
    <w:p w14:paraId="66B32D64" w14:textId="695B220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izmantošanas periods;</w:t>
      </w:r>
    </w:p>
    <w:p w14:paraId="02E13D1C" w14:textId="77777777" w:rsidR="00224FC1" w:rsidRPr="00AF7318" w:rsidRDefault="00224FC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automašīnas šoferis;</w:t>
      </w:r>
    </w:p>
    <w:p w14:paraId="7FB3444C" w14:textId="6427D78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(-u) vārdu, uzvārdu, kura (-s) ir tiesīga (-s) izmantot transportlīdzekli. </w:t>
      </w:r>
    </w:p>
    <w:p w14:paraId="1B501C29" w14:textId="6834A128"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Degvielas patēriņa normu 100 km nobraukumam nosaka saskaņā ar transportlīdzekļa izgatavotājrūpnīcas dokumentā (sertifikātā) sniegtajiem datiem. Ja tas nav iespējams, tad </w:t>
      </w:r>
      <w:r w:rsidRPr="00AF7318">
        <w:rPr>
          <w:rFonts w:ascii="Times New Roman" w:eastAsia="Times New Roman" w:hAnsi="Times New Roman" w:cs="Times New Roman"/>
          <w:sz w:val="24"/>
          <w:szCs w:val="24"/>
        </w:rPr>
        <w:t xml:space="preserve">degvielas patēriņa normu noteikšanai par pamatu jāņem CSDD mājaslapā pieejamā informācija: </w:t>
      </w:r>
      <w:hyperlink r:id="rId59" w:history="1">
        <w:r w:rsidRPr="00AF7318">
          <w:rPr>
            <w:rFonts w:ascii="Times New Roman" w:eastAsia="Times New Roman" w:hAnsi="Times New Roman" w:cs="Times New Roman"/>
            <w:sz w:val="24"/>
            <w:szCs w:val="24"/>
            <w:u w:val="single"/>
          </w:rPr>
          <w:t>https://www.csdd.lv/videjais-degvielas-paterins/rokasgramatas-par-videjo-degvielas-paterinu-un-co2-izpludi</w:t>
        </w:r>
      </w:hyperlink>
    </w:p>
    <w:p w14:paraId="3972ACB7" w14:textId="4617741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color w:val="000000"/>
          <w:sz w:val="24"/>
          <w:szCs w:val="24"/>
        </w:rPr>
        <w:t>Ja CSDD mājaslapā informācija par konkrēto marku (modeli) nav norādīta, skatās informāciju par līdzīgu marku (modeli))</w:t>
      </w:r>
      <w:r w:rsidRPr="00AF7318">
        <w:rPr>
          <w:rFonts w:ascii="Times New Roman" w:hAnsi="Times New Roman" w:cs="Times New Roman"/>
          <w:sz w:val="24"/>
          <w:szCs w:val="24"/>
        </w:rPr>
        <w:t xml:space="preserve"> vai arī nosaka degvielas patēriņu, veicot testa braucienu un sastādot aktu par degvielas patēriņa normu uz 100 km. </w:t>
      </w:r>
    </w:p>
    <w:p w14:paraId="0C098B1E" w14:textId="5752D58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Maršruta garumus pārbaudīs, izmantojot elektroniskajā vidē pieejamo informāciju, piemēram, </w:t>
      </w:r>
      <w:hyperlink r:id="rId60" w:history="1">
        <w:r w:rsidRPr="00AF7318">
          <w:rPr>
            <w:rFonts w:ascii="Times New Roman" w:hAnsi="Times New Roman" w:cs="Times New Roman"/>
            <w:sz w:val="24"/>
            <w:szCs w:val="24"/>
            <w:u w:val="single"/>
          </w:rPr>
          <w:t>https://www.google.com/maps/dir///@56.9587354,24.1228506,15z</w:t>
        </w:r>
      </w:hyperlink>
    </w:p>
    <w:p w14:paraId="342DE72A" w14:textId="1FD6CCA7" w:rsidR="003B4C11" w:rsidRPr="00AF7318" w:rsidRDefault="009A6DC2" w:rsidP="00AF7318">
      <w:pPr>
        <w:autoSpaceDE w:val="0"/>
        <w:autoSpaceDN w:val="0"/>
        <w:adjustRightInd w:val="0"/>
        <w:spacing w:before="120" w:after="0" w:line="240" w:lineRule="auto"/>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Personai ar </w:t>
      </w:r>
      <w:r w:rsidR="003B4C11" w:rsidRPr="00AF7318">
        <w:rPr>
          <w:rFonts w:ascii="Times New Roman" w:hAnsi="Times New Roman" w:cs="Times New Roman"/>
          <w:color w:val="000000"/>
          <w:sz w:val="24"/>
          <w:szCs w:val="24"/>
        </w:rPr>
        <w:t xml:space="preserve">invaliditāti un viņa pavadonim sabiedriskajā transportā, braucot kopā, sabiedriskais transports ir bez maksas. </w:t>
      </w:r>
    </w:p>
    <w:p w14:paraId="600A12F1" w14:textId="7777777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Transporta izmaksu pamatojošie attaisnojuma dokumenti:</w:t>
      </w:r>
    </w:p>
    <w:p w14:paraId="7D859BD6" w14:textId="1DB3278C"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224FC1" w:rsidRPr="00AF7318">
        <w:rPr>
          <w:rFonts w:ascii="Times New Roman" w:hAnsi="Times New Roman" w:cs="Times New Roman"/>
          <w:color w:val="000000"/>
          <w:sz w:val="24"/>
          <w:szCs w:val="24"/>
        </w:rPr>
        <w:t>i, kas</w:t>
      </w:r>
      <w:r w:rsidR="003B4C11" w:rsidRPr="00AF7318">
        <w:rPr>
          <w:rFonts w:ascii="Times New Roman" w:hAnsi="Times New Roman" w:cs="Times New Roman"/>
          <w:color w:val="000000"/>
          <w:sz w:val="24"/>
          <w:szCs w:val="24"/>
        </w:rPr>
        <w:t xml:space="preserve"> izmanto privāto automašīnu, lai saņemt</w:t>
      </w:r>
      <w:r w:rsidR="00A316D5">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un </w:t>
      </w:r>
      <w:r w:rsidR="00E66819" w:rsidRPr="00AF7318">
        <w:rPr>
          <w:rFonts w:ascii="Times New Roman" w:hAnsi="Times New Roman" w:cs="Times New Roman"/>
          <w:color w:val="000000"/>
          <w:sz w:val="24"/>
          <w:szCs w:val="24"/>
        </w:rPr>
        <w:t>izmēģinājumprojekta</w:t>
      </w:r>
      <w:r w:rsidR="003B4C11" w:rsidRPr="00AF7318">
        <w:rPr>
          <w:rFonts w:ascii="Times New Roman" w:hAnsi="Times New Roman" w:cs="Times New Roman"/>
          <w:color w:val="000000"/>
          <w:sz w:val="24"/>
          <w:szCs w:val="24"/>
        </w:rPr>
        <w:t xml:space="preserve"> darbiniek</w:t>
      </w:r>
      <w:r w:rsidR="00A316D5">
        <w:rPr>
          <w:rFonts w:ascii="Times New Roman" w:hAnsi="Times New Roman" w:cs="Times New Roman"/>
          <w:color w:val="000000"/>
          <w:sz w:val="24"/>
          <w:szCs w:val="24"/>
        </w:rPr>
        <w:t>am</w:t>
      </w:r>
      <w:r w:rsidR="003B4C11" w:rsidRPr="00AF7318">
        <w:rPr>
          <w:rFonts w:ascii="Times New Roman" w:hAnsi="Times New Roman" w:cs="Times New Roman"/>
          <w:color w:val="000000"/>
          <w:sz w:val="24"/>
          <w:szCs w:val="24"/>
        </w:rPr>
        <w:t xml:space="preserve">: </w:t>
      </w:r>
    </w:p>
    <w:p w14:paraId="09B85D5A"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0E1FBDF"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788859FF" w14:textId="1D8E6D6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xml:space="preserve"> izmanto nomāto transportlīdzekli,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w:t>
      </w:r>
    </w:p>
    <w:p w14:paraId="21F1907D" w14:textId="7C083772"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nomas līgums un attaisnojuma dokumenti (rēķins, čeks, kvīts, bankas konta izdruka, ja apmaksa tiek veikta, izmantojot internetbanku, u.tml.); </w:t>
      </w:r>
      <w:r w:rsidRPr="00AF7318">
        <w:rPr>
          <w:rFonts w:ascii="Times New Roman" w:hAnsi="Times New Roman" w:cs="Times New Roman"/>
          <w:color w:val="000000"/>
          <w:sz w:val="24"/>
          <w:szCs w:val="24"/>
        </w:rPr>
        <w:br/>
        <w:t xml:space="preserve">Piezīme: transporta noma tiks attiecināta tikai par tām dienām, kurās persona tiks nogādāta uz SBS pakalpojuma sniegšanas vietu un atpakaļ! </w:t>
      </w:r>
    </w:p>
    <w:p w14:paraId="4B40CC5F"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FED44DC"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1C77786D" w14:textId="62441C9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nolemj pirkt transporta vai specializētā transporta pakalpojumus: </w:t>
      </w:r>
    </w:p>
    <w:p w14:paraId="2E53B288" w14:textId="7D00E99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 pakalpojuma līgums (ja attiecināms) vai izdruka no pakalpojuma sniedzēja mājaslapas par sniegto pakalpojumu izcenojumu;</w:t>
      </w:r>
    </w:p>
    <w:p w14:paraId="5BF4E971" w14:textId="7777777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240A9199" w14:textId="77777777" w:rsidR="00157035"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lastRenderedPageBreak/>
        <w:t xml:space="preserve">attaisnojuma dokumenti (rēķins, čeks, kvīts, bankas konta izdruka, ja apmaksa tiek veikta, izmantojot internetbanku, u.tml.); </w:t>
      </w:r>
    </w:p>
    <w:p w14:paraId="0AF73356" w14:textId="487932EC" w:rsidR="00157035" w:rsidRPr="00AF7318" w:rsidRDefault="003B4C11" w:rsidP="00157035">
      <w:pPr>
        <w:autoSpaceDE w:val="0"/>
        <w:autoSpaceDN w:val="0"/>
        <w:adjustRightInd w:val="0"/>
        <w:spacing w:before="120" w:after="0" w:line="240" w:lineRule="auto"/>
        <w:ind w:firstLine="36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attaisnojuma dokumentiem ir jābūt norādei par brauciena maršrutu un mērķi. </w:t>
      </w:r>
    </w:p>
    <w:p w14:paraId="3AC43837" w14:textId="6ACD71BE"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w:t>
      </w:r>
      <w:r w:rsidR="00224FC1" w:rsidRPr="00AF7318">
        <w:rPr>
          <w:rFonts w:ascii="Times New Roman" w:hAnsi="Times New Roman" w:cs="Times New Roman"/>
          <w:color w:val="000000"/>
          <w:sz w:val="24"/>
          <w:szCs w:val="24"/>
        </w:rPr>
        <w:t>u pavadošais cilvēks, kas personu nogādā uz</w:t>
      </w:r>
      <w:r w:rsidR="003B4C11" w:rsidRPr="00AF7318">
        <w:rPr>
          <w:rFonts w:ascii="Times New Roman" w:hAnsi="Times New Roman" w:cs="Times New Roman"/>
          <w:color w:val="000000"/>
          <w:sz w:val="24"/>
          <w:szCs w:val="24"/>
        </w:rPr>
        <w:t xml:space="preserve"> SBS pakalpojumu vai</w:t>
      </w:r>
      <w:r w:rsidR="00224FC1" w:rsidRPr="00AF7318">
        <w:rPr>
          <w:rFonts w:ascii="Times New Roman" w:hAnsi="Times New Roman" w:cs="Times New Roman"/>
          <w:color w:val="000000"/>
          <w:sz w:val="24"/>
          <w:szCs w:val="24"/>
        </w:rPr>
        <w:t>,</w:t>
      </w:r>
      <w:r w:rsidR="003B4C11" w:rsidRPr="00AF7318">
        <w:rPr>
          <w:rFonts w:ascii="Times New Roman" w:hAnsi="Times New Roman" w:cs="Times New Roman"/>
          <w:color w:val="000000"/>
          <w:sz w:val="24"/>
          <w:szCs w:val="24"/>
        </w:rPr>
        <w:t xml:space="preserve"> atgriežoties mājās no SBS pakalpojuma, piemēram, atelpas brīža pakalpojum</w:t>
      </w:r>
      <w:r w:rsidR="00A316D5">
        <w:rPr>
          <w:rFonts w:ascii="Times New Roman" w:hAnsi="Times New Roman" w:cs="Times New Roman"/>
          <w:color w:val="000000"/>
          <w:sz w:val="24"/>
          <w:szCs w:val="24"/>
        </w:rPr>
        <w:t>a</w:t>
      </w:r>
      <w:r w:rsidR="00E66819" w:rsidRPr="00AF7318">
        <w:rPr>
          <w:rFonts w:ascii="Times New Roman" w:hAnsi="Times New Roman" w:cs="Times New Roman"/>
          <w:color w:val="000000"/>
          <w:sz w:val="24"/>
          <w:szCs w:val="24"/>
        </w:rPr>
        <w:t xml:space="preserve"> institūcijā</w:t>
      </w:r>
      <w:r w:rsidR="003B4C11" w:rsidRPr="00AF7318">
        <w:rPr>
          <w:rFonts w:ascii="Times New Roman" w:hAnsi="Times New Roman" w:cs="Times New Roman"/>
          <w:color w:val="000000"/>
          <w:sz w:val="24"/>
          <w:szCs w:val="24"/>
        </w:rPr>
        <w:t xml:space="preserve">, un </w:t>
      </w:r>
      <w:r w:rsidR="00E66819" w:rsidRPr="00AF7318">
        <w:rPr>
          <w:rFonts w:ascii="Times New Roman" w:hAnsi="Times New Roman" w:cs="Times New Roman"/>
          <w:color w:val="000000"/>
          <w:sz w:val="24"/>
          <w:szCs w:val="24"/>
        </w:rPr>
        <w:t>izmēģinājumprojekta</w:t>
      </w:r>
      <w:r w:rsidR="003B4C11" w:rsidRPr="00AF7318">
        <w:rPr>
          <w:rFonts w:ascii="Times New Roman" w:hAnsi="Times New Roman" w:cs="Times New Roman"/>
          <w:color w:val="000000"/>
          <w:sz w:val="24"/>
          <w:szCs w:val="24"/>
        </w:rPr>
        <w:t xml:space="preserve"> darbinieks darba braucienu vajadzībām, izmanto sabiedrisko transportu:</w:t>
      </w:r>
    </w:p>
    <w:p w14:paraId="14AD7930" w14:textId="77777777"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atskaite par sabiedriskā transporta izmantošanu pārskata mēnesī (</w:t>
      </w:r>
      <w:r w:rsidR="005C7606" w:rsidRPr="00AF7318">
        <w:rPr>
          <w:rFonts w:ascii="Times New Roman" w:hAnsi="Times New Roman" w:cs="Times New Roman"/>
          <w:color w:val="000000"/>
          <w:sz w:val="24"/>
          <w:szCs w:val="24"/>
        </w:rPr>
        <w:t>21</w:t>
      </w:r>
      <w:r w:rsidRPr="00AF7318">
        <w:rPr>
          <w:rFonts w:ascii="Times New Roman" w:hAnsi="Times New Roman" w:cs="Times New Roman"/>
          <w:color w:val="000000"/>
          <w:sz w:val="24"/>
          <w:szCs w:val="24"/>
        </w:rPr>
        <w:t>.pielikums);</w:t>
      </w:r>
    </w:p>
    <w:p w14:paraId="5E0EECCB" w14:textId="3AF0AE76"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transportlīdzekļa biļete, ja tiek izmantots autobuss, vilciens vai cits sabiedrisk</w:t>
      </w:r>
      <w:r w:rsidR="00A316D5">
        <w:rPr>
          <w:rFonts w:ascii="Times New Roman" w:hAnsi="Times New Roman" w:cs="Times New Roman"/>
          <w:color w:val="000000"/>
          <w:sz w:val="24"/>
          <w:szCs w:val="24"/>
        </w:rPr>
        <w:t>ais</w:t>
      </w:r>
      <w:r w:rsidRPr="00AF7318">
        <w:rPr>
          <w:rFonts w:ascii="Times New Roman" w:hAnsi="Times New Roman" w:cs="Times New Roman"/>
          <w:color w:val="000000"/>
          <w:sz w:val="24"/>
          <w:szCs w:val="24"/>
        </w:rPr>
        <w:t xml:space="preserve"> transportlīdzeklis. Ja sabiedriskā transporta gadījumā tiek izmantots e-talons, tad iesniedz čeku par tā iegādi </w:t>
      </w:r>
      <w:r w:rsidRPr="00AF7318">
        <w:rPr>
          <w:rFonts w:ascii="Times New Roman" w:hAnsi="Times New Roman" w:cs="Times New Roman"/>
          <w:sz w:val="24"/>
          <w:szCs w:val="24"/>
        </w:rPr>
        <w:t xml:space="preserve">un veicamo braucienu sarakstu. Braucienu sarakstā jānorāda norāde par personu, kura izmantoja e-talonu, braukšanas laiks (datums), brauciena mērķis un maršruts. </w:t>
      </w:r>
      <w:r w:rsidRPr="00AF7318">
        <w:rPr>
          <w:rFonts w:ascii="Times New Roman" w:hAnsi="Times New Roman" w:cs="Times New Roman"/>
          <w:color w:val="000000"/>
          <w:sz w:val="24"/>
          <w:szCs w:val="24"/>
        </w:rPr>
        <w:t xml:space="preserve">Ja braukšanas biļete tiek pirkta internetā, tad iesniedz izdruku no interneta un samaksas dokumentu.  </w:t>
      </w:r>
    </w:p>
    <w:p w14:paraId="7D9F1716"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biļetēm ir jābūt norādei par brauciena maršrutu un mērķi (uz biļetēm sabiedriskā transporta pilsētas robežās var nebūt norādīts brauciena mērķis). </w:t>
      </w:r>
      <w:r w:rsidRPr="00AF7318">
        <w:rPr>
          <w:rFonts w:ascii="Times New Roman" w:hAnsi="Times New Roman" w:cs="Times New Roman"/>
          <w:color w:val="000000"/>
          <w:sz w:val="24"/>
          <w:szCs w:val="24"/>
          <w:u w:val="single"/>
        </w:rPr>
        <w:t>Komisijas maksa par biļetes iegādi internetā netiek attiecināta!</w:t>
      </w:r>
      <w:r w:rsidRPr="00AF7318">
        <w:rPr>
          <w:rFonts w:ascii="Times New Roman" w:hAnsi="Times New Roman" w:cs="Times New Roman"/>
          <w:color w:val="000000"/>
          <w:sz w:val="24"/>
          <w:szCs w:val="24"/>
        </w:rPr>
        <w:t xml:space="preserve"> </w:t>
      </w:r>
      <w:r w:rsidRPr="00AF7318">
        <w:rPr>
          <w:rFonts w:ascii="Times New Roman" w:hAnsi="Times New Roman" w:cs="Times New Roman"/>
          <w:color w:val="000000"/>
          <w:sz w:val="24"/>
          <w:szCs w:val="24"/>
        </w:rPr>
        <w:br/>
      </w:r>
    </w:p>
    <w:p w14:paraId="5B45A40C" w14:textId="028207AF"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aizbrauktu saņemt SBS pakalpojumus, izmanto pašvaldības/sociālā dienesta transportu vai specializēto transportu:</w:t>
      </w:r>
    </w:p>
    <w:p w14:paraId="19B34058"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pašvaldības vai sociālā dienesta izdoti noteikumi, kārtība vai kāds cits normatīvais dokuments, kas nosaka transporta/specializētā transporta izmantošanas un pieteikšanās iespējas, kā arī pakalpojuma izcenojumus; </w:t>
      </w:r>
    </w:p>
    <w:p w14:paraId="0CB83D9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līgums (ja attiecināms); </w:t>
      </w:r>
    </w:p>
    <w:p w14:paraId="131FD0F4"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pašvaldības/sociālā dienesta maršruta lapa vai kāds cits dokuments;</w:t>
      </w:r>
    </w:p>
    <w:p w14:paraId="469FE73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attaisnojuma dokumenti ( rēķins, čeks, kvīts, bankas konta izdruka, ja apmaksa tiek veikta, izmantojot internetbanku, u.tml.). </w:t>
      </w:r>
    </w:p>
    <w:p w14:paraId="7F765397"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Piezīme: Uz attaisnojuma dokumentiem ir jābūt norādei par brauciena maršrutu un mērķi.</w:t>
      </w:r>
    </w:p>
    <w:p w14:paraId="1AC1B3E5" w14:textId="0E75DB04"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Ja izmēģinājumprojektā tiek izmantots pašvaldības/sociālā dienesta transports, </w:t>
      </w:r>
      <w:r w:rsidR="00E66819" w:rsidRPr="00AF7318">
        <w:rPr>
          <w:rFonts w:ascii="Times New Roman" w:hAnsi="Times New Roman" w:cs="Times New Roman"/>
          <w:sz w:val="24"/>
          <w:szCs w:val="24"/>
        </w:rPr>
        <w:t>izmēģinājumprojekta</w:t>
      </w:r>
      <w:r w:rsidRPr="00AF7318">
        <w:rPr>
          <w:rFonts w:ascii="Times New Roman" w:hAnsi="Times New Roman" w:cs="Times New Roman"/>
          <w:sz w:val="24"/>
          <w:szCs w:val="24"/>
        </w:rPr>
        <w:t xml:space="preserve"> darbinieks sagatavo izrakstu no pašvaldības kopējās Maršruta lapas par braucieniem, kas attiecināmi tikai uz izmēģinājumprojekta attiecināmām izmaksām (</w:t>
      </w:r>
      <w:r w:rsidR="00784BEA" w:rsidRPr="00AF7318">
        <w:rPr>
          <w:rFonts w:ascii="Times New Roman" w:hAnsi="Times New Roman" w:cs="Times New Roman"/>
          <w:sz w:val="24"/>
          <w:szCs w:val="24"/>
        </w:rPr>
        <w:t>2</w:t>
      </w:r>
      <w:r w:rsidR="005C7606" w:rsidRPr="00AF7318">
        <w:rPr>
          <w:rFonts w:ascii="Times New Roman" w:hAnsi="Times New Roman" w:cs="Times New Roman"/>
          <w:sz w:val="24"/>
          <w:szCs w:val="24"/>
        </w:rPr>
        <w:t>2</w:t>
      </w:r>
      <w:r w:rsidRPr="00AF7318">
        <w:rPr>
          <w:rFonts w:ascii="Times New Roman" w:hAnsi="Times New Roman" w:cs="Times New Roman"/>
          <w:sz w:val="24"/>
          <w:szCs w:val="24"/>
        </w:rPr>
        <w:t>.pielikums).</w:t>
      </w:r>
    </w:p>
    <w:p w14:paraId="141F145D" w14:textId="4BA7984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Lai aprēķinātu patērēto degvielu un attiecīgos izdevumus, </w:t>
      </w:r>
      <w:r w:rsidR="00E66819" w:rsidRPr="00AF7318">
        <w:rPr>
          <w:rFonts w:ascii="Times New Roman" w:hAnsi="Times New Roman" w:cs="Times New Roman"/>
          <w:sz w:val="24"/>
          <w:szCs w:val="24"/>
        </w:rPr>
        <w:t>izmēģinājumproj</w:t>
      </w:r>
      <w:r w:rsidR="00A316D5">
        <w:rPr>
          <w:rFonts w:ascii="Times New Roman" w:hAnsi="Times New Roman" w:cs="Times New Roman"/>
          <w:sz w:val="24"/>
          <w:szCs w:val="24"/>
        </w:rPr>
        <w:t>ek</w:t>
      </w:r>
      <w:r w:rsidR="00E66819" w:rsidRPr="00AF7318">
        <w:rPr>
          <w:rFonts w:ascii="Times New Roman" w:hAnsi="Times New Roman" w:cs="Times New Roman"/>
          <w:sz w:val="24"/>
          <w:szCs w:val="24"/>
        </w:rPr>
        <w:t>ta</w:t>
      </w:r>
      <w:r w:rsidRPr="00AF7318">
        <w:rPr>
          <w:rFonts w:ascii="Times New Roman" w:hAnsi="Times New Roman" w:cs="Times New Roman"/>
          <w:sz w:val="24"/>
          <w:szCs w:val="24"/>
        </w:rPr>
        <w:t xml:space="preserve"> darbinieks/ </w:t>
      </w:r>
      <w:r w:rsidR="00E66819" w:rsidRPr="00AF7318">
        <w:rPr>
          <w:rFonts w:ascii="Times New Roman" w:hAnsi="Times New Roman" w:cs="Times New Roman"/>
          <w:sz w:val="24"/>
          <w:szCs w:val="24"/>
        </w:rPr>
        <w:t>persona</w:t>
      </w:r>
      <w:r w:rsidR="00784BEA" w:rsidRPr="00AF7318">
        <w:rPr>
          <w:rFonts w:ascii="Times New Roman" w:hAnsi="Times New Roman" w:cs="Times New Roman"/>
          <w:sz w:val="24"/>
          <w:szCs w:val="24"/>
        </w:rPr>
        <w:t>/ personas pavadonis</w:t>
      </w:r>
      <w:r w:rsidRPr="00AF7318">
        <w:rPr>
          <w:rFonts w:ascii="Times New Roman" w:hAnsi="Times New Roman" w:cs="Times New Roman"/>
          <w:sz w:val="24"/>
          <w:szCs w:val="24"/>
        </w:rPr>
        <w:t xml:space="preserve"> aizpilda Maršruta lapu (</w:t>
      </w:r>
      <w:r w:rsidR="005C7606" w:rsidRPr="00AF7318">
        <w:rPr>
          <w:rFonts w:ascii="Times New Roman" w:hAnsi="Times New Roman" w:cs="Times New Roman"/>
          <w:sz w:val="24"/>
          <w:szCs w:val="24"/>
        </w:rPr>
        <w:t>20</w:t>
      </w:r>
      <w:r w:rsidRPr="00AF7318">
        <w:rPr>
          <w:rFonts w:ascii="Times New Roman" w:hAnsi="Times New Roman" w:cs="Times New Roman"/>
          <w:sz w:val="24"/>
          <w:szCs w:val="24"/>
        </w:rPr>
        <w:t>.pielikums)</w:t>
      </w:r>
      <w:r w:rsidRPr="00AF7318">
        <w:rPr>
          <w:rFonts w:ascii="Times New Roman" w:hAnsi="Times New Roman" w:cs="Times New Roman"/>
          <w:color w:val="000000"/>
          <w:sz w:val="24"/>
          <w:szCs w:val="24"/>
        </w:rPr>
        <w:t xml:space="preserve"> vai kādu citu dokumentu</w:t>
      </w:r>
      <w:r w:rsidRPr="00AF7318">
        <w:rPr>
          <w:rFonts w:ascii="Times New Roman" w:hAnsi="Times New Roman" w:cs="Times New Roman"/>
          <w:sz w:val="24"/>
          <w:szCs w:val="24"/>
        </w:rPr>
        <w:t>, kurā jānorāda:</w:t>
      </w:r>
    </w:p>
    <w:p w14:paraId="075CE1C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izmantojamā transportlīdzekļa marka, valsts reģistrācijas numurs;</w:t>
      </w:r>
    </w:p>
    <w:p w14:paraId="114EF0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norāde par personu, kura izmanto autotransportu; </w:t>
      </w:r>
    </w:p>
    <w:p w14:paraId="1C6B6577"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degvielas patēriņš litros uz 100 km;</w:t>
      </w:r>
    </w:p>
    <w:p w14:paraId="5F20391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informācija par transportlīdzekļa izmantošanas datumu</w:t>
      </w:r>
      <w:r w:rsidRPr="00AF7318">
        <w:rPr>
          <w:rFonts w:ascii="Times New Roman" w:hAnsi="Times New Roman" w:cs="Times New Roman"/>
          <w:sz w:val="24"/>
          <w:szCs w:val="24"/>
        </w:rPr>
        <w:t>;</w:t>
      </w:r>
    </w:p>
    <w:p w14:paraId="723BA7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brauciena mērķis un maršruts; </w:t>
      </w:r>
    </w:p>
    <w:p w14:paraId="75942DDC"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nobrauktie kilometri;</w:t>
      </w:r>
    </w:p>
    <w:p w14:paraId="50B04296"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patēriņš un degvielas marka.</w:t>
      </w:r>
    </w:p>
    <w:p w14:paraId="14F76377" w14:textId="77777777" w:rsidR="003B4C11" w:rsidRPr="00AF7318" w:rsidRDefault="003B4C11" w:rsidP="00AF7318">
      <w:pPr>
        <w:spacing w:before="120" w:after="0" w:line="240" w:lineRule="auto"/>
        <w:ind w:right="84"/>
        <w:contextualSpacing/>
        <w:jc w:val="both"/>
        <w:rPr>
          <w:rFonts w:ascii="Times New Roman" w:hAnsi="Times New Roman" w:cs="Times New Roman"/>
          <w:color w:val="000000"/>
          <w:sz w:val="24"/>
          <w:szCs w:val="24"/>
        </w:rPr>
      </w:pPr>
    </w:p>
    <w:p w14:paraId="74D173C7" w14:textId="5A5FF2B5" w:rsidR="00200774" w:rsidRPr="00AF7318" w:rsidRDefault="003B4C11" w:rsidP="00AF7318">
      <w:pPr>
        <w:spacing w:before="120" w:after="0" w:line="240" w:lineRule="auto"/>
        <w:ind w:right="84"/>
        <w:contextualSpacing/>
        <w:jc w:val="both"/>
        <w:rPr>
          <w:rFonts w:ascii="Times New Roman" w:hAnsi="Times New Roman"/>
          <w:sz w:val="24"/>
          <w:szCs w:val="24"/>
        </w:rPr>
      </w:pPr>
      <w:r w:rsidRPr="00AF7318">
        <w:rPr>
          <w:rFonts w:ascii="Times New Roman" w:hAnsi="Times New Roman" w:cs="Times New Roman"/>
          <w:color w:val="000000"/>
          <w:sz w:val="24"/>
          <w:szCs w:val="24"/>
        </w:rPr>
        <w:t xml:space="preserve">Izmēģinājumprojekta ietvaros piedāvātais atbalsts </w:t>
      </w:r>
      <w:r w:rsidR="00E66819" w:rsidRPr="00AF7318">
        <w:rPr>
          <w:rFonts w:ascii="Times New Roman" w:hAnsi="Times New Roman" w:cs="Times New Roman"/>
          <w:color w:val="000000"/>
          <w:sz w:val="24"/>
          <w:szCs w:val="24"/>
        </w:rPr>
        <w:t xml:space="preserve">personai </w:t>
      </w:r>
      <w:r w:rsidRPr="00AF7318">
        <w:rPr>
          <w:rFonts w:ascii="Times New Roman" w:hAnsi="Times New Roman" w:cs="Times New Roman"/>
          <w:color w:val="000000"/>
          <w:sz w:val="24"/>
          <w:szCs w:val="24"/>
        </w:rPr>
        <w:t xml:space="preserve">aptver visas faktiskās transporta izmaksas maršrutā no </w:t>
      </w:r>
      <w:r w:rsidR="00E66819" w:rsidRPr="00AF7318">
        <w:rPr>
          <w:rFonts w:ascii="Times New Roman" w:hAnsi="Times New Roman" w:cs="Times New Roman"/>
          <w:color w:val="000000"/>
          <w:sz w:val="24"/>
          <w:szCs w:val="24"/>
        </w:rPr>
        <w:t>personas</w:t>
      </w:r>
      <w:r w:rsidRPr="00AF7318">
        <w:rPr>
          <w:rFonts w:ascii="Times New Roman" w:hAnsi="Times New Roman" w:cs="Times New Roman"/>
          <w:color w:val="000000"/>
          <w:sz w:val="24"/>
          <w:szCs w:val="24"/>
        </w:rPr>
        <w:t xml:space="preserve"> dzīvesvietas līdz SBS pakalpojuma sniegšanas vietai un atpakaļ.  Ņemot vērā minēto dienas aprūpes centra pakalpojumam, specializētās darbnīcas pakalpojumam un atelpas brīža pakalpojumam </w:t>
      </w:r>
      <w:r w:rsidR="00E66819" w:rsidRPr="00AF7318">
        <w:rPr>
          <w:rFonts w:ascii="Times New Roman" w:hAnsi="Times New Roman" w:cs="Times New Roman"/>
          <w:color w:val="000000"/>
          <w:sz w:val="24"/>
          <w:szCs w:val="24"/>
        </w:rPr>
        <w:t>institūcijā</w:t>
      </w:r>
      <w:r w:rsidR="00784BEA" w:rsidRPr="00AF7318">
        <w:rPr>
          <w:rFonts w:ascii="Times New Roman" w:hAnsi="Times New Roman" w:cs="Times New Roman"/>
          <w:color w:val="000000"/>
          <w:sz w:val="24"/>
          <w:szCs w:val="24"/>
        </w:rPr>
        <w:t>,</w:t>
      </w:r>
      <w:r w:rsidR="00E66819" w:rsidRPr="00AF7318">
        <w:rPr>
          <w:rFonts w:ascii="Times New Roman" w:hAnsi="Times New Roman" w:cs="Times New Roman"/>
          <w:color w:val="000000"/>
          <w:sz w:val="24"/>
          <w:szCs w:val="24"/>
        </w:rPr>
        <w:t xml:space="preserve"> </w:t>
      </w:r>
      <w:r w:rsidRPr="00AF7318">
        <w:rPr>
          <w:rFonts w:ascii="Times New Roman" w:hAnsi="Times New Roman" w:cs="Times New Roman"/>
          <w:color w:val="000000"/>
          <w:sz w:val="24"/>
          <w:szCs w:val="24"/>
        </w:rPr>
        <w:t xml:space="preserve">transporta izmaksas ir attiecināmas </w:t>
      </w:r>
      <w:r w:rsidRPr="00AF7318">
        <w:rPr>
          <w:rFonts w:ascii="Times New Roman" w:hAnsi="Times New Roman" w:cs="Times New Roman"/>
          <w:color w:val="000000"/>
          <w:sz w:val="24"/>
          <w:szCs w:val="24"/>
        </w:rPr>
        <w:lastRenderedPageBreak/>
        <w:t xml:space="preserve">arī gadījumos, kad </w:t>
      </w:r>
      <w:r w:rsidR="00A96C92" w:rsidRPr="00AF7318">
        <w:rPr>
          <w:rFonts w:ascii="Times New Roman" w:hAnsi="Times New Roman" w:cs="Times New Roman"/>
          <w:color w:val="000000"/>
          <w:sz w:val="24"/>
          <w:szCs w:val="24"/>
        </w:rPr>
        <w:t xml:space="preserve">cilvēks pēc personas </w:t>
      </w:r>
      <w:r w:rsidRPr="00AF7318">
        <w:rPr>
          <w:rFonts w:ascii="Times New Roman" w:hAnsi="Times New Roman" w:cs="Times New Roman"/>
          <w:color w:val="000000"/>
          <w:sz w:val="24"/>
          <w:szCs w:val="24"/>
        </w:rPr>
        <w:t xml:space="preserve">nogādāšanas uz SBS pakalpojuma sniegšanas vietu, atgriežas atpakaļ vai dodas uz SBS pakalpojuma sniegšanas vietu, lai </w:t>
      </w:r>
      <w:r w:rsidR="00A96C92" w:rsidRPr="00AF7318">
        <w:rPr>
          <w:rFonts w:ascii="Times New Roman" w:hAnsi="Times New Roman" w:cs="Times New Roman"/>
          <w:color w:val="000000"/>
          <w:sz w:val="24"/>
          <w:szCs w:val="24"/>
        </w:rPr>
        <w:t>personu</w:t>
      </w:r>
      <w:r w:rsidRPr="00AF7318">
        <w:rPr>
          <w:rFonts w:ascii="Times New Roman" w:hAnsi="Times New Roman" w:cs="Times New Roman"/>
          <w:color w:val="000000"/>
          <w:sz w:val="24"/>
          <w:szCs w:val="24"/>
        </w:rPr>
        <w:t xml:space="preserve"> izņemtu. </w:t>
      </w:r>
    </w:p>
    <w:p w14:paraId="22538484" w14:textId="77777777" w:rsidR="00200774" w:rsidRPr="00AF7318" w:rsidRDefault="00F42DF2" w:rsidP="00AF7318">
      <w:pPr>
        <w:spacing w:before="120" w:after="0" w:line="240" w:lineRule="auto"/>
        <w:jc w:val="both"/>
        <w:rPr>
          <w:rFonts w:ascii="Times New Roman" w:hAnsi="Times New Roman" w:cs="Times New Roman"/>
          <w:b/>
          <w:i/>
          <w:sz w:val="24"/>
          <w:szCs w:val="24"/>
        </w:rPr>
      </w:pPr>
      <w:r w:rsidRPr="00AF7318">
        <w:rPr>
          <w:rFonts w:ascii="Times New Roman" w:eastAsia="Calibri" w:hAnsi="Times New Roman" w:cs="Times New Roman"/>
          <w:b/>
          <w:i/>
          <w:sz w:val="24"/>
          <w:szCs w:val="24"/>
          <w:shd w:val="clear" w:color="auto" w:fill="FFFFFF"/>
        </w:rPr>
        <w:t>Izmēģinājumprojekta</w:t>
      </w:r>
      <w:r w:rsidR="00200774" w:rsidRPr="00AF7318">
        <w:rPr>
          <w:rFonts w:ascii="Times New Roman" w:hAnsi="Times New Roman" w:cs="Times New Roman"/>
          <w:b/>
          <w:i/>
          <w:sz w:val="24"/>
          <w:szCs w:val="24"/>
        </w:rPr>
        <w:t xml:space="preserve"> darbinieka citi izdevumus pamatojošie dokumenti</w:t>
      </w:r>
    </w:p>
    <w:p w14:paraId="790F9317" w14:textId="3027EDB3" w:rsidR="00200774" w:rsidRPr="00AF7318" w:rsidRDefault="007A3F5C" w:rsidP="00AF7318">
      <w:pPr>
        <w:spacing w:before="120" w:after="0" w:line="240" w:lineRule="auto"/>
        <w:jc w:val="both"/>
        <w:rPr>
          <w:rFonts w:ascii="Times New Roman" w:hAnsi="Times New Roman" w:cs="Times New Roman"/>
          <w:sz w:val="24"/>
          <w:szCs w:val="24"/>
        </w:rPr>
      </w:pP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hAnsi="Times New Roman" w:cs="Times New Roman"/>
          <w:sz w:val="24"/>
          <w:szCs w:val="24"/>
        </w:rPr>
        <w:t xml:space="preserve"> darbiniekiem var būt arī citi izdevumi izmēģinājumprojektā, piemēram, pasta izdevumi, kancelejas preču izdevumi. Ja darbinieks ir saņēmis naudu avansā (ar bankas pārskaitījumu) transporta vai citu izdevumus segšanai, tad, </w:t>
      </w:r>
      <w:bookmarkStart w:id="176" w:name="_Hlk512943584"/>
      <w:r w:rsidR="00200774" w:rsidRPr="00AF7318">
        <w:rPr>
          <w:rFonts w:ascii="Times New Roman" w:hAnsi="Times New Roman" w:cs="Times New Roman"/>
          <w:sz w:val="24"/>
          <w:szCs w:val="24"/>
        </w:rPr>
        <w:t>atbilstoši sociālā dienestā noteiktajai kārtībai</w:t>
      </w:r>
      <w:bookmarkEnd w:id="176"/>
      <w:r w:rsidR="00200774" w:rsidRPr="00AF7318">
        <w:rPr>
          <w:rFonts w:ascii="Times New Roman" w:hAnsi="Times New Roman" w:cs="Times New Roman"/>
          <w:sz w:val="24"/>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w:t>
      </w:r>
      <w:r w:rsidR="00A316D5">
        <w:rPr>
          <w:rFonts w:ascii="Times New Roman" w:hAnsi="Times New Roman" w:cs="Times New Roman"/>
          <w:sz w:val="24"/>
          <w:szCs w:val="24"/>
        </w:rPr>
        <w:t xml:space="preserve">, </w:t>
      </w:r>
      <w:r w:rsidR="00200774" w:rsidRPr="00AF7318">
        <w:rPr>
          <w:rFonts w:ascii="Times New Roman" w:hAnsi="Times New Roman" w:cs="Times New Roman"/>
          <w:sz w:val="24"/>
          <w:szCs w:val="24"/>
        </w:rPr>
        <w:t>apstiprina un nodo</w:t>
      </w:r>
      <w:r w:rsidR="00A316D5">
        <w:rPr>
          <w:rFonts w:ascii="Times New Roman" w:hAnsi="Times New Roman" w:cs="Times New Roman"/>
          <w:sz w:val="24"/>
          <w:szCs w:val="24"/>
        </w:rPr>
        <w:t>d</w:t>
      </w:r>
      <w:r w:rsidR="00200774" w:rsidRPr="00AF7318">
        <w:rPr>
          <w:rFonts w:ascii="Times New Roman" w:hAnsi="Times New Roman" w:cs="Times New Roman"/>
          <w:sz w:val="24"/>
          <w:szCs w:val="24"/>
        </w:rPr>
        <w:t xml:space="preserve"> to grāmatvedim pārskaitījuma veikšanai.</w:t>
      </w:r>
    </w:p>
    <w:p w14:paraId="658AE312" w14:textId="06D6ABF2"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SBS pakalpojumu sniedzēju izdevumu pamatojošie dokumenti</w:t>
      </w:r>
    </w:p>
    <w:p w14:paraId="1C362459" w14:textId="06058DC5" w:rsidR="00200774" w:rsidRPr="00AF7318" w:rsidRDefault="00200774"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SBS pakalpojumu sniedzēji saskaņā ar noslēgto līgumu ar sociālo dienestu vai garantijas vēstuli līdz kārtējā mēneša konkrētam datumam sagatavo un iesniedz sociālā dienestā </w:t>
      </w:r>
      <w:r w:rsidR="007A3F5C" w:rsidRPr="00AF7318">
        <w:rPr>
          <w:rFonts w:ascii="Times New Roman" w:eastAsia="Calibri" w:hAnsi="Times New Roman" w:cs="Times New Roman"/>
          <w:sz w:val="24"/>
          <w:szCs w:val="24"/>
          <w:shd w:val="clear" w:color="auto" w:fill="FFFFFF"/>
        </w:rPr>
        <w:t>izmēģinājumprojekta</w:t>
      </w:r>
      <w:r w:rsidRPr="00AF7318">
        <w:rPr>
          <w:rFonts w:ascii="Times New Roman" w:hAnsi="Times New Roman" w:cs="Times New Roman"/>
          <w:sz w:val="24"/>
          <w:szCs w:val="24"/>
        </w:rPr>
        <w:t xml:space="preserve"> darbiniekam rēķinu un pieņemšanas nodošanas aktu/ SBS pakalpojuma saņēmēju reģistrācijas lapu par iepriekšējā mēnesī sniegtajiem SBS pakalpojumiem saskaņā ar atbalsta plānu. </w:t>
      </w:r>
      <w:r w:rsidR="007A3F5C" w:rsidRPr="00AF7318">
        <w:rPr>
          <w:rFonts w:ascii="Times New Roman" w:hAnsi="Times New Roman" w:cs="Times New Roman"/>
          <w:sz w:val="24"/>
          <w:szCs w:val="24"/>
        </w:rPr>
        <w:t>I</w:t>
      </w:r>
      <w:r w:rsidR="007A3F5C" w:rsidRPr="00AF7318">
        <w:rPr>
          <w:rFonts w:ascii="Times New Roman" w:eastAsia="Calibri" w:hAnsi="Times New Roman" w:cs="Times New Roman"/>
          <w:sz w:val="24"/>
          <w:szCs w:val="24"/>
          <w:shd w:val="clear" w:color="auto" w:fill="FFFFFF"/>
        </w:rPr>
        <w:t>zmēģinājumprojekta</w:t>
      </w:r>
      <w:r w:rsidRPr="00AF7318">
        <w:rPr>
          <w:rFonts w:ascii="Times New Roman" w:hAnsi="Times New Roman" w:cs="Times New Roman"/>
          <w:sz w:val="24"/>
          <w:szCs w:val="24"/>
        </w:rPr>
        <w:t xml:space="preserve"> darbinieks pārbauda iesniegtos dokumentus, savada informāciju IBM</w:t>
      </w:r>
      <w:r w:rsidR="00A316D5">
        <w:rPr>
          <w:rFonts w:ascii="Times New Roman" w:hAnsi="Times New Roman" w:cs="Times New Roman"/>
          <w:sz w:val="24"/>
          <w:szCs w:val="24"/>
        </w:rPr>
        <w:t xml:space="preserve"> matricas</w:t>
      </w:r>
      <w:r w:rsidR="007A3F5C" w:rsidRPr="00AF7318">
        <w:rPr>
          <w:rFonts w:ascii="Times New Roman" w:hAnsi="Times New Roman" w:cs="Times New Roman"/>
          <w:sz w:val="24"/>
          <w:szCs w:val="24"/>
        </w:rPr>
        <w:t xml:space="preserve"> </w:t>
      </w:r>
      <w:r w:rsidR="00885FE1" w:rsidRPr="00AF7318">
        <w:rPr>
          <w:rFonts w:ascii="Times New Roman" w:hAnsi="Times New Roman" w:cs="Times New Roman"/>
          <w:sz w:val="24"/>
          <w:szCs w:val="24"/>
        </w:rPr>
        <w:t>datu bāzē -</w:t>
      </w:r>
      <w:r w:rsidR="007A3F5C" w:rsidRPr="00AF7318">
        <w:rPr>
          <w:rFonts w:ascii="Times New Roman" w:hAnsi="Times New Roman" w:cs="Times New Roman"/>
          <w:sz w:val="24"/>
          <w:szCs w:val="24"/>
        </w:rPr>
        <w:t xml:space="preserve"> </w:t>
      </w:r>
      <w:r w:rsidR="005E4C07" w:rsidRPr="00AF7318">
        <w:rPr>
          <w:rFonts w:ascii="Times New Roman" w:hAnsi="Times New Roman" w:cs="Times New Roman"/>
          <w:sz w:val="24"/>
          <w:szCs w:val="24"/>
        </w:rPr>
        <w:t>1</w:t>
      </w:r>
      <w:r w:rsidR="005C7606" w:rsidRPr="00AF7318">
        <w:rPr>
          <w:rFonts w:ascii="Times New Roman" w:hAnsi="Times New Roman" w:cs="Times New Roman"/>
          <w:sz w:val="24"/>
          <w:szCs w:val="24"/>
        </w:rPr>
        <w:t>7</w:t>
      </w:r>
      <w:r w:rsidR="007A3F5C" w:rsidRPr="00AF7318">
        <w:rPr>
          <w:rFonts w:ascii="Times New Roman" w:hAnsi="Times New Roman" w:cs="Times New Roman"/>
          <w:sz w:val="24"/>
          <w:szCs w:val="24"/>
        </w:rPr>
        <w:t xml:space="preserve">.pielikumā un pārbauda katras personas </w:t>
      </w:r>
      <w:r w:rsidR="005C7606" w:rsidRPr="00AF7318">
        <w:rPr>
          <w:rFonts w:ascii="Times New Roman" w:hAnsi="Times New Roman" w:cs="Times New Roman"/>
          <w:sz w:val="24"/>
          <w:szCs w:val="24"/>
        </w:rPr>
        <w:t>6</w:t>
      </w:r>
      <w:r w:rsidR="007A3F5C" w:rsidRPr="00AF7318">
        <w:rPr>
          <w:rFonts w:ascii="Times New Roman" w:hAnsi="Times New Roman" w:cs="Times New Roman"/>
          <w:sz w:val="24"/>
          <w:szCs w:val="24"/>
        </w:rPr>
        <w:t>.</w:t>
      </w:r>
      <w:r w:rsidR="005E4C07" w:rsidRPr="00AF7318">
        <w:rPr>
          <w:rFonts w:ascii="Times New Roman" w:hAnsi="Times New Roman" w:cs="Times New Roman"/>
          <w:sz w:val="24"/>
          <w:szCs w:val="24"/>
        </w:rPr>
        <w:t>8</w:t>
      </w:r>
      <w:r w:rsidR="007A3F5C" w:rsidRPr="00AF7318">
        <w:rPr>
          <w:rFonts w:ascii="Times New Roman" w:hAnsi="Times New Roman" w:cs="Times New Roman"/>
          <w:sz w:val="24"/>
          <w:szCs w:val="24"/>
        </w:rPr>
        <w:t>.pielikumu par faktisko izpildi</w:t>
      </w:r>
      <w:r w:rsidRPr="00AF7318">
        <w:rPr>
          <w:rFonts w:ascii="Times New Roman" w:hAnsi="Times New Roman" w:cs="Times New Roman"/>
          <w:sz w:val="24"/>
          <w:szCs w:val="24"/>
        </w:rPr>
        <w:t xml:space="preserve">, novīzē saņemto rēķinu un atbilstoši sociālā dienestā noteiktajai kārtībai iesniedz grāmatvedībā </w:t>
      </w:r>
      <w:r w:rsidR="007A3F5C" w:rsidRPr="00AF7318">
        <w:rPr>
          <w:rFonts w:ascii="Times New Roman" w:hAnsi="Times New Roman" w:cs="Times New Roman"/>
          <w:sz w:val="24"/>
          <w:szCs w:val="24"/>
        </w:rPr>
        <w:t xml:space="preserve">pārbaudei un </w:t>
      </w:r>
      <w:r w:rsidRPr="00AF7318">
        <w:rPr>
          <w:rFonts w:ascii="Times New Roman" w:hAnsi="Times New Roman" w:cs="Times New Roman"/>
          <w:sz w:val="24"/>
          <w:szCs w:val="24"/>
        </w:rPr>
        <w:t>pārskaitījuma veikšanai.</w:t>
      </w:r>
    </w:p>
    <w:p w14:paraId="641D3901" w14:textId="77777777" w:rsidR="00200774" w:rsidRPr="00DC018B" w:rsidRDefault="00200774" w:rsidP="00200774">
      <w:pPr>
        <w:spacing w:line="276" w:lineRule="auto"/>
        <w:jc w:val="both"/>
        <w:rPr>
          <w:rFonts w:ascii="Times New Roman" w:hAnsi="Times New Roman" w:cs="Times New Roman"/>
          <w:bCs/>
          <w:sz w:val="24"/>
        </w:rPr>
      </w:pPr>
    </w:p>
    <w:p w14:paraId="5020D0ED" w14:textId="100E8E23" w:rsidR="000B5430" w:rsidRPr="00DC018B" w:rsidRDefault="000B5430" w:rsidP="00AF7318">
      <w:pPr>
        <w:keepNext/>
        <w:keepLines/>
        <w:spacing w:before="120" w:after="0" w:line="240" w:lineRule="auto"/>
        <w:ind w:left="142"/>
        <w:outlineLvl w:val="1"/>
        <w:rPr>
          <w:rFonts w:ascii="Times New Roman" w:eastAsiaTheme="majorEastAsia" w:hAnsi="Times New Roman" w:cs="Times New Roman"/>
          <w:bCs/>
          <w:sz w:val="26"/>
          <w:szCs w:val="26"/>
          <w:lang w:eastAsia="zh-CN"/>
        </w:rPr>
      </w:pPr>
      <w:bookmarkStart w:id="177" w:name="_Toc3549767"/>
      <w:bookmarkStart w:id="178" w:name="_Toc14880425"/>
      <w:bookmarkStart w:id="179" w:name="_Hlk3303751"/>
      <w:r w:rsidRPr="00DC018B">
        <w:rPr>
          <w:rFonts w:ascii="Times New Roman" w:eastAsiaTheme="majorEastAsia" w:hAnsi="Times New Roman" w:cs="Times New Roman"/>
          <w:bCs/>
          <w:sz w:val="26"/>
          <w:szCs w:val="26"/>
          <w:lang w:eastAsia="zh-CN"/>
        </w:rPr>
        <w:t>6.</w:t>
      </w:r>
      <w:r w:rsidR="00075434" w:rsidRPr="00DC018B">
        <w:rPr>
          <w:rFonts w:ascii="Times New Roman" w:eastAsiaTheme="majorEastAsia" w:hAnsi="Times New Roman" w:cs="Times New Roman"/>
          <w:bCs/>
          <w:sz w:val="26"/>
          <w:szCs w:val="26"/>
          <w:lang w:eastAsia="zh-CN"/>
        </w:rPr>
        <w:t>IBM</w:t>
      </w:r>
      <w:r w:rsidRPr="00DC018B">
        <w:rPr>
          <w:rFonts w:ascii="Times New Roman" w:eastAsiaTheme="majorEastAsia" w:hAnsi="Times New Roman" w:cs="Times New Roman"/>
          <w:bCs/>
          <w:sz w:val="26"/>
          <w:szCs w:val="26"/>
          <w:lang w:eastAsia="zh-CN"/>
        </w:rPr>
        <w:t xml:space="preserve"> nodrošināšanas ietvaros uzkrātās informācijas aprites, uzglabāšanas un datu aizsardzības kārtība</w:t>
      </w:r>
      <w:bookmarkEnd w:id="177"/>
      <w:bookmarkEnd w:id="178"/>
    </w:p>
    <w:bookmarkEnd w:id="179"/>
    <w:p w14:paraId="15FBEDB7" w14:textId="1551932E"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Izmēģinājumprojekta laikā tiks iegūti dažādi personu/ai</w:t>
      </w:r>
      <w:r w:rsidR="0054795F" w:rsidRPr="00AF7318">
        <w:rPr>
          <w:rFonts w:ascii="Times New Roman" w:hAnsi="Times New Roman" w:cs="Times New Roman"/>
          <w:sz w:val="24"/>
          <w:szCs w:val="24"/>
        </w:rPr>
        <w:t>z</w:t>
      </w:r>
      <w:r w:rsidRPr="00AF7318">
        <w:rPr>
          <w:rFonts w:ascii="Times New Roman" w:hAnsi="Times New Roman" w:cs="Times New Roman"/>
          <w:sz w:val="24"/>
          <w:szCs w:val="24"/>
        </w:rPr>
        <w:t xml:space="preserve">gādņu dati: </w:t>
      </w:r>
    </w:p>
    <w:p w14:paraId="7CDB423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vārds, uzvārds;</w:t>
      </w:r>
    </w:p>
    <w:p w14:paraId="028950A5" w14:textId="765E57DE"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kods (tajā skaitā dzimšanas datums un vecums);</w:t>
      </w:r>
    </w:p>
    <w:p w14:paraId="68E770D4"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w:t>
      </w:r>
      <w:r w:rsidR="000B5430" w:rsidRPr="00AF7318">
        <w:rPr>
          <w:rFonts w:ascii="Times New Roman" w:hAnsi="Times New Roman" w:cs="Times New Roman"/>
          <w:sz w:val="24"/>
          <w:szCs w:val="24"/>
        </w:rPr>
        <w:t>dzimums;</w:t>
      </w:r>
    </w:p>
    <w:p w14:paraId="11E0594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dzīvesvietas adrese un kontaktinformācija;</w:t>
      </w:r>
    </w:p>
    <w:p w14:paraId="66CD9E41"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saziņas valoda;</w:t>
      </w:r>
    </w:p>
    <w:p w14:paraId="793D1CEB" w14:textId="753357B5"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funkcion</w:t>
      </w:r>
      <w:r w:rsidR="00A316D5">
        <w:rPr>
          <w:rFonts w:ascii="Times New Roman" w:hAnsi="Times New Roman" w:cs="Times New Roman"/>
          <w:sz w:val="24"/>
          <w:szCs w:val="24"/>
        </w:rPr>
        <w:t>ēšanas</w:t>
      </w:r>
      <w:r w:rsidRPr="00AF7318">
        <w:rPr>
          <w:rFonts w:ascii="Times New Roman" w:hAnsi="Times New Roman" w:cs="Times New Roman"/>
          <w:sz w:val="24"/>
          <w:szCs w:val="24"/>
        </w:rPr>
        <w:t xml:space="preserve"> traucējumu veids (redzes, dzirdes, kustību, garīga rakstura un multiplie traucējumi);</w:t>
      </w:r>
    </w:p>
    <w:p w14:paraId="388B667F"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aizgādņa </w:t>
      </w:r>
      <w:r w:rsidR="000B5430" w:rsidRPr="00AF7318">
        <w:rPr>
          <w:rFonts w:ascii="Times New Roman" w:hAnsi="Times New Roman" w:cs="Times New Roman"/>
          <w:sz w:val="24"/>
          <w:szCs w:val="24"/>
        </w:rPr>
        <w:t xml:space="preserve">vārds, uzvārds; </w:t>
      </w:r>
    </w:p>
    <w:p w14:paraId="56E7EB2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tālrunis;</w:t>
      </w:r>
    </w:p>
    <w:p w14:paraId="1A3623C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e-pasts;</w:t>
      </w:r>
    </w:p>
    <w:p w14:paraId="2A07112A"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u.c.</w:t>
      </w:r>
    </w:p>
    <w:p w14:paraId="6C2A2E81" w14:textId="77777777"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ietvaros tiks slēgts līgums par </w:t>
      </w:r>
      <w:r w:rsidR="008C3C4A" w:rsidRPr="00AF7318">
        <w:rPr>
          <w:rFonts w:ascii="Times New Roman" w:hAnsi="Times New Roman" w:cs="Times New Roman"/>
          <w:sz w:val="24"/>
          <w:szCs w:val="24"/>
        </w:rPr>
        <w:t>personas</w:t>
      </w:r>
      <w:r w:rsidRPr="00AF7318">
        <w:rPr>
          <w:rFonts w:ascii="Times New Roman" w:hAnsi="Times New Roman" w:cs="Times New Roman"/>
          <w:sz w:val="24"/>
          <w:szCs w:val="24"/>
        </w:rPr>
        <w:t xml:space="preserve"> dalību izmēģinājumprojektā. Lai noslēgtu līgumu, nepieciešams iegūt personas datus, tajā skaitā pārliecināties, ka </w:t>
      </w:r>
      <w:r w:rsidR="008C3C4A" w:rsidRPr="00AF7318">
        <w:rPr>
          <w:rFonts w:ascii="Times New Roman" w:hAnsi="Times New Roman" w:cs="Times New Roman"/>
          <w:sz w:val="24"/>
          <w:szCs w:val="24"/>
        </w:rPr>
        <w:t>persona</w:t>
      </w:r>
      <w:r w:rsidRPr="00AF7318">
        <w:rPr>
          <w:rFonts w:ascii="Times New Roman" w:hAnsi="Times New Roman" w:cs="Times New Roman"/>
          <w:sz w:val="24"/>
          <w:szCs w:val="24"/>
        </w:rPr>
        <w:t xml:space="preserve"> atbilst izmēģinājumprojektā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2946F82F" w14:textId="77777777"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lastRenderedPageBreak/>
        <w:t>Datu subjekta identifikācija pieļaujama tikai tikmēr, kamēr tas nepieciešams mērķim, kādam dati tika iegūti.</w:t>
      </w:r>
      <w:r w:rsidRPr="00AF7318">
        <w:rPr>
          <w:rFonts w:ascii="Times New Roman" w:hAnsi="Times New Roman"/>
          <w:sz w:val="24"/>
          <w:szCs w:val="24"/>
          <w:vertAlign w:val="superscript"/>
        </w:rPr>
        <w:footnoteReference w:id="147"/>
      </w:r>
    </w:p>
    <w:p w14:paraId="22ABFD84" w14:textId="5D617360"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Datu apstrāde ir būtiska izmēģinājumprojekta rezultātu analīzei un tālākai IBM plānošanai, un  viens no datu iegūšanas mērķiem ir tālāka IBM attīstība, sniedzot iespēju plašākam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skaitam saņemt IB SBS pakalpojumu</w:t>
      </w:r>
      <w:r w:rsidR="00A316D5">
        <w:rPr>
          <w:rFonts w:ascii="Times New Roman" w:hAnsi="Times New Roman" w:cs="Times New Roman"/>
          <w:sz w:val="24"/>
          <w:szCs w:val="24"/>
        </w:rPr>
        <w:t>s</w:t>
      </w:r>
      <w:r w:rsidRPr="00AF7318">
        <w:rPr>
          <w:rFonts w:ascii="Times New Roman" w:hAnsi="Times New Roman" w:cs="Times New Roman"/>
          <w:sz w:val="24"/>
          <w:szCs w:val="24"/>
        </w:rPr>
        <w:t xml:space="preserve">. Tādējādi izmēģinājumprojektā paredzētā personas datu apstrāde ir arī pašu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interesēs, lai izveidotu IBM nākotnē.</w:t>
      </w:r>
    </w:p>
    <w:p w14:paraId="3F6031BA" w14:textId="73097F13" w:rsidR="000B5430" w:rsidRPr="00AF7318" w:rsidRDefault="000B5430"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sectPr w:rsidR="000B5430" w:rsidRPr="00AF7318" w:rsidSect="00FE486E">
          <w:footerReference w:type="default" r:id="rId61"/>
          <w:pgSz w:w="11906" w:h="16838"/>
          <w:pgMar w:top="1701" w:right="1134" w:bottom="1134" w:left="1701" w:header="720" w:footer="720" w:gutter="0"/>
          <w:cols w:space="720"/>
          <w:titlePg/>
          <w:docGrid w:linePitch="326"/>
        </w:sectPr>
      </w:pPr>
      <w:r w:rsidRPr="00AF7318">
        <w:rPr>
          <w:rFonts w:ascii="Times New Roman" w:eastAsia="Calibri" w:hAnsi="Times New Roman" w:cs="Times New Roman"/>
          <w:sz w:val="24"/>
          <w:szCs w:val="24"/>
        </w:rPr>
        <w:t xml:space="preserve">Ņemot vērā, ka izmēģinājumprojekta laikā tiks iegūts liels personas datu apjoms, kā arī uzkrāta informācija par </w:t>
      </w:r>
      <w:r w:rsidR="008C3C4A" w:rsidRPr="00AF7318">
        <w:rPr>
          <w:rFonts w:ascii="Times New Roman" w:eastAsia="Calibri" w:hAnsi="Times New Roman" w:cs="Times New Roman"/>
          <w:sz w:val="24"/>
          <w:szCs w:val="24"/>
        </w:rPr>
        <w:t>personas</w:t>
      </w:r>
      <w:r w:rsidRPr="00AF7318">
        <w:rPr>
          <w:rFonts w:ascii="Times New Roman" w:eastAsia="Calibri" w:hAnsi="Times New Roman" w:cs="Times New Roman"/>
          <w:sz w:val="24"/>
          <w:szCs w:val="24"/>
        </w:rPr>
        <w:t xml:space="preserve"> privāto dzīvi (tajā skaitā arī sensitīva informācija), </w:t>
      </w:r>
      <w:r w:rsidR="008C3C4A" w:rsidRPr="00AF7318">
        <w:rPr>
          <w:rFonts w:ascii="Times New Roman" w:eastAsia="Calibri" w:hAnsi="Times New Roman" w:cs="Times New Roman"/>
          <w:sz w:val="24"/>
          <w:szCs w:val="24"/>
        </w:rPr>
        <w:t>personas/aizgādņa</w:t>
      </w:r>
      <w:r w:rsidRPr="00AF7318">
        <w:rPr>
          <w:rFonts w:ascii="Times New Roman" w:eastAsia="Calibri" w:hAnsi="Times New Roman" w:cs="Times New Roman"/>
          <w:sz w:val="24"/>
          <w:szCs w:val="24"/>
        </w:rPr>
        <w:t xml:space="preserve"> datu apstrāde notiks atbilstoši datu aprites shēmai (skatīt </w:t>
      </w:r>
      <w:r w:rsidRPr="00AF7318">
        <w:rPr>
          <w:rFonts w:ascii="Times New Roman" w:hAnsi="Times New Roman"/>
          <w:sz w:val="24"/>
          <w:szCs w:val="24"/>
        </w:rPr>
        <w:t>17. attēlu),</w:t>
      </w:r>
      <w:r w:rsidRPr="00AF7318">
        <w:rPr>
          <w:rFonts w:ascii="Times New Roman" w:eastAsia="Calibri" w:hAnsi="Times New Roman" w:cs="Times New Roman"/>
          <w:sz w:val="24"/>
          <w:szCs w:val="24"/>
        </w:rPr>
        <w:t xml:space="preserve"> nodrošinot vairāku līmeņu aizsardzību</w:t>
      </w:r>
      <w:r w:rsidR="00AF7318">
        <w:rPr>
          <w:rFonts w:ascii="Times New Roman" w:eastAsia="Calibri" w:hAnsi="Times New Roman" w:cs="Times New Roman"/>
          <w:sz w:val="24"/>
          <w:szCs w:val="24"/>
        </w:rPr>
        <w:t>.</w:t>
      </w:r>
    </w:p>
    <w:p w14:paraId="7D597938" w14:textId="5785102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180" w:name="_Hlk3303782"/>
      <w:r w:rsidRPr="000B5430">
        <w:rPr>
          <w:rFonts w:ascii="Times New Roman" w:eastAsia="Calibri" w:hAnsi="Times New Roman" w:cs="Times New Roman"/>
          <w:b/>
          <w:sz w:val="24"/>
          <w:szCs w:val="24"/>
          <w:u w:val="single"/>
        </w:rPr>
        <w:t>Personas datu uzglabāšana un apstrāde</w:t>
      </w:r>
    </w:p>
    <w:p w14:paraId="6C8C5858" w14:textId="77777777" w:rsidR="00AF7318" w:rsidRPr="00DC018B"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DC018B">
        <w:rPr>
          <w:rFonts w:ascii="Times New Roman" w:eastAsia="Calibri" w:hAnsi="Times New Roman" w:cs="Times New Roman"/>
          <w:sz w:val="24"/>
          <w:szCs w:val="24"/>
        </w:rPr>
        <w:t>Ņemot vērā, ka IBM aprobācija tiks nodrošināta vienlaicīgi 10 Latvijas pašvaldībās, līdz ar to vairākiem cilvēkiem būs nepieciešams nodrošināt vienlaicīgu piekļuvi lielam datu apjomam. Dokumentu uzglabāšana notiks, izmantojot FTP serveri.</w:t>
      </w:r>
    </w:p>
    <w:bookmarkEnd w:id="180"/>
    <w:p w14:paraId="5533797D" w14:textId="4E5CF98E" w:rsidR="00AF7318" w:rsidRPr="00AF7318" w:rsidRDefault="00AF7318" w:rsidP="00AF7318">
      <w:pPr>
        <w:shd w:val="clear" w:color="auto" w:fill="FFFFFF"/>
        <w:suppressAutoHyphens/>
        <w:autoSpaceDN w:val="0"/>
        <w:spacing w:before="120" w:after="0" w:line="240" w:lineRule="auto"/>
        <w:jc w:val="both"/>
        <w:textAlignment w:val="baseline"/>
        <w:rPr>
          <w:rFonts w:ascii="Times New Roman" w:hAnsi="Times New Roman"/>
          <w:sz w:val="24"/>
        </w:rPr>
      </w:pPr>
      <w:r w:rsidRPr="00DC018B">
        <w:rPr>
          <w:rFonts w:ascii="Times New Roman" w:eastAsia="Calibri" w:hAnsi="Times New Roman" w:cs="Times New Roman"/>
          <w:sz w:val="24"/>
          <w:szCs w:val="24"/>
        </w:rPr>
        <w:t xml:space="preserve">Dokumentiem un atskaitēm pārsūtot tās elektroniski, ir jānodrošina datu kriptēšana jeb arhivēšana ar paroli </w:t>
      </w:r>
      <w:r w:rsidRPr="00DC018B">
        <w:rPr>
          <w:rFonts w:ascii="Times New Roman" w:hAnsi="Times New Roman"/>
          <w:sz w:val="24"/>
        </w:rPr>
        <w:t>(skatīt 32.pielikumu).</w:t>
      </w:r>
    </w:p>
    <w:p w14:paraId="32C8A1DA"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0B5430">
        <w:rPr>
          <w:rFonts w:ascii="Times New Roman" w:eastAsia="Calibri" w:hAnsi="Times New Roman" w:cs="Times New Roman"/>
          <w:b/>
          <w:sz w:val="24"/>
          <w:szCs w:val="24"/>
          <w:u w:val="single"/>
        </w:rPr>
        <w:t>Autorizācija</w:t>
      </w:r>
    </w:p>
    <w:p w14:paraId="55F6022F"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Piekļuve izmēģinājumprojektā uzkrātajiem </w:t>
      </w:r>
      <w:r>
        <w:rPr>
          <w:rFonts w:ascii="Times New Roman" w:eastAsia="Calibri" w:hAnsi="Times New Roman" w:cs="Times New Roman"/>
          <w:sz w:val="24"/>
          <w:szCs w:val="24"/>
        </w:rPr>
        <w:t>personas/aizgādņa</w:t>
      </w:r>
      <w:r w:rsidRPr="000B5430">
        <w:rPr>
          <w:rFonts w:ascii="Times New Roman" w:eastAsia="Calibri" w:hAnsi="Times New Roman" w:cs="Times New Roman"/>
          <w:sz w:val="24"/>
          <w:szCs w:val="24"/>
        </w:rPr>
        <w:t xml:space="preserve"> datiem būs atļauta tikai autorizētām personām:</w:t>
      </w:r>
    </w:p>
    <w:p w14:paraId="59BEA4AE" w14:textId="7CC43CA8"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izmēģinājumprojekta</w:t>
      </w:r>
      <w:r w:rsidRPr="000B5430">
        <w:rPr>
          <w:rFonts w:ascii="Times New Roman" w:eastAsia="Calibri" w:hAnsi="Times New Roman" w:cs="Times New Roman"/>
          <w:sz w:val="24"/>
          <w:szCs w:val="24"/>
        </w:rPr>
        <w:t xml:space="preserve"> darbiniekam</w:t>
      </w:r>
      <w:r>
        <w:rPr>
          <w:rFonts w:ascii="Times New Roman" w:eastAsia="Calibri" w:hAnsi="Times New Roman" w:cs="Times New Roman"/>
          <w:sz w:val="24"/>
          <w:szCs w:val="24"/>
        </w:rPr>
        <w:t>;</w:t>
      </w:r>
      <w:r w:rsidRPr="000B5430">
        <w:rPr>
          <w:rFonts w:ascii="Times New Roman" w:eastAsia="Calibri" w:hAnsi="Times New Roman" w:cs="Times New Roman"/>
          <w:sz w:val="24"/>
          <w:szCs w:val="24"/>
        </w:rPr>
        <w:t xml:space="preserve"> </w:t>
      </w:r>
    </w:p>
    <w:p w14:paraId="01C09EBA" w14:textId="77777777"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LM projekta īstenošanas komandas pārstāvjiem. </w:t>
      </w:r>
    </w:p>
    <w:p w14:paraId="5595EE2E"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rPr>
      </w:pPr>
      <w:r w:rsidRPr="000B5430">
        <w:rPr>
          <w:rFonts w:ascii="Times New Roman" w:eastAsia="Calibri" w:hAnsi="Times New Roman" w:cs="Times New Roman"/>
          <w:sz w:val="24"/>
          <w:szCs w:val="24"/>
        </w:rPr>
        <w:t>Personas autorizāciju veiks FTP servera administrators, nosakot noteiktiem lietotājiem pieeju FTP serverim. Pieeja FTP serverim būs iespējama tikai no konkrētā lietotāja IP adreses (</w:t>
      </w:r>
      <w:r w:rsidRPr="000B5430">
        <w:rPr>
          <w:rFonts w:ascii="Times New Roman" w:hAnsi="Times New Roman"/>
          <w:sz w:val="24"/>
        </w:rPr>
        <w:t>skatīt 1</w:t>
      </w:r>
      <w:r>
        <w:rPr>
          <w:rFonts w:ascii="Times New Roman" w:hAnsi="Times New Roman"/>
          <w:sz w:val="24"/>
        </w:rPr>
        <w:t>8</w:t>
      </w:r>
      <w:r w:rsidRPr="000B5430">
        <w:rPr>
          <w:rFonts w:ascii="Times New Roman" w:hAnsi="Times New Roman"/>
          <w:sz w:val="24"/>
        </w:rPr>
        <w:t>. attēlu).</w:t>
      </w:r>
    </w:p>
    <w:p w14:paraId="73DF45C8"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Katra lietotāja pienākums būs izveidot paroli darba datoram, no kura tam būs pieeja FTP serverim. Darba datora parolei jāsastāv vismaz no 8 simboliem un tā ir jāmaina vismaz reizi 3 mēnešos.</w:t>
      </w:r>
    </w:p>
    <w:p w14:paraId="68607DCA" w14:textId="77777777" w:rsidR="000B5430" w:rsidRPr="00AF7318" w:rsidRDefault="000B5430" w:rsidP="00AF7318">
      <w:pPr>
        <w:shd w:val="clear" w:color="auto" w:fill="FFFFFF"/>
        <w:suppressAutoHyphens/>
        <w:autoSpaceDN w:val="0"/>
        <w:spacing w:before="120" w:after="0" w:line="240" w:lineRule="auto"/>
        <w:jc w:val="right"/>
        <w:textAlignment w:val="baseline"/>
        <w:rPr>
          <w:rFonts w:ascii="Times New Roman" w:eastAsia="Calibri" w:hAnsi="Times New Roman" w:cs="Times New Roman"/>
          <w:sz w:val="24"/>
          <w:szCs w:val="24"/>
          <w:shd w:val="clear" w:color="auto" w:fill="FFFF00"/>
        </w:rPr>
      </w:pPr>
    </w:p>
    <w:p w14:paraId="58C6AAB0" w14:textId="77777777" w:rsidR="000B5430" w:rsidRPr="00AF7318" w:rsidRDefault="000B5430" w:rsidP="00AF7318">
      <w:pPr>
        <w:suppressAutoHyphens/>
        <w:autoSpaceDN w:val="0"/>
        <w:spacing w:before="120" w:after="0" w:line="240" w:lineRule="auto"/>
        <w:textAlignment w:val="baseline"/>
        <w:rPr>
          <w:rFonts w:ascii="Times New Roman" w:eastAsia="Calibri" w:hAnsi="Times New Roman" w:cs="Times New Roman"/>
          <w:sz w:val="24"/>
          <w:szCs w:val="24"/>
        </w:rPr>
        <w:sectPr w:rsidR="000B5430" w:rsidRPr="00AF7318">
          <w:type w:val="continuous"/>
          <w:pgSz w:w="11906" w:h="16838"/>
          <w:pgMar w:top="1701" w:right="1134" w:bottom="1134" w:left="1701" w:header="720" w:footer="720" w:gutter="0"/>
          <w:cols w:space="720"/>
        </w:sectPr>
      </w:pPr>
    </w:p>
    <w:p w14:paraId="588F08E3"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lastRenderedPageBreak/>
        <w:t>17. attēls</w:t>
      </w:r>
    </w:p>
    <w:p w14:paraId="0254DC56" w14:textId="77777777" w:rsidR="000B5430" w:rsidRDefault="000B5430" w:rsidP="000B5430">
      <w:pPr>
        <w:shd w:val="clear" w:color="auto" w:fill="FFFFFF"/>
        <w:suppressAutoHyphens/>
        <w:autoSpaceDN w:val="0"/>
        <w:spacing w:after="0" w:line="276" w:lineRule="auto"/>
        <w:jc w:val="center"/>
        <w:textAlignment w:val="baseline"/>
        <w:rPr>
          <w:rFonts w:ascii="Times New Roman" w:hAnsi="Times New Roman"/>
          <w:sz w:val="24"/>
        </w:rPr>
      </w:pPr>
    </w:p>
    <w:p w14:paraId="0C9589FD" w14:textId="77777777" w:rsidR="00695878" w:rsidRPr="000B5430" w:rsidRDefault="00695878" w:rsidP="000B5430">
      <w:pPr>
        <w:shd w:val="clear" w:color="auto" w:fill="FFFFFF"/>
        <w:suppressAutoHyphens/>
        <w:autoSpaceDN w:val="0"/>
        <w:spacing w:after="0" w:line="276" w:lineRule="auto"/>
        <w:jc w:val="center"/>
        <w:textAlignment w:val="baseline"/>
        <w:rPr>
          <w:rFonts w:ascii="Times New Roman" w:eastAsia="Calibri" w:hAnsi="Times New Roman" w:cs="Times New Roman"/>
        </w:rPr>
        <w:sectPr w:rsidR="00695878" w:rsidRPr="000B5430">
          <w:pgSz w:w="16838" w:h="11906" w:orient="landscape"/>
          <w:pgMar w:top="1701" w:right="1701" w:bottom="1134" w:left="1134" w:header="720" w:footer="720" w:gutter="0"/>
          <w:cols w:space="720"/>
        </w:sectPr>
      </w:pPr>
      <w:r>
        <w:object w:dxaOrig="23535" w:dyaOrig="12466" w14:anchorId="275D1853">
          <v:shape id="_x0000_i1032" type="#_x0000_t75" style="width:699pt;height:370.5pt" o:ole="">
            <v:imagedata r:id="rId62" o:title=""/>
          </v:shape>
          <o:OLEObject Type="Embed" ProgID="Visio.Drawing.15" ShapeID="_x0000_i1032" DrawAspect="Content" ObjectID="_1626017335" r:id="rId63"/>
        </w:object>
      </w:r>
    </w:p>
    <w:p w14:paraId="43780F2A" w14:textId="77777777" w:rsidR="000B5430" w:rsidRPr="000B5430" w:rsidRDefault="000B5430" w:rsidP="000B5430">
      <w:pPr>
        <w:shd w:val="clear" w:color="auto" w:fill="FFFFFF"/>
        <w:suppressAutoHyphens/>
        <w:autoSpaceDN w:val="0"/>
        <w:spacing w:after="0" w:line="276" w:lineRule="auto"/>
        <w:jc w:val="both"/>
        <w:textAlignment w:val="baseline"/>
        <w:rPr>
          <w:rFonts w:ascii="Times New Roman" w:eastAsia="Calibri" w:hAnsi="Times New Roman" w:cs="Times New Roman"/>
          <w:b/>
          <w:sz w:val="24"/>
          <w:szCs w:val="24"/>
        </w:rPr>
      </w:pPr>
    </w:p>
    <w:p w14:paraId="6FEA8536"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181" w:name="_Hlk4068675"/>
      <w:r w:rsidRPr="000B5430">
        <w:rPr>
          <w:rFonts w:ascii="Times New Roman" w:eastAsia="Calibri" w:hAnsi="Times New Roman" w:cs="Times New Roman"/>
          <w:b/>
          <w:sz w:val="24"/>
          <w:szCs w:val="24"/>
          <w:u w:val="single"/>
        </w:rPr>
        <w:t>Piekļuves apjoms un datu rediģēšanas tiesības</w:t>
      </w:r>
    </w:p>
    <w:bookmarkEnd w:id="181"/>
    <w:p w14:paraId="13056959"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Autorizētajām personām FTP serverī būs piekļuve noteiktam datu apjomam, kas būs atkarīgs no veicamo uzdevumu apjoma. </w:t>
      </w:r>
    </w:p>
    <w:p w14:paraId="51A73134" w14:textId="77777777" w:rsidR="000B5430" w:rsidRPr="000B5430" w:rsidRDefault="000B5430" w:rsidP="000B5430">
      <w:pPr>
        <w:shd w:val="clear" w:color="auto" w:fill="FFFFFF"/>
        <w:suppressAutoHyphens/>
        <w:autoSpaceDN w:val="0"/>
        <w:spacing w:after="0" w:line="276" w:lineRule="auto"/>
        <w:jc w:val="right"/>
        <w:textAlignment w:val="baseline"/>
        <w:rPr>
          <w:rFonts w:ascii="Times New Roman" w:eastAsia="Calibri" w:hAnsi="Times New Roman" w:cs="Times New Roman"/>
          <w:i/>
          <w:sz w:val="24"/>
          <w:szCs w:val="24"/>
        </w:rPr>
      </w:pPr>
      <w:r w:rsidRPr="000B5430">
        <w:rPr>
          <w:rFonts w:ascii="Times New Roman" w:eastAsia="Calibri" w:hAnsi="Times New Roman" w:cs="Times New Roman"/>
          <w:i/>
          <w:sz w:val="24"/>
          <w:szCs w:val="24"/>
        </w:rPr>
        <w:t>1</w:t>
      </w:r>
      <w:r w:rsidR="008B30B9">
        <w:rPr>
          <w:rFonts w:ascii="Times New Roman" w:eastAsia="Calibri" w:hAnsi="Times New Roman" w:cs="Times New Roman"/>
          <w:i/>
          <w:sz w:val="24"/>
          <w:szCs w:val="24"/>
        </w:rPr>
        <w:t>8</w:t>
      </w:r>
      <w:r w:rsidRPr="000B5430">
        <w:rPr>
          <w:rFonts w:ascii="Times New Roman" w:eastAsia="Calibri" w:hAnsi="Times New Roman" w:cs="Times New Roman"/>
          <w:i/>
          <w:sz w:val="24"/>
          <w:szCs w:val="24"/>
        </w:rPr>
        <w:t>. attēls</w:t>
      </w:r>
    </w:p>
    <w:p w14:paraId="161788BC" w14:textId="77777777" w:rsidR="000B5430" w:rsidRPr="00FD3BAF" w:rsidRDefault="000B5430"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6"/>
          <w:szCs w:val="26"/>
        </w:rPr>
      </w:pPr>
      <w:r w:rsidRPr="00FD3BAF">
        <w:rPr>
          <w:rFonts w:ascii="Times New Roman" w:eastAsia="Calibri" w:hAnsi="Times New Roman" w:cs="Times New Roman"/>
          <w:b/>
          <w:sz w:val="26"/>
          <w:szCs w:val="26"/>
        </w:rPr>
        <w:t>LM projekta darba mapes saturs FTP serverī</w:t>
      </w:r>
    </w:p>
    <w:p w14:paraId="1FE55CE8" w14:textId="77777777" w:rsidR="00EA7526" w:rsidRPr="000B5430" w:rsidRDefault="00EA7526"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8"/>
          <w:szCs w:val="28"/>
        </w:rPr>
      </w:pPr>
      <w:r>
        <w:object w:dxaOrig="5640" w:dyaOrig="4486" w14:anchorId="397B007E">
          <v:shape id="_x0000_i1033" type="#_x0000_t75" style="width:281.25pt;height:224.25pt" o:ole="">
            <v:imagedata r:id="rId64" o:title=""/>
          </v:shape>
          <o:OLEObject Type="Embed" ProgID="Visio.Drawing.15" ShapeID="_x0000_i1033" DrawAspect="Content" ObjectID="_1626017336" r:id="rId65"/>
        </w:object>
      </w:r>
    </w:p>
    <w:p w14:paraId="3D29E422" w14:textId="77777777" w:rsidR="000B5430" w:rsidRPr="000B5430" w:rsidRDefault="000B5430" w:rsidP="000B5430">
      <w:pPr>
        <w:shd w:val="clear" w:color="auto" w:fill="FFFFFF"/>
        <w:suppressAutoHyphens/>
        <w:autoSpaceDN w:val="0"/>
        <w:spacing w:after="0" w:line="276" w:lineRule="auto"/>
        <w:ind w:left="426"/>
        <w:jc w:val="center"/>
        <w:textAlignment w:val="baseline"/>
        <w:rPr>
          <w:rFonts w:ascii="Times New Roman" w:eastAsia="Calibri" w:hAnsi="Times New Roman" w:cs="Times New Roman"/>
        </w:rPr>
      </w:pPr>
    </w:p>
    <w:p w14:paraId="0B21BA81" w14:textId="77777777" w:rsidR="000B5430" w:rsidRPr="000B5430" w:rsidRDefault="000B5430" w:rsidP="000B5430">
      <w:pPr>
        <w:shd w:val="clear" w:color="auto" w:fill="FFFFFF"/>
        <w:suppressAutoHyphens/>
        <w:autoSpaceDN w:val="0"/>
        <w:spacing w:after="0" w:line="276" w:lineRule="auto"/>
        <w:ind w:left="426"/>
        <w:jc w:val="both"/>
        <w:textAlignment w:val="baseline"/>
        <w:rPr>
          <w:rFonts w:ascii="Times New Roman" w:eastAsia="Calibri" w:hAnsi="Times New Roman" w:cs="Times New Roman"/>
          <w:sz w:val="24"/>
          <w:szCs w:val="24"/>
        </w:rPr>
      </w:pPr>
    </w:p>
    <w:p w14:paraId="27FCABA6" w14:textId="77777777"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Autorizēto personu piekļuves līmeņi FTP serverim:</w:t>
      </w:r>
    </w:p>
    <w:p w14:paraId="2351CF68" w14:textId="4986FCA4" w:rsidR="000B5430" w:rsidRPr="00FD3BAF" w:rsidRDefault="00F96FAC"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p</w:t>
      </w:r>
      <w:r w:rsidR="000B5430" w:rsidRPr="00FD3BAF">
        <w:rPr>
          <w:rFonts w:ascii="Times New Roman" w:eastAsia="Calibri" w:hAnsi="Times New Roman" w:cs="Times New Roman"/>
          <w:sz w:val="24"/>
          <w:szCs w:val="24"/>
          <w:u w:val="single"/>
        </w:rPr>
        <w:t>irmā līmeņa piekļuve</w:t>
      </w:r>
      <w:r w:rsidR="000B5430" w:rsidRPr="00FD3BAF">
        <w:rPr>
          <w:rFonts w:ascii="Times New Roman" w:eastAsia="Calibri" w:hAnsi="Times New Roman" w:cs="Times New Roman"/>
          <w:sz w:val="24"/>
          <w:szCs w:val="24"/>
        </w:rPr>
        <w:t xml:space="preserve"> – nodrošināta </w:t>
      </w:r>
      <w:r w:rsidR="008C3C4A" w:rsidRPr="00FD3BAF">
        <w:rPr>
          <w:rFonts w:ascii="Times New Roman" w:eastAsia="Calibri" w:hAnsi="Times New Roman" w:cs="Times New Roman"/>
          <w:sz w:val="24"/>
          <w:szCs w:val="24"/>
        </w:rPr>
        <w:t>izmēģinājumprojekta</w:t>
      </w:r>
      <w:r w:rsidR="000B5430" w:rsidRPr="00FD3BAF">
        <w:rPr>
          <w:rFonts w:ascii="Times New Roman" w:eastAsia="Calibri" w:hAnsi="Times New Roman" w:cs="Times New Roman"/>
          <w:sz w:val="24"/>
          <w:szCs w:val="24"/>
        </w:rPr>
        <w:t xml:space="preserve"> darbiniekiem un paredz, ka </w:t>
      </w:r>
      <w:r w:rsidR="008C3C4A" w:rsidRPr="00FD3BAF">
        <w:rPr>
          <w:rFonts w:ascii="Times New Roman" w:eastAsia="Calibri" w:hAnsi="Times New Roman" w:cs="Times New Roman"/>
          <w:sz w:val="24"/>
          <w:szCs w:val="24"/>
        </w:rPr>
        <w:t>izmēģinājumprojekta</w:t>
      </w:r>
      <w:r w:rsidR="000B5430" w:rsidRPr="00FD3BAF">
        <w:rPr>
          <w:rFonts w:ascii="Times New Roman" w:eastAsia="Calibri" w:hAnsi="Times New Roman" w:cs="Times New Roman"/>
          <w:sz w:val="24"/>
          <w:szCs w:val="24"/>
        </w:rPr>
        <w:t xml:space="preserve"> darbinieks var piekļūt</w:t>
      </w:r>
      <w:r w:rsidR="000B5430" w:rsidRPr="00FD3BAF">
        <w:rPr>
          <w:rFonts w:ascii="Times New Roman" w:eastAsia="Calibri" w:hAnsi="Times New Roman" w:cs="Times New Roman"/>
          <w:sz w:val="24"/>
          <w:szCs w:val="24"/>
          <w:shd w:val="clear" w:color="auto" w:fill="FFFFFF"/>
        </w:rPr>
        <w:t xml:space="preserve"> (apskatīt un pievienot dokumentus) savas pašvaldības darba mapei (</w:t>
      </w:r>
      <w:r w:rsidR="000B5430" w:rsidRPr="00FD3BAF">
        <w:rPr>
          <w:rFonts w:ascii="Times New Roman" w:hAnsi="Times New Roman"/>
          <w:sz w:val="24"/>
          <w:szCs w:val="24"/>
        </w:rPr>
        <w:t>skatīt 1</w:t>
      </w:r>
      <w:r w:rsidR="008B30B9" w:rsidRPr="00FD3BAF">
        <w:rPr>
          <w:rFonts w:ascii="Times New Roman" w:hAnsi="Times New Roman"/>
          <w:sz w:val="24"/>
          <w:szCs w:val="24"/>
        </w:rPr>
        <w:t>9</w:t>
      </w:r>
      <w:r w:rsidR="000B5430" w:rsidRPr="00FD3BAF">
        <w:rPr>
          <w:rFonts w:ascii="Times New Roman" w:hAnsi="Times New Roman"/>
          <w:sz w:val="24"/>
          <w:szCs w:val="24"/>
        </w:rPr>
        <w:t>.attēlu),</w:t>
      </w:r>
      <w:r w:rsidR="000B5430" w:rsidRPr="00FD3BAF">
        <w:rPr>
          <w:rFonts w:ascii="Times New Roman" w:eastAsia="Calibri" w:hAnsi="Times New Roman" w:cs="Times New Roman"/>
          <w:sz w:val="24"/>
          <w:szCs w:val="24"/>
          <w:shd w:val="clear" w:color="auto" w:fill="FFFFFF"/>
        </w:rPr>
        <w:t xml:space="preserve"> kas sastāv no četrām apakšmapēm: </w:t>
      </w:r>
    </w:p>
    <w:p w14:paraId="148E82EE"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“Pašvaldības un LM dokumenti”, kurā tiks uzglabāts LM un pašvaldības līgums un pielikumi un citi dokumenti, kuri attiecas uz LM un pašvaldības līgumu;</w:t>
      </w:r>
    </w:p>
    <w:p w14:paraId="3A419624"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“Maksājumu attaisnojumu dokumenti”, kurā katru mēnesi tiks ievietoti pašvaldības izmēģinājumprojekta maksājumu attaisnojuma dokumenti;</w:t>
      </w:r>
    </w:p>
    <w:p w14:paraId="0129A6F8"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“IBM matrica un atskaites”, kurā ietilps:</w:t>
      </w:r>
    </w:p>
    <w:p w14:paraId="35F71AF0" w14:textId="77777777" w:rsidR="000B5430" w:rsidRPr="00FD3BAF" w:rsidRDefault="008C3C4A"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K</w:t>
      </w:r>
      <w:r w:rsidR="000B5430" w:rsidRPr="00FD3BAF">
        <w:rPr>
          <w:rFonts w:ascii="Times New Roman" w:eastAsia="Calibri" w:hAnsi="Times New Roman" w:cs="Times New Roman"/>
          <w:sz w:val="24"/>
          <w:szCs w:val="24"/>
        </w:rPr>
        <w:t>atr</w:t>
      </w:r>
      <w:r w:rsidRPr="00FD3BAF">
        <w:rPr>
          <w:rFonts w:ascii="Times New Roman" w:eastAsia="Calibri" w:hAnsi="Times New Roman" w:cs="Times New Roman"/>
          <w:sz w:val="24"/>
          <w:szCs w:val="24"/>
        </w:rPr>
        <w:t>s personas</w:t>
      </w:r>
      <w:r w:rsidR="000B5430" w:rsidRPr="00FD3BAF">
        <w:rPr>
          <w:rFonts w:ascii="Times New Roman" w:eastAsia="Calibri" w:hAnsi="Times New Roman" w:cs="Times New Roman"/>
          <w:sz w:val="24"/>
          <w:szCs w:val="24"/>
        </w:rPr>
        <w:t xml:space="preserve"> IBM matrica (</w:t>
      </w:r>
      <w:r w:rsidR="000B5430" w:rsidRPr="00FD3BAF">
        <w:rPr>
          <w:rFonts w:ascii="Times New Roman" w:hAnsi="Times New Roman"/>
          <w:sz w:val="24"/>
          <w:szCs w:val="24"/>
        </w:rPr>
        <w:t>6. pielikums);</w:t>
      </w:r>
      <w:bookmarkStart w:id="182" w:name="_Hlk517090585"/>
    </w:p>
    <w:p w14:paraId="63D12E6C"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Datu bāze/ faktiski izlietotā finansējuma un rezultatīvo rādītāju apkopojums </w:t>
      </w:r>
      <w:bookmarkEnd w:id="182"/>
      <w:r w:rsidRPr="00FD3BAF">
        <w:rPr>
          <w:rFonts w:ascii="Times New Roman" w:eastAsia="Calibri" w:hAnsi="Times New Roman" w:cs="Times New Roman"/>
          <w:sz w:val="24"/>
          <w:szCs w:val="24"/>
        </w:rPr>
        <w:t>(</w:t>
      </w:r>
      <w:r w:rsidR="008C3C4A" w:rsidRPr="00FD3BAF">
        <w:rPr>
          <w:rFonts w:ascii="Times New Roman" w:eastAsia="Calibri" w:hAnsi="Times New Roman" w:cs="Times New Roman"/>
          <w:sz w:val="24"/>
          <w:szCs w:val="24"/>
        </w:rPr>
        <w:t>17</w:t>
      </w:r>
      <w:r w:rsidRPr="00FD3BAF">
        <w:rPr>
          <w:rFonts w:ascii="Times New Roman" w:eastAsia="Calibri" w:hAnsi="Times New Roman" w:cs="Times New Roman"/>
          <w:sz w:val="24"/>
          <w:szCs w:val="24"/>
        </w:rPr>
        <w:t>.pielikums);</w:t>
      </w:r>
      <w:bookmarkStart w:id="183" w:name="_Hlk517091140"/>
    </w:p>
    <w:p w14:paraId="6AEEC43E"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naudas plūsmas pārskats </w:t>
      </w:r>
      <w:bookmarkEnd w:id="183"/>
      <w:r w:rsidRPr="00FD3BAF">
        <w:rPr>
          <w:rFonts w:ascii="Times New Roman" w:eastAsia="Calibri" w:hAnsi="Times New Roman" w:cs="Times New Roman"/>
          <w:sz w:val="24"/>
          <w:szCs w:val="24"/>
        </w:rPr>
        <w:t>(2</w:t>
      </w:r>
      <w:r w:rsidR="008C3C4A" w:rsidRPr="00FD3BAF">
        <w:rPr>
          <w:rFonts w:ascii="Times New Roman" w:eastAsia="Calibri" w:hAnsi="Times New Roman" w:cs="Times New Roman"/>
          <w:sz w:val="24"/>
          <w:szCs w:val="24"/>
        </w:rPr>
        <w:t>3</w:t>
      </w:r>
      <w:r w:rsidRPr="00FD3BAF">
        <w:rPr>
          <w:rFonts w:ascii="Times New Roman" w:eastAsia="Calibri" w:hAnsi="Times New Roman" w:cs="Times New Roman"/>
          <w:sz w:val="24"/>
          <w:szCs w:val="24"/>
        </w:rPr>
        <w:t>.pielikums)</w:t>
      </w:r>
      <w:bookmarkStart w:id="184" w:name="_Hlk517091371"/>
      <w:r w:rsidRPr="00FD3BAF">
        <w:rPr>
          <w:rFonts w:ascii="Times New Roman" w:eastAsia="Calibri" w:hAnsi="Times New Roman" w:cs="Times New Roman"/>
          <w:sz w:val="24"/>
          <w:szCs w:val="24"/>
        </w:rPr>
        <w:t>;</w:t>
      </w:r>
    </w:p>
    <w:p w14:paraId="64EB64A6"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faktiski izlietotā finansējuma un rezultatīvo rādītāju pārskats </w:t>
      </w:r>
      <w:bookmarkEnd w:id="184"/>
      <w:r w:rsidRPr="00FD3BAF">
        <w:rPr>
          <w:rFonts w:ascii="Times New Roman" w:hAnsi="Times New Roman"/>
          <w:sz w:val="24"/>
          <w:szCs w:val="24"/>
        </w:rPr>
        <w:t>(30. pielikums);</w:t>
      </w:r>
    </w:p>
    <w:p w14:paraId="35812453" w14:textId="06EEC51C" w:rsidR="000B5430" w:rsidRPr="00FD3BAF" w:rsidRDefault="000B5430" w:rsidP="00FD3BAF">
      <w:pPr>
        <w:numPr>
          <w:ilvl w:val="0"/>
          <w:numId w:val="217"/>
        </w:numPr>
        <w:shd w:val="clear" w:color="auto" w:fill="FFFFFF"/>
        <w:suppressAutoHyphens/>
        <w:autoSpaceDN w:val="0"/>
        <w:spacing w:before="120" w:after="0" w:line="240" w:lineRule="auto"/>
        <w:ind w:left="1418"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 “</w:t>
      </w:r>
      <w:r w:rsidR="007A3D22" w:rsidRPr="00FD3BAF">
        <w:rPr>
          <w:rFonts w:ascii="Times New Roman" w:eastAsia="Calibri" w:hAnsi="Times New Roman" w:cs="Times New Roman"/>
          <w:sz w:val="24"/>
          <w:szCs w:val="24"/>
        </w:rPr>
        <w:t>Personas</w:t>
      </w:r>
      <w:r w:rsidRPr="00FD3BAF">
        <w:rPr>
          <w:rFonts w:ascii="Times New Roman" w:eastAsia="Calibri" w:hAnsi="Times New Roman" w:cs="Times New Roman"/>
          <w:sz w:val="24"/>
          <w:szCs w:val="24"/>
        </w:rPr>
        <w:t xml:space="preserve"> lieta”, kurā ietilps apakšmape ar katra</w:t>
      </w:r>
      <w:r w:rsidR="007A3D22" w:rsidRPr="00FD3BAF">
        <w:rPr>
          <w:rFonts w:ascii="Times New Roman" w:eastAsia="Calibri" w:hAnsi="Times New Roman" w:cs="Times New Roman"/>
          <w:sz w:val="24"/>
          <w:szCs w:val="24"/>
        </w:rPr>
        <w:t>s personas</w:t>
      </w:r>
      <w:r w:rsidRPr="00FD3BAF">
        <w:rPr>
          <w:rFonts w:ascii="Times New Roman" w:eastAsia="Calibri" w:hAnsi="Times New Roman" w:cs="Times New Roman"/>
          <w:sz w:val="24"/>
          <w:szCs w:val="24"/>
        </w:rPr>
        <w:t xml:space="preserve"> lietvedību (iesniegums</w:t>
      </w:r>
      <w:r w:rsidR="007A3D22" w:rsidRPr="00FD3BAF">
        <w:rPr>
          <w:rFonts w:ascii="Times New Roman" w:eastAsia="Calibri" w:hAnsi="Times New Roman" w:cs="Times New Roman"/>
          <w:sz w:val="24"/>
          <w:szCs w:val="24"/>
        </w:rPr>
        <w:t>, personas</w:t>
      </w:r>
      <w:r w:rsidRPr="00FD3BAF">
        <w:rPr>
          <w:rFonts w:ascii="Times New Roman" w:eastAsia="Calibri" w:hAnsi="Times New Roman" w:cs="Times New Roman"/>
          <w:sz w:val="24"/>
          <w:szCs w:val="24"/>
        </w:rPr>
        <w:t xml:space="preserve"> iesniegtie dokumenti, izvērtēšanas </w:t>
      </w:r>
      <w:r w:rsidR="007A3D22" w:rsidRPr="00FD3BAF">
        <w:rPr>
          <w:rFonts w:ascii="Times New Roman" w:eastAsia="Calibri" w:hAnsi="Times New Roman" w:cs="Times New Roman"/>
          <w:sz w:val="24"/>
          <w:szCs w:val="24"/>
        </w:rPr>
        <w:t>dokumenti</w:t>
      </w:r>
      <w:r w:rsidRPr="00FD3BAF">
        <w:rPr>
          <w:rFonts w:ascii="Times New Roman" w:eastAsia="Calibri" w:hAnsi="Times New Roman" w:cs="Times New Roman"/>
          <w:sz w:val="24"/>
          <w:szCs w:val="24"/>
        </w:rPr>
        <w:t xml:space="preserve">, līgums, </w:t>
      </w:r>
      <w:r w:rsidR="00FD4166" w:rsidRPr="00FD3BAF">
        <w:rPr>
          <w:rFonts w:ascii="Times New Roman" w:eastAsia="Calibri" w:hAnsi="Times New Roman" w:cs="Times New Roman"/>
          <w:sz w:val="24"/>
          <w:szCs w:val="24"/>
        </w:rPr>
        <w:t xml:space="preserve">atbalsta plāns </w:t>
      </w:r>
      <w:r w:rsidRPr="00FD3BAF">
        <w:rPr>
          <w:rFonts w:ascii="Times New Roman" w:eastAsia="Calibri" w:hAnsi="Times New Roman" w:cs="Times New Roman"/>
          <w:sz w:val="24"/>
          <w:szCs w:val="24"/>
        </w:rPr>
        <w:t>u.c. dokumenti)</w:t>
      </w:r>
      <w:r w:rsidR="00F96FAC" w:rsidRPr="00FD3BAF">
        <w:rPr>
          <w:rFonts w:ascii="Times New Roman" w:eastAsia="Calibri" w:hAnsi="Times New Roman" w:cs="Times New Roman"/>
          <w:sz w:val="24"/>
          <w:szCs w:val="24"/>
        </w:rPr>
        <w:t>;</w:t>
      </w:r>
    </w:p>
    <w:p w14:paraId="365B4CD5" w14:textId="267B67E9" w:rsidR="000B5430" w:rsidRPr="00FD3BAF" w:rsidRDefault="000B5430"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 xml:space="preserve"> </w:t>
      </w:r>
      <w:r w:rsidR="00F96FAC" w:rsidRPr="00FD3BAF">
        <w:rPr>
          <w:rFonts w:ascii="Times New Roman" w:eastAsia="Calibri" w:hAnsi="Times New Roman" w:cs="Times New Roman"/>
          <w:sz w:val="24"/>
          <w:szCs w:val="24"/>
          <w:u w:val="single"/>
        </w:rPr>
        <w:t>o</w:t>
      </w:r>
      <w:r w:rsidRPr="00FD3BAF">
        <w:rPr>
          <w:rFonts w:ascii="Times New Roman" w:eastAsia="Calibri" w:hAnsi="Times New Roman" w:cs="Times New Roman"/>
          <w:sz w:val="24"/>
          <w:szCs w:val="24"/>
          <w:u w:val="single"/>
        </w:rPr>
        <w:t>trā līmeņa piekļuve</w:t>
      </w:r>
      <w:r w:rsidRPr="00FD3BAF">
        <w:rPr>
          <w:rFonts w:ascii="Times New Roman" w:eastAsia="Calibri" w:hAnsi="Times New Roman" w:cs="Times New Roman"/>
          <w:sz w:val="24"/>
          <w:szCs w:val="24"/>
        </w:rPr>
        <w:t xml:space="preserve"> – nodrošināta LM projekta īstenošanas komandas pārstāvjiem, kuriem atļauts piekļūt </w:t>
      </w:r>
      <w:r w:rsidRPr="00FD3BAF">
        <w:rPr>
          <w:rFonts w:ascii="Times New Roman" w:eastAsia="Calibri" w:hAnsi="Times New Roman" w:cs="Times New Roman"/>
          <w:sz w:val="24"/>
          <w:szCs w:val="24"/>
          <w:shd w:val="clear" w:color="auto" w:fill="FFFFFF"/>
        </w:rPr>
        <w:t>(apskatīt un pievienot dokumentus)</w:t>
      </w:r>
      <w:r w:rsidRPr="00FD3BAF">
        <w:rPr>
          <w:rFonts w:ascii="Times New Roman" w:eastAsia="Calibri" w:hAnsi="Times New Roman" w:cs="Times New Roman"/>
          <w:sz w:val="24"/>
          <w:szCs w:val="24"/>
        </w:rPr>
        <w:t xml:space="preserve"> visu pašvaldību darba mapēm un to saturam</w:t>
      </w:r>
      <w:r w:rsidR="00F96FAC" w:rsidRPr="00FD3BAF">
        <w:rPr>
          <w:rFonts w:ascii="Times New Roman" w:eastAsia="Calibri" w:hAnsi="Times New Roman" w:cs="Times New Roman"/>
          <w:sz w:val="24"/>
          <w:szCs w:val="24"/>
        </w:rPr>
        <w:t>;</w:t>
      </w:r>
    </w:p>
    <w:p w14:paraId="697B2657" w14:textId="30919857" w:rsidR="000B5430" w:rsidRPr="00FD3BAF" w:rsidRDefault="00F96FAC" w:rsidP="00FD3BAF">
      <w:pPr>
        <w:numPr>
          <w:ilvl w:val="0"/>
          <w:numId w:val="214"/>
        </w:numPr>
        <w:shd w:val="clear" w:color="auto" w:fill="FFFFFF"/>
        <w:suppressAutoHyphens/>
        <w:autoSpaceDN w:val="0"/>
        <w:spacing w:before="120" w:after="0" w:line="240" w:lineRule="auto"/>
        <w:ind w:left="426"/>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lastRenderedPageBreak/>
        <w:t>t</w:t>
      </w:r>
      <w:r w:rsidR="000B5430" w:rsidRPr="00FD3BAF">
        <w:rPr>
          <w:rFonts w:ascii="Times New Roman" w:eastAsia="Calibri" w:hAnsi="Times New Roman" w:cs="Times New Roman"/>
          <w:sz w:val="24"/>
          <w:szCs w:val="24"/>
          <w:u w:val="single"/>
        </w:rPr>
        <w:t>rešā līmeņa piekļuve</w:t>
      </w:r>
      <w:r w:rsidR="000B5430" w:rsidRPr="00FD3BAF">
        <w:rPr>
          <w:rFonts w:ascii="Times New Roman" w:eastAsia="Calibri" w:hAnsi="Times New Roman" w:cs="Times New Roman"/>
          <w:sz w:val="24"/>
          <w:szCs w:val="24"/>
        </w:rPr>
        <w:t xml:space="preserve"> – nodrošināta LM projekta īstenošanas komandas pārstāvim, kam tiek dotas administrētāja tiesības un piekļuve, t</w:t>
      </w:r>
      <w:r w:rsidR="00D3735C" w:rsidRPr="00FD3BAF">
        <w:rPr>
          <w:rFonts w:ascii="Times New Roman" w:eastAsia="Calibri" w:hAnsi="Times New Roman" w:cs="Times New Roman"/>
          <w:sz w:val="24"/>
          <w:szCs w:val="24"/>
        </w:rPr>
        <w:t>ai skaitā</w:t>
      </w:r>
      <w:r w:rsidR="000B5430" w:rsidRPr="00FD3BAF">
        <w:rPr>
          <w:rFonts w:ascii="Times New Roman" w:eastAsia="Calibri" w:hAnsi="Times New Roman" w:cs="Times New Roman"/>
          <w:sz w:val="24"/>
          <w:szCs w:val="24"/>
        </w:rPr>
        <w:t xml:space="preserve"> dzēst dokumentus, visu pašvaldību darba mapēm un to saturam.</w:t>
      </w:r>
    </w:p>
    <w:p w14:paraId="649C9590" w14:textId="5C8E0796"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bookmarkStart w:id="185" w:name="_Hlk3304651"/>
      <w:r w:rsidRPr="00FD3BAF">
        <w:rPr>
          <w:rFonts w:ascii="Times New Roman" w:eastAsia="Calibri" w:hAnsi="Times New Roman" w:cs="Times New Roman"/>
          <w:sz w:val="24"/>
          <w:szCs w:val="24"/>
        </w:rPr>
        <w:t>Pirmā un otrā līmeņa piekļuve dod tiesības redzēt esošos dokumentus un pievienot jaunus dokumentus mapē</w:t>
      </w:r>
      <w:r w:rsidR="00265C80" w:rsidRPr="00FD3BAF">
        <w:rPr>
          <w:rFonts w:ascii="Times New Roman" w:eastAsia="Calibri" w:hAnsi="Times New Roman" w:cs="Times New Roman"/>
          <w:sz w:val="24"/>
          <w:szCs w:val="24"/>
        </w:rPr>
        <w:t>m</w:t>
      </w:r>
      <w:r w:rsidRPr="00FD3BAF">
        <w:rPr>
          <w:rFonts w:ascii="Times New Roman" w:eastAsia="Calibri" w:hAnsi="Times New Roman" w:cs="Times New Roman"/>
          <w:sz w:val="24"/>
          <w:szCs w:val="24"/>
        </w:rPr>
        <w:t xml:space="preserve">, kurām ir piekļuve. Dzēst pievienotos dokumentus ir tiesības tikai lietotājam ar trešā līmeņa piekļuvi. Ja lietotājam ar </w:t>
      </w:r>
      <w:r w:rsidR="00F96FAC" w:rsidRPr="00FD3BAF">
        <w:rPr>
          <w:rFonts w:ascii="Times New Roman" w:eastAsia="Calibri" w:hAnsi="Times New Roman" w:cs="Times New Roman"/>
          <w:sz w:val="24"/>
          <w:szCs w:val="24"/>
        </w:rPr>
        <w:t>pirmā</w:t>
      </w:r>
      <w:r w:rsidRPr="00FD3BAF">
        <w:rPr>
          <w:rFonts w:ascii="Times New Roman" w:eastAsia="Calibri" w:hAnsi="Times New Roman" w:cs="Times New Roman"/>
          <w:sz w:val="24"/>
          <w:szCs w:val="24"/>
        </w:rPr>
        <w:t xml:space="preserve"> vai </w:t>
      </w:r>
      <w:r w:rsidR="00F96FAC" w:rsidRPr="00FD3BAF">
        <w:rPr>
          <w:rFonts w:ascii="Times New Roman" w:eastAsia="Calibri" w:hAnsi="Times New Roman" w:cs="Times New Roman"/>
          <w:sz w:val="24"/>
          <w:szCs w:val="24"/>
        </w:rPr>
        <w:t>otrā</w:t>
      </w:r>
      <w:r w:rsidRPr="00FD3BAF">
        <w:rPr>
          <w:rFonts w:ascii="Times New Roman" w:eastAsia="Calibri" w:hAnsi="Times New Roman" w:cs="Times New Roman"/>
          <w:sz w:val="24"/>
          <w:szCs w:val="24"/>
        </w:rPr>
        <w:t xml:space="preserve"> līmeņa piekļuvi ir nepieciešams dzēst savu pievienoto dokumentu, viņš informē lietotāju ar </w:t>
      </w:r>
      <w:r w:rsidR="00F96FAC" w:rsidRPr="00FD3BAF">
        <w:rPr>
          <w:rFonts w:ascii="Times New Roman" w:eastAsia="Calibri" w:hAnsi="Times New Roman" w:cs="Times New Roman"/>
          <w:sz w:val="24"/>
          <w:szCs w:val="24"/>
        </w:rPr>
        <w:t>trešā</w:t>
      </w:r>
      <w:r w:rsidRPr="00FD3BAF">
        <w:rPr>
          <w:rFonts w:ascii="Times New Roman" w:eastAsia="Calibri" w:hAnsi="Times New Roman" w:cs="Times New Roman"/>
          <w:sz w:val="24"/>
          <w:szCs w:val="24"/>
        </w:rPr>
        <w:t xml:space="preserve"> līmeņa piekļuvi, norādot dzēšamo dokumentu. </w:t>
      </w:r>
      <w:bookmarkEnd w:id="185"/>
    </w:p>
    <w:p w14:paraId="0E015695" w14:textId="4FC5F85B"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Lietotājiem, saglabājot jaunu dokumentu FTP serverī, vienmēr jānorāda dokumenta saglabāšanas datums.</w:t>
      </w:r>
    </w:p>
    <w:p w14:paraId="4ED12439" w14:textId="78D5A65A"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Lai nodrošinātu FTP serverī saglabāto dokumentu sistematizāciju, pārskatāmību un izsekojamību gan sociālajiem darbiniekiem, gan LM projekta īstenošanas komandai, ir izstrādāta instrukcija nosaukumu veidošanai darba mapēm un dokumentiem, kuri tiek saglabāti FTP serverī </w:t>
      </w:r>
      <w:r w:rsidRPr="00FD3BAF">
        <w:rPr>
          <w:rFonts w:ascii="Times New Roman" w:hAnsi="Times New Roman"/>
          <w:sz w:val="24"/>
          <w:szCs w:val="24"/>
        </w:rPr>
        <w:t>(skatīt 33.pielikumu)</w:t>
      </w:r>
      <w:r w:rsidRPr="00FD3BAF">
        <w:rPr>
          <w:rFonts w:ascii="Times New Roman" w:eastAsia="Calibri" w:hAnsi="Times New Roman" w:cs="Times New Roman"/>
          <w:sz w:val="24"/>
          <w:szCs w:val="24"/>
        </w:rPr>
        <w:t xml:space="preserve"> </w:t>
      </w:r>
      <w:r w:rsidR="00695878" w:rsidRPr="00FD3BAF">
        <w:rPr>
          <w:rFonts w:ascii="Times New Roman" w:eastAsia="Calibri" w:hAnsi="Times New Roman" w:cs="Times New Roman"/>
          <w:sz w:val="24"/>
          <w:szCs w:val="24"/>
        </w:rPr>
        <w:t>.</w:t>
      </w:r>
    </w:p>
    <w:p w14:paraId="4D692989" w14:textId="77777777" w:rsidR="00547EAF" w:rsidRDefault="00547EAF" w:rsidP="000B5430">
      <w:pPr>
        <w:jc w:val="right"/>
        <w:rPr>
          <w:rFonts w:ascii="Times New Roman" w:hAnsi="Times New Roman"/>
          <w:i/>
          <w:sz w:val="24"/>
        </w:rPr>
      </w:pPr>
      <w:bookmarkStart w:id="186" w:name="_Hlk517030949"/>
      <w:bookmarkStart w:id="187" w:name="_Hlk4068684"/>
    </w:p>
    <w:p w14:paraId="566B560B"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t>1</w:t>
      </w:r>
      <w:r w:rsidR="008B30B9">
        <w:rPr>
          <w:rFonts w:ascii="Times New Roman" w:hAnsi="Times New Roman"/>
          <w:i/>
          <w:sz w:val="24"/>
        </w:rPr>
        <w:t>9</w:t>
      </w:r>
      <w:r w:rsidRPr="000B5430">
        <w:rPr>
          <w:rFonts w:ascii="Times New Roman" w:hAnsi="Times New Roman"/>
          <w:i/>
          <w:sz w:val="24"/>
        </w:rPr>
        <w:t>. attēls</w:t>
      </w:r>
    </w:p>
    <w:p w14:paraId="6ED0C5B3" w14:textId="77777777" w:rsidR="000B5430" w:rsidRPr="00FD3BAF" w:rsidRDefault="000B5430" w:rsidP="000B5430">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6"/>
          <w:szCs w:val="26"/>
        </w:rPr>
      </w:pPr>
      <w:r w:rsidRPr="00FD3BAF">
        <w:rPr>
          <w:rFonts w:ascii="Times New Roman" w:eastAsia="Calibri" w:hAnsi="Times New Roman" w:cs="Times New Roman"/>
          <w:b/>
          <w:sz w:val="26"/>
          <w:szCs w:val="26"/>
        </w:rPr>
        <w:t>Pašvaldības darba mapes saturs un datu plūsma tajā</w:t>
      </w:r>
    </w:p>
    <w:p w14:paraId="52BC5D51" w14:textId="0F68CD03" w:rsidR="00200774" w:rsidRPr="005F5F5F" w:rsidRDefault="002231AA" w:rsidP="005F5F5F">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rPr>
      </w:pPr>
      <w:r>
        <w:object w:dxaOrig="9676" w:dyaOrig="9495" w14:anchorId="4BFFA3E8">
          <v:shape id="_x0000_i1034" type="#_x0000_t75" style="width:453pt;height:416.25pt" o:ole="">
            <v:imagedata r:id="rId66" o:title=""/>
          </v:shape>
          <o:OLEObject Type="Embed" ProgID="Visio.Drawing.15" ShapeID="_x0000_i1034" DrawAspect="Content" ObjectID="_1626017337" r:id="rId67"/>
        </w:object>
      </w:r>
      <w:bookmarkEnd w:id="186"/>
      <w:bookmarkEnd w:id="187"/>
    </w:p>
    <w:p w14:paraId="1F54CD76" w14:textId="486778B2" w:rsidR="006321F1" w:rsidRPr="00DC018B" w:rsidRDefault="006321F1" w:rsidP="006321F1">
      <w:pPr>
        <w:pStyle w:val="Heading2"/>
        <w:rPr>
          <w:rFonts w:eastAsia="Times New Roman"/>
          <w:lang w:eastAsia="zh-CN"/>
        </w:rPr>
      </w:pPr>
      <w:bookmarkStart w:id="188" w:name="_Toc521588759"/>
      <w:bookmarkStart w:id="189" w:name="_Toc14880426"/>
      <w:r w:rsidRPr="00DC018B">
        <w:rPr>
          <w:rFonts w:eastAsia="Times New Roman"/>
          <w:lang w:eastAsia="zh-CN"/>
        </w:rPr>
        <w:lastRenderedPageBreak/>
        <w:t>7.</w:t>
      </w:r>
      <w:r w:rsidR="00075434" w:rsidRPr="00DC018B">
        <w:rPr>
          <w:rFonts w:eastAsia="Times New Roman"/>
          <w:lang w:eastAsia="zh-CN"/>
        </w:rPr>
        <w:t>IBM</w:t>
      </w:r>
      <w:r w:rsidRPr="00DC018B">
        <w:rPr>
          <w:rFonts w:eastAsia="Times New Roman"/>
          <w:lang w:eastAsia="zh-CN"/>
        </w:rPr>
        <w:t xml:space="preserve"> ieviešanas risku vadības process</w:t>
      </w:r>
      <w:bookmarkEnd w:id="188"/>
      <w:bookmarkEnd w:id="189"/>
    </w:p>
    <w:p w14:paraId="135AE3F6" w14:textId="77777777" w:rsidR="006321F1" w:rsidRPr="00D157B7" w:rsidRDefault="006321F1" w:rsidP="005F5F5F">
      <w:pPr>
        <w:spacing w:before="120" w:after="0" w:line="240" w:lineRule="auto"/>
        <w:jc w:val="both"/>
        <w:rPr>
          <w:rFonts w:ascii="Times New Roman" w:eastAsia="Calibri" w:hAnsi="Times New Roman" w:cs="Times New Roman"/>
          <w:sz w:val="24"/>
        </w:rPr>
      </w:pPr>
      <w:bookmarkStart w:id="190" w:name="_Hlk500234585"/>
      <w:r w:rsidRPr="00D157B7">
        <w:rPr>
          <w:rFonts w:ascii="Times New Roman" w:eastAsia="Calibri" w:hAnsi="Times New Roman" w:cs="Times New Roman"/>
          <w:sz w:val="24"/>
        </w:rPr>
        <w:t>Lai nodrošinātu kvalitāti izmēģinājumprojektā, LM projekta īstenošanas komandai jāveic izmēģinājumprojekta risku identificēšana un izvērtēšana, kas mazinās un novērsīs risku iestāšanās varbūtību. No tā, cik kvalitatīvi izvērtēti iespējamie riski un kā izstrādāts to novēršanas pasākumu plāns, ir atkarīga izmēģinājumprojekta īstenošanas kvalitāte un IBM aprobācija.</w:t>
      </w:r>
    </w:p>
    <w:p w14:paraId="20E821C5" w14:textId="77777777" w:rsidR="006321F1" w:rsidRPr="00400EB4" w:rsidRDefault="006321F1" w:rsidP="005F5F5F">
      <w:pPr>
        <w:spacing w:before="120" w:after="0" w:line="240" w:lineRule="auto"/>
        <w:jc w:val="both"/>
        <w:rPr>
          <w:rFonts w:ascii="Times New Roman" w:eastAsia="Calibri" w:hAnsi="Times New Roman" w:cs="Times New Roman"/>
          <w:sz w:val="24"/>
        </w:rPr>
      </w:pPr>
      <w:r w:rsidRPr="00400EB4">
        <w:rPr>
          <w:rFonts w:ascii="Times New Roman" w:eastAsia="Calibri" w:hAnsi="Times New Roman" w:cs="Times New Roman"/>
          <w:sz w:val="24"/>
        </w:rPr>
        <w:t>Izmēģinājumprojektā risku pārvaldība tiks nodrošināta 4 posmos:</w:t>
      </w:r>
    </w:p>
    <w:p w14:paraId="04644E66" w14:textId="111CE11C"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identificēšana – </w:t>
      </w:r>
      <w:r>
        <w:rPr>
          <w:rFonts w:ascii="Times New Roman" w:eastAsia="Calibri" w:hAnsi="Times New Roman" w:cs="Times New Roman"/>
          <w:sz w:val="24"/>
        </w:rPr>
        <w:t>LM projekta īstenošanas komanda</w:t>
      </w:r>
      <w:r w:rsidRPr="00400EB4">
        <w:rPr>
          <w:rFonts w:ascii="Times New Roman" w:eastAsia="Calibri" w:hAnsi="Times New Roman" w:cs="Times New Roman"/>
          <w:sz w:val="24"/>
        </w:rPr>
        <w:t xml:space="preserve"> identificē riskus, izmantojot dažādas metodes;</w:t>
      </w:r>
    </w:p>
    <w:p w14:paraId="17204BA4" w14:textId="1772E80D"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novērtēšana – riskus strukturē pa veidiem, nosaka varbūtību un ietekmi;</w:t>
      </w:r>
    </w:p>
    <w:p w14:paraId="4D0288FA" w14:textId="15B69C20"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vadīšana – nosaka regulāros un vienreizējos pasākumus tā mazināšanai vai novēršanai un darbinieku, kas to veic;</w:t>
      </w:r>
    </w:p>
    <w:p w14:paraId="754DB3B6" w14:textId="12CC335A"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uzraudzība – par riska uzraudzību atbildīgais darbinieks seko līdzi izmaiņām 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vadības procesā, informē par to LM projekta īstenošanas komandu.</w:t>
      </w:r>
    </w:p>
    <w:p w14:paraId="40F4459A" w14:textId="48EACBE7" w:rsidR="006321F1" w:rsidRPr="008019A5" w:rsidRDefault="006321F1" w:rsidP="005F5F5F">
      <w:pPr>
        <w:spacing w:before="120" w:after="0" w:line="240" w:lineRule="auto"/>
        <w:jc w:val="both"/>
        <w:rPr>
          <w:rFonts w:ascii="Times New Roman" w:eastAsia="Calibri" w:hAnsi="Times New Roman" w:cs="Times New Roman"/>
          <w:sz w:val="24"/>
        </w:rPr>
      </w:pPr>
      <w:r w:rsidRPr="008019A5">
        <w:rPr>
          <w:rFonts w:ascii="Times New Roman" w:eastAsia="Calibri" w:hAnsi="Times New Roman" w:cs="Times New Roman"/>
          <w:sz w:val="24"/>
        </w:rPr>
        <w:t>Izmēģinājumprojektā risku novēršanas pasākumu plānā (skatīt 3</w:t>
      </w:r>
      <w:r w:rsidR="00557D23" w:rsidRPr="008019A5">
        <w:rPr>
          <w:rFonts w:ascii="Times New Roman" w:eastAsia="Calibri" w:hAnsi="Times New Roman" w:cs="Times New Roman"/>
          <w:sz w:val="24"/>
        </w:rPr>
        <w:t>4</w:t>
      </w:r>
      <w:r w:rsidRPr="008019A5">
        <w:rPr>
          <w:rFonts w:ascii="Times New Roman" w:eastAsia="Calibri" w:hAnsi="Times New Roman" w:cs="Times New Roman"/>
          <w:sz w:val="24"/>
        </w:rPr>
        <w:t>. pielikumu) riski ir sagrupēti pēc risk</w:t>
      </w:r>
      <w:r w:rsidR="00A316D5">
        <w:rPr>
          <w:rFonts w:ascii="Times New Roman" w:eastAsia="Calibri" w:hAnsi="Times New Roman" w:cs="Times New Roman"/>
          <w:sz w:val="24"/>
        </w:rPr>
        <w:t>u</w:t>
      </w:r>
      <w:r w:rsidRPr="008019A5">
        <w:rPr>
          <w:rFonts w:ascii="Times New Roman" w:eastAsia="Calibri" w:hAnsi="Times New Roman" w:cs="Times New Roman"/>
          <w:sz w:val="24"/>
        </w:rPr>
        <w:t xml:space="preserve"> veid</w:t>
      </w:r>
      <w:r w:rsidR="00A316D5">
        <w:rPr>
          <w:rFonts w:ascii="Times New Roman" w:eastAsia="Calibri" w:hAnsi="Times New Roman" w:cs="Times New Roman"/>
          <w:sz w:val="24"/>
        </w:rPr>
        <w:t>iem</w:t>
      </w:r>
      <w:r w:rsidRPr="008019A5">
        <w:rPr>
          <w:rFonts w:ascii="Times New Roman" w:eastAsia="Calibri" w:hAnsi="Times New Roman" w:cs="Times New Roman"/>
          <w:sz w:val="24"/>
        </w:rPr>
        <w:t>:</w:t>
      </w:r>
    </w:p>
    <w:p w14:paraId="761F01C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vadības riski;</w:t>
      </w:r>
    </w:p>
    <w:p w14:paraId="1E943185"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personāla riski;</w:t>
      </w:r>
    </w:p>
    <w:p w14:paraId="363C8978"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finanšu riski;</w:t>
      </w:r>
    </w:p>
    <w:p w14:paraId="4B728561"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juridiskie riski;</w:t>
      </w:r>
    </w:p>
    <w:p w14:paraId="0373AA5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īstenošanas riski.</w:t>
      </w:r>
    </w:p>
    <w:p w14:paraId="075A85C1" w14:textId="77777777" w:rsidR="006321F1" w:rsidRPr="002B4237" w:rsidRDefault="006321F1" w:rsidP="005F5F5F">
      <w:pPr>
        <w:suppressAutoHyphens/>
        <w:autoSpaceDE w:val="0"/>
        <w:spacing w:before="120" w:after="0" w:line="240" w:lineRule="auto"/>
        <w:ind w:left="720"/>
        <w:contextualSpacing/>
        <w:jc w:val="both"/>
        <w:rPr>
          <w:rFonts w:ascii="Times New Roman" w:eastAsia="Calibri" w:hAnsi="Times New Roman" w:cs="Times New Roman"/>
          <w:color w:val="FF0000"/>
          <w:sz w:val="24"/>
        </w:rPr>
      </w:pPr>
    </w:p>
    <w:p w14:paraId="36C9EECB" w14:textId="0361417B" w:rsidR="006321F1" w:rsidRPr="00321028" w:rsidRDefault="006321F1" w:rsidP="005F5F5F">
      <w:pPr>
        <w:spacing w:before="120" w:after="0" w:line="240" w:lineRule="auto"/>
        <w:jc w:val="both"/>
        <w:rPr>
          <w:rFonts w:ascii="Times New Roman" w:eastAsia="Calibri" w:hAnsi="Times New Roman" w:cs="Times New Roman"/>
          <w:sz w:val="24"/>
        </w:rPr>
      </w:pPr>
      <w:r w:rsidRPr="00321028">
        <w:rPr>
          <w:rFonts w:ascii="Times New Roman" w:eastAsia="Calibri" w:hAnsi="Times New Roman" w:cs="Times New Roman"/>
          <w:sz w:val="24"/>
        </w:rPr>
        <w:t>Izmēģinājumprojektā par riska uzraudzību atbildīgais darbinieks rīkojas atbilstoši risku novēršanas pasākumu plānā paredzētajām darbībām, lai novērstu vai mazinātu risku. Risku vadības procesā ir būtiski, lai visi izmēģinājumprojektā iesaistītie darbinieki ir informēti un laikus saņemtu informāciju par izmēģinājumprojektā notiekošajām darbībām un plānotajām izmaiņām. Risku vadība turpinās visā izmēģinājumprojekta īstenošanas laikā. Riski tiks periodiski pārskatīti, lai nodrošinātu, ka risku novēršanas pasākumu plāns ir atbilstošs. Izmēģinājumprojekta īstenošanas laikā, veicot ieplānotās aktivitātes, var veidoties situācija, ka iestā</w:t>
      </w:r>
      <w:r w:rsidR="00A316D5">
        <w:rPr>
          <w:rFonts w:ascii="Times New Roman" w:eastAsia="Calibri" w:hAnsi="Times New Roman" w:cs="Times New Roman"/>
          <w:sz w:val="24"/>
        </w:rPr>
        <w:t>jas</w:t>
      </w:r>
      <w:r w:rsidRPr="00321028">
        <w:rPr>
          <w:rFonts w:ascii="Times New Roman" w:eastAsia="Calibri" w:hAnsi="Times New Roman" w:cs="Times New Roman"/>
          <w:sz w:val="24"/>
        </w:rPr>
        <w:t xml:space="preserve"> jaunu risku iespējamība, paaugstinās vai pazeminās kāda jau identificētā riska līmenis. Šādās situācijās tiks atkārtoti veikta risku analīze un novērtēšana, kā arī aktualizēts risku novēršanas pasākumu plāns. </w:t>
      </w:r>
    </w:p>
    <w:p w14:paraId="7BDAA5A1" w14:textId="6D876093" w:rsidR="006321F1" w:rsidRPr="008019A5" w:rsidRDefault="006321F1" w:rsidP="005F5F5F">
      <w:pPr>
        <w:spacing w:before="120" w:after="0" w:line="240" w:lineRule="auto"/>
        <w:jc w:val="both"/>
        <w:rPr>
          <w:rFonts w:ascii="Times New Roman" w:eastAsia="Calibri" w:hAnsi="Times New Roman" w:cs="Times New Roman"/>
          <w:sz w:val="24"/>
        </w:rPr>
      </w:pPr>
      <w:r w:rsidRPr="00321028">
        <w:rPr>
          <w:rFonts w:ascii="Times New Roman" w:eastAsia="Calibri" w:hAnsi="Times New Roman" w:cs="Times New Roman"/>
          <w:sz w:val="24"/>
        </w:rPr>
        <w:t>IBM aprobācija izmēģinājumprojektā ir terminēta (12 mēneši), un šajā laikā sociālais dienests iesniedz LM atskaites par izmēģinājumprojekta īstenošanas progresu. Līdz ar to, lai nodrošinātu kvalitatīvu izmēģinājumprojekta īstenošanu, risku vadīšana un nepārtraukta rezultātu novērtēšana ir neatņemama izmēģinājumprojekta sastāvdaļa. Saskaņā ar sadarbības līgumu sociālais dienests izvērtē izmēģinājumprojekta īstenošanas gaitā radušās problēmas, un arī to, kā identificētie riski ir ietekmējuši izmēģinājumprojekta īstenošanas</w:t>
      </w:r>
      <w:r w:rsidR="00A316D5">
        <w:rPr>
          <w:rFonts w:ascii="Times New Roman" w:eastAsia="Calibri" w:hAnsi="Times New Roman" w:cs="Times New Roman"/>
          <w:sz w:val="24"/>
        </w:rPr>
        <w:t xml:space="preserve"> gaitu</w:t>
      </w:r>
      <w:bookmarkStart w:id="191" w:name="_GoBack"/>
      <w:bookmarkEnd w:id="191"/>
      <w:r w:rsidRPr="00321028">
        <w:rPr>
          <w:rFonts w:ascii="Times New Roman" w:eastAsia="Calibri" w:hAnsi="Times New Roman" w:cs="Times New Roman"/>
          <w:sz w:val="24"/>
        </w:rPr>
        <w:t xml:space="preserve">, izmēģinājumprojekta izpildi un rezultātu kvalitāti, nepieciešamības gadījumā par to informējot LM projekta </w:t>
      </w:r>
      <w:r w:rsidRPr="008019A5">
        <w:rPr>
          <w:rFonts w:ascii="Times New Roman" w:eastAsia="Calibri" w:hAnsi="Times New Roman" w:cs="Times New Roman"/>
          <w:sz w:val="24"/>
        </w:rPr>
        <w:t>īstenošanas komandu.</w:t>
      </w:r>
      <w:bookmarkEnd w:id="190"/>
    </w:p>
    <w:p w14:paraId="0E11010F" w14:textId="77777777" w:rsidR="00A25E93" w:rsidRPr="008019A5" w:rsidRDefault="00A25E93" w:rsidP="00A25E93">
      <w:pPr>
        <w:jc w:val="both"/>
        <w:rPr>
          <w:rFonts w:ascii="Times New Roman" w:eastAsia="Calibri" w:hAnsi="Times New Roman" w:cs="Times New Roman"/>
          <w:sz w:val="24"/>
        </w:rPr>
      </w:pPr>
    </w:p>
    <w:p w14:paraId="3D6261C2" w14:textId="77777777" w:rsidR="004966DD" w:rsidRPr="008019A5" w:rsidRDefault="004966DD" w:rsidP="004966DD">
      <w:pPr>
        <w:pStyle w:val="Heading2"/>
      </w:pPr>
      <w:bookmarkStart w:id="192" w:name="_Toc521588760"/>
      <w:bookmarkStart w:id="193" w:name="_Toc14880427"/>
      <w:r w:rsidRPr="008019A5">
        <w:lastRenderedPageBreak/>
        <w:t>8.Kvalitātes, apjoma un atbilstības saturam kritēriju novērtēšanas process</w:t>
      </w:r>
      <w:bookmarkEnd w:id="192"/>
      <w:bookmarkEnd w:id="193"/>
    </w:p>
    <w:p w14:paraId="024D29FE"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Ņemot vērā Pētījumā ieteikumu, ka ir nepieciešams definēt skaidrus un izmērāmus kvalitātes kritērijus rezultātu un procesu kontrolei</w:t>
      </w:r>
      <w:r w:rsidRPr="005F5F5F">
        <w:rPr>
          <w:rStyle w:val="FootnoteReference"/>
          <w:rFonts w:ascii="Times New Roman" w:hAnsi="Times New Roman" w:cs="Times New Roman"/>
          <w:sz w:val="24"/>
          <w:szCs w:val="24"/>
        </w:rPr>
        <w:footnoteReference w:id="148"/>
      </w:r>
      <w:r w:rsidRPr="005F5F5F">
        <w:rPr>
          <w:rFonts w:ascii="Times New Roman" w:hAnsi="Times New Roman" w:cs="Times New Roman"/>
          <w:sz w:val="24"/>
          <w:szCs w:val="24"/>
        </w:rPr>
        <w:t>, un, lai izmēģinājumprojektā novērtētu IBM ieviešanas kvalitāti, apjomu un atbilstību saturam, visa izmēģinājumprojekta laikā tiks iegūta informācija no visiem IBM ieviešanas procesā iesaistītajiem. Minēto informāciju iegūs interviju/aptauju un diskusiju veidā, kurā iesaistītajām pusēm būs jāsniedz savs viedoklis par IBM darbību. Visām iesaistītajām pusēm būs jāaizpilda aptaujas anketas.</w:t>
      </w:r>
    </w:p>
    <w:p w14:paraId="6550B8E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Visaptverošas kvalitātes vadības astoņi pamatprincipi ir: </w:t>
      </w:r>
    </w:p>
    <w:p w14:paraId="64D3837D"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fokuss uz klientu; </w:t>
      </w:r>
    </w:p>
    <w:p w14:paraId="21683B0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sadarbība ar pakalpojumu sniedzējiem;</w:t>
      </w:r>
    </w:p>
    <w:p w14:paraId="36ACAB72"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personāla attīstība; </w:t>
      </w:r>
    </w:p>
    <w:p w14:paraId="193A0796"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procesi un fakti; </w:t>
      </w:r>
    </w:p>
    <w:p w14:paraId="6241D0CB"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nepārtraukti uzlabojumi un jauninājumi; </w:t>
      </w:r>
    </w:p>
    <w:p w14:paraId="11F3EAA5"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mērķa skaidrība un patstāvība; </w:t>
      </w:r>
    </w:p>
    <w:p w14:paraId="557D68D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atbildība sabiedrības priekšā;</w:t>
      </w:r>
    </w:p>
    <w:p w14:paraId="472B38EC"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orientācija uz rezultātu</w:t>
      </w:r>
      <w:r w:rsidRPr="005F5F5F">
        <w:rPr>
          <w:rStyle w:val="FootnoteReference"/>
          <w:rFonts w:cs="Times New Roman"/>
          <w:szCs w:val="24"/>
        </w:rPr>
        <w:footnoteReference w:id="149"/>
      </w:r>
      <w:r w:rsidRPr="005F5F5F">
        <w:rPr>
          <w:rFonts w:cs="Times New Roman"/>
          <w:szCs w:val="24"/>
        </w:rPr>
        <w:t>.</w:t>
      </w:r>
    </w:p>
    <w:p w14:paraId="6033A081"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Izmēģinājumprojekta ietvaros:</w:t>
      </w:r>
    </w:p>
    <w:p w14:paraId="37A16ED9" w14:textId="50215BE6"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 ir atbilstība izstrādātās IBM metodikas nosacījumiem</w:t>
      </w:r>
      <w:r w:rsidRPr="005F5F5F">
        <w:rPr>
          <w:rFonts w:cs="Times New Roman"/>
          <w:szCs w:val="24"/>
        </w:rPr>
        <w:t>;</w:t>
      </w:r>
    </w:p>
    <w:p w14:paraId="47264995" w14:textId="7197CA04"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i</w:t>
      </w:r>
      <w:r w:rsidR="004966DD" w:rsidRPr="005F5F5F">
        <w:rPr>
          <w:rFonts w:cs="Times New Roman"/>
          <w:szCs w:val="24"/>
        </w:rPr>
        <w:t xml:space="preserve">ndikatori ir </w:t>
      </w:r>
      <w:bookmarkStart w:id="194" w:name="_Hlk517002750"/>
      <w:r w:rsidR="004966DD" w:rsidRPr="005F5F5F">
        <w:rPr>
          <w:rFonts w:cs="Times New Roman"/>
          <w:szCs w:val="24"/>
        </w:rPr>
        <w:t xml:space="preserve">skaitliski kritēriji, </w:t>
      </w:r>
      <w:bookmarkEnd w:id="194"/>
      <w:r w:rsidR="004966DD" w:rsidRPr="005F5F5F">
        <w:rPr>
          <w:rFonts w:cs="Times New Roman"/>
          <w:szCs w:val="24"/>
        </w:rPr>
        <w:t>kas raksturo pētāmo IBM, un rādītāji, kas nosaka kāda procesa stāvokli, attēlotu cilvēkam saprotamā veidā</w:t>
      </w:r>
      <w:r w:rsidRPr="005F5F5F">
        <w:rPr>
          <w:rFonts w:cs="Times New Roman"/>
          <w:szCs w:val="24"/>
        </w:rPr>
        <w:t>;</w:t>
      </w:r>
    </w:p>
    <w:p w14:paraId="22E1AF4C" w14:textId="672DE46D"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valitātes indikatori ir skaitliski kritēriji, kas raksturo pētāmo IBM, tie ir rādītāji, kas nosaka kāda procesa stāvokli un tā atbilstību izstrādātās IBM metodikas nosacījumiem, attēloti cilvēkam saprotamā veidā.</w:t>
      </w:r>
    </w:p>
    <w:p w14:paraId="1DB8E4F4" w14:textId="371048C9" w:rsidR="00A25E93"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Ar indikatoru 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Indikatoru kopām ir jābūt izveidotām, lai sniegtu informāciju par procesu, tā darbības saturu un apjomu. Vissvarīgākais, lai šie indikatori parādītu tos procesa posmus, ko spēj ietekmēt procesā iesaistītie ar noteiktām darbībām un rīcību, uzlabojot procesa kvalitāti. Turklāt indikatoriem pietiekami labi jāuztver un jāatspoguļo būtiskas izmaiņas sistēmā, procesā iesaistīto pušu apmierinātībā vai neapmierinātībā ar procesa darbību. Vienlaikus procesa izstrādātajiem optimāli jāizmanto apkopotā informācija, lai pilnveidotu procesa darbību. Informāciju var attēlot diagrammās vai līknēs, iegūstot vizuālu informāciju par attīstības dinamiku terminētā laika posmā. Indikatoriem cik vien iespējams precīzi, jāraksturo veikums procesa darbībā, samērīgi attēlojot visus aspektus. Kvalitātes indikatoru kopumu iespējams variēt, lai iegūtu patiesu un izmantojamu informāciju</w:t>
      </w:r>
      <w:r w:rsidRPr="005F5F5F">
        <w:rPr>
          <w:rStyle w:val="FootnoteReference"/>
          <w:rFonts w:ascii="Times New Roman" w:hAnsi="Times New Roman" w:cs="Times New Roman"/>
          <w:sz w:val="24"/>
          <w:szCs w:val="24"/>
        </w:rPr>
        <w:footnoteReference w:id="150"/>
      </w:r>
      <w:r w:rsidRPr="005F5F5F">
        <w:rPr>
          <w:rFonts w:ascii="Times New Roman" w:hAnsi="Times New Roman" w:cs="Times New Roman"/>
          <w:sz w:val="24"/>
          <w:szCs w:val="24"/>
        </w:rPr>
        <w:t xml:space="preserve">. </w:t>
      </w:r>
    </w:p>
    <w:p w14:paraId="59342082"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lastRenderedPageBreak/>
        <w:t xml:space="preserve">Sociālo pakalpojumu jomā izmantojamo indikatoru sistēmas pamatprincipi ir: </w:t>
      </w:r>
    </w:p>
    <w:p w14:paraId="3FCFFA1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salīdzināmība – indikatori ļauj salīdzināt datus un atspoguļo, kā mainās situācija attiecīgajā procesa posmā; </w:t>
      </w:r>
    </w:p>
    <w:p w14:paraId="28B9F62F"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noturība – indikatorus izveido, pamatojoties uz vieniem un tiem pašiem rādītājiem un salīdzināmiem laika periodiem; </w:t>
      </w:r>
    </w:p>
    <w:p w14:paraId="01263AE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aktualitāte – indikatorus atjauno tik bieži, lai ļautu rīkoties; </w:t>
      </w:r>
    </w:p>
    <w:p w14:paraId="32AE4A85"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skaidrība – indikatoriem jābūt skaidri saprotamiem.</w:t>
      </w:r>
    </w:p>
    <w:p w14:paraId="636D96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Mērot procesa posmu darbību vai procesā iesaistīto pušu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7E2BDFF9"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IBM izstrādātāji piedāvā IBM ieviešanas procesa kvalitāti mērīt ar pieciem skaitliskajiem indikatoriem, kur: </w:t>
      </w:r>
    </w:p>
    <w:p w14:paraId="743C4D70"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“1” – ļoti neapmierināts; </w:t>
      </w:r>
    </w:p>
    <w:p w14:paraId="4873B6CD"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“2” – neapmierināts; </w:t>
      </w:r>
    </w:p>
    <w:p w14:paraId="1A38ACB8"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“3” – vidēji apmierināts; </w:t>
      </w:r>
    </w:p>
    <w:p w14:paraId="0B46C4F2"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“4” – apmierināts; </w:t>
      </w:r>
    </w:p>
    <w:p w14:paraId="34FE30EF"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“5” – ļoti apmierināts.</w:t>
      </w:r>
    </w:p>
    <w:p w14:paraId="16A8236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Ar šo indikatoru daudzumu iegūst vērtējumu par konkrēto mērāmo vienību (piedāvāto vienību skaitu var variēt un papildināt atkarībā no tā, ko vēlas izmērīt). Tādejādi, tiek iegūts skaitlisks vērtējums par katru no vērtējamām vienībām. Šo informāciju var attēlot diagrammās, līknēs iegūstot vizuālu informāciju par attīstības dinamiku noteiktā laika posmā.</w:t>
      </w:r>
    </w:p>
    <w:p w14:paraId="4B640E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Mērāmie IBM ieviešanas procesa posmi un kvalitātes novērtēšanā iesaistītās puses, ko piedāvā IBM izstrādātāji, ir:</w:t>
      </w:r>
    </w:p>
    <w:p w14:paraId="5885638F"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eastAsia="Calibri" w:cs="Times New Roman"/>
          <w:szCs w:val="24"/>
        </w:rPr>
        <w:t>Izmēģinājumprojekta darbinieks</w:t>
      </w:r>
      <w:r w:rsidRPr="005F5F5F">
        <w:rPr>
          <w:rFonts w:cs="Times New Roman"/>
          <w:szCs w:val="24"/>
        </w:rPr>
        <w:t xml:space="preserve"> (3</w:t>
      </w:r>
      <w:r w:rsidR="00A25E93" w:rsidRPr="005F5F5F">
        <w:rPr>
          <w:rFonts w:cs="Times New Roman"/>
          <w:szCs w:val="24"/>
        </w:rPr>
        <w:t>5</w:t>
      </w:r>
      <w:r w:rsidRPr="005F5F5F">
        <w:rPr>
          <w:rFonts w:cs="Times New Roman"/>
          <w:szCs w:val="24"/>
        </w:rPr>
        <w:t>.pielikums):</w:t>
      </w:r>
    </w:p>
    <w:p w14:paraId="104938A6"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640EE7A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2ADA107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0AB594EC"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SBS pakalpojumu saņemšana;</w:t>
      </w:r>
    </w:p>
    <w:p w14:paraId="731EDB5A"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01D1FFB0"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704ABD4E"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Persona (3</w:t>
      </w:r>
      <w:r w:rsidR="00A25E93" w:rsidRPr="005F5F5F">
        <w:rPr>
          <w:rFonts w:cs="Times New Roman"/>
          <w:szCs w:val="24"/>
        </w:rPr>
        <w:t>6</w:t>
      </w:r>
      <w:r w:rsidRPr="005F5F5F">
        <w:rPr>
          <w:rFonts w:cs="Times New Roman"/>
          <w:szCs w:val="24"/>
        </w:rPr>
        <w:t>.pielikums):</w:t>
      </w:r>
    </w:p>
    <w:p w14:paraId="7E4D464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758E2D1E"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6A65C69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5D7F8D74"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bookmarkStart w:id="195" w:name="_Hlk517006875"/>
      <w:r w:rsidRPr="005F5F5F">
        <w:rPr>
          <w:rFonts w:cs="Times New Roman"/>
          <w:szCs w:val="24"/>
        </w:rPr>
        <w:t>SBS pakalpojumu saņemšana;</w:t>
      </w:r>
    </w:p>
    <w:bookmarkEnd w:id="195"/>
    <w:p w14:paraId="016280BF"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3AF1DE8D"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6BF3A5C8" w14:textId="77777777" w:rsidR="00A25E93" w:rsidRPr="005F5F5F" w:rsidRDefault="00A25E93" w:rsidP="005F5F5F">
      <w:pPr>
        <w:pStyle w:val="ListParagraph"/>
        <w:spacing w:before="120" w:after="0" w:line="240" w:lineRule="auto"/>
        <w:ind w:left="1418"/>
        <w:rPr>
          <w:rFonts w:cs="Times New Roman"/>
          <w:szCs w:val="24"/>
        </w:rPr>
      </w:pPr>
    </w:p>
    <w:p w14:paraId="7D2BD7CC"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Pakalpojumu sniedzējs (</w:t>
      </w:r>
      <w:r w:rsidR="00A25E93" w:rsidRPr="005F5F5F">
        <w:rPr>
          <w:rFonts w:cs="Times New Roman"/>
          <w:szCs w:val="24"/>
        </w:rPr>
        <w:t>37</w:t>
      </w:r>
      <w:r w:rsidRPr="005F5F5F">
        <w:rPr>
          <w:rFonts w:cs="Times New Roman"/>
          <w:szCs w:val="24"/>
        </w:rPr>
        <w:t>.pielikums):</w:t>
      </w:r>
    </w:p>
    <w:p w14:paraId="1602ADEA" w14:textId="77777777" w:rsidR="004966DD" w:rsidRPr="005F5F5F" w:rsidRDefault="004966DD" w:rsidP="005F5F5F">
      <w:pPr>
        <w:pStyle w:val="ListParagraph"/>
        <w:numPr>
          <w:ilvl w:val="0"/>
          <w:numId w:val="225"/>
        </w:numPr>
        <w:spacing w:before="120" w:after="0" w:line="240" w:lineRule="auto"/>
        <w:ind w:left="1418" w:hanging="284"/>
        <w:rPr>
          <w:rFonts w:cs="Times New Roman"/>
          <w:szCs w:val="24"/>
        </w:rPr>
      </w:pPr>
      <w:r w:rsidRPr="005F5F5F">
        <w:rPr>
          <w:rFonts w:cs="Times New Roman"/>
          <w:szCs w:val="24"/>
        </w:rPr>
        <w:t>SBS pakalpojuma saņemšana;</w:t>
      </w:r>
    </w:p>
    <w:p w14:paraId="7CBAFEAA" w14:textId="47165C28" w:rsidR="00023E3F" w:rsidRPr="005F5F5F" w:rsidRDefault="004966DD" w:rsidP="00956490">
      <w:pPr>
        <w:pStyle w:val="ListParagraph"/>
        <w:numPr>
          <w:ilvl w:val="0"/>
          <w:numId w:val="225"/>
        </w:numPr>
        <w:spacing w:before="120" w:after="0" w:line="240" w:lineRule="auto"/>
        <w:ind w:left="1418" w:hanging="284"/>
        <w:rPr>
          <w:rFonts w:cs="Times New Roman"/>
          <w:szCs w:val="24"/>
        </w:rPr>
      </w:pPr>
      <w:r w:rsidRPr="005F5F5F">
        <w:rPr>
          <w:rFonts w:cs="Times New Roman"/>
          <w:szCs w:val="24"/>
        </w:rPr>
        <w:t>IBM procesa novērtējums.</w:t>
      </w:r>
    </w:p>
    <w:p w14:paraId="2C621326" w14:textId="11C62B47" w:rsidR="000D63D3" w:rsidRPr="00152571" w:rsidRDefault="00225E10" w:rsidP="00152571">
      <w:pPr>
        <w:pStyle w:val="Heading1"/>
        <w:rPr>
          <w:rFonts w:ascii="Times New Roman" w:hAnsi="Times New Roman" w:cs="Times New Roman"/>
          <w:color w:val="auto"/>
        </w:rPr>
      </w:pPr>
      <w:bookmarkStart w:id="196" w:name="_Toc14880428"/>
      <w:r w:rsidRPr="00026430">
        <w:rPr>
          <w:rFonts w:ascii="Times New Roman" w:hAnsi="Times New Roman" w:cs="Times New Roman"/>
          <w:color w:val="auto"/>
        </w:rPr>
        <w:lastRenderedPageBreak/>
        <w:t>PIELIKUMI</w:t>
      </w:r>
      <w:bookmarkEnd w:id="196"/>
    </w:p>
    <w:p w14:paraId="498573C4" w14:textId="403D58B2"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imes New Roman" w:cstheme="majorBidi"/>
          <w:bCs/>
          <w:szCs w:val="24"/>
          <w:lang w:eastAsia="lv-LV"/>
        </w:rPr>
        <w:t>Ārzemju un Latvijas pieredzes izpētes procesā izmantoto datu avoti</w:t>
      </w:r>
    </w:p>
    <w:p w14:paraId="1FB713AD" w14:textId="0C8070B8"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heme="majorEastAsia" w:cstheme="majorBidi"/>
          <w:bCs/>
          <w:szCs w:val="24"/>
          <w:lang w:eastAsia="lv-LV"/>
        </w:rPr>
        <w:t>IBM izstrādes procesā organizēto aktivitāšu saraksts</w:t>
      </w:r>
    </w:p>
    <w:p w14:paraId="4D7A95C9" w14:textId="36710455" w:rsidR="000D63D3"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Saskaņā ar DI plāniem pilngadīgu personu ar garīga rakstura traucējumiem vajadzību apkopojums</w:t>
      </w:r>
    </w:p>
    <w:p w14:paraId="72D113DD" w14:textId="28C0014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bookmarkStart w:id="197" w:name="_Toc513441739"/>
      <w:r w:rsidRPr="00152571">
        <w:rPr>
          <w:rFonts w:eastAsia="Times New Roman"/>
          <w:szCs w:val="24"/>
          <w:lang w:eastAsia="zh-CN"/>
        </w:rPr>
        <w:t>Iesnieguma veidlapa</w:t>
      </w:r>
      <w:bookmarkEnd w:id="197"/>
    </w:p>
    <w:p w14:paraId="59F3E8F0" w14:textId="68FDD6CF"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Personu atlase dalībai izmēģinājumprojektā</w:t>
      </w:r>
    </w:p>
    <w:p w14:paraId="7D3C2F80" w14:textId="6D26B11E"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w:t>
      </w:r>
    </w:p>
    <w:p w14:paraId="08F74C6C" w14:textId="0065B7A6"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matricas aizpildīšanas instrukcija</w:t>
      </w:r>
    </w:p>
    <w:p w14:paraId="123B75B9" w14:textId="59431692"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provizoriskā apmēra aprēķins/piemērs</w:t>
      </w:r>
    </w:p>
    <w:p w14:paraId="0E1FED50" w14:textId="7777777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galīgā apmēra aprēķins/piemērs</w:t>
      </w:r>
    </w:p>
    <w:p w14:paraId="79DFC4E4" w14:textId="7DC5D2E0"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modeļa finansēšanas varianti izmēģinājumprojektā/piemērs</w:t>
      </w:r>
    </w:p>
    <w:p w14:paraId="18914CD3" w14:textId="2937E2EC" w:rsidR="003273EC" w:rsidRPr="00152571" w:rsidRDefault="00956490" w:rsidP="00152571">
      <w:pPr>
        <w:pStyle w:val="ListParagraph"/>
        <w:numPr>
          <w:ilvl w:val="3"/>
          <w:numId w:val="116"/>
        </w:numPr>
        <w:tabs>
          <w:tab w:val="left" w:pos="284"/>
        </w:tabs>
        <w:spacing w:before="120" w:after="0" w:line="240" w:lineRule="auto"/>
        <w:ind w:left="284" w:hanging="284"/>
        <w:rPr>
          <w:szCs w:val="24"/>
        </w:rPr>
      </w:pPr>
      <w:r w:rsidRPr="00152571">
        <w:rPr>
          <w:rFonts w:eastAsia="Times New Roman" w:cs="Times New Roman"/>
          <w:bCs/>
          <w:szCs w:val="24"/>
          <w:lang w:eastAsia="lv-LV"/>
        </w:rPr>
        <w:t>Informācija par SBS pakalpojumu sniedzējiem</w:t>
      </w:r>
      <w:r w:rsidRPr="00152571">
        <w:rPr>
          <w:szCs w:val="24"/>
        </w:rPr>
        <w:t>/ informācija par kvalifikācijas prasībām pakalpojumu sniedzējiem</w:t>
      </w:r>
      <w:bookmarkStart w:id="198" w:name="_Toc513441755"/>
    </w:p>
    <w:p w14:paraId="193D0702" w14:textId="77777777"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rPr>
        <w:t>Sabiedrībā balstīta sociālā pakalpojuma apraksta veidlapa</w:t>
      </w:r>
      <w:bookmarkEnd w:id="198"/>
    </w:p>
    <w:p w14:paraId="55428EB9" w14:textId="600941D6"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Sabiedrībā balstītu sociālo pakalpojumu apraksti</w:t>
      </w:r>
    </w:p>
    <w:p w14:paraId="756A357B" w14:textId="5E2FA13B" w:rsidR="003273EC" w:rsidRPr="00152571" w:rsidRDefault="00956490"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SBS pakalpojumu sarakstā iekļauto SBS pakalpojumu cenu veidi</w:t>
      </w:r>
      <w:bookmarkStart w:id="199" w:name="_Toc513441765"/>
    </w:p>
    <w:p w14:paraId="0692AD91" w14:textId="64494340"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lang w:eastAsia="lv-LV"/>
        </w:rPr>
        <w:t>Personas klienta lietas veidlapa</w:t>
      </w:r>
      <w:bookmarkEnd w:id="199"/>
    </w:p>
    <w:p w14:paraId="44194D25" w14:textId="69A5E0E3"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Līgums ar personu</w:t>
      </w:r>
    </w:p>
    <w:p w14:paraId="19B16A7F" w14:textId="1BB16139" w:rsidR="00E81B5C"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Datu bāze - Faktiski izlietotais finansējums un rezultatīvo rādītāju apkopojums</w:t>
      </w:r>
    </w:p>
    <w:p w14:paraId="464F4CBF" w14:textId="7EEB8BBD" w:rsidR="003273E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izmēģinājumprojekta darbinieka izmantotā transporta izmaksu segšanu</w:t>
      </w:r>
    </w:p>
    <w:p w14:paraId="6B402795" w14:textId="2D5CCF2B" w:rsidR="000C64A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personas izmēģinājumprojektā izmantotā transporta izmaksu segšanu</w:t>
      </w:r>
    </w:p>
    <w:p w14:paraId="173B640F" w14:textId="5C8461B0" w:rsidR="000C64AC"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Maršruts lapa automašīna</w:t>
      </w:r>
      <w:r w:rsidR="000C64AC" w:rsidRPr="00152571">
        <w:rPr>
          <w:szCs w:val="24"/>
        </w:rPr>
        <w:t>i</w:t>
      </w:r>
    </w:p>
    <w:p w14:paraId="5C7A60B3" w14:textId="5DA47833" w:rsidR="00956490"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Atskaite par sabiedriskā transporta izmantošanu</w:t>
      </w:r>
    </w:p>
    <w:p w14:paraId="5DDC9748" w14:textId="09A41F83" w:rsidR="00956490" w:rsidRPr="00152571" w:rsidRDefault="00956490"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transporta braucienu kopsavilkums izmēģinājumprojektā (izraksts no marš</w:t>
      </w:r>
      <w:r w:rsidR="00F57929" w:rsidRPr="00152571">
        <w:rPr>
          <w:szCs w:val="24"/>
        </w:rPr>
        <w:t>r</w:t>
      </w:r>
      <w:r w:rsidRPr="00152571">
        <w:rPr>
          <w:szCs w:val="24"/>
        </w:rPr>
        <w:t>uta lapas)</w:t>
      </w:r>
    </w:p>
    <w:p w14:paraId="72A48057" w14:textId="7859960A"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naudas plūsmas pārskats</w:t>
      </w:r>
    </w:p>
    <w:p w14:paraId="2BDC8BFB" w14:textId="1FDDF95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bookmarkStart w:id="200" w:name="_Toc3549793"/>
      <w:r w:rsidRPr="00152571">
        <w:rPr>
          <w:szCs w:val="24"/>
        </w:rPr>
        <w:t>Dzīves kvalitātes</w:t>
      </w:r>
      <w:r w:rsidRPr="00152571">
        <w:rPr>
          <w:rFonts w:eastAsia="Calibri"/>
          <w:szCs w:val="24"/>
        </w:rPr>
        <w:t xml:space="preserve"> novērtēšanas aptaujas</w:t>
      </w:r>
      <w:r w:rsidRPr="00152571">
        <w:rPr>
          <w:szCs w:val="24"/>
        </w:rPr>
        <w:t xml:space="preserve"> anketa</w:t>
      </w:r>
      <w:bookmarkStart w:id="201" w:name="_Toc3549794"/>
      <w:bookmarkStart w:id="202" w:name="_Toc500322363"/>
      <w:bookmarkEnd w:id="200"/>
    </w:p>
    <w:p w14:paraId="46F2F81F" w14:textId="21B35440"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Dzīves kvalitātes novērtēšanas aptaujas anketu reģistrs</w:t>
      </w:r>
      <w:bookmarkStart w:id="203" w:name="_Toc3549795"/>
      <w:bookmarkEnd w:id="201"/>
      <w:bookmarkEnd w:id="202"/>
    </w:p>
    <w:p w14:paraId="7225923A" w14:textId="77B3E653"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cs="Times New Roman"/>
          <w:szCs w:val="24"/>
          <w:lang w:eastAsia="zh-CN"/>
        </w:rPr>
        <w:t>Apstiprinājums dzīves kvalitātes izvērtēšanas instrumenta izmantošanai</w:t>
      </w:r>
      <w:r w:rsidRPr="00152571">
        <w:rPr>
          <w:szCs w:val="24"/>
        </w:rPr>
        <w:t xml:space="preserve"> </w:t>
      </w:r>
    </w:p>
    <w:p w14:paraId="2667BA86" w14:textId="4B97FE81"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ESF dalībnieka aptaujas anketa</w:t>
      </w:r>
      <w:bookmarkStart w:id="204" w:name="_Toc3549796"/>
      <w:bookmarkEnd w:id="203"/>
    </w:p>
    <w:p w14:paraId="746B7F78" w14:textId="210B7A8D"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ESF dalībnieku aptaujas anketu kopsavilkums</w:t>
      </w:r>
      <w:bookmarkEnd w:id="204"/>
    </w:p>
    <w:p w14:paraId="5B0601CC" w14:textId="506924F9"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Plānotais finansējums izmēģinājumprojektā</w:t>
      </w:r>
    </w:p>
    <w:p w14:paraId="107FDBD5" w14:textId="6CBC55AC"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faktiski izlietotā finansējuma un rezultatīvo rādītāju pārskats</w:t>
      </w:r>
    </w:p>
    <w:p w14:paraId="1421435D" w14:textId="102F92EF"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Sociālā darbinieka mēneša atskaite - par paveikto darbu izmēģinājumprojektā</w:t>
      </w:r>
      <w:bookmarkStart w:id="205" w:name="_Toc3549802"/>
    </w:p>
    <w:p w14:paraId="5B21F71D" w14:textId="7777777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datu arhivēšanai ar paroli</w:t>
      </w:r>
      <w:bookmarkStart w:id="206" w:name="_Toc3549803"/>
      <w:bookmarkEnd w:id="205"/>
    </w:p>
    <w:p w14:paraId="4111F372" w14:textId="0C24A09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nosaukumu veidošanai darba mapēm un dokumentiem FTP serverī</w:t>
      </w:r>
      <w:bookmarkStart w:id="207" w:name="_Toc3549804"/>
      <w:bookmarkEnd w:id="206"/>
    </w:p>
    <w:p w14:paraId="68B52312" w14:textId="7431521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IBM izmēģinājumprojekta risku novēršanas pasākumu plāns</w:t>
      </w:r>
      <w:bookmarkStart w:id="208" w:name="_Toc3549805"/>
      <w:bookmarkEnd w:id="207"/>
    </w:p>
    <w:p w14:paraId="080F4E65" w14:textId="23270D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izmēģinājumprojekta darbiniekam par IBM procesa norisi izmēģinājumprojektā</w:t>
      </w:r>
      <w:bookmarkStart w:id="209" w:name="_Toc3549806"/>
      <w:bookmarkEnd w:id="208"/>
    </w:p>
    <w:p w14:paraId="4E3F3EE6" w14:textId="2C439C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personām/aizgādņiem par IBM procesa norisi izmēģinājumprojekt</w:t>
      </w:r>
      <w:bookmarkStart w:id="210" w:name="_Toc3549808"/>
      <w:bookmarkEnd w:id="209"/>
      <w:r w:rsidRPr="00152571">
        <w:rPr>
          <w:rFonts w:eastAsia="Calibri"/>
          <w:szCs w:val="24"/>
        </w:rPr>
        <w:t>a</w:t>
      </w:r>
    </w:p>
    <w:p w14:paraId="6B5CDEF6" w14:textId="38DD9C7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pakalpojumu sniedzējiem par IBM procesa norisi izmēģinājumprojektā</w:t>
      </w:r>
      <w:bookmarkEnd w:id="210"/>
    </w:p>
    <w:p w14:paraId="64E2624D" w14:textId="77777777" w:rsidR="00547EAF" w:rsidRPr="0014335A" w:rsidRDefault="00547EAF" w:rsidP="00547EAF">
      <w:pPr>
        <w:pStyle w:val="ListParagraph"/>
        <w:tabs>
          <w:tab w:val="left" w:pos="284"/>
          <w:tab w:val="left" w:pos="426"/>
        </w:tabs>
        <w:ind w:left="709"/>
        <w:rPr>
          <w:sz w:val="26"/>
        </w:rPr>
      </w:pPr>
    </w:p>
    <w:sectPr w:rsidR="00547EAF" w:rsidRPr="0014335A" w:rsidSect="00C67D3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D183F" w14:textId="77777777" w:rsidR="00EA35CF" w:rsidRDefault="00EA35CF" w:rsidP="00035EB6">
      <w:pPr>
        <w:spacing w:after="0" w:line="240" w:lineRule="auto"/>
      </w:pPr>
      <w:r>
        <w:separator/>
      </w:r>
    </w:p>
  </w:endnote>
  <w:endnote w:type="continuationSeparator" w:id="0">
    <w:p w14:paraId="4E587299" w14:textId="77777777" w:rsidR="00EA35CF" w:rsidRDefault="00EA35CF" w:rsidP="0003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altName w:val="Cambria"/>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F413" w14:textId="77777777" w:rsidR="00EA35CF" w:rsidRDefault="00EA3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172558"/>
      <w:docPartObj>
        <w:docPartGallery w:val="Page Numbers (Bottom of Page)"/>
        <w:docPartUnique/>
      </w:docPartObj>
    </w:sdtPr>
    <w:sdtEndPr>
      <w:rPr>
        <w:noProof/>
      </w:rPr>
    </w:sdtEndPr>
    <w:sdtContent>
      <w:p w14:paraId="0B95F87F" w14:textId="77777777" w:rsidR="00EA35CF" w:rsidRDefault="00EA35CF">
        <w:pPr>
          <w:pStyle w:val="Footer"/>
          <w:jc w:val="right"/>
        </w:pPr>
        <w:r>
          <w:fldChar w:fldCharType="begin"/>
        </w:r>
        <w:r>
          <w:instrText xml:space="preserve"> PAGE   \* MERGEFORMAT </w:instrText>
        </w:r>
        <w:r>
          <w:fldChar w:fldCharType="separate"/>
        </w:r>
        <w:r>
          <w:rPr>
            <w:noProof/>
          </w:rPr>
          <w:t>104</w:t>
        </w:r>
        <w:r>
          <w:rPr>
            <w:noProof/>
          </w:rPr>
          <w:fldChar w:fldCharType="end"/>
        </w:r>
      </w:p>
    </w:sdtContent>
  </w:sdt>
  <w:p w14:paraId="136ACE85" w14:textId="77777777" w:rsidR="00EA35CF" w:rsidRDefault="00EA35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607C9" w14:textId="77777777" w:rsidR="00EA35CF" w:rsidRDefault="00EA35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58AF" w14:textId="77777777" w:rsidR="00EA35CF" w:rsidRDefault="00EA35C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238094"/>
      <w:docPartObj>
        <w:docPartGallery w:val="Page Numbers (Bottom of Page)"/>
        <w:docPartUnique/>
      </w:docPartObj>
    </w:sdtPr>
    <w:sdtEndPr>
      <w:rPr>
        <w:noProof/>
      </w:rPr>
    </w:sdtEndPr>
    <w:sdtContent>
      <w:p w14:paraId="1B0C6AA6" w14:textId="77777777" w:rsidR="00EA35CF" w:rsidRDefault="00EA35CF">
        <w:pPr>
          <w:pStyle w:val="Footer"/>
          <w:jc w:val="right"/>
        </w:pPr>
        <w:r>
          <w:fldChar w:fldCharType="begin"/>
        </w:r>
        <w:r>
          <w:instrText xml:space="preserve"> PAGE   \* MERGEFORMAT </w:instrText>
        </w:r>
        <w:r>
          <w:fldChar w:fldCharType="separate"/>
        </w:r>
        <w:r>
          <w:rPr>
            <w:noProof/>
          </w:rPr>
          <w:t>121</w:t>
        </w:r>
        <w:r>
          <w:rPr>
            <w:noProof/>
          </w:rPr>
          <w:fldChar w:fldCharType="end"/>
        </w:r>
      </w:p>
    </w:sdtContent>
  </w:sdt>
  <w:p w14:paraId="466411E3" w14:textId="77777777" w:rsidR="00EA35CF" w:rsidRDefault="00EA35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5FE0A" w14:textId="77777777" w:rsidR="00EA35CF" w:rsidRDefault="00EA35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857904"/>
      <w:docPartObj>
        <w:docPartGallery w:val="Page Numbers (Bottom of Page)"/>
        <w:docPartUnique/>
      </w:docPartObj>
    </w:sdtPr>
    <w:sdtEndPr>
      <w:rPr>
        <w:noProof/>
      </w:rPr>
    </w:sdtEndPr>
    <w:sdtContent>
      <w:p w14:paraId="3AF15D7B" w14:textId="74426B67" w:rsidR="00EA35CF" w:rsidRDefault="00EA35CF">
        <w:pPr>
          <w:pStyle w:val="Footer"/>
          <w:jc w:val="right"/>
        </w:pPr>
        <w:r>
          <w:fldChar w:fldCharType="begin"/>
        </w:r>
        <w:r>
          <w:instrText xml:space="preserve"> PAGE   \* MERGEFORMAT </w:instrText>
        </w:r>
        <w:r>
          <w:fldChar w:fldCharType="separate"/>
        </w:r>
        <w:r>
          <w:rPr>
            <w:noProof/>
          </w:rPr>
          <w:t>187</w:t>
        </w:r>
        <w:r>
          <w:rPr>
            <w:noProof/>
          </w:rPr>
          <w:fldChar w:fldCharType="end"/>
        </w:r>
      </w:p>
    </w:sdtContent>
  </w:sdt>
  <w:p w14:paraId="609EDD05" w14:textId="77777777" w:rsidR="00EA35CF" w:rsidRPr="00E75D25" w:rsidRDefault="00EA35CF" w:rsidP="00FE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36917" w14:textId="77777777" w:rsidR="00EA35CF" w:rsidRDefault="00EA35CF" w:rsidP="00035EB6">
      <w:pPr>
        <w:spacing w:after="0" w:line="240" w:lineRule="auto"/>
      </w:pPr>
      <w:r>
        <w:separator/>
      </w:r>
    </w:p>
  </w:footnote>
  <w:footnote w:type="continuationSeparator" w:id="0">
    <w:p w14:paraId="48A622C9" w14:textId="77777777" w:rsidR="00EA35CF" w:rsidRDefault="00EA35CF" w:rsidP="00035EB6">
      <w:pPr>
        <w:spacing w:after="0" w:line="240" w:lineRule="auto"/>
      </w:pPr>
      <w:r>
        <w:continuationSeparator/>
      </w:r>
    </w:p>
  </w:footnote>
  <w:footnote w:id="1">
    <w:p w14:paraId="3645C28C" w14:textId="77777777" w:rsidR="00EA35CF" w:rsidRPr="006A0CBC" w:rsidRDefault="00EA35CF" w:rsidP="006A0CBC">
      <w:pPr>
        <w:pStyle w:val="Parasts"/>
        <w:tabs>
          <w:tab w:val="left" w:pos="142"/>
        </w:tabs>
        <w:suppressAutoHyphens w:val="0"/>
        <w:autoSpaceDE w:val="0"/>
        <w:spacing w:after="0" w:line="240" w:lineRule="auto"/>
        <w:textAlignment w:val="auto"/>
      </w:pPr>
      <w:r>
        <w:rPr>
          <w:rStyle w:val="FootnoteReference"/>
        </w:rPr>
        <w:footnoteRef/>
      </w:r>
      <w:r>
        <w:t xml:space="preserve"> </w:t>
      </w:r>
      <w:r w:rsidRPr="006A0CBC">
        <w:rPr>
          <w:rStyle w:val="Noklusjumarindkopasfonts"/>
          <w:bCs/>
          <w:sz w:val="20"/>
          <w:szCs w:val="20"/>
        </w:rPr>
        <w:t>Rīcības plāns deinstitucionalizācijas īstenošanai 2015.-2020.gadam, iegūts no http://www.lm.gov.lv/upload/aktualitates/null/2015_15_07_ricplans_final.pdf ( 02.05.2018.)</w:t>
      </w:r>
    </w:p>
  </w:footnote>
  <w:footnote w:id="2">
    <w:p w14:paraId="2D453381" w14:textId="77777777" w:rsidR="00EA35CF" w:rsidRPr="006A0CBC" w:rsidRDefault="00EA35CF" w:rsidP="00035EB6">
      <w:pPr>
        <w:pStyle w:val="Vresteksts"/>
        <w:jc w:val="left"/>
      </w:pPr>
      <w:r w:rsidRPr="006A0CBC">
        <w:rPr>
          <w:rStyle w:val="FootnoteReference"/>
        </w:rPr>
        <w:footnoteRef/>
      </w:r>
      <w:r w:rsidRPr="006A0CBC">
        <w:t xml:space="preserve"> Sociālo pakalpojumu un sociālās palīdzības likums, 1.panta, 4.punkts; iegūts no https://likumi.lv/doc.php?id=68488</w:t>
      </w:r>
    </w:p>
  </w:footnote>
  <w:footnote w:id="3">
    <w:p w14:paraId="66C62451" w14:textId="77777777" w:rsidR="00EA35CF" w:rsidRPr="006A0CBC" w:rsidRDefault="00EA35CF" w:rsidP="00035EB6">
      <w:pPr>
        <w:pStyle w:val="Vresteksts"/>
      </w:pPr>
      <w:r w:rsidRPr="006A0CBC">
        <w:rPr>
          <w:rStyle w:val="FootnoteReference"/>
        </w:rPr>
        <w:footnoteRef/>
      </w:r>
      <w:r w:rsidRPr="006A0CBC">
        <w:t xml:space="preserve"> Sociālo pakalpojumu un sociālās palīdzības likuma 1.panta 20.punkts; iegūts no </w:t>
      </w:r>
      <w:hyperlink r:id="rId1" w:history="1">
        <w:r w:rsidRPr="006A0CBC">
          <w:rPr>
            <w:rStyle w:val="Hipersaite"/>
            <w:color w:val="auto"/>
          </w:rPr>
          <w:t>https://likumi.lv/doc.php?id=68488</w:t>
        </w:r>
      </w:hyperlink>
      <w:r w:rsidRPr="006A0CBC">
        <w:t xml:space="preserve"> (02.05.2018.)</w:t>
      </w:r>
    </w:p>
  </w:footnote>
  <w:footnote w:id="4">
    <w:p w14:paraId="5A6C2CC3" w14:textId="77777777" w:rsidR="00EA35CF" w:rsidRPr="006A0CBC" w:rsidRDefault="00EA35CF" w:rsidP="00035EB6">
      <w:pPr>
        <w:pStyle w:val="Vresteksts"/>
      </w:pPr>
      <w:r w:rsidRPr="006A0CBC">
        <w:rPr>
          <w:rStyle w:val="FootnoteReference"/>
        </w:rPr>
        <w:footnoteRef/>
      </w:r>
      <w:r w:rsidRPr="006A0CBC">
        <w:t xml:space="preserve"> Sociālo pakalpojumu un sociālās palīdzības likuma 1.panta 23.punkts; iegūts no </w:t>
      </w:r>
      <w:hyperlink r:id="rId2" w:history="1">
        <w:r w:rsidRPr="006A0CBC">
          <w:rPr>
            <w:rStyle w:val="Hipersaite"/>
            <w:color w:val="auto"/>
          </w:rPr>
          <w:t>https://likumi.lv/doc.php?id=68488</w:t>
        </w:r>
      </w:hyperlink>
      <w:r w:rsidRPr="006A0CBC">
        <w:t xml:space="preserve"> (02.05.2018.)</w:t>
      </w:r>
    </w:p>
  </w:footnote>
  <w:footnote w:id="5">
    <w:p w14:paraId="02FE1FEB" w14:textId="77777777" w:rsidR="00EA35CF" w:rsidRPr="006A0CBC" w:rsidRDefault="00EA35CF" w:rsidP="00035EB6">
      <w:pPr>
        <w:pStyle w:val="Vresteksts"/>
      </w:pPr>
      <w:r w:rsidRPr="006A0CBC">
        <w:rPr>
          <w:rStyle w:val="FootnoteReference"/>
        </w:rPr>
        <w:footnoteRef/>
      </w:r>
      <w:r w:rsidRPr="006A0CBC">
        <w:t xml:space="preserve"> Sociālo pakalpojumu un sociālās palīdzības likuma 1.panta 26.punkts, iegūts no </w:t>
      </w:r>
      <w:hyperlink r:id="rId3" w:history="1">
        <w:r w:rsidRPr="006A0CBC">
          <w:rPr>
            <w:rStyle w:val="Hipersaite"/>
            <w:color w:val="auto"/>
          </w:rPr>
          <w:t>https://likumi.lv/doc.php?id=68488</w:t>
        </w:r>
      </w:hyperlink>
      <w:r w:rsidRPr="006A0CBC">
        <w:t xml:space="preserve"> (02.05.2018.)</w:t>
      </w:r>
    </w:p>
  </w:footnote>
  <w:footnote w:id="6">
    <w:p w14:paraId="6A1B1D23" w14:textId="77777777" w:rsidR="00EA35CF" w:rsidRPr="000B73F7" w:rsidRDefault="00EA35CF" w:rsidP="00335403">
      <w:pPr>
        <w:spacing w:after="0" w:line="240" w:lineRule="auto"/>
        <w:rPr>
          <w:rFonts w:ascii="Times New Roman" w:eastAsia="Calibri" w:hAnsi="Times New Roman" w:cs="Times New Roman"/>
          <w:sz w:val="20"/>
          <w:szCs w:val="20"/>
          <w:u w:val="single"/>
        </w:rPr>
      </w:pPr>
      <w:r>
        <w:rPr>
          <w:rStyle w:val="FootnoteReference"/>
        </w:rPr>
        <w:footnoteRef/>
      </w:r>
      <w:r>
        <w:rPr>
          <w:sz w:val="20"/>
          <w:szCs w:val="20"/>
        </w:rPr>
        <w:t xml:space="preserve"> </w:t>
      </w:r>
      <w:r w:rsidRPr="000B73F7">
        <w:rPr>
          <w:rFonts w:ascii="Times New Roman" w:hAnsi="Times New Roman" w:cs="Times New Roman"/>
          <w:sz w:val="20"/>
          <w:szCs w:val="20"/>
          <w:u w:val="single"/>
        </w:rPr>
        <w:t>Ekspertiem tika uzdoti šādi jautājumi:</w:t>
      </w:r>
    </w:p>
    <w:p w14:paraId="2D39AC59" w14:textId="77777777" w:rsidR="00EA35CF" w:rsidRPr="000B73F7" w:rsidRDefault="00EA35CF"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Izvērtēja personas gan institūcijā, gan dzīvesvietā. Kā tika atrastas personas dzīvesvietā?</w:t>
      </w:r>
    </w:p>
    <w:p w14:paraId="18959AA4"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Vai izvērtēšanai paredzētais darba laiks</w:t>
      </w:r>
      <w:r w:rsidRPr="00815537">
        <w:rPr>
          <w:rFonts w:cs="Times New Roman"/>
          <w:bCs/>
          <w:sz w:val="20"/>
          <w:szCs w:val="20"/>
        </w:rPr>
        <w:t xml:space="preserve"> bija pietiekams, lai veiktu kvalitatīvu izvērtēšanu. Kāda slodze bija paredzēta izvērtēšanas veikšanai, kā tika noformētas darba attiecības ar izvērtētājiem?</w:t>
      </w:r>
    </w:p>
    <w:p w14:paraId="3E5A43EB"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un kurš pieņēma lēmumu par ergoterapeitu un psihiatru piesaisti konkrētas personas izvērtēšanā?</w:t>
      </w:r>
    </w:p>
    <w:p w14:paraId="27EC6D02"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Kāda loma bija šiem speciālistiem anketas un atbalsta plāna sastādīšanā, kā noritēja sadarbība, t</w:t>
      </w:r>
      <w:r>
        <w:rPr>
          <w:rFonts w:cs="Times New Roman"/>
          <w:bCs/>
          <w:sz w:val="20"/>
          <w:szCs w:val="20"/>
        </w:rPr>
        <w:t>.</w:t>
      </w:r>
      <w:r w:rsidRPr="00815537">
        <w:rPr>
          <w:rFonts w:cs="Times New Roman"/>
          <w:bCs/>
          <w:sz w:val="20"/>
          <w:szCs w:val="20"/>
        </w:rPr>
        <w:t>sk.</w:t>
      </w:r>
      <w:r>
        <w:rPr>
          <w:rFonts w:cs="Times New Roman"/>
          <w:bCs/>
          <w:sz w:val="20"/>
          <w:szCs w:val="20"/>
        </w:rPr>
        <w:t>,</w:t>
      </w:r>
      <w:r w:rsidRPr="00815537">
        <w:rPr>
          <w:rFonts w:cs="Times New Roman"/>
          <w:bCs/>
          <w:sz w:val="20"/>
          <w:szCs w:val="20"/>
        </w:rPr>
        <w:t xml:space="preserve"> </w:t>
      </w:r>
      <w:r>
        <w:rPr>
          <w:rFonts w:cs="Times New Roman"/>
          <w:bCs/>
          <w:sz w:val="20"/>
          <w:szCs w:val="20"/>
        </w:rPr>
        <w:t>o</w:t>
      </w:r>
      <w:r w:rsidRPr="00815537">
        <w:rPr>
          <w:rFonts w:cs="Times New Roman"/>
          <w:bCs/>
          <w:sz w:val="20"/>
          <w:szCs w:val="20"/>
        </w:rPr>
        <w:t>rganizatoriski?</w:t>
      </w:r>
    </w:p>
    <w:p w14:paraId="341EA903"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Kādu speciālistu iesaiste būtu vēlama/nepieciešama veicot personu izvērtēšanu? Lūdzu, pamatot atbildi!</w:t>
      </w:r>
    </w:p>
    <w:p w14:paraId="1746B647"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vērtējat AIS metodi kā instrumentu personām nepieciešamā atbalsta izvērtēšanā? Cik precīzi, objektīvi var novērtēt personas vajadzības? Detalizētāk, kādēļ tāds viedoklis?</w:t>
      </w:r>
    </w:p>
    <w:p w14:paraId="0ECB81A3"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Aptaujā atsevišķi izvērtētāji norādīta, ka metode nav atbilstoša Latvijas situācijai, kā tas ir domāts precīzāk, kas nav atbilstošs?</w:t>
      </w:r>
    </w:p>
    <w:p w14:paraId="3038F467"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Aptaujā norādīts, ka anketas aizpildīšana bija sarežģīta, vai varētu paskaidrot, kas ar to ir domāts: anketas aizpildīšana sistēmā, anketas jautājumi utt.?</w:t>
      </w:r>
    </w:p>
    <w:p w14:paraId="1404D103"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 xml:space="preserve">Kur tika veikta izvērtēšana un, kur labāk veikt klienta izvērtēšanu? Aptaujā minēts: “Obligāti izvērtēt ar respondentiem un labāk ne uz klienta teritorijas, lai tas būtu pašvaldības, kaut kādas iestādes telpā.” </w:t>
      </w:r>
    </w:p>
    <w:p w14:paraId="17D31F68"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eastAsia="Times New Roman" w:cs="Times New Roman"/>
          <w:bCs/>
          <w:sz w:val="20"/>
          <w:szCs w:val="20"/>
          <w:lang w:eastAsia="lv-LV"/>
        </w:rPr>
        <w:t xml:space="preserve">Lūdzu sniegt viedokli, kā jāorganizē interviju gaita, lai novērstu aptaujas 6.punktā minētās biežākās grūtības intervējot klientu. </w:t>
      </w:r>
    </w:p>
    <w:p w14:paraId="19689EEB"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Jums būtu nepieciešama atkārtota apmācība, lai veiktu izvērtēšanu atkal?</w:t>
      </w:r>
    </w:p>
    <w:p w14:paraId="5DA55172"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No izvērtētāju aptaujas: ”</w:t>
      </w:r>
      <w:r w:rsidRPr="00815537">
        <w:rPr>
          <w:rFonts w:cs="Times New Roman"/>
          <w:i/>
          <w:sz w:val="20"/>
          <w:szCs w:val="20"/>
        </w:rPr>
        <w:t xml:space="preserve">Atbalsta plāniem jābūt elastīgākiem, lai varētu ierakstīt klientam nepieciešamo pakalpojumu patstāvīgas dzīves uzsākšanai, t.s. nestandarta pakalpojumu (kāds Latvijā vēl netiek piedāvāts).” </w:t>
      </w:r>
      <w:r w:rsidRPr="00815537">
        <w:rPr>
          <w:rFonts w:cs="Times New Roman"/>
          <w:sz w:val="20"/>
          <w:szCs w:val="20"/>
        </w:rPr>
        <w:t xml:space="preserve"> Vai ir zināms par kādiem nestandarta un Latvijā nepieejamiem pakalpojumiem ir runa?</w:t>
      </w:r>
    </w:p>
    <w:p w14:paraId="2A326579"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Kāds atbalsts būtu nepieciešams šo personu atbalsta personām (tuviniekiem, kuri rūp</w:t>
      </w:r>
      <w:r>
        <w:rPr>
          <w:rFonts w:cs="Times New Roman"/>
          <w:bCs/>
          <w:sz w:val="20"/>
          <w:szCs w:val="20"/>
        </w:rPr>
        <w:t>ē</w:t>
      </w:r>
      <w:r w:rsidRPr="00815537">
        <w:rPr>
          <w:rFonts w:cs="Times New Roman"/>
          <w:bCs/>
          <w:sz w:val="20"/>
          <w:szCs w:val="20"/>
        </w:rPr>
        <w:t>jas par šo personu)?</w:t>
      </w:r>
    </w:p>
    <w:p w14:paraId="6A6B8B60"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Latvijā pašvaldībās pieejamais pakalpojumu klāsts ir pietiekošs personā</w:t>
      </w:r>
      <w:r>
        <w:rPr>
          <w:rFonts w:cs="Times New Roman"/>
          <w:bCs/>
          <w:sz w:val="20"/>
          <w:szCs w:val="20"/>
        </w:rPr>
        <w:t>m</w:t>
      </w:r>
      <w:r w:rsidRPr="00815537">
        <w:rPr>
          <w:rFonts w:cs="Times New Roman"/>
          <w:bCs/>
          <w:sz w:val="20"/>
          <w:szCs w:val="20"/>
        </w:rPr>
        <w:t xml:space="preserve"> vajadzībām? Kādi būtu attīstāmie pakalpojumi?</w:t>
      </w:r>
    </w:p>
    <w:p w14:paraId="3ACED976"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Pēc kādiem principiem tika izvēlēti SBS pakalpojumu veidi klientam (piem., klienta vajadzībām piemērotākais pakalpojums, dzīvesvietā pieejamais, vispār zināmais vai cits). Lūdzu pamatot atbildi!</w:t>
      </w:r>
    </w:p>
    <w:p w14:paraId="2C7959D0" w14:textId="4999641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vērtējiet Latvijā esošo SBS pakalpojumu personām  saņemšanas kārtību (piešķiršana, finansēšana utt.), t</w:t>
      </w:r>
      <w:r>
        <w:rPr>
          <w:rFonts w:cs="Times New Roman"/>
          <w:bCs/>
          <w:sz w:val="20"/>
          <w:szCs w:val="20"/>
        </w:rPr>
        <w:t>as ir</w:t>
      </w:r>
      <w:r w:rsidRPr="00815537">
        <w:rPr>
          <w:rFonts w:cs="Times New Roman"/>
          <w:bCs/>
          <w:sz w:val="20"/>
          <w:szCs w:val="20"/>
        </w:rPr>
        <w:t>, ir atbilstoša personas  un piemērota Latvijas situācijai vai nav.</w:t>
      </w:r>
      <w:r w:rsidRPr="00815537">
        <w:rPr>
          <w:rFonts w:cs="Times New Roman"/>
          <w:sz w:val="20"/>
          <w:szCs w:val="20"/>
        </w:rPr>
        <w:t xml:space="preserve"> </w:t>
      </w:r>
      <w:r w:rsidRPr="00815537">
        <w:rPr>
          <w:rFonts w:cs="Times New Roman"/>
          <w:bCs/>
          <w:sz w:val="20"/>
          <w:szCs w:val="20"/>
        </w:rPr>
        <w:t>Lūdzu pamatot atbildi!</w:t>
      </w:r>
    </w:p>
    <w:p w14:paraId="46774127"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Lūdzu sniegt viedokli, kāda veida finansējums būtu labvēlīgāks nodrošinot SBS pakalpojumus personām. Lūdzu pamatot atbildi!</w:t>
      </w:r>
    </w:p>
    <w:p w14:paraId="680B3EAC" w14:textId="77777777" w:rsidR="00EA35CF" w:rsidRPr="00815537" w:rsidRDefault="00EA35CF"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ir nepieciešams veidot personu izvērtēšanu kā atsevišķu sociālu pakalpojumu, kurā tiktu ietvertas apmācības un supervīzijas vērtētājiem?</w:t>
      </w:r>
    </w:p>
    <w:p w14:paraId="12702D98" w14:textId="77777777" w:rsidR="00EA35CF" w:rsidRPr="000F428A" w:rsidRDefault="00EA35CF" w:rsidP="00815537">
      <w:pPr>
        <w:spacing w:before="240"/>
        <w:ind w:left="360" w:right="827"/>
        <w:jc w:val="both"/>
        <w:rPr>
          <w:rFonts w:ascii="Times New Roman" w:hAnsi="Times New Roman" w:cs="Times New Roman"/>
          <w:bCs/>
          <w:sz w:val="28"/>
          <w:szCs w:val="28"/>
        </w:rPr>
      </w:pPr>
    </w:p>
    <w:p w14:paraId="7491E347" w14:textId="77777777" w:rsidR="00EA35CF" w:rsidRDefault="00EA35CF" w:rsidP="00815537">
      <w:pPr>
        <w:spacing w:after="0" w:line="240" w:lineRule="auto"/>
        <w:ind w:left="284"/>
        <w:rPr>
          <w:sz w:val="20"/>
          <w:szCs w:val="20"/>
        </w:rPr>
      </w:pPr>
    </w:p>
  </w:footnote>
  <w:footnote w:id="7">
    <w:p w14:paraId="1BC90A70" w14:textId="77777777" w:rsidR="00EA35CF" w:rsidRPr="0051230E" w:rsidRDefault="00EA35CF" w:rsidP="00073887">
      <w:pPr>
        <w:jc w:val="both"/>
        <w:rPr>
          <w:rFonts w:ascii="Times New Roman" w:hAnsi="Times New Roman" w:cs="Times New Roman"/>
          <w:sz w:val="20"/>
          <w:szCs w:val="20"/>
        </w:rPr>
      </w:pPr>
      <w:r w:rsidRPr="00DF76C1">
        <w:rPr>
          <w:rStyle w:val="FootnoteReference"/>
          <w:rFonts w:cs="Times New Roman"/>
          <w:i/>
          <w:sz w:val="20"/>
          <w:szCs w:val="20"/>
        </w:rPr>
        <w:footnoteRef/>
      </w:r>
      <w:r w:rsidRPr="00DF76C1">
        <w:rPr>
          <w:rFonts w:ascii="Times New Roman" w:hAnsi="Times New Roman" w:cs="Times New Roman"/>
          <w:i/>
          <w:sz w:val="20"/>
          <w:szCs w:val="20"/>
        </w:rPr>
        <w:t xml:space="preserve"> </w:t>
      </w:r>
      <w:r w:rsidRPr="0051230E">
        <w:rPr>
          <w:rFonts w:ascii="Times New Roman" w:hAnsi="Times New Roman" w:cs="Times New Roman"/>
          <w:sz w:val="20"/>
          <w:szCs w:val="20"/>
        </w:rPr>
        <w:t>The Mind guide to community-based mental health and social care in England. Year: 2013. Online: https://www.mind.org.uk/media/42901/mind_guide_to_community-based_mental_health_and_social_care_2013.pdf. Papildus atjauninātā informācija ņemta no interneta vietnes: https://www.mind.org.uk, sadaļas “Information and support” (Skatīts 28.07.2018.)</w:t>
      </w:r>
    </w:p>
  </w:footnote>
  <w:footnote w:id="8">
    <w:p w14:paraId="0AA2370B" w14:textId="77777777" w:rsidR="00EA35CF" w:rsidRPr="00E51554" w:rsidRDefault="00EA35CF" w:rsidP="00FC0211">
      <w:pPr>
        <w:pStyle w:val="FootnoteText"/>
      </w:pPr>
      <w:r w:rsidRPr="00E51554">
        <w:rPr>
          <w:rStyle w:val="FootnoteReference"/>
          <w:rFonts w:eastAsiaTheme="majorEastAsia"/>
        </w:rPr>
        <w:footnoteRef/>
      </w:r>
      <w:r w:rsidRPr="00E51554">
        <w:t xml:space="preserve"> The Danish Act on Social Services, Consolidated act no. 150 of 16 February 2015, section 96 (Lov om Social Service, lovbekendtgørelse nr. 150 af 16. februar 2015, § 96). Pieejams: www.retsinformation.dk/forms/r0710.aspx?id=167849#Kap14  (Skatīts 30.07.2018.)</w:t>
      </w:r>
    </w:p>
  </w:footnote>
  <w:footnote w:id="9">
    <w:p w14:paraId="0C2657FF" w14:textId="77777777" w:rsidR="00EA35CF" w:rsidRPr="00E9502F" w:rsidRDefault="00EA35CF" w:rsidP="00FC0211">
      <w:pPr>
        <w:pStyle w:val="FootnoteText"/>
      </w:pPr>
      <w:r w:rsidRPr="00DF76C1">
        <w:rPr>
          <w:rStyle w:val="FootnoteReference"/>
          <w:rFonts w:eastAsiaTheme="majorEastAsia"/>
          <w:i/>
        </w:rPr>
        <w:footnoteRef/>
      </w:r>
      <w:r w:rsidRPr="00DF76C1">
        <w:rPr>
          <w:i/>
        </w:rPr>
        <w:t xml:space="preserve"> </w:t>
      </w:r>
      <w:r w:rsidRPr="00E9502F">
        <w:rPr>
          <w:lang w:val="en-US"/>
        </w:rPr>
        <w:t xml:space="preserve">Denmark, Act on Social Services, </w:t>
      </w:r>
      <w:r w:rsidRPr="00E9502F">
        <w:t xml:space="preserve">sections 81 (4), 107-108, </w:t>
      </w:r>
      <w:r w:rsidRPr="00E9502F">
        <w:rPr>
          <w:lang w:val="en-US"/>
        </w:rPr>
        <w:t>Consolidated act no. 150 of 16 February 2015 (</w:t>
      </w:r>
      <w:r w:rsidRPr="00E9502F">
        <w:rPr>
          <w:iCs/>
          <w:lang w:val="en-US"/>
        </w:rPr>
        <w:t>Lov om Social Service, lovbekendtgørelse nr. 150 af 16. februar 2015</w:t>
      </w:r>
      <w:r w:rsidRPr="00E9502F">
        <w:rPr>
          <w:lang w:val="en-US"/>
        </w:rPr>
        <w:t>). Pieejams: www.retsinformation.dk/Forms/R0710.aspx?id=167849</w:t>
      </w:r>
      <w:r w:rsidRPr="00E9502F">
        <w:t xml:space="preserve"> un Denmark, the Act on Social Housing, section 105, Consolidated act no. 1023 of 21 August 2013 (Bekendtgørelse af lov om Almene Boliger mv., nr. 1023 ad 21. august 2013). Pieejams: www.retsinformation.dk/Forms/r0710.aspx?id=</w:t>
      </w:r>
      <w:r w:rsidRPr="00E9502F">
        <w:rPr>
          <w:color w:val="000000" w:themeColor="text1"/>
        </w:rPr>
        <w:t>151792</w:t>
      </w:r>
      <w:r w:rsidRPr="00E9502F">
        <w:rPr>
          <w:rStyle w:val="Hyperlink"/>
          <w:rFonts w:eastAsiaTheme="majorEastAsia"/>
          <w:color w:val="000000" w:themeColor="text1"/>
        </w:rPr>
        <w:t xml:space="preserve"> (</w:t>
      </w:r>
      <w:r w:rsidRPr="00E9502F">
        <w:t>Skatīts 30.07.2018.)</w:t>
      </w:r>
    </w:p>
  </w:footnote>
  <w:footnote w:id="10">
    <w:p w14:paraId="360A918D" w14:textId="77777777" w:rsidR="00EA35CF" w:rsidRPr="00E9502F" w:rsidRDefault="00EA35CF" w:rsidP="00FC0211">
      <w:pPr>
        <w:pStyle w:val="FootnoteText"/>
        <w:spacing w:before="120"/>
      </w:pPr>
      <w:r w:rsidRPr="00E9502F">
        <w:rPr>
          <w:rStyle w:val="FootnoteReference"/>
          <w:rFonts w:eastAsiaTheme="majorEastAsia"/>
        </w:rPr>
        <w:footnoteRef/>
      </w:r>
      <w:r w:rsidRPr="00E9502F">
        <w:t xml:space="preserve"> Denmark, Act on Social Services, section 84 , Consolidated act no. 150 of 16 February 2015 (Lov om Social Service, lovbekendtgørelse nr. 150 af 16. februar 2015). Pieejams: www.retsinformation.dk/Forms/R0710.aspx?id=167849 (Skatīts 30.07.2018.)</w:t>
      </w:r>
    </w:p>
  </w:footnote>
  <w:footnote w:id="11">
    <w:p w14:paraId="4E7EA5BD" w14:textId="77777777" w:rsidR="00EA35CF" w:rsidRPr="00E9502F" w:rsidRDefault="00EA35CF" w:rsidP="00E9502F">
      <w:pPr>
        <w:spacing w:after="0" w:line="240" w:lineRule="auto"/>
        <w:rPr>
          <w:rFonts w:ascii="Times New Roman" w:hAnsi="Times New Roman" w:cs="Times New Roman"/>
          <w:color w:val="0563C1" w:themeColor="hyperlink"/>
          <w:sz w:val="20"/>
          <w:szCs w:val="20"/>
          <w:u w:val="single"/>
          <w:lang w:val="en-US"/>
        </w:rPr>
      </w:pPr>
      <w:r w:rsidRPr="00E9502F">
        <w:rPr>
          <w:rStyle w:val="FootnoteReference"/>
          <w:rFonts w:ascii="Times New Roman" w:hAnsi="Times New Roman" w:cs="Times New Roman"/>
          <w:sz w:val="20"/>
          <w:szCs w:val="20"/>
        </w:rPr>
        <w:footnoteRef/>
      </w:r>
      <w:r w:rsidRPr="00E9502F">
        <w:rPr>
          <w:rFonts w:ascii="Times New Roman" w:hAnsi="Times New Roman" w:cs="Times New Roman"/>
          <w:sz w:val="20"/>
          <w:szCs w:val="20"/>
        </w:rPr>
        <w:t xml:space="preserve"> </w:t>
      </w:r>
      <w:r w:rsidRPr="00E9502F">
        <w:rPr>
          <w:rFonts w:ascii="Times New Roman" w:hAnsi="Times New Roman" w:cs="Times New Roman"/>
          <w:sz w:val="20"/>
          <w:szCs w:val="20"/>
          <w:lang w:val="en-US"/>
        </w:rPr>
        <w:t xml:space="preserve">Denmark, Act on Social Services, </w:t>
      </w:r>
      <w:r w:rsidRPr="00E9502F">
        <w:rPr>
          <w:rFonts w:ascii="Times New Roman" w:hAnsi="Times New Roman" w:cs="Times New Roman"/>
          <w:sz w:val="20"/>
          <w:szCs w:val="20"/>
        </w:rPr>
        <w:t xml:space="preserve">sections 103-105, </w:t>
      </w:r>
      <w:r w:rsidRPr="00E9502F">
        <w:rPr>
          <w:rFonts w:ascii="Times New Roman" w:hAnsi="Times New Roman" w:cs="Times New Roman"/>
          <w:sz w:val="20"/>
          <w:szCs w:val="20"/>
          <w:lang w:val="en-US"/>
        </w:rPr>
        <w:t>Consolidated act no. 150 of 16 February 2015 (</w:t>
      </w:r>
      <w:r w:rsidRPr="00E9502F">
        <w:rPr>
          <w:rFonts w:ascii="Times New Roman" w:hAnsi="Times New Roman" w:cs="Times New Roman"/>
          <w:iCs/>
          <w:sz w:val="20"/>
          <w:szCs w:val="20"/>
          <w:lang w:val="en-US"/>
        </w:rPr>
        <w:t>Lov om Social Service, lovbekendtgørelse nr. 150 af 16. februar 2015</w:t>
      </w:r>
      <w:r w:rsidRPr="00E9502F">
        <w:rPr>
          <w:rFonts w:ascii="Times New Roman" w:hAnsi="Times New Roman" w:cs="Times New Roman"/>
          <w:sz w:val="20"/>
          <w:szCs w:val="20"/>
          <w:lang w:val="en-US"/>
        </w:rPr>
        <w:t>). Pieejams: www.retsinformation.dk/Forms/R0710.aspx?id=167849</w:t>
      </w:r>
      <w:r w:rsidRPr="00E9502F">
        <w:rPr>
          <w:rStyle w:val="Hyperlink"/>
          <w:rFonts w:ascii="Times New Roman" w:hAnsi="Times New Roman" w:cs="Times New Roman"/>
          <w:color w:val="000000" w:themeColor="text1"/>
          <w:sz w:val="20"/>
          <w:szCs w:val="20"/>
          <w:lang w:val="en-US"/>
        </w:rPr>
        <w:t xml:space="preserve"> ( </w:t>
      </w:r>
      <w:r w:rsidRPr="00E9502F">
        <w:rPr>
          <w:rFonts w:ascii="Times New Roman" w:hAnsi="Times New Roman" w:cs="Times New Roman"/>
          <w:sz w:val="20"/>
          <w:szCs w:val="20"/>
        </w:rPr>
        <w:t>Skatīts 30.07.2018.)</w:t>
      </w:r>
    </w:p>
  </w:footnote>
  <w:footnote w:id="12">
    <w:p w14:paraId="6BA9237E" w14:textId="77777777" w:rsidR="00EA35CF" w:rsidRPr="00E9502F" w:rsidRDefault="00EA35CF" w:rsidP="00E9502F">
      <w:pPr>
        <w:pStyle w:val="FootnoteText"/>
        <w:jc w:val="both"/>
      </w:pPr>
      <w:r w:rsidRPr="00E9502F">
        <w:rPr>
          <w:rStyle w:val="FootnoteReference"/>
          <w:rFonts w:eastAsiaTheme="majorEastAsia"/>
        </w:rPr>
        <w:footnoteRef/>
      </w:r>
      <w:r w:rsidRPr="00E9502F">
        <w:t xml:space="preserve"> Denmark, Act on Social Services, sections 10-14, Consolidated act no. 150 of 16 February 2015 (Lov om Social Service, lovbekendtgørelse nr. 150 af 16. februar 2015). Pieejams: www.retsinformation.dk/Forms/R0710.aspx?id=167849 (Skatīts 30.07.2018.)</w:t>
      </w:r>
    </w:p>
  </w:footnote>
  <w:footnote w:id="13">
    <w:p w14:paraId="52C37ED3" w14:textId="77777777" w:rsidR="00EA35CF" w:rsidRPr="00E9502F" w:rsidRDefault="00EA35CF" w:rsidP="00E9502F">
      <w:pPr>
        <w:pStyle w:val="FootnoteText"/>
        <w:jc w:val="both"/>
      </w:pPr>
      <w:r w:rsidRPr="00E9502F">
        <w:rPr>
          <w:rStyle w:val="FootnoteReference"/>
          <w:rFonts w:eastAsiaTheme="majorEastAsia"/>
        </w:rPr>
        <w:footnoteRef/>
      </w:r>
      <w:r w:rsidRPr="00E9502F">
        <w:t xml:space="preserve"> Denmark, Act on Social Services, sections 45 and 97, Consolidated act no. 150 of 16 February 2015 (Lov om Social Service, lovbekendtgørelse nr. 150 af 16. februar 2015). Pieejams: www.retsinformation.dk/Forms/R0710.aspx?id=167849</w:t>
      </w:r>
      <w:r w:rsidRPr="00E9502F">
        <w:rPr>
          <w:rStyle w:val="Hyperlink"/>
          <w:rFonts w:eastAsiaTheme="majorEastAsia"/>
        </w:rPr>
        <w:t xml:space="preserve"> (</w:t>
      </w:r>
      <w:r w:rsidRPr="00E9502F">
        <w:t>Skatīts 30.07.2018.)</w:t>
      </w:r>
    </w:p>
  </w:footnote>
  <w:footnote w:id="14">
    <w:p w14:paraId="30E54DC7" w14:textId="77777777" w:rsidR="00EA35CF" w:rsidRPr="00762EC2" w:rsidRDefault="00EA35CF" w:rsidP="00762EC2">
      <w:pPr>
        <w:pStyle w:val="FootnoteText"/>
        <w:jc w:val="both"/>
        <w:rPr>
          <w:lang w:val="en-US"/>
        </w:rPr>
      </w:pPr>
      <w:r w:rsidRPr="00762EC2">
        <w:rPr>
          <w:rStyle w:val="FootnoteReference"/>
          <w:rFonts w:eastAsiaTheme="majorEastAsia"/>
        </w:rPr>
        <w:footnoteRef/>
      </w:r>
      <w:r w:rsidRPr="00762EC2">
        <w:t xml:space="preserve"> The Ministry of Social Affairs and Integration. Social policy in Denmark, Year: 2011. Pieejams: http://www.oim.dk/media/14947/social-policy-in-denmark.pdf</w:t>
      </w:r>
    </w:p>
  </w:footnote>
  <w:footnote w:id="15">
    <w:p w14:paraId="67E59F10" w14:textId="77777777" w:rsidR="00EA35CF" w:rsidRPr="00762EC2" w:rsidRDefault="00EA35CF" w:rsidP="00762EC2">
      <w:pPr>
        <w:pStyle w:val="FootnoteText"/>
        <w:jc w:val="both"/>
      </w:pPr>
      <w:r w:rsidRPr="00762EC2">
        <w:rPr>
          <w:rStyle w:val="FootnoteReference"/>
          <w:rFonts w:eastAsiaTheme="majorEastAsia"/>
        </w:rPr>
        <w:footnoteRef/>
      </w:r>
      <w:r w:rsidRPr="00762EC2">
        <w:t xml:space="preserve"> The Danish Act on Social Services, Consolidated act no. 150 of 16 February 2015, section 95 (Lov om Social Service, lovbekendtgørelse nr. 150 af 16. februar 2015, § 95). Pieejams: www.retsinformation.dk/forms/r0710.aspx?id=167849#Kap14  (Skatīts 30.07.2018.)</w:t>
      </w:r>
    </w:p>
  </w:footnote>
  <w:footnote w:id="16">
    <w:p w14:paraId="6F14057F" w14:textId="77777777" w:rsidR="00EA35CF" w:rsidRPr="00481B9A" w:rsidRDefault="00EA35CF" w:rsidP="003F4A4F">
      <w:pPr>
        <w:pStyle w:val="FootnoteText"/>
      </w:pPr>
      <w:r w:rsidRPr="00104453">
        <w:rPr>
          <w:rStyle w:val="FootnoteReference"/>
          <w:rFonts w:eastAsiaTheme="majorEastAsia"/>
        </w:rPr>
        <w:footnoteRef/>
      </w:r>
      <w:r w:rsidRPr="00104453">
        <w:t xml:space="preserve"> Mental Health and Work: New Zealand. OECD: 2018.</w:t>
      </w:r>
    </w:p>
  </w:footnote>
  <w:footnote w:id="17">
    <w:p w14:paraId="6E23CD6C" w14:textId="77777777" w:rsidR="00EA35CF" w:rsidRPr="00104453" w:rsidRDefault="00EA35CF" w:rsidP="003F4A4F">
      <w:pPr>
        <w:pStyle w:val="FootnoteText"/>
      </w:pPr>
      <w:r w:rsidRPr="00C84C5C">
        <w:rPr>
          <w:rStyle w:val="FootnoteReference"/>
          <w:rFonts w:eastAsiaTheme="majorEastAsia"/>
          <w:i/>
        </w:rPr>
        <w:footnoteRef/>
      </w:r>
      <w:r w:rsidRPr="00C84C5C">
        <w:rPr>
          <w:i/>
        </w:rPr>
        <w:t xml:space="preserve"> </w:t>
      </w:r>
      <w:r w:rsidRPr="00104453">
        <w:t>Ministry of Health of New Zealand. Online: 2018. Pieejams: https://www.health.govt.nz (Skatīts 13.07.2018.)</w:t>
      </w:r>
    </w:p>
  </w:footnote>
  <w:footnote w:id="18">
    <w:p w14:paraId="6E8CA4D6" w14:textId="77777777" w:rsidR="00EA35CF" w:rsidRPr="00104453" w:rsidRDefault="00EA35CF" w:rsidP="003F4A4F">
      <w:pPr>
        <w:pStyle w:val="FootnoteText"/>
      </w:pPr>
      <w:r w:rsidRPr="00104453">
        <w:rPr>
          <w:rStyle w:val="FootnoteReference"/>
          <w:rFonts w:eastAsiaTheme="majorEastAsia"/>
        </w:rPr>
        <w:footnoteRef/>
      </w:r>
      <w:r w:rsidRPr="00104453">
        <w:t xml:space="preserve"> Disability Resource Centre Auckland. Support Options. Online: 2018. Pieejams: http://www.supportoptions.co.nz</w:t>
      </w:r>
      <w:r w:rsidRPr="00104453">
        <w:rPr>
          <w:rStyle w:val="Hyperlink"/>
          <w:rFonts w:eastAsiaTheme="majorEastAsia"/>
        </w:rPr>
        <w:t xml:space="preserve"> </w:t>
      </w:r>
      <w:r w:rsidRPr="00104453">
        <w:t>(Skatīts 13.07.2018.)</w:t>
      </w:r>
    </w:p>
  </w:footnote>
  <w:footnote w:id="19">
    <w:p w14:paraId="249CA8A5" w14:textId="77777777" w:rsidR="00EA35CF" w:rsidRPr="00104453" w:rsidRDefault="00EA35CF" w:rsidP="003F4A4F">
      <w:pPr>
        <w:pStyle w:val="FootnoteText"/>
      </w:pPr>
      <w:r w:rsidRPr="00104453">
        <w:rPr>
          <w:rStyle w:val="FootnoteReference"/>
          <w:rFonts w:eastAsiaTheme="majorEastAsia"/>
        </w:rPr>
        <w:footnoteRef/>
      </w:r>
      <w:r w:rsidRPr="00104453">
        <w:t xml:space="preserve"> Access Ability Limited. Online: 2018. Pieejams: https://www.accessability.org.nz/what-we-offer/service-coordination</w:t>
      </w:r>
      <w:r w:rsidRPr="00104453">
        <w:rPr>
          <w:rStyle w:val="Hyperlink"/>
          <w:rFonts w:eastAsiaTheme="majorEastAsia"/>
        </w:rPr>
        <w:t xml:space="preserve"> </w:t>
      </w:r>
      <w:r w:rsidRPr="00104453">
        <w:t>(Skatīts 13.07.2018.)</w:t>
      </w:r>
    </w:p>
  </w:footnote>
  <w:footnote w:id="20">
    <w:p w14:paraId="28FE8202" w14:textId="77777777" w:rsidR="00EA35CF" w:rsidRDefault="00EA35CF">
      <w:pPr>
        <w:pStyle w:val="FootnoteText"/>
      </w:pPr>
      <w:r>
        <w:rPr>
          <w:rStyle w:val="FootnoteReference"/>
        </w:rPr>
        <w:footnoteRef/>
      </w:r>
      <w:r>
        <w:t xml:space="preserve"> </w:t>
      </w:r>
      <w:r w:rsidRPr="00FF19BD">
        <w:t>Ministry of Social Affairs and Health of Finland. Services and support for people with disabilities. Online: https://stm.fi/en/disability-services (Skatīts: 02.08.2018.)</w:t>
      </w:r>
    </w:p>
  </w:footnote>
  <w:footnote w:id="21">
    <w:p w14:paraId="46CE45D1" w14:textId="77777777" w:rsidR="00EA35CF" w:rsidRPr="000A6C81" w:rsidRDefault="00EA35CF" w:rsidP="00FF19BD">
      <w:pPr>
        <w:pStyle w:val="FootnoteText"/>
      </w:pPr>
      <w:r>
        <w:rPr>
          <w:rStyle w:val="FootnoteReference"/>
          <w:rFonts w:eastAsiaTheme="majorEastAsia"/>
        </w:rPr>
        <w:footnoteRef/>
      </w:r>
      <w:r>
        <w:t xml:space="preserve"> </w:t>
      </w:r>
      <w:r w:rsidRPr="000A6C81">
        <w:t xml:space="preserve">Mapping Paper Summary overview of types and characteristics of institutions and community-based services for persons with disabilities available across the EU </w:t>
      </w:r>
      <w:hyperlink r:id="rId4" w:history="1">
        <w:r w:rsidRPr="000A6C81">
          <w:rPr>
            <w:rStyle w:val="Hyperlink"/>
            <w:rFonts w:eastAsiaTheme="majorEastAsia"/>
            <w:color w:val="auto"/>
          </w:rPr>
          <w:t>http://fra.europa.eu/sites/default/files/fra_uploads/finland-services-mapping-independent-living-fi.docx</w:t>
        </w:r>
      </w:hyperlink>
      <w:r w:rsidRPr="000A6C81">
        <w:t xml:space="preserve"> (Skatīts 03.08.2018.)</w:t>
      </w:r>
    </w:p>
  </w:footnote>
  <w:footnote w:id="22">
    <w:p w14:paraId="72593A84" w14:textId="77777777" w:rsidR="00EA35CF" w:rsidRPr="006D64CB" w:rsidRDefault="00EA35CF" w:rsidP="00FF19BD">
      <w:pPr>
        <w:pStyle w:val="FootnoteText"/>
      </w:pPr>
      <w:r w:rsidRPr="006D64CB">
        <w:rPr>
          <w:rStyle w:val="FootnoteReference"/>
          <w:rFonts w:eastAsiaTheme="majorEastAsia"/>
        </w:rPr>
        <w:footnoteRef/>
      </w:r>
      <w:r w:rsidRPr="006D64CB">
        <w:t xml:space="preserve"> City of Helsinki, state portal www.infofinland.fi. Online: https://www.infopankki.fi/en/living-in-finland/health/disabled-persons/help-for-everyday-life (Skatīts 03.08.2018.)</w:t>
      </w:r>
    </w:p>
  </w:footnote>
  <w:footnote w:id="23">
    <w:p w14:paraId="6426C0C1" w14:textId="77777777" w:rsidR="00EA35CF" w:rsidRPr="00C91464" w:rsidRDefault="00EA35CF" w:rsidP="00FF19BD">
      <w:pPr>
        <w:pStyle w:val="FootnoteText"/>
      </w:pPr>
      <w:r w:rsidRPr="002F551A">
        <w:rPr>
          <w:rStyle w:val="FootnoteReference"/>
          <w:rFonts w:eastAsiaTheme="majorEastAsia"/>
          <w:i/>
        </w:rPr>
        <w:footnoteRef/>
      </w:r>
      <w:r w:rsidRPr="002F551A">
        <w:rPr>
          <w:i/>
        </w:rPr>
        <w:t xml:space="preserve"> </w:t>
      </w:r>
      <w:r w:rsidRPr="00C91464">
        <w:t>The Statistics and Indicator Bank maintained by THL Sotkanet. Online: https://sotkanet.fi/sotkanet/en/haku (Skatīts: 03.08.2018.)</w:t>
      </w:r>
    </w:p>
  </w:footnote>
  <w:footnote w:id="24">
    <w:p w14:paraId="3DBD8E0C" w14:textId="77777777" w:rsidR="00EA35CF" w:rsidRPr="00EF007B" w:rsidRDefault="00EA35CF" w:rsidP="00FF19BD">
      <w:pPr>
        <w:pStyle w:val="FootnoteText"/>
        <w:jc w:val="both"/>
      </w:pPr>
      <w:r w:rsidRPr="00EF007B">
        <w:rPr>
          <w:rStyle w:val="FootnoteReference"/>
          <w:rFonts w:eastAsiaTheme="majorEastAsia"/>
        </w:rPr>
        <w:footnoteRef/>
      </w:r>
      <w:r w:rsidRPr="00EF007B">
        <w:t xml:space="preserve"> Association for Developmental Disability, portal “</w:t>
      </w:r>
      <w:hyperlink r:id="rId5" w:history="1">
        <w:r w:rsidRPr="00EF007B">
          <w:rPr>
            <w:rStyle w:val="Hyperlink"/>
            <w:rFonts w:eastAsiaTheme="majorEastAsia"/>
            <w:color w:val="000000" w:themeColor="text1"/>
          </w:rPr>
          <w:t>https://verneri.net</w:t>
        </w:r>
      </w:hyperlink>
      <w:r w:rsidRPr="00EF007B">
        <w:t>”. Online: http://verneri.net/yleis/asuminen (Skatīts: 03.08.2018.)</w:t>
      </w:r>
    </w:p>
  </w:footnote>
  <w:footnote w:id="25">
    <w:p w14:paraId="2BFF2559" w14:textId="77777777" w:rsidR="00EA35CF" w:rsidRPr="00EF007B" w:rsidRDefault="00EA35CF" w:rsidP="00FF19BD">
      <w:pPr>
        <w:pStyle w:val="FootnoteText"/>
        <w:jc w:val="both"/>
      </w:pPr>
      <w:r w:rsidRPr="00EF007B">
        <w:rPr>
          <w:rStyle w:val="FootnoteReference"/>
          <w:rFonts w:eastAsiaTheme="majorEastAsia"/>
        </w:rPr>
        <w:footnoteRef/>
      </w:r>
      <w:r w:rsidRPr="00EF007B">
        <w:t xml:space="preserve"> Finland’s response to OHCHR’s questionnaire on the right of persons with disabilities to social protection. Online: https://www.ohchr.org/en/issues/disability/srdisabilities/pages/socialprotection.aspx (Skatīts: 03.08.2018.)</w:t>
      </w:r>
    </w:p>
  </w:footnote>
  <w:footnote w:id="26">
    <w:p w14:paraId="764889A4" w14:textId="77777777" w:rsidR="00EA35CF" w:rsidRPr="00951493" w:rsidRDefault="00EA35CF" w:rsidP="00FF19BD">
      <w:pPr>
        <w:pStyle w:val="FootnoteText"/>
      </w:pPr>
      <w:r w:rsidRPr="00951493">
        <w:rPr>
          <w:rStyle w:val="FootnoteReference"/>
          <w:rFonts w:eastAsiaTheme="majorEastAsia"/>
        </w:rPr>
        <w:footnoteRef/>
      </w:r>
      <w:r w:rsidRPr="00951493">
        <w:t xml:space="preserve"> Government proposes freedom of choice in health and social services. Ministry of Social Affairs and Health, 08.3.2018. Pieejams: http://alueuudistus.fi/en/artikkeli/-/asset_publisher/1271139/hallitus-esittaa-valinnanvapautta-sosiaali-ja-terveyspalveluihin (skatīts 19.05.2018.)</w:t>
      </w:r>
      <w:r>
        <w:t>.</w:t>
      </w:r>
    </w:p>
  </w:footnote>
  <w:footnote w:id="27">
    <w:p w14:paraId="57D54F43" w14:textId="77777777" w:rsidR="00EA35CF" w:rsidRPr="00951493" w:rsidRDefault="00EA35CF" w:rsidP="00A805C7">
      <w:pPr>
        <w:pStyle w:val="FootnoteText"/>
      </w:pPr>
      <w:r w:rsidRPr="00951493">
        <w:rPr>
          <w:rStyle w:val="FootnoteReference"/>
          <w:rFonts w:eastAsiaTheme="majorEastAsia"/>
        </w:rPr>
        <w:footnoteRef/>
      </w:r>
      <w:r w:rsidRPr="00951493">
        <w:t xml:space="preserve"> Federal Government Commissioner for the Disabilities of People with Disabilities. Ar</w:t>
      </w:r>
      <w:r w:rsidRPr="00951493">
        <w:softHyphen/>
        <w:t>beit der Staat</w:t>
      </w:r>
      <w:r w:rsidRPr="00951493">
        <w:softHyphen/>
        <w:t>li</w:t>
      </w:r>
      <w:r w:rsidRPr="00951493">
        <w:softHyphen/>
        <w:t>chen Ko</w:t>
      </w:r>
      <w:r w:rsidRPr="00951493">
        <w:softHyphen/>
        <w:t>or</w:t>
      </w:r>
      <w:r w:rsidRPr="00951493">
        <w:softHyphen/>
        <w:t>di</w:t>
      </w:r>
      <w:r w:rsidRPr="00951493">
        <w:softHyphen/>
        <w:t>nie</w:t>
      </w:r>
      <w:r w:rsidRPr="00951493">
        <w:softHyphen/>
        <w:t>rungs</w:t>
      </w:r>
      <w:r w:rsidRPr="00951493">
        <w:softHyphen/>
        <w:t>stel</w:t>
      </w:r>
      <w:r w:rsidRPr="00951493">
        <w:softHyphen/>
        <w:t>le. Online: https://www.behindertenbeauftragter.de/DE/Koordinierungsstelle/ArbeitKO/ArbeitKO_node.html (Skatīts: 04.08.2018.)</w:t>
      </w:r>
    </w:p>
  </w:footnote>
  <w:footnote w:id="28">
    <w:p w14:paraId="2D4EB2C1" w14:textId="77777777" w:rsidR="00EA35CF" w:rsidRPr="00951493" w:rsidRDefault="00EA35CF" w:rsidP="00A805C7">
      <w:pPr>
        <w:pStyle w:val="FootnoteText"/>
      </w:pPr>
      <w:r w:rsidRPr="00951493">
        <w:rPr>
          <w:rStyle w:val="FootnoteReference"/>
          <w:rFonts w:eastAsiaTheme="majorEastAsia"/>
        </w:rPr>
        <w:footnoteRef/>
      </w:r>
      <w:r w:rsidRPr="00951493">
        <w:t>BIH: Integration Officies. Teilhabe behinderter Menschen. Online: https://www.integrationsaemter.de/Fachlexikon/Teilhabe-behinderter-Menschen/77c362i1p/index.html (Skatīts: 04.08.2018.)</w:t>
      </w:r>
    </w:p>
  </w:footnote>
  <w:footnote w:id="29">
    <w:p w14:paraId="3F2C61CB" w14:textId="77777777" w:rsidR="00EA35CF" w:rsidRPr="00C21678" w:rsidRDefault="00EA35CF" w:rsidP="00A805C7">
      <w:pPr>
        <w:pStyle w:val="FootnoteText"/>
        <w:rPr>
          <w:i/>
        </w:rPr>
      </w:pPr>
      <w:r w:rsidRPr="00C21678">
        <w:rPr>
          <w:rStyle w:val="FootnoteReference"/>
          <w:rFonts w:eastAsiaTheme="majorEastAsia"/>
          <w:i/>
        </w:rPr>
        <w:footnoteRef/>
      </w:r>
      <w:r w:rsidRPr="00C21678">
        <w:rPr>
          <w:i/>
        </w:rPr>
        <w:t>Aktion Mensch eV. Ärztliche Behandlung. Online: https://www.familienratgeber.de/rechte-leistungen/reha-therapie/rehaleistungen.php (Skatīts: 04.08.2018.)</w:t>
      </w:r>
    </w:p>
  </w:footnote>
  <w:footnote w:id="30">
    <w:p w14:paraId="24B06DC2" w14:textId="77777777" w:rsidR="00EA35CF" w:rsidRPr="00C21678" w:rsidRDefault="00EA35CF" w:rsidP="00951493">
      <w:pPr>
        <w:pStyle w:val="FootnoteText"/>
        <w:rPr>
          <w:i/>
        </w:rPr>
      </w:pPr>
      <w:r w:rsidRPr="00C21678">
        <w:rPr>
          <w:rStyle w:val="FootnoteReference"/>
          <w:rFonts w:eastAsiaTheme="majorEastAsia"/>
          <w:i/>
        </w:rPr>
        <w:footnoteRef/>
      </w:r>
      <w:r w:rsidRPr="00C21678">
        <w:rPr>
          <w:i/>
        </w:rPr>
        <w:t xml:space="preserve"> Bayerisches Staatsministerium für Familie, Arbeit un Soziales. Sozial-Fibel Persönliches Budget. Online: https://www.stmas.bayern.de/fibel/sf_p005.php (Skatīts: 04.08.2018.)</w:t>
      </w:r>
    </w:p>
  </w:footnote>
  <w:footnote w:id="31">
    <w:p w14:paraId="1F6F6A1E" w14:textId="77777777" w:rsidR="00EA35CF" w:rsidRPr="00D17209" w:rsidRDefault="00EA35CF" w:rsidP="00951493">
      <w:pPr>
        <w:pStyle w:val="FootnoteText"/>
      </w:pPr>
      <w:r w:rsidRPr="00D17209">
        <w:rPr>
          <w:rStyle w:val="FootnoteReference"/>
          <w:rFonts w:eastAsiaTheme="majorEastAsia"/>
        </w:rPr>
        <w:footnoteRef/>
      </w:r>
      <w:r w:rsidRPr="00D17209">
        <w:t xml:space="preserve"> Bayerisches Staatsministerium für Familie, Arbeit un Soziales. Psychische(n) Erkrankungen, Hilfen für Menschen. Online:  https://www.stmas.bayern.de/fibel/sf_p075.php (Skatīts: 04.08.2018.)</w:t>
      </w:r>
    </w:p>
  </w:footnote>
  <w:footnote w:id="32">
    <w:p w14:paraId="1046D50C" w14:textId="77777777" w:rsidR="00EA35CF" w:rsidRPr="00883EEE" w:rsidRDefault="00EA35CF" w:rsidP="00951493">
      <w:pPr>
        <w:pStyle w:val="FootnoteText"/>
        <w:rPr>
          <w:i/>
        </w:rPr>
      </w:pPr>
      <w:r w:rsidRPr="00883EEE">
        <w:rPr>
          <w:rStyle w:val="FootnoteReference"/>
          <w:rFonts w:eastAsiaTheme="majorEastAsia"/>
          <w:i/>
        </w:rPr>
        <w:footnoteRef/>
      </w:r>
      <w:r w:rsidRPr="00883EEE">
        <w:rPr>
          <w:i/>
        </w:rPr>
        <w:t xml:space="preserve"> Lebenshilfe for People with Intellectual Disabilities eV in the district of Altenkirchen, 2017. Online: https://www.lebenshilfe-ak.de/de/dienste-und-angebote/Angebote-fuer-Menschen-mit-Schwerstbehinderung/ (Skatīts: 04.08.2018.)</w:t>
      </w:r>
    </w:p>
  </w:footnote>
  <w:footnote w:id="33">
    <w:p w14:paraId="0867E02A" w14:textId="77777777" w:rsidR="00EA35CF" w:rsidRPr="00883EEE" w:rsidRDefault="00EA35CF" w:rsidP="00951493">
      <w:pPr>
        <w:rPr>
          <w:rFonts w:ascii="Times New Roman" w:hAnsi="Times New Roman" w:cs="Times New Roman"/>
          <w:i/>
          <w:sz w:val="20"/>
          <w:szCs w:val="20"/>
        </w:rPr>
      </w:pPr>
      <w:r w:rsidRPr="00883EEE">
        <w:rPr>
          <w:rStyle w:val="FootnoteReference"/>
          <w:rFonts w:cs="Times New Roman"/>
          <w:i/>
          <w:sz w:val="20"/>
          <w:szCs w:val="20"/>
        </w:rPr>
        <w:footnoteRef/>
      </w:r>
      <w:r w:rsidRPr="00883EEE">
        <w:rPr>
          <w:rFonts w:ascii="Times New Roman" w:hAnsi="Times New Roman" w:cs="Times New Roman"/>
          <w:i/>
          <w:sz w:val="20"/>
          <w:szCs w:val="20"/>
        </w:rPr>
        <w:t xml:space="preserve"> Aktion Mensch eV. Ärztliche Behandlung. Online: https://www.familienratgeber.de/ (Skatīts: 04.08.2018.)</w:t>
      </w:r>
    </w:p>
    <w:p w14:paraId="140F6495" w14:textId="77777777" w:rsidR="00EA35CF" w:rsidRPr="009133EB" w:rsidRDefault="00EA35CF" w:rsidP="00951493">
      <w:pPr>
        <w:pStyle w:val="FootnoteText"/>
      </w:pPr>
    </w:p>
  </w:footnote>
  <w:footnote w:id="34">
    <w:p w14:paraId="2D9259E2" w14:textId="77777777" w:rsidR="00EA35CF" w:rsidRPr="00C00597" w:rsidRDefault="00EA35CF" w:rsidP="00951493">
      <w:pPr>
        <w:pStyle w:val="FootnoteText"/>
        <w:jc w:val="both"/>
      </w:pPr>
      <w:r>
        <w:rPr>
          <w:rStyle w:val="FootnoteReference"/>
          <w:rFonts w:eastAsiaTheme="majorEastAsia"/>
        </w:rPr>
        <w:footnoteRef/>
      </w:r>
      <w:r>
        <w:t xml:space="preserve"> </w:t>
      </w:r>
      <w:r w:rsidRPr="00C00597">
        <w:t xml:space="preserve">Persönliches Budget </w:t>
      </w:r>
      <w:hyperlink r:id="rId6" w:history="1">
        <w:r w:rsidRPr="00C00597">
          <w:rPr>
            <w:rStyle w:val="Hyperlink"/>
            <w:rFonts w:eastAsiaTheme="majorEastAsia"/>
            <w:color w:val="auto"/>
          </w:rPr>
          <w:t>https://www.bmas.de/DE/Themen/Teilhabe-Inklusion/Persoenliches-Budget/persoenliches-budget.html</w:t>
        </w:r>
      </w:hyperlink>
      <w:r w:rsidRPr="00C00597">
        <w:t xml:space="preserve"> (Skatīts 04.08.2018.)</w:t>
      </w:r>
    </w:p>
  </w:footnote>
  <w:footnote w:id="35">
    <w:p w14:paraId="628EFDF4" w14:textId="77777777" w:rsidR="00EA35CF" w:rsidRPr="00C00597" w:rsidRDefault="00EA35CF" w:rsidP="00951493">
      <w:pPr>
        <w:pStyle w:val="FootnoteText"/>
      </w:pPr>
      <w:r w:rsidRPr="00C00597">
        <w:rPr>
          <w:rStyle w:val="FootnoteReference"/>
          <w:rFonts w:eastAsiaTheme="majorEastAsia"/>
        </w:rPr>
        <w:footnoteRef/>
      </w:r>
      <w:r w:rsidRPr="00C00597">
        <w:t xml:space="preserve"> Persönliches Budget  </w:t>
      </w:r>
      <w:hyperlink r:id="rId7" w:history="1">
        <w:r w:rsidRPr="00C00597">
          <w:rPr>
            <w:rStyle w:val="Hyperlink"/>
            <w:rFonts w:eastAsiaTheme="majorEastAsia"/>
            <w:color w:val="auto"/>
          </w:rPr>
          <w:t>http://www.einfach-teilhaben.de/DE/StdS/Finanz_Leistungen/Pers_Budget/pers_budget_node.html</w:t>
        </w:r>
      </w:hyperlink>
      <w:r w:rsidRPr="00C00597">
        <w:t xml:space="preserve">  (skatīts 04.08.2018.)</w:t>
      </w:r>
    </w:p>
  </w:footnote>
  <w:footnote w:id="36">
    <w:p w14:paraId="22B16517" w14:textId="77777777" w:rsidR="00EA35CF" w:rsidRPr="00CB0141" w:rsidRDefault="00EA35CF" w:rsidP="005E36A2">
      <w:pPr>
        <w:pStyle w:val="FootnoteText"/>
      </w:pPr>
      <w:r w:rsidRPr="00CB0141">
        <w:rPr>
          <w:rStyle w:val="FootnoteReference"/>
          <w:rFonts w:eastAsiaTheme="majorEastAsia"/>
        </w:rPr>
        <w:footnoteRef/>
      </w:r>
      <w:r w:rsidRPr="00CB0141">
        <w:t xml:space="preserve"> Social Welfare Act Estonia. Pieejams: https://www.riigiteataja.ee/akt/130122015005?leiaKehtiv (Skatīts: 01.08.2018.)</w:t>
      </w:r>
    </w:p>
  </w:footnote>
  <w:footnote w:id="37">
    <w:p w14:paraId="0A7FE8F8" w14:textId="77777777" w:rsidR="00EA35CF" w:rsidRPr="00CB0141" w:rsidRDefault="00EA35CF" w:rsidP="00CB0141">
      <w:pPr>
        <w:pStyle w:val="FootnoteText"/>
        <w:jc w:val="both"/>
      </w:pPr>
      <w:r w:rsidRPr="00CB0141">
        <w:rPr>
          <w:rStyle w:val="FootnoteReference"/>
          <w:rFonts w:eastAsiaTheme="majorEastAsia"/>
        </w:rPr>
        <w:footnoteRef/>
      </w:r>
      <w:r w:rsidRPr="00CB0141">
        <w:t xml:space="preserve"> State Portal www.eesti.ee, section “Social services”. Online:  https://www.eesti.ee/en/disabled-people/benefits-and-services-for-disabled-persons/social-services/ (Skatīts: 01.08.2018.)</w:t>
      </w:r>
    </w:p>
  </w:footnote>
  <w:footnote w:id="38">
    <w:p w14:paraId="68191BC0" w14:textId="77777777" w:rsidR="00EA35CF" w:rsidRPr="00CB0141" w:rsidRDefault="00EA35CF" w:rsidP="00CB0141">
      <w:pPr>
        <w:pStyle w:val="FootnoteText"/>
      </w:pPr>
      <w:r w:rsidRPr="00CB0141">
        <w:rPr>
          <w:rStyle w:val="FootnoteReference"/>
          <w:rFonts w:eastAsiaTheme="majorEastAsia"/>
        </w:rPr>
        <w:footnoteRef/>
      </w:r>
      <w:r w:rsidRPr="00CB0141">
        <w:t>State Portal www.eesti.ee, section “Applying for rehabilitation service”. Online:  https://www.eesti.ee/eng/services/citizen/tervis_ja_tervisekaitse/rehabilitatsiooniteenuse_taotlemine</w:t>
      </w:r>
      <w:r w:rsidRPr="00CB0141">
        <w:rPr>
          <w:rStyle w:val="Hyperlink"/>
          <w:rFonts w:eastAsiaTheme="majorEastAsia"/>
        </w:rPr>
        <w:t xml:space="preserve"> </w:t>
      </w:r>
      <w:r w:rsidRPr="00CB0141">
        <w:rPr>
          <w:rStyle w:val="Hyperlink"/>
          <w:rFonts w:eastAsiaTheme="majorEastAsia"/>
          <w:color w:val="000000" w:themeColor="text1"/>
        </w:rPr>
        <w:t>(</w:t>
      </w:r>
      <w:r w:rsidRPr="00CB0141">
        <w:t>Skatīts: 01.08.2018.)</w:t>
      </w:r>
    </w:p>
  </w:footnote>
  <w:footnote w:id="39">
    <w:p w14:paraId="264A94A8" w14:textId="77777777" w:rsidR="00EA35CF" w:rsidRPr="00CB0141" w:rsidRDefault="00EA35CF" w:rsidP="00CB0141">
      <w:pPr>
        <w:pStyle w:val="FootnoteText"/>
        <w:jc w:val="both"/>
      </w:pPr>
      <w:r w:rsidRPr="00CB0141">
        <w:rPr>
          <w:rStyle w:val="FootnoteReference"/>
          <w:rFonts w:eastAsiaTheme="majorEastAsia"/>
        </w:rPr>
        <w:footnoteRef/>
      </w:r>
      <w:r w:rsidRPr="00CB0141">
        <w:t xml:space="preserve"> European Network on Independent Living. An analysis of the extent to which the Estonian care villages for  people with  intellectual disabilities  and mental health conditions comply with the  Common European Guidelines on the Transition from Institutional to Community-based Care European Network on Independent Living: October, 2017. Pieejams:</w:t>
      </w:r>
    </w:p>
    <w:p w14:paraId="1635A6D5" w14:textId="77777777" w:rsidR="00EA35CF" w:rsidRPr="00CB0141" w:rsidRDefault="00EA35CF" w:rsidP="00CB0141">
      <w:pPr>
        <w:pStyle w:val="FootnoteText"/>
      </w:pPr>
      <w:r w:rsidRPr="00CB0141">
        <w:t>http://enil.eu/wp-content/uploads/2017/10/DisabilityWatchdog_Estonia_Oct2017_Final.pdf  (Skatīts: 01.08.2018.)</w:t>
      </w:r>
    </w:p>
  </w:footnote>
  <w:footnote w:id="40">
    <w:p w14:paraId="234DFCE4" w14:textId="77777777" w:rsidR="00EA35CF" w:rsidRPr="003E769B" w:rsidRDefault="00EA35CF" w:rsidP="005E36A2">
      <w:pPr>
        <w:pStyle w:val="FootnoteText"/>
        <w:spacing w:before="120"/>
      </w:pPr>
      <w:r w:rsidRPr="003E769B">
        <w:rPr>
          <w:rStyle w:val="FootnoteReference"/>
          <w:rFonts w:eastAsiaTheme="majorEastAsia"/>
        </w:rPr>
        <w:footnoteRef/>
      </w:r>
      <w:r w:rsidRPr="003E769B">
        <w:t xml:space="preserve"> Ministry of Social Affairs. Special Care and Welfare Development Plan for 2014–2020. Pieejams: https://www.sm.ee/sites/default/files/content-editors/eesmargid_ja_tegevused/Sotsiaalhoolekanne/Puudega_inimetele/special_care_2014-2020.pdf  (Skatīts: 01.08.2018.)</w:t>
      </w:r>
    </w:p>
  </w:footnote>
  <w:footnote w:id="41">
    <w:p w14:paraId="01EB838F" w14:textId="77777777" w:rsidR="00EA35CF" w:rsidRPr="003E769B" w:rsidRDefault="00EA35CF" w:rsidP="005E36A2">
      <w:pPr>
        <w:pStyle w:val="FootnoteText"/>
        <w:jc w:val="both"/>
      </w:pPr>
      <w:r w:rsidRPr="003E769B">
        <w:rPr>
          <w:rStyle w:val="FootnoteReference"/>
          <w:rFonts w:eastAsiaTheme="majorEastAsia"/>
        </w:rPr>
        <w:footnoteRef/>
      </w:r>
      <w:r w:rsidRPr="003E769B">
        <w:t xml:space="preserve"> Merle Malvet, Pille Liimal, Kaja Vaabel. Social care and welfare in Estonia. Pieejams: http://raulpage.org/welfa97.html#funding (Skatīts: 01.08.2018.)</w:t>
      </w:r>
    </w:p>
  </w:footnote>
  <w:footnote w:id="42">
    <w:p w14:paraId="4322B86D" w14:textId="77777777" w:rsidR="00EA35CF" w:rsidRPr="00EE1C7A" w:rsidRDefault="00EA35CF" w:rsidP="00A84A39">
      <w:pPr>
        <w:pStyle w:val="FootnoteText"/>
      </w:pPr>
      <w:r w:rsidRPr="00EE1C7A">
        <w:rPr>
          <w:rStyle w:val="FootnoteReference"/>
          <w:rFonts w:eastAsiaTheme="majorEastAsia"/>
        </w:rPr>
        <w:footnoteRef/>
      </w:r>
      <w:r w:rsidRPr="00EE1C7A">
        <w:t xml:space="preserve"> Permanent Mission of Lithuania. Provision of the support to persons with disabilities in the Republic of Lithuania. 2016. Pieejams: </w:t>
      </w:r>
      <w:r w:rsidRPr="00EE1C7A">
        <w:rPr>
          <w:color w:val="000000"/>
        </w:rPr>
        <w:t>https://www.ohchr.org/Documents/Issues/Disability/ProvisionSupport/States/Permanent%20Mission%20of%20Lithuania.docx (Skatīts: 02.08.2018.)</w:t>
      </w:r>
    </w:p>
  </w:footnote>
  <w:footnote w:id="43">
    <w:p w14:paraId="2609FF46" w14:textId="77777777" w:rsidR="00EA35CF" w:rsidRPr="00203889" w:rsidRDefault="00EA35CF" w:rsidP="00203889">
      <w:pPr>
        <w:pStyle w:val="FootnoteText"/>
        <w:jc w:val="both"/>
      </w:pPr>
      <w:r w:rsidRPr="009F78AE">
        <w:rPr>
          <w:rStyle w:val="FootnoteReference"/>
          <w:rFonts w:eastAsiaTheme="majorEastAsia"/>
          <w:i/>
        </w:rPr>
        <w:footnoteRef/>
      </w:r>
      <w:r w:rsidRPr="009F78AE">
        <w:rPr>
          <w:i/>
        </w:rPr>
        <w:t xml:space="preserve"> </w:t>
      </w:r>
      <w:r w:rsidRPr="00203889">
        <w:t>Lithuanian Welfare Society for People With Intellectual Disability. Online: http://www.viltis.lt (</w:t>
      </w:r>
      <w:r w:rsidRPr="00203889">
        <w:rPr>
          <w:color w:val="000000"/>
        </w:rPr>
        <w:t>Skatīts: 02.08.2018.</w:t>
      </w:r>
      <w:r w:rsidRPr="00203889">
        <w:t>)</w:t>
      </w:r>
    </w:p>
  </w:footnote>
  <w:footnote w:id="44">
    <w:p w14:paraId="6892EA75" w14:textId="77777777" w:rsidR="00EA35CF" w:rsidRPr="00203889" w:rsidRDefault="00EA35CF" w:rsidP="00203889">
      <w:pPr>
        <w:pStyle w:val="FootnoteText"/>
        <w:jc w:val="both"/>
      </w:pPr>
      <w:r w:rsidRPr="00203889">
        <w:rPr>
          <w:rStyle w:val="FootnoteReference"/>
          <w:rFonts w:eastAsiaTheme="majorEastAsia"/>
        </w:rPr>
        <w:footnoteRef/>
      </w:r>
      <w:r w:rsidRPr="00203889">
        <w:t xml:space="preserve"> Ministry of Social Security and Labour . Social report 2016-2017. Vilnius, 2017.  Pieejams:    https://socmin.lrv.lt/uploads/socmin/documents/files/pdf/13545_social-report-2016-2017.pdf  (</w:t>
      </w:r>
      <w:r w:rsidRPr="00203889">
        <w:rPr>
          <w:color w:val="000000"/>
        </w:rPr>
        <w:t>Skatīts: 02.08.2018.)</w:t>
      </w:r>
    </w:p>
  </w:footnote>
  <w:footnote w:id="45">
    <w:p w14:paraId="67397606" w14:textId="77777777" w:rsidR="00EA35CF" w:rsidRPr="00203889" w:rsidRDefault="00EA35CF" w:rsidP="00203889">
      <w:pPr>
        <w:pStyle w:val="FootnoteText"/>
        <w:jc w:val="both"/>
      </w:pPr>
      <w:r w:rsidRPr="00203889">
        <w:rPr>
          <w:rStyle w:val="FootnoteReference"/>
          <w:rFonts w:eastAsiaTheme="majorEastAsia"/>
        </w:rPr>
        <w:footnoteRef/>
      </w:r>
      <w:r w:rsidRPr="00203889">
        <w:t xml:space="preserve"> Ministry of Social Security and Labour. Online: https://socmin.lrv.lt/lt/veiklos-sritys/socialine-integracija/socialines-paslaugos-ir-socialinis-darbas/globos-istaigu-sarasai/savarankisko-gyvenimo-namu-sarasas (</w:t>
      </w:r>
      <w:r w:rsidRPr="00203889">
        <w:rPr>
          <w:color w:val="000000"/>
        </w:rPr>
        <w:t>Skatīts: 02.08.2018.)</w:t>
      </w:r>
    </w:p>
  </w:footnote>
  <w:footnote w:id="46">
    <w:p w14:paraId="2271B71F" w14:textId="77777777" w:rsidR="00EA35CF" w:rsidRPr="009F78AE" w:rsidRDefault="00EA35CF" w:rsidP="00203889">
      <w:pPr>
        <w:pStyle w:val="FootnoteText"/>
        <w:jc w:val="both"/>
        <w:rPr>
          <w:i/>
        </w:rPr>
      </w:pPr>
      <w:r w:rsidRPr="009F78AE">
        <w:rPr>
          <w:rStyle w:val="FootnoteReference"/>
          <w:rFonts w:eastAsiaTheme="majorEastAsia"/>
          <w:i/>
        </w:rPr>
        <w:footnoteRef/>
      </w:r>
      <w:r w:rsidRPr="009F78AE">
        <w:rPr>
          <w:i/>
        </w:rPr>
        <w:t xml:space="preserve"> The Republic of  Lithuania Social security and labor minister order on the approval of the person's power to provide your own and adopt detention determination procedure. Pieejams:  https://e-seimas.lrs.lt/portal/legalAct/lt/TAD/7b137b209f8111e591078486468c1c39?jfwid=-4cu9uc4dx </w:t>
      </w:r>
      <w:r>
        <w:rPr>
          <w:i/>
        </w:rPr>
        <w:t>(</w:t>
      </w:r>
      <w:r w:rsidRPr="009F78AE">
        <w:rPr>
          <w:i/>
          <w:color w:val="000000"/>
        </w:rPr>
        <w:t>Skatīts: 02.08.2018.</w:t>
      </w:r>
      <w:r>
        <w:rPr>
          <w:i/>
          <w:color w:val="000000"/>
        </w:rPr>
        <w:t>)</w:t>
      </w:r>
    </w:p>
  </w:footnote>
  <w:footnote w:id="47">
    <w:p w14:paraId="7F8AEC29" w14:textId="77777777" w:rsidR="00EA35CF" w:rsidRPr="00334538" w:rsidRDefault="00EA35CF" w:rsidP="00334538">
      <w:pPr>
        <w:pStyle w:val="FootnoteText"/>
      </w:pPr>
      <w:r w:rsidRPr="00334538">
        <w:rPr>
          <w:rStyle w:val="FootnoteReference"/>
          <w:rFonts w:eastAsiaTheme="majorEastAsia"/>
        </w:rPr>
        <w:footnoteRef/>
      </w:r>
      <w:r w:rsidRPr="00334538">
        <w:t xml:space="preserve"> Konvencija par personu ar invaliditāti tiesībām. Pieejama: https://likumi.lv/ta/lv/starptautiskie-ligumi/id/1630 (Skatīts: 05.08.2018.)</w:t>
      </w:r>
    </w:p>
  </w:footnote>
  <w:footnote w:id="48">
    <w:p w14:paraId="0F92E12D" w14:textId="77777777" w:rsidR="00EA35CF" w:rsidRPr="002069D6" w:rsidRDefault="00EA35CF" w:rsidP="002069D6">
      <w:pPr>
        <w:pStyle w:val="FootnoteText"/>
        <w:jc w:val="both"/>
      </w:pPr>
      <w:r>
        <w:rPr>
          <w:rStyle w:val="FootnoteReference"/>
          <w:rFonts w:eastAsiaTheme="majorEastAsia"/>
        </w:rPr>
        <w:footnoteRef/>
      </w:r>
      <w:r>
        <w:t xml:space="preserve"> Ministru kabineta 2016.gada 9.februāra noteikumi Nr.91 Darbības programmas "Izaugsme un </w:t>
      </w:r>
      <w:r w:rsidRPr="002069D6">
        <w:t>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(15.11.2018.).</w:t>
      </w:r>
    </w:p>
  </w:footnote>
  <w:footnote w:id="49">
    <w:p w14:paraId="10D52DA1" w14:textId="77777777" w:rsidR="00EA35CF" w:rsidRPr="002069D6" w:rsidRDefault="00EA35CF" w:rsidP="002069D6">
      <w:pPr>
        <w:pStyle w:val="FootnoteText"/>
        <w:jc w:val="both"/>
      </w:pPr>
      <w:r w:rsidRPr="002069D6">
        <w:rPr>
          <w:rStyle w:val="FootnoteReference"/>
          <w:rFonts w:eastAsiaTheme="majorEastAsia"/>
        </w:rPr>
        <w:footnoteRef/>
      </w:r>
      <w:r w:rsidRPr="002069D6">
        <w:t xml:space="preserve"> Rīcības plāns deinstitucionalizācijas īstenošanai 2015.-2020.gadam. Iegūts no: http://www.lm.gov.lv/upload/aktualitates/null/2015_15_07_ricplans_final.pdf (15.11.2018.).</w:t>
      </w:r>
    </w:p>
  </w:footnote>
  <w:footnote w:id="50">
    <w:p w14:paraId="5D442864" w14:textId="77777777" w:rsidR="00EA35CF" w:rsidRPr="002069D6" w:rsidRDefault="00EA35CF" w:rsidP="002069D6">
      <w:pPr>
        <w:pStyle w:val="FootnoteText"/>
        <w:jc w:val="both"/>
      </w:pPr>
      <w:r w:rsidRPr="002069D6">
        <w:rPr>
          <w:rStyle w:val="FootnoteReference"/>
          <w:rFonts w:eastAsiaTheme="majorEastAsia"/>
        </w:rPr>
        <w:footnoteRef/>
      </w:r>
      <w:r w:rsidRPr="002069D6">
        <w:t xml:space="preserve"> LM mājas</w:t>
      </w:r>
      <w:r>
        <w:t xml:space="preserve"> </w:t>
      </w:r>
      <w:r w:rsidRPr="002069D6">
        <w:t xml:space="preserve">lapa; Iegūts no: </w:t>
      </w:r>
      <w:hyperlink r:id="rId8" w:history="1">
        <w:r w:rsidRPr="002069D6">
          <w:rPr>
            <w:rStyle w:val="Hyperlink"/>
            <w:color w:val="auto"/>
          </w:rPr>
          <w:t>http://www.lm.gov.lv/lv/aktualitates-arhivs/91024-isi-par</w:t>
        </w:r>
      </w:hyperlink>
      <w:r w:rsidRPr="002069D6">
        <w:t xml:space="preserve"> deinstitucionalizaciju-kas-tas-ir-un-kadas-parmainas-gaidamas (15.11.2018.).</w:t>
      </w:r>
    </w:p>
  </w:footnote>
  <w:footnote w:id="51">
    <w:p w14:paraId="1ACE794B" w14:textId="77777777" w:rsidR="00EA35CF" w:rsidRPr="00B36FC3" w:rsidRDefault="00EA35CF" w:rsidP="00DF2376">
      <w:pPr>
        <w:pStyle w:val="FootnoteText"/>
      </w:pPr>
      <w:r>
        <w:rPr>
          <w:rStyle w:val="FootnoteReference"/>
          <w:rFonts w:eastAsiaTheme="majorEastAsia"/>
        </w:rPr>
        <w:footnoteRef/>
      </w:r>
      <w:r>
        <w:t xml:space="preserve"> </w:t>
      </w:r>
      <w:r w:rsidRPr="00040F5C">
        <w:t>Visu PR izvērtējumu datu apkopojums.</w:t>
      </w:r>
    </w:p>
  </w:footnote>
  <w:footnote w:id="52">
    <w:p w14:paraId="7E0FFA79" w14:textId="77777777" w:rsidR="00EA35CF" w:rsidRPr="00B94093" w:rsidRDefault="00EA35CF" w:rsidP="00DF2376">
      <w:pPr>
        <w:pStyle w:val="FootnoteText"/>
        <w:rPr>
          <w:color w:val="FF0000"/>
        </w:rPr>
      </w:pPr>
      <w:r w:rsidRPr="00B36FC3">
        <w:rPr>
          <w:rStyle w:val="FootnoteReference"/>
          <w:rFonts w:eastAsiaTheme="majorEastAsia"/>
        </w:rPr>
        <w:footnoteRef/>
      </w:r>
      <w:r w:rsidRPr="00B36FC3">
        <w:t xml:space="preserve"> Ministru kabineta 2017. gada 13.jūnija noteikumi Nr.338 “Prasības sociālo pakalpojumu sniedzējiem”, 5.6. punkts, Iegūts no: https://likumi.lv/doc.php?id=291788 (15.11.2018.).</w:t>
      </w:r>
    </w:p>
  </w:footnote>
  <w:footnote w:id="53">
    <w:p w14:paraId="4608F80E" w14:textId="77777777" w:rsidR="00EA35CF" w:rsidRDefault="00EA35CF" w:rsidP="007A4F2E">
      <w:pPr>
        <w:pStyle w:val="FootnoteText"/>
        <w:jc w:val="both"/>
      </w:pPr>
      <w:r>
        <w:rPr>
          <w:rStyle w:val="FootnoteReference"/>
          <w:rFonts w:eastAsiaTheme="majorEastAsia"/>
        </w:rPr>
        <w:footnoteRef/>
      </w:r>
      <w:r>
        <w:t xml:space="preserve"> Ministru kabineta 2015 gada 16.jūnija noteikumi Nr.313</w:t>
      </w:r>
      <w:r w:rsidRPr="00894633">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19.1.10.2.punkts, Iegūts no: https://likumi.lv/ta/id/274957-darbibas-programmas-izaugsme-un-nodarbinatiba-9-2-2-specifiska-atbalsta-merka-palielinat-kvalitativu-institucionalai-aprupei </w:t>
      </w:r>
      <w:r>
        <w:t>(16</w:t>
      </w:r>
      <w:r w:rsidRPr="00894633">
        <w:t>.11.2018.).</w:t>
      </w:r>
    </w:p>
  </w:footnote>
  <w:footnote w:id="54">
    <w:p w14:paraId="4D05E840" w14:textId="77777777" w:rsidR="00EA35CF" w:rsidRDefault="00EA35CF" w:rsidP="00DF2376">
      <w:pPr>
        <w:pStyle w:val="FootnoteText"/>
      </w:pPr>
      <w:r>
        <w:rPr>
          <w:rStyle w:val="FootnoteReference"/>
          <w:rFonts w:eastAsiaTheme="majorEastAsia"/>
        </w:rPr>
        <w:footnoteRef/>
      </w:r>
      <w:r>
        <w:t xml:space="preserve"> </w:t>
      </w:r>
      <w:r w:rsidRPr="00782AB0">
        <w:t>Visu PR izvērtējumu datu apkopojums, ietverot izvērtēšanas</w:t>
      </w:r>
      <w:r>
        <w:t xml:space="preserve"> mērķa grupu sadalījumu</w:t>
      </w:r>
      <w:r w:rsidRPr="00782AB0">
        <w:t>.</w:t>
      </w:r>
    </w:p>
  </w:footnote>
  <w:footnote w:id="55">
    <w:p w14:paraId="76ABBCD5" w14:textId="77777777" w:rsidR="00EA35CF" w:rsidRDefault="00EA35CF" w:rsidP="00DF2376">
      <w:pPr>
        <w:pStyle w:val="FootnoteText"/>
      </w:pPr>
      <w:r>
        <w:rPr>
          <w:rStyle w:val="FootnoteReference"/>
          <w:rFonts w:eastAsiaTheme="majorEastAsia"/>
        </w:rPr>
        <w:footnoteRef/>
      </w:r>
      <w:r>
        <w:t xml:space="preserve"> </w:t>
      </w:r>
      <w:r w:rsidRPr="002B708F">
        <w:t>Visu PR izvērtējumu datu apkopojums</w:t>
      </w:r>
      <w:r>
        <w:t>.</w:t>
      </w:r>
    </w:p>
  </w:footnote>
  <w:footnote w:id="56">
    <w:p w14:paraId="35783290" w14:textId="77777777" w:rsidR="00EA35CF" w:rsidRPr="002B708F" w:rsidRDefault="00EA35CF" w:rsidP="00DF2376">
      <w:pPr>
        <w:pStyle w:val="FootnoteText"/>
      </w:pPr>
      <w:r w:rsidRPr="002B708F">
        <w:rPr>
          <w:rStyle w:val="FootnoteReference"/>
          <w:rFonts w:eastAsiaTheme="majorEastAsia"/>
        </w:rPr>
        <w:footnoteRef/>
      </w:r>
      <w:r w:rsidRPr="002B708F">
        <w:t xml:space="preserve"> Visu PR izvērtējumu datu apkopojums, ietverot visus atbalsta plānos norādītos pakalpojumu veidus.</w:t>
      </w:r>
    </w:p>
  </w:footnote>
  <w:footnote w:id="57">
    <w:p w14:paraId="5F388977" w14:textId="77777777" w:rsidR="00EA35CF" w:rsidRPr="00040F5C" w:rsidRDefault="00EA35CF" w:rsidP="00DF2376">
      <w:pPr>
        <w:pStyle w:val="FootnoteText"/>
        <w:rPr>
          <w:color w:val="FF0000"/>
        </w:rPr>
      </w:pPr>
      <w:r w:rsidRPr="002B708F">
        <w:rPr>
          <w:rStyle w:val="FootnoteReference"/>
          <w:rFonts w:eastAsiaTheme="majorEastAsia"/>
        </w:rPr>
        <w:footnoteRef/>
      </w:r>
      <w:r w:rsidRPr="002B708F">
        <w:t xml:space="preserve"> Norādīto pakalpojumu veidi sagrupēti atbilstoši pakalpojumu jomām.</w:t>
      </w:r>
    </w:p>
  </w:footnote>
  <w:footnote w:id="58">
    <w:p w14:paraId="7788A948" w14:textId="14D51D51" w:rsidR="00EA35CF" w:rsidRDefault="00EA35CF">
      <w:pPr>
        <w:pStyle w:val="FootnoteText"/>
      </w:pPr>
      <w:r>
        <w:rPr>
          <w:rStyle w:val="FootnoteReference"/>
        </w:rPr>
        <w:footnoteRef/>
      </w:r>
      <w:r>
        <w:t xml:space="preserve"> V</w:t>
      </w:r>
      <w:r w:rsidRPr="005914CF">
        <w:t xml:space="preserve">ienai personai var būt </w:t>
      </w:r>
      <w:r>
        <w:t>nepieciešami</w:t>
      </w:r>
      <w:r w:rsidRPr="005914CF">
        <w:t xml:space="preserve"> vairāki speciālisti</w:t>
      </w:r>
      <w:r>
        <w:t>.</w:t>
      </w:r>
    </w:p>
  </w:footnote>
  <w:footnote w:id="59">
    <w:p w14:paraId="16FE7B31" w14:textId="77777777" w:rsidR="00EA35CF" w:rsidRDefault="00EA35CF" w:rsidP="00DF2376">
      <w:pPr>
        <w:pStyle w:val="FootnoteText"/>
      </w:pPr>
      <w:r>
        <w:rPr>
          <w:rStyle w:val="FootnoteReference"/>
          <w:rFonts w:eastAsiaTheme="majorEastAsia"/>
        </w:rPr>
        <w:footnoteRef/>
      </w:r>
      <w:r>
        <w:t xml:space="preserve"> </w:t>
      </w:r>
      <w:r w:rsidRPr="002B708F">
        <w:t>Visu PR izvērtējumu datu apkopojums</w:t>
      </w:r>
      <w:r>
        <w:t>, ietverot personu skaitu katram sociālā pakalpojuma veidam.</w:t>
      </w:r>
    </w:p>
    <w:p w14:paraId="3BC8BBED" w14:textId="77777777" w:rsidR="00EA35CF" w:rsidRDefault="00EA35CF" w:rsidP="00DF2376">
      <w:pPr>
        <w:pStyle w:val="FootnoteText"/>
      </w:pPr>
    </w:p>
  </w:footnote>
  <w:footnote w:id="60">
    <w:p w14:paraId="1EDE449F" w14:textId="77777777" w:rsidR="00EA35CF" w:rsidRPr="00B34053" w:rsidRDefault="00EA35CF" w:rsidP="00E1337F">
      <w:pPr>
        <w:pStyle w:val="FootnoteText"/>
      </w:pPr>
      <w:r w:rsidRPr="009C46F2">
        <w:rPr>
          <w:rStyle w:val="FootnoteReference"/>
          <w:rFonts w:eastAsiaTheme="majorEastAsia"/>
        </w:rPr>
        <w:footnoteRef/>
      </w:r>
      <w:r w:rsidRPr="009C46F2">
        <w:t xml:space="preserve"> </w:t>
      </w:r>
      <w:r w:rsidRPr="00B34053">
        <w:t xml:space="preserve">Pētījuma “Gala ziņojums “Sabiedrībā balstītu sociālo pakalpojumu sniegšanas un finansēšanas analīze”” I sējums 58.lpp. (7.ieteikums) un 63.lpp. (25.ieteikums). Pieejams: </w:t>
      </w:r>
      <w:hyperlink r:id="rId9" w:history="1">
        <w:r w:rsidRPr="00B34053">
          <w:rPr>
            <w:rStyle w:val="Hipersaite1"/>
            <w:rFonts w:eastAsia="SimSun"/>
            <w:color w:val="auto"/>
          </w:rPr>
          <w:t>http://www.lm.gov.lv/upload/projekts/faili/gala_nodevums_i_sejums.pdf</w:t>
        </w:r>
      </w:hyperlink>
      <w:r w:rsidRPr="00B34053">
        <w:t xml:space="preserve"> (15.11.2018.).</w:t>
      </w:r>
    </w:p>
    <w:p w14:paraId="4FFB5337" w14:textId="77777777" w:rsidR="00EA35CF" w:rsidRDefault="00EA35CF" w:rsidP="00E1337F">
      <w:pPr>
        <w:pStyle w:val="FootnoteText"/>
      </w:pPr>
    </w:p>
  </w:footnote>
  <w:footnote w:id="61">
    <w:p w14:paraId="77B43B72" w14:textId="77777777" w:rsidR="00EA35CF" w:rsidRPr="007305A6" w:rsidRDefault="00EA35CF" w:rsidP="00692237">
      <w:pPr>
        <w:pStyle w:val="FootnoteText"/>
        <w:jc w:val="both"/>
      </w:pPr>
      <w:r w:rsidRPr="007305A6">
        <w:rPr>
          <w:rStyle w:val="FootnoteReference"/>
        </w:rPr>
        <w:footnoteRef/>
      </w:r>
      <w:r w:rsidRPr="007305A6">
        <w:t xml:space="preserve"> Invaliditātes likuma 6.pants. Iegūts no: https://likumi.lv/doc.php?id=211494 (21.09.2018.).</w:t>
      </w:r>
    </w:p>
  </w:footnote>
  <w:footnote w:id="62">
    <w:p w14:paraId="585975C8" w14:textId="77777777" w:rsidR="00EA35CF" w:rsidRPr="007305A6" w:rsidRDefault="00EA35CF" w:rsidP="00692237">
      <w:pPr>
        <w:pStyle w:val="FootnoteText"/>
      </w:pPr>
      <w:r w:rsidRPr="007305A6">
        <w:rPr>
          <w:rStyle w:val="FootnoteReference"/>
        </w:rPr>
        <w:footnoteRef/>
      </w:r>
      <w:r w:rsidRPr="007305A6">
        <w:t xml:space="preserve"> Ministru kabineta 2012. gada 18.decembra noteikumi Nr. 942 “Kārtība, kādā piešķir un finansē asistenta pakalpojumu pašvaldībā”, 2.</w:t>
      </w:r>
      <w:r>
        <w:t>punkts.</w:t>
      </w:r>
      <w:r w:rsidRPr="007305A6">
        <w:t xml:space="preserve"> Iegūts no: https://likumi.lv/doc.php?id=253781 (21.09.2018.).</w:t>
      </w:r>
    </w:p>
  </w:footnote>
  <w:footnote w:id="63">
    <w:p w14:paraId="7B084CC0" w14:textId="77777777" w:rsidR="00EA35CF" w:rsidRPr="00F81576" w:rsidRDefault="00EA35CF" w:rsidP="00692237">
      <w:pPr>
        <w:pStyle w:val="FootnoteText"/>
      </w:pPr>
      <w:r w:rsidRPr="007305A6">
        <w:rPr>
          <w:rStyle w:val="FootnoteReference"/>
        </w:rPr>
        <w:footnoteRef/>
      </w:r>
      <w:r w:rsidRPr="007305A6">
        <w:t xml:space="preserve"> </w:t>
      </w:r>
      <w:r w:rsidRPr="00F81576">
        <w:t>Turpat 3.punkts.</w:t>
      </w:r>
    </w:p>
  </w:footnote>
  <w:footnote w:id="64">
    <w:p w14:paraId="08754C74" w14:textId="77777777" w:rsidR="00EA35CF" w:rsidRDefault="00EA35CF" w:rsidP="00692237">
      <w:pPr>
        <w:pStyle w:val="FootnoteText"/>
      </w:pPr>
      <w:r w:rsidRPr="00F81576">
        <w:rPr>
          <w:rStyle w:val="FootnoteReference"/>
        </w:rPr>
        <w:footnoteRef/>
      </w:r>
      <w:r w:rsidRPr="00F81576">
        <w:t xml:space="preserve"> Turpat 2.punkts.</w:t>
      </w:r>
    </w:p>
  </w:footnote>
  <w:footnote w:id="65">
    <w:p w14:paraId="1702A46F" w14:textId="77777777" w:rsidR="00EA35CF" w:rsidRPr="000502FE" w:rsidRDefault="00EA35CF" w:rsidP="00692237">
      <w:pPr>
        <w:pStyle w:val="FootnoteText"/>
      </w:pPr>
      <w:r w:rsidRPr="00F81576">
        <w:rPr>
          <w:rStyle w:val="FootnoteReference"/>
        </w:rPr>
        <w:footnoteRef/>
      </w:r>
      <w:r w:rsidRPr="00F81576">
        <w:t xml:space="preserve"> </w:t>
      </w:r>
      <w:r w:rsidRPr="000502FE">
        <w:t>Turpat 22.punkts.</w:t>
      </w:r>
    </w:p>
  </w:footnote>
  <w:footnote w:id="66">
    <w:p w14:paraId="5B6AE2D5" w14:textId="77777777" w:rsidR="00EA35CF" w:rsidRPr="000502FE" w:rsidRDefault="00EA35CF" w:rsidP="00692237">
      <w:pPr>
        <w:pStyle w:val="FootnoteText"/>
      </w:pPr>
      <w:r w:rsidRPr="000502FE">
        <w:rPr>
          <w:rStyle w:val="FootnoteReference"/>
        </w:rPr>
        <w:footnoteRef/>
      </w:r>
      <w:r w:rsidRPr="000502FE">
        <w:t xml:space="preserve"> Turpat 21.punkts.</w:t>
      </w:r>
    </w:p>
  </w:footnote>
  <w:footnote w:id="67">
    <w:p w14:paraId="2E8CDB2C" w14:textId="77777777" w:rsidR="00EA35CF" w:rsidRPr="000502FE" w:rsidRDefault="00EA35CF" w:rsidP="00692237">
      <w:pPr>
        <w:pStyle w:val="FootnoteText"/>
      </w:pPr>
      <w:r w:rsidRPr="000502FE">
        <w:rPr>
          <w:rStyle w:val="FootnoteReference"/>
        </w:rPr>
        <w:footnoteRef/>
      </w:r>
      <w:r w:rsidRPr="000502FE">
        <w:t xml:space="preserve"> Ministru kabineta 2009. gada 22.decembra noteikumi Nr. 1606 “Noteikumi par pabalsta apmēru transporta izdevumu kompensēšanai invalīdiem, kuriem ir apgrūtināta pārvietošanās, tā pārskatīšanas kārtību un pabalsta piešķiršanas un izmaksas kārtību”. Iegūts no: https://likumi.lv/doc.php?id=202851 (21.09.2018.)</w:t>
      </w:r>
      <w:r>
        <w:t>.</w:t>
      </w:r>
    </w:p>
  </w:footnote>
  <w:footnote w:id="68">
    <w:p w14:paraId="6CC0FFFF" w14:textId="77777777" w:rsidR="00EA35CF" w:rsidRPr="000502FE" w:rsidRDefault="00EA35CF" w:rsidP="00692237">
      <w:pPr>
        <w:pStyle w:val="FootnoteText"/>
      </w:pPr>
      <w:r w:rsidRPr="000502FE">
        <w:rPr>
          <w:rStyle w:val="FootnoteReference"/>
        </w:rPr>
        <w:footnoteRef/>
      </w:r>
      <w:r w:rsidRPr="000502FE">
        <w:t xml:space="preserve"> Turpat 2.punkts. </w:t>
      </w:r>
    </w:p>
  </w:footnote>
  <w:footnote w:id="69">
    <w:p w14:paraId="4329D1BF" w14:textId="77777777" w:rsidR="00EA35CF" w:rsidRDefault="00EA35CF" w:rsidP="00692237">
      <w:pPr>
        <w:pStyle w:val="FootnoteText"/>
      </w:pPr>
      <w:r>
        <w:rPr>
          <w:rStyle w:val="FootnoteReference"/>
        </w:rPr>
        <w:footnoteRef/>
      </w:r>
      <w:r>
        <w:t xml:space="preserve"> Turpat 3</w:t>
      </w:r>
      <w:r w:rsidRPr="0064583C">
        <w:t>.punkts.</w:t>
      </w:r>
    </w:p>
  </w:footnote>
  <w:footnote w:id="70">
    <w:p w14:paraId="36606CD2" w14:textId="77777777" w:rsidR="00EA35CF" w:rsidRPr="000502FE" w:rsidRDefault="00EA35CF" w:rsidP="00692237">
      <w:pPr>
        <w:pStyle w:val="FootnoteText"/>
      </w:pPr>
      <w:r w:rsidRPr="000502FE">
        <w:rPr>
          <w:rStyle w:val="FootnoteReference"/>
        </w:rPr>
        <w:footnoteRef/>
      </w:r>
      <w:r w:rsidRPr="000502FE">
        <w:t xml:space="preserve"> Turpat 5.punkts.</w:t>
      </w:r>
    </w:p>
  </w:footnote>
  <w:footnote w:id="71">
    <w:p w14:paraId="2C3B855D" w14:textId="77777777" w:rsidR="00EA35CF" w:rsidRPr="000502FE" w:rsidRDefault="00EA35CF" w:rsidP="00692237">
      <w:pPr>
        <w:pStyle w:val="FootnoteText"/>
      </w:pPr>
      <w:r w:rsidRPr="000502FE">
        <w:rPr>
          <w:rStyle w:val="FootnoteReference"/>
        </w:rPr>
        <w:footnoteRef/>
      </w:r>
      <w:r w:rsidRPr="000502FE">
        <w:t xml:space="preserve"> Turpat 12.punkts.</w:t>
      </w:r>
    </w:p>
  </w:footnote>
  <w:footnote w:id="72">
    <w:p w14:paraId="027808CC" w14:textId="77777777" w:rsidR="00EA35CF" w:rsidRPr="000502FE" w:rsidRDefault="00EA35CF" w:rsidP="00692237">
      <w:pPr>
        <w:pStyle w:val="FootnoteText"/>
        <w:jc w:val="both"/>
      </w:pPr>
      <w:r w:rsidRPr="000502FE">
        <w:rPr>
          <w:rStyle w:val="FootnoteReference"/>
        </w:rPr>
        <w:footnoteRef/>
      </w:r>
      <w:r w:rsidRPr="000502FE">
        <w:t xml:space="preserve"> Ministru kabineta 2009. gada 22.decembra noteikumi Nr. 1608  “Noteikumi par pabalsta apmēru transporta izdevumu kompensēšanai invalīdiem, kuriem ir apgrūtināta pārvietošanās, tā pārskatīšanas kārtību un pabalsta piešķiršanas un izmaksas kārtību”, 2.punkts. Iegūts no: https://likumi.lv/doc.php?id=202853 (21.09.2018.).</w:t>
      </w:r>
    </w:p>
  </w:footnote>
  <w:footnote w:id="73">
    <w:p w14:paraId="51F61C93" w14:textId="77777777" w:rsidR="00EA35CF" w:rsidRPr="000502FE" w:rsidRDefault="00EA35CF" w:rsidP="00692237">
      <w:pPr>
        <w:pStyle w:val="FootnoteText"/>
      </w:pPr>
      <w:r w:rsidRPr="000502FE">
        <w:rPr>
          <w:rStyle w:val="FootnoteReference"/>
        </w:rPr>
        <w:footnoteRef/>
      </w:r>
      <w:r w:rsidRPr="000502FE">
        <w:t xml:space="preserve"> Turpat 2.punkts.</w:t>
      </w:r>
    </w:p>
  </w:footnote>
  <w:footnote w:id="74">
    <w:p w14:paraId="69B32285" w14:textId="77777777" w:rsidR="00EA35CF" w:rsidRDefault="00EA35CF" w:rsidP="00692237">
      <w:pPr>
        <w:pStyle w:val="FootnoteText"/>
      </w:pPr>
      <w:r>
        <w:rPr>
          <w:rStyle w:val="FootnoteReference"/>
        </w:rPr>
        <w:footnoteRef/>
      </w:r>
      <w:r>
        <w:t xml:space="preserve"> </w:t>
      </w:r>
      <w:r w:rsidRPr="0064583C">
        <w:t>Turpat 3.punkts.</w:t>
      </w:r>
    </w:p>
  </w:footnote>
  <w:footnote w:id="75">
    <w:p w14:paraId="18404779" w14:textId="77777777" w:rsidR="00EA35CF" w:rsidRPr="000502FE" w:rsidRDefault="00EA35CF" w:rsidP="00692237">
      <w:pPr>
        <w:pStyle w:val="FootnoteText"/>
      </w:pPr>
      <w:r w:rsidRPr="000502FE">
        <w:rPr>
          <w:rStyle w:val="FootnoteReference"/>
        </w:rPr>
        <w:footnoteRef/>
      </w:r>
      <w:r w:rsidRPr="000502FE">
        <w:t xml:space="preserve"> Turpat 5.punkts.</w:t>
      </w:r>
    </w:p>
  </w:footnote>
  <w:footnote w:id="76">
    <w:p w14:paraId="7502A9CC" w14:textId="77777777" w:rsidR="00EA35CF" w:rsidRDefault="00EA35CF" w:rsidP="00692237">
      <w:pPr>
        <w:pStyle w:val="FootnoteText"/>
      </w:pPr>
      <w:r w:rsidRPr="000502FE">
        <w:rPr>
          <w:rStyle w:val="FootnoteReference"/>
        </w:rPr>
        <w:footnoteRef/>
      </w:r>
      <w:r w:rsidRPr="000502FE">
        <w:t xml:space="preserve"> Turpat 5.punkts.</w:t>
      </w:r>
    </w:p>
  </w:footnote>
  <w:footnote w:id="77">
    <w:p w14:paraId="0238E3D6" w14:textId="77777777" w:rsidR="00EA35CF" w:rsidRPr="008566D5" w:rsidRDefault="00EA35CF" w:rsidP="00692237">
      <w:pPr>
        <w:pStyle w:val="FootnoteText"/>
      </w:pPr>
      <w:r>
        <w:rPr>
          <w:rStyle w:val="FootnoteReference"/>
        </w:rPr>
        <w:footnoteRef/>
      </w:r>
      <w:r>
        <w:t xml:space="preserve"> </w:t>
      </w:r>
      <w:r w:rsidRPr="008566D5">
        <w:t>Sociālo pakalpojumu un sociālās palīdzības likums, 13.panta ceturtā daļa. Iegūts no: https://likumi.lv/doc.php?id=68488 (21.09.2018.).</w:t>
      </w:r>
    </w:p>
  </w:footnote>
  <w:footnote w:id="78">
    <w:p w14:paraId="5B892B6F" w14:textId="77777777" w:rsidR="00EA35CF" w:rsidRDefault="00EA35CF" w:rsidP="00692237">
      <w:pPr>
        <w:pStyle w:val="FootnoteText"/>
      </w:pPr>
      <w:r w:rsidRPr="008566D5">
        <w:rPr>
          <w:rStyle w:val="FootnoteReference"/>
        </w:rPr>
        <w:footnoteRef/>
      </w:r>
      <w:r w:rsidRPr="008566D5">
        <w:t xml:space="preserve"> Turpat 13.panta piektā daļa.</w:t>
      </w:r>
    </w:p>
  </w:footnote>
  <w:footnote w:id="79">
    <w:p w14:paraId="38541EFD" w14:textId="77777777" w:rsidR="00EA35CF" w:rsidRDefault="00EA35CF" w:rsidP="00692237">
      <w:pPr>
        <w:pStyle w:val="FootnoteText"/>
      </w:pPr>
      <w:r>
        <w:rPr>
          <w:rStyle w:val="FootnoteReference"/>
        </w:rPr>
        <w:footnoteRef/>
      </w:r>
      <w:r>
        <w:t xml:space="preserve"> </w:t>
      </w:r>
      <w:r w:rsidRPr="008566D5">
        <w:t xml:space="preserve">Turpat </w:t>
      </w:r>
      <w:r>
        <w:t>13.panta sestā</w:t>
      </w:r>
      <w:r w:rsidRPr="008566D5">
        <w:t xml:space="preserve"> daļa.</w:t>
      </w:r>
    </w:p>
  </w:footnote>
  <w:footnote w:id="80">
    <w:p w14:paraId="0E359C57" w14:textId="77777777" w:rsidR="00EA35CF" w:rsidRPr="00C40577" w:rsidRDefault="00EA35CF" w:rsidP="00692237">
      <w:pPr>
        <w:pStyle w:val="FootnoteText"/>
      </w:pPr>
      <w:r>
        <w:rPr>
          <w:rStyle w:val="FootnoteReference"/>
        </w:rPr>
        <w:footnoteRef/>
      </w:r>
      <w:r>
        <w:t xml:space="preserve"> </w:t>
      </w:r>
      <w:r w:rsidRPr="00C40577">
        <w:t>Ministru kabineta 2007. gada 04.decembra noteikumi Nr. 829 “Noteikumi par dienas centru, grupu māju (dzīvokļu) un pusceļa māju izveidošanas un uzturēšanas izdevumu līdzfinansēšanu”, 21.punkts Iegūts no: https://likumi.lv/doc.php?id=167547 (21.09.2018.).</w:t>
      </w:r>
    </w:p>
  </w:footnote>
  <w:footnote w:id="81">
    <w:p w14:paraId="39BB7392" w14:textId="77777777" w:rsidR="00EA35CF" w:rsidRDefault="00EA35CF" w:rsidP="00692237">
      <w:pPr>
        <w:pStyle w:val="FootnoteText"/>
      </w:pPr>
      <w:r w:rsidRPr="00C40577">
        <w:rPr>
          <w:rStyle w:val="FootnoteReference"/>
        </w:rPr>
        <w:footnoteRef/>
      </w:r>
      <w:r w:rsidRPr="00C40577">
        <w:t xml:space="preserve"> Turpat 22.punkts.</w:t>
      </w:r>
    </w:p>
  </w:footnote>
  <w:footnote w:id="82">
    <w:p w14:paraId="674D8A31" w14:textId="77777777" w:rsidR="00EA35CF" w:rsidRDefault="00EA35CF" w:rsidP="00692237">
      <w:pPr>
        <w:pStyle w:val="FootnoteText"/>
      </w:pPr>
      <w:r>
        <w:rPr>
          <w:rStyle w:val="FootnoteReference"/>
        </w:rPr>
        <w:footnoteRef/>
      </w:r>
      <w:r>
        <w:t xml:space="preserve"> Turpat 25</w:t>
      </w:r>
      <w:r w:rsidRPr="00C40577">
        <w:t>.punkts.</w:t>
      </w:r>
    </w:p>
  </w:footnote>
  <w:footnote w:id="83">
    <w:p w14:paraId="24BB780F" w14:textId="77777777" w:rsidR="00EA35CF" w:rsidRPr="00D26D38" w:rsidRDefault="00EA35CF" w:rsidP="00692237">
      <w:pPr>
        <w:pStyle w:val="FootnoteText"/>
        <w:rPr>
          <w:sz w:val="18"/>
          <w:szCs w:val="18"/>
        </w:rPr>
      </w:pPr>
      <w:r w:rsidRPr="00D26D38">
        <w:rPr>
          <w:rStyle w:val="FootnoteReference"/>
          <w:sz w:val="18"/>
          <w:szCs w:val="18"/>
        </w:rPr>
        <w:footnoteRef/>
      </w:r>
      <w:r w:rsidRPr="00D26D38">
        <w:rPr>
          <w:sz w:val="18"/>
          <w:szCs w:val="18"/>
        </w:rPr>
        <w:t xml:space="preserve"> Turpat 26.punkts.</w:t>
      </w:r>
    </w:p>
  </w:footnote>
  <w:footnote w:id="84">
    <w:p w14:paraId="46F98D66" w14:textId="14CF2788" w:rsidR="00EA35CF" w:rsidRPr="00007E36" w:rsidRDefault="00EA35CF" w:rsidP="00692237">
      <w:pPr>
        <w:pStyle w:val="FootnoteText"/>
        <w:rPr>
          <w:sz w:val="18"/>
          <w:szCs w:val="18"/>
        </w:rPr>
      </w:pPr>
      <w:r>
        <w:rPr>
          <w:rStyle w:val="FootnoteReference"/>
        </w:rPr>
        <w:footnoteRef/>
      </w:r>
      <w:r>
        <w:t xml:space="preserve"> </w:t>
      </w:r>
      <w:r>
        <w:rPr>
          <w:sz w:val="18"/>
          <w:szCs w:val="18"/>
        </w:rPr>
        <w:t>Ministru kabineta 2018. gada 18. decembra noteikumi Nr. 797</w:t>
      </w:r>
      <w:r w:rsidRPr="006302DD">
        <w:rPr>
          <w:sz w:val="18"/>
          <w:szCs w:val="18"/>
        </w:rPr>
        <w:t xml:space="preserve"> “</w:t>
      </w:r>
      <w:r w:rsidRPr="00007E36">
        <w:rPr>
          <w:sz w:val="18"/>
          <w:szCs w:val="18"/>
        </w:rPr>
        <w:t>Valsts atbalsta piešķiršanas kārtība pašvaldībām par sociālo pak</w:t>
      </w:r>
      <w:r>
        <w:rPr>
          <w:sz w:val="18"/>
          <w:szCs w:val="18"/>
        </w:rPr>
        <w:t xml:space="preserve">alpojumu nodrošināšanu personas </w:t>
      </w:r>
      <w:r w:rsidRPr="00007E36">
        <w:rPr>
          <w:sz w:val="18"/>
          <w:szCs w:val="18"/>
        </w:rPr>
        <w:t>dzīvesvietā</w:t>
      </w:r>
      <w:r w:rsidRPr="006302DD">
        <w:rPr>
          <w:sz w:val="18"/>
          <w:szCs w:val="18"/>
        </w:rPr>
        <w:t>”</w:t>
      </w:r>
      <w:r>
        <w:rPr>
          <w:sz w:val="18"/>
          <w:szCs w:val="18"/>
        </w:rPr>
        <w:t>, 1.1</w:t>
      </w:r>
      <w:r w:rsidRPr="006302DD">
        <w:rPr>
          <w:sz w:val="18"/>
          <w:szCs w:val="18"/>
        </w:rPr>
        <w:t xml:space="preserve">.punkts Iegūts no: </w:t>
      </w:r>
      <w:r w:rsidRPr="00007E36">
        <w:rPr>
          <w:sz w:val="18"/>
          <w:szCs w:val="18"/>
        </w:rPr>
        <w:t xml:space="preserve">https://likumi.lv/ta/id/303855-valsts-atbalsta-pieskirsanas-kartiba-pasvaldibam-par-socialo-pakalpojumu-nodrosinasanu-personas-dzivesvieta </w:t>
      </w:r>
      <w:r>
        <w:rPr>
          <w:sz w:val="18"/>
          <w:szCs w:val="18"/>
        </w:rPr>
        <w:t>(21.01.2019</w:t>
      </w:r>
      <w:r w:rsidRPr="006302DD">
        <w:rPr>
          <w:sz w:val="18"/>
          <w:szCs w:val="18"/>
        </w:rPr>
        <w:t>.)</w:t>
      </w:r>
    </w:p>
  </w:footnote>
  <w:footnote w:id="85">
    <w:p w14:paraId="6EB25380" w14:textId="77777777" w:rsidR="00EA35CF" w:rsidRDefault="00EA35CF" w:rsidP="00692237">
      <w:pPr>
        <w:pStyle w:val="FootnoteText"/>
      </w:pPr>
      <w:r>
        <w:rPr>
          <w:rStyle w:val="FootnoteReference"/>
        </w:rPr>
        <w:footnoteRef/>
      </w:r>
      <w:r>
        <w:t xml:space="preserve"> </w:t>
      </w:r>
      <w:r w:rsidRPr="00D26D38">
        <w:rPr>
          <w:sz w:val="18"/>
          <w:szCs w:val="18"/>
        </w:rPr>
        <w:t>Turpa</w:t>
      </w:r>
      <w:r>
        <w:rPr>
          <w:sz w:val="18"/>
          <w:szCs w:val="18"/>
        </w:rPr>
        <w:t>t 4</w:t>
      </w:r>
      <w:r w:rsidRPr="00D26D38">
        <w:rPr>
          <w:sz w:val="18"/>
          <w:szCs w:val="18"/>
        </w:rPr>
        <w:t>.punkts.</w:t>
      </w:r>
    </w:p>
  </w:footnote>
  <w:footnote w:id="86">
    <w:p w14:paraId="4A3A4059" w14:textId="77777777" w:rsidR="00EA35CF" w:rsidRDefault="00EA35CF" w:rsidP="00692237">
      <w:pPr>
        <w:pStyle w:val="FootnoteText"/>
      </w:pPr>
      <w:r>
        <w:rPr>
          <w:rStyle w:val="FootnoteReference"/>
        </w:rPr>
        <w:footnoteRef/>
      </w:r>
      <w:r>
        <w:t xml:space="preserve"> </w:t>
      </w:r>
      <w:r w:rsidRPr="00D26D38">
        <w:rPr>
          <w:sz w:val="18"/>
          <w:szCs w:val="18"/>
        </w:rPr>
        <w:t>Turpa</w:t>
      </w:r>
      <w:r>
        <w:rPr>
          <w:sz w:val="18"/>
          <w:szCs w:val="18"/>
        </w:rPr>
        <w:t>t 7</w:t>
      </w:r>
      <w:r w:rsidRPr="00D26D38">
        <w:rPr>
          <w:sz w:val="18"/>
          <w:szCs w:val="18"/>
        </w:rPr>
        <w:t>.punkts.</w:t>
      </w:r>
    </w:p>
  </w:footnote>
  <w:footnote w:id="87">
    <w:p w14:paraId="37C37112" w14:textId="77777777" w:rsidR="00EA35CF" w:rsidRPr="002F7ADE" w:rsidRDefault="00EA35CF" w:rsidP="00692237">
      <w:pPr>
        <w:pStyle w:val="FootnoteText"/>
      </w:pPr>
      <w:r w:rsidRPr="00D26D38">
        <w:rPr>
          <w:rStyle w:val="FootnoteReference"/>
          <w:sz w:val="18"/>
          <w:szCs w:val="18"/>
        </w:rPr>
        <w:footnoteRef/>
      </w:r>
      <w:r w:rsidRPr="00D26D38">
        <w:rPr>
          <w:sz w:val="18"/>
          <w:szCs w:val="18"/>
        </w:rPr>
        <w:t xml:space="preserve"> Rīcības plāns deinstitucionalizācijas īstenošanai 2015.-2020.gadam. Iegūts no: http://www.lm.gov.lv/upload/aktualitates/null/2015_15_07_ricplans_final.pdf (21.09.2018.).</w:t>
      </w:r>
    </w:p>
  </w:footnote>
  <w:footnote w:id="88">
    <w:p w14:paraId="5FD5981A" w14:textId="77777777" w:rsidR="00EA35CF" w:rsidRDefault="00EA35CF" w:rsidP="00692237">
      <w:pPr>
        <w:pStyle w:val="FootnoteText"/>
      </w:pPr>
      <w:r>
        <w:rPr>
          <w:rStyle w:val="FootnoteReference"/>
        </w:rPr>
        <w:footnoteRef/>
      </w:r>
      <w:r>
        <w:t xml:space="preserve"> </w:t>
      </w:r>
      <w:r>
        <w:rPr>
          <w:rFonts w:ascii="TimesNewRomanPSMT" w:hAnsi="TimesNewRomanPSMT"/>
          <w:color w:val="000000"/>
          <w:sz w:val="18"/>
          <w:szCs w:val="18"/>
        </w:rPr>
        <w:t>Ministru kabineta 2015. gada 16. jūnija noteikumu Nr.313 “Darbības programmas "Izaugsme un</w:t>
      </w:r>
      <w:r>
        <w:rPr>
          <w:rFonts w:ascii="TimesNewRomanPSMT" w:hAnsi="TimesNewRomanPSMT"/>
          <w:color w:val="000000"/>
          <w:sz w:val="18"/>
          <w:szCs w:val="18"/>
        </w:rPr>
        <w:br/>
        <w:t>nodarbinātība" 9.2.2.specifiskā atbalsta mērķa "Palielināt kvalitatīvu institucionālai aprūpei alternatīvu sociālo</w:t>
      </w:r>
      <w:r>
        <w:rPr>
          <w:rFonts w:ascii="TimesNewRomanPSMT" w:hAnsi="TimesNewRomanPSMT"/>
          <w:color w:val="000000"/>
          <w:sz w:val="18"/>
          <w:szCs w:val="18"/>
        </w:rPr>
        <w:br/>
        <w:t>pakalpojumu dzīvesvietā un ģimeniskai videi pietuvinātu pakalpojumu pieejamību personām ar invaliditāti un</w:t>
      </w:r>
      <w:r>
        <w:rPr>
          <w:rFonts w:ascii="TimesNewRomanPSMT" w:hAnsi="TimesNewRomanPSMT"/>
          <w:color w:val="000000"/>
          <w:sz w:val="18"/>
          <w:szCs w:val="18"/>
        </w:rPr>
        <w:br/>
        <w:t xml:space="preserve">bērniem" 9.2.2.1.pasākuma "Deinstitucionalizācija" īstenošanas noteikumi”, 41. punkts. </w:t>
      </w:r>
      <w:r w:rsidRPr="00A35DC8">
        <w:t>Iegūts no</w:t>
      </w:r>
      <w:r w:rsidRPr="002F7ADE">
        <w:t>:</w:t>
      </w:r>
      <w:r>
        <w:rPr>
          <w:rFonts w:ascii="TimesNewRomanPSMT" w:hAnsi="TimesNewRomanPSMT"/>
          <w:color w:val="000000"/>
          <w:sz w:val="18"/>
          <w:szCs w:val="18"/>
        </w:rPr>
        <w:t xml:space="preserve"> </w:t>
      </w:r>
      <w:r w:rsidRPr="00FA13B5">
        <w:rPr>
          <w:rFonts w:ascii="TimesNewRomanPSMT" w:hAnsi="TimesNewRomanPSMT"/>
          <w:color w:val="000000"/>
          <w:sz w:val="18"/>
          <w:szCs w:val="18"/>
        </w:rPr>
        <w:t>https://likumi.lv/ta/id/274957-darbibas-programmas-izaugsme-un-nodarbinatiba-9-2-2-specifiska-atbalsta-merka-palielinat-kvalitativu-institucionalai-aprupei-al...</w:t>
      </w:r>
      <w:r>
        <w:rPr>
          <w:rFonts w:ascii="TimesNewRomanPSMT" w:hAnsi="TimesNewRomanPSMT"/>
          <w:color w:val="000000"/>
          <w:sz w:val="18"/>
          <w:szCs w:val="18"/>
        </w:rPr>
        <w:t>.</w:t>
      </w:r>
      <w:r w:rsidRPr="00DB55D9">
        <w:t xml:space="preserve"> </w:t>
      </w:r>
      <w:r>
        <w:rPr>
          <w:rFonts w:ascii="TimesNewRomanPSMT" w:hAnsi="TimesNewRomanPSMT"/>
          <w:color w:val="000000"/>
          <w:sz w:val="18"/>
          <w:szCs w:val="18"/>
        </w:rPr>
        <w:t>(22.09</w:t>
      </w:r>
      <w:r w:rsidRPr="00DB55D9">
        <w:rPr>
          <w:rFonts w:ascii="TimesNewRomanPSMT" w:hAnsi="TimesNewRomanPSMT"/>
          <w:color w:val="000000"/>
          <w:sz w:val="18"/>
          <w:szCs w:val="18"/>
        </w:rPr>
        <w:t>.2018.).</w:t>
      </w:r>
    </w:p>
  </w:footnote>
  <w:footnote w:id="89">
    <w:p w14:paraId="2039121C" w14:textId="77777777" w:rsidR="00EA35CF" w:rsidRPr="0004788A" w:rsidRDefault="00EA35CF" w:rsidP="0070172A">
      <w:pPr>
        <w:pStyle w:val="FootnoteText"/>
      </w:pPr>
      <w:r>
        <w:rPr>
          <w:rStyle w:val="FootnoteReference"/>
        </w:rPr>
        <w:footnoteRef/>
      </w:r>
      <w:r>
        <w:t xml:space="preserve"> </w:t>
      </w:r>
      <w:r w:rsidRPr="0004788A">
        <w:t xml:space="preserve">Pētījuma “Gala ziņojums “Sabiedrībā balstītu sociālo pakalpojumu sniegšanas un finansēšanas analīze”” I sējums no 22.lpp. līdz 26.lpp. Pieejams: </w:t>
      </w:r>
      <w:hyperlink r:id="rId10" w:history="1">
        <w:r w:rsidRPr="0004788A">
          <w:rPr>
            <w:rStyle w:val="Hyperlink"/>
            <w:rFonts w:eastAsia="SimSun"/>
            <w:color w:val="auto"/>
          </w:rPr>
          <w:t>http://www.lm.gov.lv/upload/projekts/faili/gala_nodevums_i_sejums.pdf</w:t>
        </w:r>
      </w:hyperlink>
      <w:r w:rsidRPr="0004788A">
        <w:t xml:space="preserve"> (21.09.2018.).</w:t>
      </w:r>
    </w:p>
  </w:footnote>
  <w:footnote w:id="90">
    <w:p w14:paraId="48788EE4" w14:textId="77777777" w:rsidR="00EA35CF" w:rsidRDefault="00EA35CF" w:rsidP="0070172A">
      <w:pPr>
        <w:pStyle w:val="FootnoteText"/>
      </w:pPr>
      <w:r>
        <w:rPr>
          <w:rStyle w:val="FootnoteReference"/>
        </w:rPr>
        <w:footnoteRef/>
      </w:r>
      <w:r>
        <w:t xml:space="preserve"> </w:t>
      </w:r>
      <w:r w:rsidRPr="00D26D38">
        <w:rPr>
          <w:sz w:val="18"/>
          <w:szCs w:val="18"/>
        </w:rPr>
        <w:t xml:space="preserve">Turpat </w:t>
      </w:r>
      <w:r>
        <w:rPr>
          <w:sz w:val="18"/>
          <w:szCs w:val="18"/>
        </w:rPr>
        <w:t>26.lpp. līdz 27</w:t>
      </w:r>
      <w:r w:rsidRPr="00224C9A">
        <w:rPr>
          <w:sz w:val="18"/>
          <w:szCs w:val="18"/>
        </w:rPr>
        <w:t>.lpp.</w:t>
      </w:r>
    </w:p>
  </w:footnote>
  <w:footnote w:id="91">
    <w:p w14:paraId="540EAF0C" w14:textId="77777777" w:rsidR="00EA35CF" w:rsidRPr="00E54CE5" w:rsidRDefault="00EA35CF" w:rsidP="0070172A">
      <w:pPr>
        <w:pStyle w:val="FootnoteText"/>
        <w:rPr>
          <w:sz w:val="18"/>
          <w:szCs w:val="18"/>
        </w:rPr>
      </w:pPr>
      <w:r w:rsidRPr="00E54CE5">
        <w:rPr>
          <w:rStyle w:val="FootnoteReference"/>
          <w:sz w:val="18"/>
          <w:szCs w:val="18"/>
        </w:rPr>
        <w:footnoteRef/>
      </w:r>
      <w:r w:rsidRPr="00E54CE5">
        <w:rPr>
          <w:sz w:val="18"/>
          <w:szCs w:val="18"/>
        </w:rPr>
        <w:t xml:space="preserve"> Pētījuma “Gala ziņojums “Sabiedrībā balstītu sociālo pakalpojumu sniegšanas un finansēšanas analīze”” III sējums</w:t>
      </w:r>
      <w:r w:rsidRPr="00E54CE5">
        <w:rPr>
          <w:color w:val="FF0000"/>
          <w:sz w:val="18"/>
          <w:szCs w:val="18"/>
        </w:rPr>
        <w:t xml:space="preserve"> </w:t>
      </w:r>
      <w:r w:rsidRPr="00E54CE5">
        <w:rPr>
          <w:sz w:val="18"/>
          <w:szCs w:val="18"/>
        </w:rPr>
        <w:t>no 22.lpp. līdz 26.lpp. Pieejams: http://www.lm.gov.lv/upload/projekts/faili/gala_nodevums_III_sejums.pdf (19.10.2018.).</w:t>
      </w:r>
    </w:p>
  </w:footnote>
  <w:footnote w:id="92">
    <w:p w14:paraId="525E409E" w14:textId="77777777" w:rsidR="00EA35CF" w:rsidRPr="00E54CE5" w:rsidRDefault="00EA35CF" w:rsidP="0070172A">
      <w:pPr>
        <w:pStyle w:val="FootnoteText"/>
        <w:rPr>
          <w:sz w:val="18"/>
          <w:szCs w:val="18"/>
        </w:rPr>
      </w:pPr>
      <w:r w:rsidRPr="00E54CE5">
        <w:rPr>
          <w:rStyle w:val="FootnoteReference"/>
          <w:sz w:val="18"/>
          <w:szCs w:val="18"/>
        </w:rPr>
        <w:footnoteRef/>
      </w:r>
      <w:r w:rsidRPr="00E54CE5">
        <w:rPr>
          <w:sz w:val="18"/>
          <w:szCs w:val="18"/>
        </w:rPr>
        <w:t xml:space="preserve"> Turpat 24.lpp.</w:t>
      </w:r>
    </w:p>
  </w:footnote>
  <w:footnote w:id="93">
    <w:p w14:paraId="04E1BE66" w14:textId="77777777" w:rsidR="00EA35CF" w:rsidRDefault="00EA35CF" w:rsidP="0070172A">
      <w:pPr>
        <w:pStyle w:val="FootnoteText"/>
      </w:pPr>
      <w:r w:rsidRPr="00E54CE5">
        <w:rPr>
          <w:rStyle w:val="FootnoteReference"/>
          <w:sz w:val="18"/>
          <w:szCs w:val="18"/>
        </w:rPr>
        <w:footnoteRef/>
      </w:r>
      <w:r w:rsidRPr="00E54CE5">
        <w:rPr>
          <w:sz w:val="18"/>
          <w:szCs w:val="18"/>
        </w:rPr>
        <w:t xml:space="preserve"> Turpat 20.lpp.un 21.lpp.</w:t>
      </w:r>
    </w:p>
  </w:footnote>
  <w:footnote w:id="94">
    <w:p w14:paraId="63521017" w14:textId="77777777" w:rsidR="00EA35CF" w:rsidRDefault="00EA35CF" w:rsidP="0070172A">
      <w:pPr>
        <w:pStyle w:val="FootnoteText"/>
      </w:pPr>
      <w:r>
        <w:rPr>
          <w:rStyle w:val="FootnoteReference"/>
        </w:rPr>
        <w:footnoteRef/>
      </w:r>
      <w:r>
        <w:t xml:space="preserve"> </w:t>
      </w:r>
      <w:r w:rsidRPr="00E54CE5">
        <w:rPr>
          <w:sz w:val="18"/>
          <w:szCs w:val="18"/>
        </w:rPr>
        <w:t>Turpat 30.lpp.</w:t>
      </w:r>
    </w:p>
  </w:footnote>
  <w:footnote w:id="95">
    <w:p w14:paraId="5E4035AB" w14:textId="77777777" w:rsidR="00EA35CF" w:rsidRPr="00E54CE5" w:rsidRDefault="00EA35CF" w:rsidP="0070172A">
      <w:pPr>
        <w:pStyle w:val="FootnoteText"/>
        <w:rPr>
          <w:sz w:val="18"/>
          <w:szCs w:val="18"/>
        </w:rPr>
      </w:pPr>
      <w:r w:rsidRPr="00E54CE5">
        <w:rPr>
          <w:rStyle w:val="FootnoteReference"/>
          <w:sz w:val="18"/>
          <w:szCs w:val="18"/>
        </w:rPr>
        <w:footnoteRef/>
      </w:r>
      <w:r w:rsidRPr="00E54CE5">
        <w:rPr>
          <w:sz w:val="18"/>
          <w:szCs w:val="18"/>
        </w:rPr>
        <w:t xml:space="preserve"> Turpat 30.lpp.</w:t>
      </w:r>
    </w:p>
  </w:footnote>
  <w:footnote w:id="96">
    <w:p w14:paraId="6057CFDD" w14:textId="77777777" w:rsidR="00EA35CF" w:rsidRDefault="00EA35CF" w:rsidP="0070172A">
      <w:pPr>
        <w:pStyle w:val="FootnoteText"/>
      </w:pPr>
      <w:r>
        <w:rPr>
          <w:rStyle w:val="FootnoteReference"/>
        </w:rPr>
        <w:footnoteRef/>
      </w:r>
      <w:r>
        <w:t xml:space="preserve"> </w:t>
      </w:r>
      <w:r w:rsidRPr="00E54CE5">
        <w:rPr>
          <w:sz w:val="18"/>
          <w:szCs w:val="18"/>
        </w:rPr>
        <w:t>Turpat 30.lpp.</w:t>
      </w:r>
      <w:r>
        <w:rPr>
          <w:sz w:val="18"/>
          <w:szCs w:val="18"/>
        </w:rPr>
        <w:t xml:space="preserve"> un 31.lpp.</w:t>
      </w:r>
    </w:p>
  </w:footnote>
  <w:footnote w:id="97">
    <w:p w14:paraId="23CE3CF6" w14:textId="77777777" w:rsidR="00EA35CF" w:rsidRDefault="00EA35CF" w:rsidP="0070172A">
      <w:pPr>
        <w:pStyle w:val="FootnoteText"/>
      </w:pPr>
      <w:r>
        <w:rPr>
          <w:rStyle w:val="FootnoteReference"/>
        </w:rPr>
        <w:footnoteRef/>
      </w:r>
      <w:r>
        <w:t xml:space="preserve"> Turpat 31.lpp. un 32.lpp.</w:t>
      </w:r>
    </w:p>
  </w:footnote>
  <w:footnote w:id="98">
    <w:p w14:paraId="3A055D85" w14:textId="77777777" w:rsidR="00EA35CF" w:rsidRDefault="00EA35CF" w:rsidP="0070172A">
      <w:pPr>
        <w:pStyle w:val="FootnoteText"/>
      </w:pPr>
      <w:r>
        <w:rPr>
          <w:rStyle w:val="FootnoteReference"/>
        </w:rPr>
        <w:footnoteRef/>
      </w:r>
      <w:r>
        <w:t xml:space="preserve"> Turpat 32.lpp. un 33.lpp.</w:t>
      </w:r>
    </w:p>
  </w:footnote>
  <w:footnote w:id="99">
    <w:p w14:paraId="7AE17AF9" w14:textId="77777777" w:rsidR="00EA35CF" w:rsidRDefault="00EA35CF" w:rsidP="0070172A">
      <w:pPr>
        <w:pStyle w:val="FootnoteText"/>
      </w:pPr>
      <w:r>
        <w:rPr>
          <w:rStyle w:val="FootnoteReference"/>
        </w:rPr>
        <w:footnoteRef/>
      </w:r>
      <w:r>
        <w:t xml:space="preserve"> Turpat 34.lpp. un 35.lpp.</w:t>
      </w:r>
    </w:p>
  </w:footnote>
  <w:footnote w:id="100">
    <w:p w14:paraId="3737A37C" w14:textId="77777777" w:rsidR="00EA35CF" w:rsidRDefault="00EA35CF" w:rsidP="0070172A">
      <w:pPr>
        <w:pStyle w:val="FootnoteText"/>
      </w:pPr>
      <w:r>
        <w:rPr>
          <w:rStyle w:val="FootnoteReference"/>
        </w:rPr>
        <w:footnoteRef/>
      </w:r>
      <w:r>
        <w:t xml:space="preserve"> Turpat 35.lpp. un 36.lpp.</w:t>
      </w:r>
    </w:p>
  </w:footnote>
  <w:footnote w:id="101">
    <w:p w14:paraId="6C879DCB" w14:textId="77777777" w:rsidR="00EA35CF" w:rsidRDefault="00EA35CF" w:rsidP="0070172A">
      <w:pPr>
        <w:pStyle w:val="FootnoteText"/>
      </w:pPr>
      <w:r>
        <w:rPr>
          <w:rStyle w:val="FootnoteReference"/>
        </w:rPr>
        <w:footnoteRef/>
      </w:r>
      <w:r>
        <w:t xml:space="preserve"> Turpat 36.lpp.un 37.lpp.</w:t>
      </w:r>
    </w:p>
  </w:footnote>
  <w:footnote w:id="102">
    <w:p w14:paraId="29BD551B" w14:textId="77777777" w:rsidR="00EA35CF" w:rsidRDefault="00EA35CF" w:rsidP="0070172A">
      <w:pPr>
        <w:pStyle w:val="FootnoteText"/>
      </w:pPr>
      <w:r>
        <w:rPr>
          <w:rStyle w:val="FootnoteReference"/>
        </w:rPr>
        <w:footnoteRef/>
      </w:r>
      <w:r>
        <w:t xml:space="preserve"> Turpat 39.lpp.un 40.lpp.</w:t>
      </w:r>
    </w:p>
  </w:footnote>
  <w:footnote w:id="103">
    <w:p w14:paraId="5F76B710" w14:textId="77777777" w:rsidR="00EA35CF" w:rsidRDefault="00EA35CF" w:rsidP="0070172A">
      <w:pPr>
        <w:pStyle w:val="FootnoteText"/>
      </w:pPr>
      <w:r>
        <w:rPr>
          <w:rStyle w:val="FootnoteReference"/>
        </w:rPr>
        <w:footnoteRef/>
      </w:r>
      <w:r>
        <w:t xml:space="preserve"> Turpat 40.lpp.un 41.lpp.</w:t>
      </w:r>
    </w:p>
  </w:footnote>
  <w:footnote w:id="104">
    <w:p w14:paraId="6859BAE0" w14:textId="77777777" w:rsidR="00EA35CF" w:rsidRDefault="00EA35CF" w:rsidP="0070172A">
      <w:pPr>
        <w:pStyle w:val="FootnoteText"/>
      </w:pPr>
      <w:r>
        <w:rPr>
          <w:rStyle w:val="FootnoteReference"/>
        </w:rPr>
        <w:footnoteRef/>
      </w:r>
      <w:r>
        <w:t xml:space="preserve"> Turpat no 43.lpp. līdz 45.lpp.</w:t>
      </w:r>
    </w:p>
  </w:footnote>
  <w:footnote w:id="105">
    <w:p w14:paraId="556309F3" w14:textId="77777777" w:rsidR="00EA35CF" w:rsidRPr="00C34DF5" w:rsidRDefault="00EA35CF" w:rsidP="00BE594A">
      <w:pPr>
        <w:pStyle w:val="FootnoteText"/>
      </w:pPr>
      <w:r w:rsidRPr="00C34DF5">
        <w:rPr>
          <w:rStyle w:val="FootnoteReference"/>
          <w:rFonts w:eastAsiaTheme="majorEastAsia"/>
        </w:rPr>
        <w:footnoteRef/>
      </w:r>
      <w:r w:rsidRPr="00C34DF5">
        <w:t xml:space="preserve"> Pētījuma “Gala ziņojums “Sabiedrībā balstītu sociālo pakalpojumu sniegšanas un finansēšanas analīze”” I sējums 58.lpp. (7.ieteikums). Pieejams: </w:t>
      </w:r>
      <w:hyperlink r:id="rId11" w:history="1">
        <w:r w:rsidRPr="00C34DF5">
          <w:rPr>
            <w:rStyle w:val="Hyperlink"/>
            <w:rFonts w:eastAsia="SimSun"/>
            <w:color w:val="auto"/>
          </w:rPr>
          <w:t>http://www.lm.gov.lv/upload/projekts/faili/gala_nodevums_i_sejums.pdf</w:t>
        </w:r>
      </w:hyperlink>
      <w:r w:rsidRPr="00C34DF5">
        <w:t xml:space="preserve"> (04.2018.).</w:t>
      </w:r>
    </w:p>
    <w:p w14:paraId="5381A2AB" w14:textId="77777777" w:rsidR="00EA35CF" w:rsidRPr="00C34DF5" w:rsidRDefault="00EA35CF" w:rsidP="00BE594A">
      <w:pPr>
        <w:pStyle w:val="FootnoteText"/>
      </w:pPr>
    </w:p>
  </w:footnote>
  <w:footnote w:id="106">
    <w:p w14:paraId="1A7082FE" w14:textId="3FB9FA92" w:rsidR="00EA35CF" w:rsidRPr="005A2240" w:rsidRDefault="00EA35CF" w:rsidP="004C1593">
      <w:pPr>
        <w:pStyle w:val="FootnoteText"/>
      </w:pPr>
      <w:r>
        <w:rPr>
          <w:rStyle w:val="FootnoteReference"/>
        </w:rPr>
        <w:footnoteRef/>
      </w:r>
      <w:r w:rsidRPr="005A2240">
        <w:rPr>
          <w:color w:val="000000"/>
        </w:rPr>
        <w:t>Saite uz Latvijas Vēstneša Tiesu nolēmumu arhīvu</w:t>
      </w:r>
      <w:r>
        <w:rPr>
          <w:color w:val="000000"/>
        </w:rPr>
        <w:t xml:space="preserve"> -</w:t>
      </w:r>
      <w:r w:rsidRPr="005A2240">
        <w:t xml:space="preserve"> </w:t>
      </w:r>
      <w:r w:rsidRPr="005A2240">
        <w:rPr>
          <w:color w:val="000000"/>
        </w:rPr>
        <w:t>https://www.vestnesis.lv/oficialie-pazinojumi/tiesu-nolemumi</w:t>
      </w:r>
      <w:r>
        <w:rPr>
          <w:color w:val="000000"/>
        </w:rPr>
        <w:t>.</w:t>
      </w:r>
    </w:p>
  </w:footnote>
  <w:footnote w:id="107">
    <w:p w14:paraId="63163BB9" w14:textId="77777777" w:rsidR="00EA35CF" w:rsidRPr="0084761A" w:rsidRDefault="00EA35CF" w:rsidP="005A535C">
      <w:pPr>
        <w:pStyle w:val="FootnoteText"/>
      </w:pPr>
      <w:r w:rsidRPr="0084761A">
        <w:rPr>
          <w:rStyle w:val="FootnoteReference"/>
          <w:rFonts w:eastAsiaTheme="majorEastAsia"/>
        </w:rPr>
        <w:footnoteRef/>
      </w:r>
      <w:r w:rsidRPr="0084761A">
        <w:t xml:space="preserve"> Pētījuma “Gala ziņojums “Sabiedrībā balstītu sociālo pakalpojumu sniegšanas un finansēšanas analīze”” I sējums 56.lpp. (2.ieteikums). Pieejams: </w:t>
      </w:r>
      <w:hyperlink r:id="rId12" w:history="1">
        <w:r w:rsidRPr="0084761A">
          <w:rPr>
            <w:rStyle w:val="Hyperlink"/>
            <w:rFonts w:eastAsia="SimSun"/>
            <w:color w:val="auto"/>
          </w:rPr>
          <w:t>http://www.lm.gov.lv/upload/projekts/faili/gala_nodevums_i_sejums.pdf</w:t>
        </w:r>
      </w:hyperlink>
      <w:r w:rsidRPr="0084761A">
        <w:t xml:space="preserve"> (04.2018.).</w:t>
      </w:r>
    </w:p>
    <w:p w14:paraId="66FE1573" w14:textId="77777777" w:rsidR="00EA35CF" w:rsidRPr="0084761A" w:rsidRDefault="00EA35CF" w:rsidP="005A535C">
      <w:pPr>
        <w:pStyle w:val="FootnoteText"/>
      </w:pPr>
    </w:p>
    <w:p w14:paraId="3C89D689" w14:textId="77777777" w:rsidR="00EA35CF" w:rsidRDefault="00EA35CF" w:rsidP="005A535C">
      <w:pPr>
        <w:pStyle w:val="FootnoteText"/>
      </w:pPr>
    </w:p>
  </w:footnote>
  <w:footnote w:id="108">
    <w:p w14:paraId="423F3305" w14:textId="77777777" w:rsidR="00EA35CF" w:rsidRPr="00EC7A2A" w:rsidRDefault="00EA35CF" w:rsidP="00CB378B">
      <w:pPr>
        <w:pStyle w:val="FootnoteText"/>
      </w:pPr>
      <w:r w:rsidRPr="00EC7A2A">
        <w:rPr>
          <w:rStyle w:val="FootnoteReference"/>
          <w:rFonts w:eastAsiaTheme="majorEastAsia"/>
        </w:rPr>
        <w:footnoteRef/>
      </w:r>
      <w:r w:rsidRPr="00EC7A2A">
        <w:t xml:space="preserve"> Pētījuma “Gala ziņojums “Sabiedrībā balstītu sociālo pakalpojumu sniegšanas un finansēšanas analīze”” I sējums 56.lpp. (2.ieteikums). Pieejams: </w:t>
      </w:r>
      <w:hyperlink r:id="rId13" w:history="1">
        <w:r w:rsidRPr="00EC7A2A">
          <w:rPr>
            <w:rStyle w:val="Hyperlink"/>
            <w:rFonts w:eastAsia="SimSun"/>
            <w:color w:val="auto"/>
          </w:rPr>
          <w:t>http://www.lm.gov.lv/upload/projekts/faili/gala_nodevums_i_sejums.pdf</w:t>
        </w:r>
      </w:hyperlink>
      <w:r w:rsidRPr="00EC7A2A">
        <w:t xml:space="preserve"> (04.2018.).</w:t>
      </w:r>
    </w:p>
    <w:p w14:paraId="0D950CE1" w14:textId="77777777" w:rsidR="00EA35CF" w:rsidRDefault="00EA35CF" w:rsidP="00CB378B">
      <w:pPr>
        <w:pStyle w:val="FootnoteText"/>
      </w:pPr>
    </w:p>
  </w:footnote>
  <w:footnote w:id="109">
    <w:p w14:paraId="2A1BC0D9" w14:textId="77777777" w:rsidR="00EA35CF" w:rsidRPr="0095425B" w:rsidRDefault="00EA35CF" w:rsidP="00CB378B">
      <w:pPr>
        <w:pStyle w:val="FootnoteText"/>
      </w:pPr>
      <w:r w:rsidRPr="0095425B">
        <w:rPr>
          <w:rStyle w:val="FootnoteReference"/>
          <w:rFonts w:eastAsiaTheme="majorEastAsia"/>
        </w:rPr>
        <w:footnoteRef/>
      </w:r>
      <w:r w:rsidRPr="0095425B">
        <w:t xml:space="preserve"> Pētījuma “Gala ziņojums “Sabiedrībā balstītu sociālo pakalpojumu sniegšanas un finansēšanas analīze”” I sējums 56.lpp. (2.ieteikums). Pieejams: </w:t>
      </w:r>
      <w:hyperlink r:id="rId14" w:history="1">
        <w:r w:rsidRPr="0095425B">
          <w:rPr>
            <w:rStyle w:val="Hyperlink"/>
            <w:rFonts w:eastAsia="SimSun"/>
            <w:color w:val="auto"/>
          </w:rPr>
          <w:t>http://www.lm.gov.lv/upload/projekts/faili/gala_nodevums_i_sejums.pdf</w:t>
        </w:r>
      </w:hyperlink>
      <w:r w:rsidRPr="0095425B">
        <w:t xml:space="preserve"> (04.2018.).</w:t>
      </w:r>
    </w:p>
    <w:p w14:paraId="05C205A6" w14:textId="77777777" w:rsidR="00EA35CF" w:rsidRPr="0095425B" w:rsidRDefault="00EA35CF" w:rsidP="00CB378B">
      <w:pPr>
        <w:pStyle w:val="FootnoteText"/>
      </w:pPr>
    </w:p>
  </w:footnote>
  <w:footnote w:id="110">
    <w:p w14:paraId="7F5F6959" w14:textId="77777777" w:rsidR="00EA35CF" w:rsidRPr="00F65888" w:rsidRDefault="00EA35CF" w:rsidP="00CB378B">
      <w:pPr>
        <w:pStyle w:val="FootnoteText"/>
      </w:pPr>
      <w:r w:rsidRPr="00F65888">
        <w:rPr>
          <w:rStyle w:val="FootnoteReference"/>
          <w:rFonts w:eastAsiaTheme="majorEastAsia"/>
        </w:rPr>
        <w:footnoteRef/>
      </w:r>
      <w:r w:rsidRPr="00F65888">
        <w:t xml:space="preserve"> Pētījuma “Gala ziņojums “Sabiedrībā balstītu sociālo pakalpojumu sniegšanas un finansēšanas analīze”” I sējums 59.lpp. (10.ieteikums). Pieejams: </w:t>
      </w:r>
      <w:hyperlink r:id="rId15" w:history="1">
        <w:r w:rsidRPr="00F65888">
          <w:rPr>
            <w:rStyle w:val="Hyperlink"/>
            <w:rFonts w:eastAsia="SimSun"/>
            <w:color w:val="auto"/>
          </w:rPr>
          <w:t>http://www.lm.gov.lv/upload/projekts/faili/gala_nodevums_i_sejums.pdf</w:t>
        </w:r>
      </w:hyperlink>
      <w:r w:rsidRPr="00F65888">
        <w:t xml:space="preserve"> (04.2018.).</w:t>
      </w:r>
    </w:p>
  </w:footnote>
  <w:footnote w:id="111">
    <w:p w14:paraId="0A597671" w14:textId="77777777" w:rsidR="00EA35CF" w:rsidRPr="00F65888" w:rsidRDefault="00EA35CF" w:rsidP="00CB378B">
      <w:pPr>
        <w:pStyle w:val="FootnoteText"/>
      </w:pPr>
      <w:r w:rsidRPr="00F65888">
        <w:rPr>
          <w:rStyle w:val="FootnoteReference"/>
          <w:rFonts w:eastAsiaTheme="majorEastAsia"/>
        </w:rPr>
        <w:footnoteRef/>
      </w:r>
      <w:r w:rsidRPr="00F65888">
        <w:t xml:space="preserve"> Turpat.</w:t>
      </w:r>
    </w:p>
  </w:footnote>
  <w:footnote w:id="112">
    <w:p w14:paraId="25219150" w14:textId="77777777" w:rsidR="00EA35CF" w:rsidRDefault="00EA35CF" w:rsidP="00280BB5">
      <w:pPr>
        <w:pStyle w:val="FootnoteText"/>
      </w:pPr>
      <w:r w:rsidRPr="00F65888">
        <w:rPr>
          <w:rStyle w:val="FootnoteReference"/>
        </w:rPr>
        <w:footnoteRef/>
      </w:r>
      <w:r w:rsidRPr="00F65888">
        <w:t xml:space="preserve"> Turpat, 63.lpp. (22.ieteikums). </w:t>
      </w:r>
    </w:p>
  </w:footnote>
  <w:footnote w:id="113">
    <w:p w14:paraId="13D06FC0" w14:textId="77777777" w:rsidR="00EA35CF" w:rsidRPr="00216781" w:rsidRDefault="00EA35CF" w:rsidP="00216781">
      <w:pPr>
        <w:pStyle w:val="FootnoteText"/>
        <w:jc w:val="both"/>
      </w:pPr>
      <w:r w:rsidRPr="0029384F">
        <w:rPr>
          <w:rStyle w:val="FootnoteReference"/>
        </w:rPr>
        <w:footnoteRef/>
      </w:r>
      <w:r w:rsidRPr="0029384F">
        <w:t xml:space="preserve"> </w:t>
      </w:r>
      <w:r w:rsidRPr="00216781">
        <w:t>M.Smalla, H.Sandersones un B.Allena 2005. gada rokasgrāmata “Uz personu vērstā domāšana”, un B.Satlera un M.Smalla 2008. gada rokasgrāmata “Uz personu vērsta apraksta lietošanas pamācība” – abas rokasgrāmatas angļu valodā un latviešu valodā pieejamas RC ZELDA un tiek izsniegtas tikai tiem speciālistiem, kas izgājuši apmācības. Detalizētāk ar daļu no šīm metodēm var iepazīties “</w:t>
      </w:r>
      <w:r w:rsidRPr="00216781">
        <w:rPr>
          <w:shd w:val="clear" w:color="auto" w:fill="FFFFFF"/>
        </w:rPr>
        <w:t>Rokasgrāmata atbalsta personas pakalpojuma sniedzējiem (neaprobētā versija)”</w:t>
      </w:r>
      <w:r w:rsidRPr="00216781">
        <w:t>. Pieejama: http://zelda.org.lv/atbalsta-personas-pakalpojums</w:t>
      </w:r>
    </w:p>
  </w:footnote>
  <w:footnote w:id="114">
    <w:p w14:paraId="3E5BC961" w14:textId="77777777" w:rsidR="00EA35CF" w:rsidRPr="00367BA6" w:rsidRDefault="00EA35CF" w:rsidP="00367BA6">
      <w:pPr>
        <w:pStyle w:val="FootnoteText"/>
      </w:pPr>
      <w:r w:rsidRPr="00D4790B">
        <w:rPr>
          <w:rStyle w:val="a"/>
          <w:vertAlign w:val="superscript"/>
        </w:rPr>
        <w:footnoteRef/>
      </w:r>
      <w:r w:rsidRPr="00D4790B">
        <w:t xml:space="preserve"> I</w:t>
      </w:r>
      <w:r w:rsidRPr="00367BA6">
        <w:t xml:space="preserve">.Leimane-Veldmeijere, A.Mazapša, A.Pavlovska, S.Skirmante, Rokasgrāmata: Pirmie soļi atbalstītās lemtspējas ieviešanā Latvijā, Rīga: RC ZELDA, 2016. gada aprīlis, 3. lpp., </w:t>
      </w:r>
      <w:hyperlink r:id="rId16" w:history="1">
        <w:r w:rsidRPr="00367BA6">
          <w:rPr>
            <w:rStyle w:val="Hyperlink"/>
            <w:rFonts w:eastAsia="SimSun"/>
            <w:color w:val="auto"/>
          </w:rPr>
          <w:t>http://zelda.org.lv/wp-content/uploads/ZELDA_LV_.pdf</w:t>
        </w:r>
      </w:hyperlink>
      <w:r w:rsidRPr="00367BA6">
        <w:t xml:space="preserve"> </w:t>
      </w:r>
    </w:p>
  </w:footnote>
  <w:footnote w:id="115">
    <w:p w14:paraId="624963A8" w14:textId="77777777" w:rsidR="00EA35CF" w:rsidRPr="00F84E7F" w:rsidRDefault="00EA35CF" w:rsidP="00367BA6">
      <w:pPr>
        <w:pStyle w:val="FootnoteText"/>
      </w:pPr>
      <w:r w:rsidRPr="00D4790B">
        <w:rPr>
          <w:rStyle w:val="a"/>
          <w:vertAlign w:val="superscript"/>
        </w:rPr>
        <w:footnoteRef/>
      </w:r>
      <w:r w:rsidRPr="00F84E7F">
        <w:t>Apraksts sagatavots, balstoties uz RC ZELDA trenera Maikla Smalla (ASV) 2011. gadā vadītā apmācību kursa mācību materiāliem.</w:t>
      </w:r>
    </w:p>
  </w:footnote>
  <w:footnote w:id="116">
    <w:p w14:paraId="20C77DAA" w14:textId="6EE3207D" w:rsidR="00F84E7F" w:rsidRPr="00F84E7F" w:rsidRDefault="00F84E7F">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17">
    <w:p w14:paraId="34810092" w14:textId="77777777" w:rsidR="00EA35CF" w:rsidRPr="00F84E7F" w:rsidRDefault="00EA35CF" w:rsidP="009F5F21">
      <w:pPr>
        <w:pStyle w:val="FootnoteText"/>
        <w:jc w:val="both"/>
      </w:pPr>
      <w:r w:rsidRPr="00F84E7F">
        <w:rPr>
          <w:rStyle w:val="FootnoteReference"/>
        </w:rPr>
        <w:footnoteRef/>
      </w:r>
      <w:r w:rsidRPr="00F84E7F">
        <w:t xml:space="preserve"> Attiecību karte detalizētāk aprakstīta “Rokasgrāmatā Atbalsta personas pakalpojuma sniedzējiem (neaprobētā versija)” skat. 28.lpp. Pieejams: http://zelda.org.lv/atbalsta-personas-pakalpojums</w:t>
      </w:r>
    </w:p>
  </w:footnote>
  <w:footnote w:id="118">
    <w:p w14:paraId="53FFA107" w14:textId="77777777" w:rsidR="00EA35CF" w:rsidRPr="00A744A7" w:rsidRDefault="00EA35CF" w:rsidP="009F5F21">
      <w:pPr>
        <w:pStyle w:val="FootnoteText"/>
        <w:tabs>
          <w:tab w:val="left" w:pos="0"/>
        </w:tabs>
      </w:pPr>
      <w:r>
        <w:rPr>
          <w:rStyle w:val="a"/>
          <w:vertAlign w:val="superscript"/>
        </w:rPr>
        <w:footnoteRef/>
      </w:r>
      <w:r w:rsidRPr="00A744A7">
        <w:rPr>
          <w:sz w:val="18"/>
          <w:szCs w:val="18"/>
        </w:rPr>
        <w:t xml:space="preserve">Leimane-Veldmeijere I., Mazapša A., Pavlovska A., Skirmante S. Rokasgrāmata: Pirmie soļi atbalstītās lemtspējas ieviešanā Latvijā, Rīga: RC ZELDA, 2016. 53. lpp. Pieejams: </w:t>
      </w:r>
      <w:hyperlink r:id="rId17" w:history="1">
        <w:r w:rsidRPr="00A744A7">
          <w:rPr>
            <w:rStyle w:val="Hyperlink"/>
            <w:rFonts w:eastAsiaTheme="majorEastAsia"/>
            <w:color w:val="auto"/>
            <w:sz w:val="18"/>
            <w:szCs w:val="18"/>
          </w:rPr>
          <w:t>http://zelda.org.lv/wp-content/uploads/ZELDA_LV_.pdf</w:t>
        </w:r>
      </w:hyperlink>
      <w:r w:rsidRPr="00A744A7">
        <w:t xml:space="preserve"> </w:t>
      </w:r>
    </w:p>
  </w:footnote>
  <w:footnote w:id="119">
    <w:p w14:paraId="6EA28F2E" w14:textId="77777777" w:rsidR="00121F4D" w:rsidRPr="00F84E7F" w:rsidRDefault="00121F4D" w:rsidP="00121F4D">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20">
    <w:p w14:paraId="10D16808" w14:textId="77777777" w:rsidR="00EA35CF" w:rsidRPr="009F5F21" w:rsidRDefault="00EA35CF" w:rsidP="00836B41">
      <w:pPr>
        <w:pStyle w:val="FootnoteText"/>
        <w:jc w:val="both"/>
      </w:pPr>
      <w:r w:rsidRPr="00A744A7">
        <w:rPr>
          <w:rStyle w:val="FootnoteReference"/>
        </w:rPr>
        <w:footnoteRef/>
      </w:r>
      <w:r w:rsidRPr="00A744A7">
        <w:t xml:space="preserve"> Detalizētāk ar daļu no metodēm var iepazīties “Rokasgrāmatas Atbalsta personas pakalpojuma sniedzējiem</w:t>
      </w:r>
      <w:r w:rsidRPr="00836B41">
        <w:t xml:space="preserve"> (neaprobētā versija)” 51.-64.lpp. Pieejams: http://zelda.org.lv/atbalsta-personas-pakalpojums</w:t>
      </w:r>
    </w:p>
    <w:p w14:paraId="4C90B041" w14:textId="77777777" w:rsidR="00EA35CF" w:rsidRDefault="00EA35CF" w:rsidP="00836B41">
      <w:pPr>
        <w:suppressAutoHyphens/>
        <w:autoSpaceDE w:val="0"/>
        <w:spacing w:after="120" w:line="276" w:lineRule="auto"/>
        <w:contextualSpacing/>
        <w:jc w:val="both"/>
        <w:rPr>
          <w:rFonts w:ascii="Times New Roman" w:eastAsia="Times New Roman" w:hAnsi="Times New Roman" w:cs="Times New Roman"/>
          <w:sz w:val="24"/>
          <w:szCs w:val="24"/>
          <w:lang w:eastAsia="zh-CN"/>
        </w:rPr>
      </w:pPr>
    </w:p>
    <w:p w14:paraId="65C6940A" w14:textId="77777777" w:rsidR="00EA35CF" w:rsidRDefault="00EA35CF">
      <w:pPr>
        <w:pStyle w:val="FootnoteText"/>
      </w:pPr>
    </w:p>
  </w:footnote>
  <w:footnote w:id="121">
    <w:p w14:paraId="0E2A2917" w14:textId="77777777" w:rsidR="00EA35CF" w:rsidRPr="00C66B69" w:rsidRDefault="00EA35CF" w:rsidP="006251D1">
      <w:pPr>
        <w:pStyle w:val="FootnoteText"/>
      </w:pPr>
      <w:r w:rsidRPr="00E92512">
        <w:rPr>
          <w:rStyle w:val="FootnoteReference"/>
        </w:rPr>
        <w:footnoteRef/>
      </w:r>
      <w:r w:rsidRPr="00E95FAC">
        <w:t xml:space="preserve"> </w:t>
      </w:r>
      <w:r w:rsidRPr="00C66B69">
        <w:t xml:space="preserve">Pētījuma “Gala ziņojums “Sabiedrībā balstītu sociālo pakalpojumu sniegšanas un finansēšanas analīze”” I sējums 56.lpp. (1.ieteikums). Pieejams: </w:t>
      </w:r>
      <w:hyperlink r:id="rId18" w:history="1">
        <w:r w:rsidRPr="00C66B69">
          <w:rPr>
            <w:rStyle w:val="Hyperlink"/>
            <w:rFonts w:eastAsia="SimSun"/>
            <w:color w:val="auto"/>
          </w:rPr>
          <w:t>http://www.lm.gov.lv/upload/projekts/faili/gala_nodevums_i_sejums.pdf</w:t>
        </w:r>
      </w:hyperlink>
      <w:r w:rsidRPr="00C66B69">
        <w:t xml:space="preserve"> (04.2018.).</w:t>
      </w:r>
    </w:p>
  </w:footnote>
  <w:footnote w:id="122">
    <w:p w14:paraId="02770896" w14:textId="77777777" w:rsidR="00EA35CF" w:rsidRPr="00C66B69" w:rsidRDefault="00EA35CF" w:rsidP="006251D1">
      <w:pPr>
        <w:pStyle w:val="FootnoteText"/>
      </w:pPr>
      <w:r w:rsidRPr="00C66B69">
        <w:rPr>
          <w:rStyle w:val="FootnoteReference"/>
        </w:rPr>
        <w:footnoteRef/>
      </w:r>
      <w:r w:rsidRPr="00C66B69">
        <w:t xml:space="preserve"> Turpat, 63.lpp. (24.ieteikums).</w:t>
      </w:r>
    </w:p>
  </w:footnote>
  <w:footnote w:id="123">
    <w:p w14:paraId="2B9122EF" w14:textId="77777777" w:rsidR="00EA35CF" w:rsidRPr="00BB7CD4" w:rsidRDefault="00EA35CF" w:rsidP="006251D1">
      <w:pPr>
        <w:pStyle w:val="FootnoteText"/>
      </w:pPr>
      <w:r w:rsidRPr="00BB7CD4">
        <w:rPr>
          <w:rStyle w:val="FootnoteReference"/>
        </w:rPr>
        <w:footnoteRef/>
      </w:r>
      <w:r w:rsidRPr="00BB7CD4">
        <w:t xml:space="preserve"> Turpat, 57.lpp. (3.ieteikums).</w:t>
      </w:r>
    </w:p>
  </w:footnote>
  <w:footnote w:id="124">
    <w:p w14:paraId="79F5E664" w14:textId="77777777" w:rsidR="00EA35CF" w:rsidRPr="0045532A" w:rsidRDefault="00EA35CF" w:rsidP="002A6CD6">
      <w:pPr>
        <w:pStyle w:val="FootnoteText"/>
      </w:pPr>
      <w:r w:rsidRPr="0045532A">
        <w:rPr>
          <w:rStyle w:val="FootnoteReference"/>
        </w:rPr>
        <w:footnoteRef/>
      </w:r>
      <w:r w:rsidRPr="0045532A">
        <w:t xml:space="preserve"> Saskaņā ar MK noteikumiem Nr.91</w:t>
      </w:r>
    </w:p>
  </w:footnote>
  <w:footnote w:id="125">
    <w:p w14:paraId="69948AAE" w14:textId="77777777" w:rsidR="00EA35CF" w:rsidRPr="00EE16A6" w:rsidRDefault="00EA35CF" w:rsidP="00533AAB">
      <w:pPr>
        <w:pStyle w:val="FootnoteText"/>
      </w:pPr>
      <w:r>
        <w:rPr>
          <w:rStyle w:val="FootnoteReference"/>
        </w:rPr>
        <w:footnoteRef/>
      </w:r>
      <w:r w:rsidRPr="00E95FAC">
        <w:t xml:space="preserve"> </w:t>
      </w:r>
      <w:r w:rsidRPr="00EE16A6">
        <w:t xml:space="preserve">Pētījuma “Gala ziņojums “Sabiedrībā balstītu sociālo pakalpojumu sniegšanas un finansēšanas analīze”” I sējums 61.lpp. (15.ieteikums). Pieejams: </w:t>
      </w:r>
      <w:hyperlink r:id="rId19" w:history="1">
        <w:r w:rsidRPr="00EE16A6">
          <w:rPr>
            <w:rStyle w:val="Hyperlink"/>
            <w:rFonts w:eastAsia="SimSun"/>
            <w:color w:val="auto"/>
          </w:rPr>
          <w:t>http://www.lm.gov.lv/upload/projekts/faili/gala_nodevums_i_sejums.pdf</w:t>
        </w:r>
      </w:hyperlink>
      <w:r w:rsidRPr="00EE16A6">
        <w:t xml:space="preserve"> (04.2018.).</w:t>
      </w:r>
    </w:p>
    <w:p w14:paraId="029914E6" w14:textId="77777777" w:rsidR="00EA35CF" w:rsidRPr="00EE16A6" w:rsidRDefault="00EA35CF" w:rsidP="00533AAB">
      <w:pPr>
        <w:pStyle w:val="FootnoteText"/>
      </w:pPr>
    </w:p>
  </w:footnote>
  <w:footnote w:id="126">
    <w:p w14:paraId="45C36D4F" w14:textId="77777777" w:rsidR="00EA35CF" w:rsidRPr="00053C52" w:rsidRDefault="00EA35CF" w:rsidP="00053C52">
      <w:pPr>
        <w:pStyle w:val="FootnoteText"/>
      </w:pPr>
      <w:r>
        <w:rPr>
          <w:rStyle w:val="FootnoteReference"/>
        </w:rPr>
        <w:footnoteRef/>
      </w:r>
      <w:r>
        <w:t xml:space="preserve"> “</w:t>
      </w:r>
      <w:r w:rsidRPr="00053C52">
        <w:t>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pasākuma „Deinstitucionalizācija” īstenošanai</w:t>
      </w:r>
      <w:r>
        <w:t>”. Pieejams:</w:t>
      </w:r>
      <w:r w:rsidRPr="00053C52">
        <w:t xml:space="preserve"> http://www.lm.gov.lv/upload/vienas_vienibas_izmaksu_metodika.pdf</w:t>
      </w:r>
    </w:p>
  </w:footnote>
  <w:footnote w:id="127">
    <w:p w14:paraId="75453A8D" w14:textId="77777777" w:rsidR="00EA35CF" w:rsidRPr="00D23324" w:rsidRDefault="00EA35CF" w:rsidP="009823FD">
      <w:pPr>
        <w:spacing w:after="0" w:line="240" w:lineRule="auto"/>
        <w:rPr>
          <w:rFonts w:ascii="Times New Roman" w:eastAsia="Calibri" w:hAnsi="Times New Roman" w:cs="Times New Roman"/>
          <w:sz w:val="20"/>
          <w:szCs w:val="20"/>
        </w:rPr>
      </w:pPr>
      <w:r w:rsidRPr="00D23324">
        <w:rPr>
          <w:rFonts w:ascii="Times New Roman" w:hAnsi="Times New Roman" w:cs="Times New Roman"/>
          <w:sz w:val="20"/>
          <w:szCs w:val="20"/>
          <w:vertAlign w:val="superscript"/>
        </w:rPr>
        <w:footnoteRef/>
      </w:r>
      <w:r w:rsidRPr="00D23324">
        <w:rPr>
          <w:rFonts w:ascii="Times New Roman" w:hAnsi="Times New Roman" w:cs="Times New Roman"/>
          <w:sz w:val="20"/>
          <w:szCs w:val="20"/>
        </w:rPr>
        <w:t xml:space="preserve">  Pētījums “Esošo sabiedrībā balstītu sociālo pakalpojumu sniegšanas un finansēšanas sistēmas analīze” 58.lpp. (5.ieteikums). Iegūts no: </w:t>
      </w:r>
      <w:hyperlink r:id="rId20" w:history="1">
        <w:r w:rsidRPr="00D23324">
          <w:rPr>
            <w:rStyle w:val="Hyperlink"/>
            <w:rFonts w:ascii="Times New Roman" w:hAnsi="Times New Roman" w:cs="Times New Roman"/>
            <w:color w:val="auto"/>
            <w:sz w:val="20"/>
            <w:szCs w:val="20"/>
          </w:rPr>
          <w:t>http://www.lm.gov.lv/text/3755</w:t>
        </w:r>
      </w:hyperlink>
      <w:r w:rsidRPr="00D23324">
        <w:rPr>
          <w:rFonts w:ascii="Times New Roman" w:hAnsi="Times New Roman" w:cs="Times New Roman"/>
          <w:sz w:val="20"/>
          <w:szCs w:val="20"/>
        </w:rPr>
        <w:t>. (21.01.2019.)</w:t>
      </w:r>
    </w:p>
    <w:p w14:paraId="7BE435AB" w14:textId="77777777" w:rsidR="00EA35CF" w:rsidRPr="00D23324" w:rsidRDefault="00EA35CF" w:rsidP="009823FD">
      <w:pPr>
        <w:spacing w:after="0" w:line="240" w:lineRule="auto"/>
        <w:rPr>
          <w:rFonts w:ascii="Times New Roman" w:hAnsi="Times New Roman" w:cs="Times New Roman"/>
          <w:sz w:val="20"/>
          <w:szCs w:val="20"/>
          <w:vertAlign w:val="superscript"/>
        </w:rPr>
      </w:pPr>
    </w:p>
  </w:footnote>
  <w:footnote w:id="128">
    <w:p w14:paraId="7CEBEA76" w14:textId="77777777" w:rsidR="00EA35CF" w:rsidRPr="00CF3D4B" w:rsidRDefault="00EA35CF" w:rsidP="009823FD">
      <w:pPr>
        <w:pStyle w:val="FootnoteText"/>
        <w:jc w:val="both"/>
      </w:pPr>
      <w:r>
        <w:rPr>
          <w:rStyle w:val="FootnoteReference"/>
          <w:rFonts w:eastAsiaTheme="majorEastAsia"/>
        </w:rPr>
        <w:footnoteRef/>
      </w:r>
      <w:r>
        <w:t xml:space="preserve"> </w:t>
      </w:r>
      <w:r w:rsidRPr="00CF3D4B">
        <w:t>Krievu valoda</w:t>
      </w:r>
      <w:r>
        <w:t>s zināšanas ir vēlamas, jo persona</w:t>
      </w:r>
      <w:r w:rsidRPr="00CF3D4B">
        <w:t xml:space="preserve">, kuru dzimtā valoda ir krievu valoda, bieži vien nepārvalda valsts valodu vispār, vai nepārvalda tādā līmenī, lai spētu efektīvi komunicēt. Neskatoties uz to, ka Latvijā oficiālā valsts valoda ir latviešu valoda, kvalitatīvai atbalsta sniegšanai nepieciešams nodrošināt informāciju tādā valodā, kāda </w:t>
      </w:r>
      <w:r>
        <w:t xml:space="preserve">personai </w:t>
      </w:r>
      <w:r w:rsidRPr="00CF3D4B">
        <w:t>ir vieglāk saprotama.</w:t>
      </w:r>
      <w:r w:rsidRPr="00193830">
        <w:t xml:space="preserve"> Turklāt Latvijā nav izveidotas latviešu valodas apmācības programmas personām ar intelektuālās attīstības traucējumiem</w:t>
      </w:r>
      <w:r>
        <w:t>.</w:t>
      </w:r>
    </w:p>
    <w:p w14:paraId="018EAF20" w14:textId="77777777" w:rsidR="00EA35CF" w:rsidRPr="001C5389" w:rsidRDefault="00EA35CF" w:rsidP="009823FD">
      <w:pPr>
        <w:pStyle w:val="FootnoteText"/>
      </w:pPr>
    </w:p>
  </w:footnote>
  <w:footnote w:id="129">
    <w:p w14:paraId="59E114A6" w14:textId="77777777" w:rsidR="00EA35CF" w:rsidRPr="000E48FB" w:rsidRDefault="00EA35CF" w:rsidP="000D3850">
      <w:pPr>
        <w:pStyle w:val="FootnoteText"/>
      </w:pPr>
      <w:r w:rsidRPr="000E48FB">
        <w:rPr>
          <w:rStyle w:val="FootnoteReference"/>
        </w:rPr>
        <w:footnoteRef/>
      </w:r>
      <w:r w:rsidRPr="000E48FB">
        <w:t xml:space="preserve"> Pētījuma “Gala ziņojums “Sabiedrībā balstītu sociālo pakalpojumu sniegšanas un finansēšanas analīze”” I sējums 60.lpp. (13. ieteikums). Pieejams: </w:t>
      </w:r>
      <w:hyperlink r:id="rId21" w:history="1">
        <w:r w:rsidRPr="000E48FB">
          <w:rPr>
            <w:rStyle w:val="Hyperlink"/>
            <w:rFonts w:eastAsia="SimSun"/>
            <w:color w:val="auto"/>
          </w:rPr>
          <w:t>http://www.lm.gov.lv/upload/projekts/faili/gala_nodevums_i_sejums.pdf</w:t>
        </w:r>
      </w:hyperlink>
      <w:r w:rsidRPr="000E48FB">
        <w:t xml:space="preserve"> (04.2018.).</w:t>
      </w:r>
    </w:p>
  </w:footnote>
  <w:footnote w:id="130">
    <w:p w14:paraId="2AE1FCB9" w14:textId="77777777" w:rsidR="00EA35CF" w:rsidRPr="0025505C" w:rsidRDefault="00EA35CF" w:rsidP="000D3850">
      <w:pPr>
        <w:pStyle w:val="FootnoteText"/>
      </w:pPr>
      <w:r w:rsidRPr="0025505C">
        <w:rPr>
          <w:rStyle w:val="FootnoteReference"/>
        </w:rPr>
        <w:footnoteRef/>
      </w:r>
      <w:r w:rsidRPr="0025505C">
        <w:t xml:space="preserve"> Turpat, 62,lpp. (20.</w:t>
      </w:r>
      <w:r>
        <w:t xml:space="preserve"> </w:t>
      </w:r>
      <w:r w:rsidRPr="0025505C">
        <w:t>ieteikums).</w:t>
      </w:r>
    </w:p>
  </w:footnote>
  <w:footnote w:id="131">
    <w:p w14:paraId="3AA91109" w14:textId="77777777" w:rsidR="00EA35CF" w:rsidRPr="00054291" w:rsidRDefault="00EA35CF" w:rsidP="00054291">
      <w:pPr>
        <w:pStyle w:val="FootnoteText"/>
      </w:pPr>
      <w:r w:rsidRPr="00054291">
        <w:rPr>
          <w:rStyle w:val="FootnoteReference"/>
          <w:rFonts w:eastAsiaTheme="majorEastAsia"/>
        </w:rPr>
        <w:footnoteRef/>
      </w:r>
      <w:r w:rsidRPr="00054291">
        <w:t xml:space="preserve"> Latvijas Psihologu biedrība (LPB), LPB Profesionālās ētikas kodekss [online] Pieejams: </w:t>
      </w:r>
      <w:hyperlink r:id="rId22" w:history="1">
        <w:r w:rsidRPr="00054291">
          <w:rPr>
            <w:rStyle w:val="Hipersaite1"/>
            <w:rFonts w:eastAsiaTheme="majorEastAsia"/>
            <w:color w:val="auto"/>
          </w:rPr>
          <w:t>http://www.psihologubiedriba.lv/?p=146</w:t>
        </w:r>
      </w:hyperlink>
      <w:r w:rsidRPr="00054291">
        <w:t xml:space="preserve"> </w:t>
      </w:r>
    </w:p>
  </w:footnote>
  <w:footnote w:id="132">
    <w:p w14:paraId="02FF5938" w14:textId="77777777" w:rsidR="00EA35CF" w:rsidRPr="00054291" w:rsidRDefault="00EA35CF" w:rsidP="00054291">
      <w:pPr>
        <w:pStyle w:val="FootnoteText"/>
      </w:pPr>
      <w:r w:rsidRPr="00054291">
        <w:rPr>
          <w:rStyle w:val="FootnoteReference"/>
          <w:rFonts w:eastAsiaTheme="majorEastAsia"/>
        </w:rPr>
        <w:footnoteRef/>
      </w:r>
      <w:r w:rsidRPr="00054291">
        <w:t xml:space="preserve"> Latvijas profesionālo sociālo un aprūpes darbinieku asociācija, Latvijas sociālo darbinieku ētikas kodekss. Pieejams: </w:t>
      </w:r>
      <w:hyperlink r:id="rId23" w:history="1">
        <w:r w:rsidRPr="00054291">
          <w:rPr>
            <w:rStyle w:val="Hipersaite1"/>
            <w:rFonts w:eastAsiaTheme="majorEastAsia"/>
            <w:color w:val="auto"/>
          </w:rPr>
          <w:t>http://www.lm.gov.lv/upload/publikacijas/sdetikaskodekss.pdf</w:t>
        </w:r>
      </w:hyperlink>
      <w:r w:rsidRPr="00054291">
        <w:t xml:space="preserve"> </w:t>
      </w:r>
    </w:p>
  </w:footnote>
  <w:footnote w:id="133">
    <w:p w14:paraId="190E6FBF" w14:textId="77777777" w:rsidR="00EA35CF" w:rsidRPr="00E66A38" w:rsidRDefault="00EA35CF" w:rsidP="00E66A38">
      <w:pPr>
        <w:pStyle w:val="FootnoteText"/>
        <w:jc w:val="both"/>
      </w:pPr>
      <w:r w:rsidRPr="00E66A38">
        <w:rPr>
          <w:rStyle w:val="FootnoteReference"/>
        </w:rPr>
        <w:footnoteRef/>
      </w:r>
      <w:r w:rsidRPr="00E66A38">
        <w:t xml:space="preserve"> Stepčenko, A. (2006) Dzīves kvalitātes indikatori Eiropas Savienībā. Metodoloģiski jautājumi/ Socioloģija. Grām.: Latvijas Universitātes raksti: Ekonomika, 701. sējums. Rīga: LU. 140. – 154. lpp.  </w:t>
      </w:r>
    </w:p>
  </w:footnote>
  <w:footnote w:id="134">
    <w:p w14:paraId="59E1A0EB" w14:textId="77777777" w:rsidR="00EA35CF" w:rsidRPr="00E66A38" w:rsidRDefault="00EA35CF" w:rsidP="00E66A38">
      <w:pPr>
        <w:pStyle w:val="FootnoteText"/>
        <w:jc w:val="both"/>
      </w:pPr>
      <w:r w:rsidRPr="00E66A38">
        <w:rPr>
          <w:rStyle w:val="FootnoteReference"/>
        </w:rPr>
        <w:footnoteRef/>
      </w:r>
      <w:r w:rsidRPr="00E66A38">
        <w:t xml:space="preserve"> Bela B., Labā dzīve:subjektīvie vērtējumi un vīzijas, Dzīves kvalitāte Latvijā, Zinātne, 2006,38-50. lpp.</w:t>
      </w:r>
    </w:p>
  </w:footnote>
  <w:footnote w:id="135">
    <w:p w14:paraId="3FE7407F" w14:textId="77777777" w:rsidR="00EA35CF" w:rsidRPr="00E66A38" w:rsidRDefault="00EA35CF" w:rsidP="00E66A38">
      <w:pPr>
        <w:spacing w:after="0"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Gigantesco A, Giuliani M. Quality of life in mental health services with a focus on psychiatric rehabilitation practice. Ann Ist Super Sanita. 2011;47(4):363–372. Pieejams: </w:t>
      </w:r>
      <w:hyperlink r:id="rId24">
        <w:r w:rsidRPr="00E66A38">
          <w:rPr>
            <w:rFonts w:ascii="Times New Roman" w:eastAsia="Times New Roman" w:hAnsi="Times New Roman" w:cs="Times New Roman"/>
            <w:sz w:val="20"/>
            <w:szCs w:val="20"/>
            <w:u w:val="single"/>
          </w:rPr>
          <w:t>http://www.scielosp.org/pdf/aiss/v47n4/a07v47n4.pdf</w:t>
        </w:r>
      </w:hyperlink>
      <w:r w:rsidRPr="00E66A38">
        <w:rPr>
          <w:rFonts w:ascii="Times New Roman" w:eastAsia="Times New Roman" w:hAnsi="Times New Roman" w:cs="Times New Roman"/>
          <w:sz w:val="20"/>
          <w:szCs w:val="20"/>
        </w:rPr>
        <w:t xml:space="preserve"> </w:t>
      </w:r>
    </w:p>
  </w:footnote>
  <w:footnote w:id="136">
    <w:p w14:paraId="25A21BE9" w14:textId="77777777" w:rsidR="00EA35CF" w:rsidRPr="00E66A38" w:rsidRDefault="00EA35CF" w:rsidP="00E66A38">
      <w:pPr>
        <w:spacing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Baker F, lntagliata J. Quality of life in the evaluation of community support systems. Eval Program Plann 1982;5: 69-79.</w:t>
      </w:r>
    </w:p>
  </w:footnote>
  <w:footnote w:id="137">
    <w:p w14:paraId="57156FF7" w14:textId="77777777" w:rsidR="00EA35CF" w:rsidRPr="00055812" w:rsidRDefault="00EA35CF" w:rsidP="00C519AE">
      <w:pPr>
        <w:pStyle w:val="FootnoteText"/>
      </w:pPr>
      <w:r w:rsidRPr="00055812">
        <w:rPr>
          <w:rStyle w:val="FootnoteReference"/>
        </w:rPr>
        <w:footnoteRef/>
      </w:r>
      <w:r w:rsidRPr="00A21888">
        <w:t xml:space="preserve"> </w:t>
      </w:r>
      <w:r w:rsidRPr="00055812">
        <w:t>Izņēmuma gadījumi varētu būt, ja persona atrodas slimnīcā vai ārzemēs un klātienes tikšanās nav iespējama.</w:t>
      </w:r>
    </w:p>
  </w:footnote>
  <w:footnote w:id="138">
    <w:p w14:paraId="6C754B04" w14:textId="77777777" w:rsidR="00EA35CF" w:rsidRPr="00855D99" w:rsidRDefault="00EA35CF" w:rsidP="000C438B">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25" w:history="1">
        <w:r w:rsidRPr="00855D99">
          <w:rPr>
            <w:u w:val="single"/>
          </w:rPr>
          <w:t>http://www.lm.gov.lv/upload/projekts/faili/gala_nodevums_i_sejums.pdf</w:t>
        </w:r>
      </w:hyperlink>
      <w:r w:rsidRPr="00855D99">
        <w:t xml:space="preserve"> (04.2018.).</w:t>
      </w:r>
    </w:p>
    <w:p w14:paraId="6ACBD50E" w14:textId="77777777" w:rsidR="00EA35CF" w:rsidRPr="00792E0E" w:rsidRDefault="00EA35CF" w:rsidP="000C438B">
      <w:pPr>
        <w:pStyle w:val="FootnoteText"/>
      </w:pPr>
    </w:p>
  </w:footnote>
  <w:footnote w:id="139">
    <w:p w14:paraId="28B97CFD" w14:textId="77777777" w:rsidR="00EA35CF" w:rsidRPr="00CC2A81" w:rsidRDefault="00EA35CF" w:rsidP="000C438B">
      <w:pPr>
        <w:pStyle w:val="FootnoteText"/>
      </w:pPr>
      <w:r w:rsidRPr="00CC2A81">
        <w:rPr>
          <w:rStyle w:val="FootnoteReference"/>
        </w:rPr>
        <w:footnoteRef/>
      </w:r>
      <w:r w:rsidRPr="00C32A13">
        <w:t xml:space="preserve"> Finanšu ministrijas "Vadlīnijas attiecināmo un neattiecināmo izmaksu noteikšanai 2014.-2020.gada plānošanas periodā" 15.1. apakšpunkts. </w:t>
      </w:r>
      <w:r w:rsidRPr="00CC2A81">
        <w:t>Pieejams: http://www.esfondi.lv/upload/00-vadlinijas/2-1--attiecinamibas-vadlinijas_2014-2020.pdf.</w:t>
      </w:r>
    </w:p>
  </w:footnote>
  <w:footnote w:id="140">
    <w:p w14:paraId="6EFCB5F9" w14:textId="77777777" w:rsidR="00EA35CF" w:rsidRPr="003460AB" w:rsidRDefault="00EA35CF" w:rsidP="000C438B">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26" w:history="1">
        <w:r w:rsidRPr="003460AB">
          <w:rPr>
            <w:u w:val="single"/>
          </w:rPr>
          <w:t>http://www.lm.gov.lv/upload/projekts/faili/gala_nodevums_i_sejums.pdf</w:t>
        </w:r>
      </w:hyperlink>
      <w:r w:rsidRPr="003460AB">
        <w:t xml:space="preserve"> (04.2018.).</w:t>
      </w:r>
    </w:p>
  </w:footnote>
  <w:footnote w:id="141">
    <w:p w14:paraId="6FDDF6E8" w14:textId="77777777" w:rsidR="00EA35CF" w:rsidRPr="003460AB" w:rsidRDefault="00EA35CF" w:rsidP="000C438B">
      <w:pPr>
        <w:pStyle w:val="FootnoteText"/>
      </w:pPr>
      <w:r w:rsidRPr="003460AB">
        <w:rPr>
          <w:rStyle w:val="FootnoteReference"/>
        </w:rPr>
        <w:footnoteRef/>
      </w:r>
      <w:r w:rsidRPr="003460AB">
        <w:t xml:space="preserve"> Turpat, 61.lpp. (14.ieteikums).</w:t>
      </w:r>
    </w:p>
  </w:footnote>
  <w:footnote w:id="142">
    <w:p w14:paraId="31562063" w14:textId="77777777" w:rsidR="00EA35CF" w:rsidRPr="00855D99" w:rsidRDefault="00EA35CF" w:rsidP="000C438B">
      <w:pPr>
        <w:pStyle w:val="FootnoteText"/>
      </w:pPr>
      <w:r w:rsidRPr="003460AB">
        <w:rPr>
          <w:rStyle w:val="FootnoteReference"/>
        </w:rPr>
        <w:footnoteRef/>
      </w:r>
      <w:r w:rsidRPr="003460AB">
        <w:t xml:space="preserve"> Finanšu ministrijas "Vadlīnijas attiecināmo un neattiecināmo izmaksu noteikšanai 2014.-2020.gada plānošanas periodā" 5.lpp. Pieejams: http://www.esfondi.lv/upload/00-vadlinijas/2-1--attiecinamibas-vadlinijas_2014-2020.pdf</w:t>
      </w:r>
    </w:p>
  </w:footnote>
  <w:footnote w:id="143">
    <w:p w14:paraId="469EC652" w14:textId="77777777" w:rsidR="00EA35CF" w:rsidRPr="005A2240" w:rsidRDefault="00EA35CF" w:rsidP="005A2240">
      <w:pPr>
        <w:pStyle w:val="FootnoteText"/>
      </w:pPr>
      <w:r>
        <w:rPr>
          <w:rStyle w:val="FootnoteReference"/>
        </w:rPr>
        <w:footnoteRef/>
      </w:r>
      <w:r w:rsidRPr="005A2240">
        <w:rPr>
          <w:color w:val="000000"/>
        </w:rPr>
        <w:t>Saite uz Latvijas vēstneša Tiesu nolēmumu arhīvu</w:t>
      </w:r>
      <w:r>
        <w:rPr>
          <w:color w:val="000000"/>
        </w:rPr>
        <w:t xml:space="preserve"> -</w:t>
      </w:r>
      <w:r w:rsidRPr="005A2240">
        <w:t xml:space="preserve"> </w:t>
      </w:r>
      <w:r w:rsidRPr="005A2240">
        <w:rPr>
          <w:color w:val="000000"/>
        </w:rPr>
        <w:t>https://www.vestnesis.lv/oficialie-pazinojumi/tiesu-nolemumi</w:t>
      </w:r>
    </w:p>
  </w:footnote>
  <w:footnote w:id="144">
    <w:p w14:paraId="5025446A" w14:textId="77777777" w:rsidR="00EA35CF" w:rsidRPr="0015471C" w:rsidRDefault="00EA35CF" w:rsidP="00E77B35">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27" w:history="1">
        <w:r w:rsidRPr="0015471C">
          <w:rPr>
            <w:u w:val="single"/>
          </w:rPr>
          <w:t>http://www.lm.gov.lv/upload/projekts/faili/gala_nodevums_i_sejums.pdf</w:t>
        </w:r>
      </w:hyperlink>
      <w:r w:rsidRPr="0015471C">
        <w:t xml:space="preserve"> (04.2018.).</w:t>
      </w:r>
    </w:p>
    <w:p w14:paraId="40BE772A" w14:textId="77777777" w:rsidR="00EA35CF" w:rsidRPr="0015471C" w:rsidRDefault="00EA35CF" w:rsidP="00E77B35">
      <w:pPr>
        <w:pStyle w:val="FootnoteText"/>
      </w:pPr>
    </w:p>
  </w:footnote>
  <w:footnote w:id="145">
    <w:p w14:paraId="65EE6C3C" w14:textId="77777777" w:rsidR="00EA35CF" w:rsidRPr="0015471C" w:rsidRDefault="00EA35CF" w:rsidP="00C40080">
      <w:pPr>
        <w:pStyle w:val="FootnoteText"/>
      </w:pPr>
      <w:r w:rsidRPr="0015471C">
        <w:footnoteRef/>
      </w:r>
      <w:r w:rsidRPr="0015471C">
        <w:t xml:space="preserve"> </w:t>
      </w:r>
      <w:r w:rsidRPr="009438D8">
        <w:t xml:space="preserve">Īss metodes apraksts: </w:t>
      </w:r>
      <w:r w:rsidRPr="009438D8">
        <w:rPr>
          <w:i/>
          <w:iCs/>
        </w:rPr>
        <w:t>Visser C., Norman H.</w:t>
      </w:r>
      <w:r w:rsidRPr="009438D8">
        <w:t xml:space="preserve"> The Solution-Focused Reflecting Management Team. Pieejams: </w:t>
      </w:r>
      <w:hyperlink r:id="rId28">
        <w:r w:rsidRPr="009438D8">
          <w:rPr>
            <w:rStyle w:val="-"/>
            <w:rFonts w:eastAsia="SimSun"/>
            <w:color w:val="auto"/>
          </w:rPr>
          <w:t>http://www.solutionsology.co.uk/trainingpages/SFRManagementTeam.pdf</w:t>
        </w:r>
      </w:hyperlink>
      <w:r w:rsidRPr="0015471C">
        <w:t xml:space="preserve"> </w:t>
      </w:r>
    </w:p>
  </w:footnote>
  <w:footnote w:id="146">
    <w:p w14:paraId="06BB1BCF" w14:textId="77777777" w:rsidR="00EA35CF" w:rsidRDefault="00EA35CF" w:rsidP="003B4C11">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Līgums, ar kuru kādam nodod lietu bez atlīdzības, bet noteiktai lietošanai, ar nosacījumu atdot to pašu lietu.</w:t>
      </w:r>
    </w:p>
    <w:p w14:paraId="532677CA" w14:textId="77777777" w:rsidR="00EA35CF" w:rsidRPr="000F68C7" w:rsidRDefault="00EA35CF" w:rsidP="003B4C11">
      <w:pPr>
        <w:pStyle w:val="FootnoteText"/>
      </w:pPr>
    </w:p>
  </w:footnote>
  <w:footnote w:id="147">
    <w:p w14:paraId="05CE64F1" w14:textId="77777777" w:rsidR="00EA35CF" w:rsidRPr="008C3C4A" w:rsidRDefault="00EA35CF" w:rsidP="000B5430">
      <w:pPr>
        <w:pStyle w:val="FootnoteText"/>
      </w:pPr>
      <w:r w:rsidRPr="001C4904">
        <w:rPr>
          <w:rStyle w:val="FootnoteReference"/>
        </w:rPr>
        <w:footnoteRef/>
      </w:r>
      <w:r w:rsidRPr="001C4904">
        <w:t xml:space="preserve"> </w:t>
      </w:r>
      <w:r w:rsidRPr="008C3C4A">
        <w:t xml:space="preserve">European Parliament and the Council. Directive 95/46/EC on the Protection of Individuals with regard to the Processing of Persona Data and on the Free Movement of Such Data. 24 October 1995. Article 6. Pieejams: </w:t>
      </w:r>
      <w:hyperlink r:id="rId29" w:history="1">
        <w:r w:rsidRPr="008C3C4A">
          <w:rPr>
            <w:rStyle w:val="Hyperlink"/>
            <w:color w:val="auto"/>
          </w:rPr>
          <w:t>http://eur-lex.europa.eu/legal-content/EN/TXT/?uri=celex%3A31995L0046</w:t>
        </w:r>
      </w:hyperlink>
      <w:r w:rsidRPr="008C3C4A">
        <w:t xml:space="preserve"> </w:t>
      </w:r>
    </w:p>
  </w:footnote>
  <w:footnote w:id="148">
    <w:p w14:paraId="5A031BE2" w14:textId="77777777" w:rsidR="00EA35CF" w:rsidRPr="00DA030C" w:rsidRDefault="00EA35CF" w:rsidP="004966DD">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w:t>
      </w:r>
      <w:r>
        <w:t>Iegūts no</w:t>
      </w:r>
      <w:r w:rsidRPr="00DA030C">
        <w:t xml:space="preserve">: </w:t>
      </w:r>
      <w:hyperlink r:id="rId30" w:history="1">
        <w:r w:rsidRPr="00DA030C">
          <w:rPr>
            <w:u w:val="single"/>
          </w:rPr>
          <w:t>http://www.lm.gov.lv/upload/projekts/faili/gala_nodevums_i_sejums.pdf</w:t>
        </w:r>
      </w:hyperlink>
      <w:r>
        <w:t xml:space="preserve">  (02.04.2019</w:t>
      </w:r>
      <w:r w:rsidRPr="00DA030C">
        <w:t>.).</w:t>
      </w:r>
    </w:p>
  </w:footnote>
  <w:footnote w:id="149">
    <w:p w14:paraId="44519EFE" w14:textId="77777777" w:rsidR="00EA35CF" w:rsidRPr="008B5CB0" w:rsidRDefault="00EA35CF" w:rsidP="004966DD">
      <w:pPr>
        <w:pStyle w:val="FootnoteText"/>
      </w:pPr>
      <w:r w:rsidRPr="00DA030C">
        <w:rPr>
          <w:rStyle w:val="FootnoteReference"/>
        </w:rPr>
        <w:footnoteRef/>
      </w:r>
      <w:r w:rsidRPr="00DA030C">
        <w:t xml:space="preserve"> </w:t>
      </w:r>
      <w:r w:rsidRPr="008B5CB0">
        <w:t xml:space="preserve">Izmēģinājumprojekts “Priekšlikumi klientu grupēšanai un nepieciešamā pakalpojuma apjoma noteikšanai” 7.grāmata “Metodika un indikatori pakalpojuma kvalitātes novērtēšanai valsts sociālās aprūpes centros”. </w:t>
      </w:r>
      <w:r>
        <w:t>Iegūts no</w:t>
      </w:r>
      <w:r w:rsidRPr="008B5CB0">
        <w:t>: http://www.lm.gov.lv/upload/sociala_aizsardziba/sociala_palidziba_pakalpojumi/7_metodika.pdf</w:t>
      </w:r>
      <w:r>
        <w:t xml:space="preserve"> (03.04.2019</w:t>
      </w:r>
      <w:r w:rsidRPr="00DA030C">
        <w:t>.).</w:t>
      </w:r>
    </w:p>
  </w:footnote>
  <w:footnote w:id="150">
    <w:p w14:paraId="0A4D53B6" w14:textId="77777777" w:rsidR="00EA35CF" w:rsidRPr="00DA030C" w:rsidRDefault="00EA35CF" w:rsidP="004966DD">
      <w:pPr>
        <w:pStyle w:val="FootnoteText"/>
      </w:pPr>
      <w:r w:rsidRPr="007848A1">
        <w:rPr>
          <w:rStyle w:val="FootnoteReference"/>
        </w:rPr>
        <w:footnoteRef/>
      </w:r>
      <w:r w:rsidRPr="007848A1">
        <w:t xml:space="preserve"> </w:t>
      </w:r>
      <w:r w:rsidRPr="00DA030C">
        <w:t>Izmēģinājumprojekts “Priekšlikumi klientu grupēšanai un nepieciešamā pakalpojuma apjoma noteikšanai” 7.grāmata “Metodika un indikatori pakalpojuma kvalitātes novērtēšanai valsts sociālās</w:t>
      </w:r>
      <w:r w:rsidRPr="00DA030C">
        <w:rPr>
          <w:i/>
        </w:rPr>
        <w:t xml:space="preserve"> aprūpes centros”. </w:t>
      </w:r>
      <w:r>
        <w:t>Iegūts no</w:t>
      </w:r>
      <w:r w:rsidRPr="00DA030C">
        <w:t>: http://www.lm.gov.lv/upload/sociala_aizsardziba/sociala_palidziba_pakalpojumi/7_metodika.pdf</w:t>
      </w:r>
      <w:r>
        <w:t xml:space="preserve"> (03.04.2019</w:t>
      </w:r>
      <w:r w:rsidRPr="00DA03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DFF10" w14:textId="77777777" w:rsidR="00EA35CF" w:rsidRDefault="00EA35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8ECA" w14:textId="77777777" w:rsidR="00EA35CF" w:rsidRDefault="00EA35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7B95" w14:textId="77777777" w:rsidR="00EA35CF" w:rsidRDefault="00EA35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F3813" w14:textId="77777777" w:rsidR="00EA35CF" w:rsidRDefault="00EA35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E47E9" w14:textId="77777777" w:rsidR="00EA35CF" w:rsidRDefault="00EA35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B44E3" w14:textId="77777777" w:rsidR="00EA35CF" w:rsidRDefault="00EA3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655"/>
    <w:multiLevelType w:val="hybridMultilevel"/>
    <w:tmpl w:val="8710EBC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23A18EB"/>
    <w:multiLevelType w:val="hybridMultilevel"/>
    <w:tmpl w:val="2722CCD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A6A98"/>
    <w:multiLevelType w:val="hybridMultilevel"/>
    <w:tmpl w:val="A5F8A9D0"/>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546238"/>
    <w:multiLevelType w:val="hybridMultilevel"/>
    <w:tmpl w:val="8B16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D833A5"/>
    <w:multiLevelType w:val="hybridMultilevel"/>
    <w:tmpl w:val="6FA80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4C241D7"/>
    <w:multiLevelType w:val="hybridMultilevel"/>
    <w:tmpl w:val="52C2675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4D51426"/>
    <w:multiLevelType w:val="hybridMultilevel"/>
    <w:tmpl w:val="712868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590041A"/>
    <w:multiLevelType w:val="hybridMultilevel"/>
    <w:tmpl w:val="55366C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6AA6706"/>
    <w:multiLevelType w:val="hybridMultilevel"/>
    <w:tmpl w:val="32E87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06DB1FDE"/>
    <w:multiLevelType w:val="hybridMultilevel"/>
    <w:tmpl w:val="F4587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877AA2"/>
    <w:multiLevelType w:val="hybridMultilevel"/>
    <w:tmpl w:val="E36EB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0E5A3AFA"/>
    <w:multiLevelType w:val="hybridMultilevel"/>
    <w:tmpl w:val="B46E7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0E894C4B"/>
    <w:multiLevelType w:val="hybridMultilevel"/>
    <w:tmpl w:val="17C443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F6F370A"/>
    <w:multiLevelType w:val="hybridMultilevel"/>
    <w:tmpl w:val="9D54428E"/>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0FA145A1"/>
    <w:multiLevelType w:val="hybridMultilevel"/>
    <w:tmpl w:val="067C00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10B05CF"/>
    <w:multiLevelType w:val="hybridMultilevel"/>
    <w:tmpl w:val="2F56682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11982264"/>
    <w:multiLevelType w:val="hybridMultilevel"/>
    <w:tmpl w:val="34BEC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21F5DAF"/>
    <w:multiLevelType w:val="hybridMultilevel"/>
    <w:tmpl w:val="86FAC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2903F6E"/>
    <w:multiLevelType w:val="hybridMultilevel"/>
    <w:tmpl w:val="3FFAB12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138B6C25"/>
    <w:multiLevelType w:val="hybridMultilevel"/>
    <w:tmpl w:val="BBBA5618"/>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13B1268B"/>
    <w:multiLevelType w:val="hybridMultilevel"/>
    <w:tmpl w:val="AB1C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8"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1717012F"/>
    <w:multiLevelType w:val="hybridMultilevel"/>
    <w:tmpl w:val="46382E2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173B71AE"/>
    <w:multiLevelType w:val="hybridMultilevel"/>
    <w:tmpl w:val="FAF64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179C6D73"/>
    <w:multiLevelType w:val="hybridMultilevel"/>
    <w:tmpl w:val="29CC0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19AD278A"/>
    <w:multiLevelType w:val="multilevel"/>
    <w:tmpl w:val="3496DA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1ACB0A3B"/>
    <w:multiLevelType w:val="hybridMultilevel"/>
    <w:tmpl w:val="4ED0D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1B036C69"/>
    <w:multiLevelType w:val="hybridMultilevel"/>
    <w:tmpl w:val="6EF0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1D0B5D60"/>
    <w:multiLevelType w:val="multilevel"/>
    <w:tmpl w:val="3202E7C8"/>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1DAE4C54"/>
    <w:multiLevelType w:val="hybridMultilevel"/>
    <w:tmpl w:val="0BC60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1E960DE1"/>
    <w:multiLevelType w:val="hybridMultilevel"/>
    <w:tmpl w:val="502E5284"/>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7" w15:restartNumberingAfterBreak="0">
    <w:nsid w:val="1ECE6EFB"/>
    <w:multiLevelType w:val="hybridMultilevel"/>
    <w:tmpl w:val="0ED43142"/>
    <w:lvl w:ilvl="0" w:tplc="60B2022A">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07A21AC"/>
    <w:multiLevelType w:val="hybridMultilevel"/>
    <w:tmpl w:val="94B44C46"/>
    <w:lvl w:ilvl="0" w:tplc="2986834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9" w15:restartNumberingAfterBreak="0">
    <w:nsid w:val="20907C2A"/>
    <w:multiLevelType w:val="hybridMultilevel"/>
    <w:tmpl w:val="501E1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2214229A"/>
    <w:multiLevelType w:val="hybridMultilevel"/>
    <w:tmpl w:val="5642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249B0157"/>
    <w:multiLevelType w:val="hybridMultilevel"/>
    <w:tmpl w:val="170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5D1766E"/>
    <w:multiLevelType w:val="hybridMultilevel"/>
    <w:tmpl w:val="47A05D2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264F50E0"/>
    <w:multiLevelType w:val="hybridMultilevel"/>
    <w:tmpl w:val="C87257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279F280B"/>
    <w:multiLevelType w:val="hybridMultilevel"/>
    <w:tmpl w:val="74CE652C"/>
    <w:lvl w:ilvl="0" w:tplc="9F96B0AC">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8B971FB"/>
    <w:multiLevelType w:val="hybridMultilevel"/>
    <w:tmpl w:val="164E244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2" w15:restartNumberingAfterBreak="0">
    <w:nsid w:val="28F457D6"/>
    <w:multiLevelType w:val="hybridMultilevel"/>
    <w:tmpl w:val="F870A63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2A291214"/>
    <w:multiLevelType w:val="hybridMultilevel"/>
    <w:tmpl w:val="9108629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5" w15:restartNumberingAfterBreak="0">
    <w:nsid w:val="2A5B0EFE"/>
    <w:multiLevelType w:val="hybridMultilevel"/>
    <w:tmpl w:val="C5C0D4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6"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2B5C32A8"/>
    <w:multiLevelType w:val="hybridMultilevel"/>
    <w:tmpl w:val="04BA9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BD36A7C"/>
    <w:multiLevelType w:val="hybridMultilevel"/>
    <w:tmpl w:val="C42436A6"/>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2CCB35EC"/>
    <w:multiLevelType w:val="hybridMultilevel"/>
    <w:tmpl w:val="DA44E3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0" w15:restartNumberingAfterBreak="0">
    <w:nsid w:val="2D177B06"/>
    <w:multiLevelType w:val="hybridMultilevel"/>
    <w:tmpl w:val="E89C3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2D4B4542"/>
    <w:multiLevelType w:val="hybridMultilevel"/>
    <w:tmpl w:val="CD5E17BA"/>
    <w:lvl w:ilvl="0" w:tplc="B7D4C62A">
      <w:start w:val="1"/>
      <w:numFmt w:val="upperRoman"/>
      <w:lvlText w:val="%1."/>
      <w:lvlJc w:val="left"/>
      <w:pPr>
        <w:ind w:left="1430" w:hanging="72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2" w15:restartNumberingAfterBreak="0">
    <w:nsid w:val="2E065AC6"/>
    <w:multiLevelType w:val="hybridMultilevel"/>
    <w:tmpl w:val="2DDA6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2F3369CA"/>
    <w:multiLevelType w:val="hybridMultilevel"/>
    <w:tmpl w:val="574A36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7"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8"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0"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1"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33E63C0F"/>
    <w:multiLevelType w:val="hybridMultilevel"/>
    <w:tmpl w:val="AE6CFC9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3"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4"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5"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6"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7"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9"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0" w15:restartNumberingAfterBreak="0">
    <w:nsid w:val="38E26747"/>
    <w:multiLevelType w:val="hybridMultilevel"/>
    <w:tmpl w:val="A0C898DE"/>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1"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2"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3A3959CB"/>
    <w:multiLevelType w:val="hybridMultilevel"/>
    <w:tmpl w:val="3746F3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3A9406E9"/>
    <w:multiLevelType w:val="hybridMultilevel"/>
    <w:tmpl w:val="14F2CB8E"/>
    <w:lvl w:ilvl="0" w:tplc="29868346">
      <w:start w:val="1"/>
      <w:numFmt w:val="decimal"/>
      <w:lvlText w:val="(%1)"/>
      <w:lvlJc w:val="left"/>
      <w:pPr>
        <w:ind w:left="360" w:hanging="360"/>
      </w:pPr>
      <w:rPr>
        <w:rFonts w:cs="Times New Roman"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5"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3B643860"/>
    <w:multiLevelType w:val="hybridMultilevel"/>
    <w:tmpl w:val="D1A8A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3BCC4A37"/>
    <w:multiLevelType w:val="hybridMultilevel"/>
    <w:tmpl w:val="3F0640AE"/>
    <w:lvl w:ilvl="0" w:tplc="DA2C722A">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8" w15:restartNumberingAfterBreak="0">
    <w:nsid w:val="3BDA66B6"/>
    <w:multiLevelType w:val="hybridMultilevel"/>
    <w:tmpl w:val="31C4B55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9" w15:restartNumberingAfterBreak="0">
    <w:nsid w:val="3E0E4DA0"/>
    <w:multiLevelType w:val="hybridMultilevel"/>
    <w:tmpl w:val="B7D26704"/>
    <w:lvl w:ilvl="0" w:tplc="632E37D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0"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1" w15:restartNumberingAfterBreak="0">
    <w:nsid w:val="3F79371C"/>
    <w:multiLevelType w:val="hybridMultilevel"/>
    <w:tmpl w:val="BAD27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3" w15:restartNumberingAfterBreak="0">
    <w:nsid w:val="407C058F"/>
    <w:multiLevelType w:val="hybridMultilevel"/>
    <w:tmpl w:val="2A72AA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4"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410B1243"/>
    <w:multiLevelType w:val="hybridMultilevel"/>
    <w:tmpl w:val="315275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6"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8"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9" w15:restartNumberingAfterBreak="0">
    <w:nsid w:val="42E17AB1"/>
    <w:multiLevelType w:val="hybridMultilevel"/>
    <w:tmpl w:val="09068CFC"/>
    <w:lvl w:ilvl="0" w:tplc="29868346">
      <w:start w:val="1"/>
      <w:numFmt w:val="decimal"/>
      <w:lvlText w:val="(%1)"/>
      <w:lvlJc w:val="left"/>
      <w:pPr>
        <w:ind w:left="360" w:hanging="360"/>
      </w:pPr>
      <w:rPr>
        <w:rFonts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0" w15:restartNumberingAfterBreak="0">
    <w:nsid w:val="44605C1E"/>
    <w:multiLevelType w:val="multilevel"/>
    <w:tmpl w:val="8E2C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44EE2844"/>
    <w:multiLevelType w:val="hybridMultilevel"/>
    <w:tmpl w:val="CDA8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451E4969"/>
    <w:multiLevelType w:val="hybridMultilevel"/>
    <w:tmpl w:val="03485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45342CC5"/>
    <w:multiLevelType w:val="hybridMultilevel"/>
    <w:tmpl w:val="9FB2EF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6"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7" w15:restartNumberingAfterBreak="0">
    <w:nsid w:val="47B76A93"/>
    <w:multiLevelType w:val="hybridMultilevel"/>
    <w:tmpl w:val="CD8ABD5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8" w15:restartNumberingAfterBreak="0">
    <w:nsid w:val="47C178B9"/>
    <w:multiLevelType w:val="hybridMultilevel"/>
    <w:tmpl w:val="6004F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8006A9D"/>
    <w:multiLevelType w:val="hybridMultilevel"/>
    <w:tmpl w:val="08CA6ED4"/>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1" w15:restartNumberingAfterBreak="0">
    <w:nsid w:val="49300010"/>
    <w:multiLevelType w:val="multilevel"/>
    <w:tmpl w:val="43847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A531E7E"/>
    <w:multiLevelType w:val="hybridMultilevel"/>
    <w:tmpl w:val="32042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4" w15:restartNumberingAfterBreak="0">
    <w:nsid w:val="4B402211"/>
    <w:multiLevelType w:val="hybridMultilevel"/>
    <w:tmpl w:val="594EA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5" w15:restartNumberingAfterBreak="0">
    <w:nsid w:val="4CD71C31"/>
    <w:multiLevelType w:val="hybridMultilevel"/>
    <w:tmpl w:val="059C80BC"/>
    <w:lvl w:ilvl="0" w:tplc="1A7C4A4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6"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37"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8" w15:restartNumberingAfterBreak="0">
    <w:nsid w:val="4DE2175A"/>
    <w:multiLevelType w:val="hybridMultilevel"/>
    <w:tmpl w:val="FCF030BC"/>
    <w:lvl w:ilvl="0" w:tplc="EE2CA908">
      <w:numFmt w:val="bullet"/>
      <w:lvlText w:val="•"/>
      <w:lvlJc w:val="left"/>
      <w:pPr>
        <w:ind w:left="780" w:hanging="360"/>
      </w:pPr>
      <w:rPr>
        <w:rFonts w:ascii="Verdana" w:eastAsia="Calibri" w:hAnsi="Verdana"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9" w15:restartNumberingAfterBreak="0">
    <w:nsid w:val="4DFB5623"/>
    <w:multiLevelType w:val="multilevel"/>
    <w:tmpl w:val="63507E2E"/>
    <w:lvl w:ilvl="0">
      <w:start w:val="1"/>
      <w:numFmt w:val="decimal"/>
      <w:lvlText w:val="(%1)"/>
      <w:lvlJc w:val="left"/>
      <w:pPr>
        <w:ind w:left="765" w:hanging="360"/>
      </w:pPr>
      <w:rPr>
        <w:rFonts w:cs="Times New Roman"/>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40"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1"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3" w15:restartNumberingAfterBreak="0">
    <w:nsid w:val="50FA4B4C"/>
    <w:multiLevelType w:val="hybridMultilevel"/>
    <w:tmpl w:val="C2AE15F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5" w15:restartNumberingAfterBreak="0">
    <w:nsid w:val="516B38FD"/>
    <w:multiLevelType w:val="hybridMultilevel"/>
    <w:tmpl w:val="FC68AAF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6" w15:restartNumberingAfterBreak="0">
    <w:nsid w:val="535C377E"/>
    <w:multiLevelType w:val="hybridMultilevel"/>
    <w:tmpl w:val="145EC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7" w15:restartNumberingAfterBreak="0">
    <w:nsid w:val="53983E42"/>
    <w:multiLevelType w:val="hybridMultilevel"/>
    <w:tmpl w:val="68B43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8"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9"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50" w15:restartNumberingAfterBreak="0">
    <w:nsid w:val="54EC2AA8"/>
    <w:multiLevelType w:val="hybridMultilevel"/>
    <w:tmpl w:val="369416A8"/>
    <w:lvl w:ilvl="0" w:tplc="488A59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1" w15:restartNumberingAfterBreak="0">
    <w:nsid w:val="55200076"/>
    <w:multiLevelType w:val="hybridMultilevel"/>
    <w:tmpl w:val="32EE275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55F02F6D"/>
    <w:multiLevelType w:val="hybridMultilevel"/>
    <w:tmpl w:val="284A2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3" w15:restartNumberingAfterBreak="0">
    <w:nsid w:val="5620474D"/>
    <w:multiLevelType w:val="multilevel"/>
    <w:tmpl w:val="BCF2467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5" w15:restartNumberingAfterBreak="0">
    <w:nsid w:val="56B76D1B"/>
    <w:multiLevelType w:val="hybridMultilevel"/>
    <w:tmpl w:val="E0D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6" w15:restartNumberingAfterBreak="0">
    <w:nsid w:val="57047151"/>
    <w:multiLevelType w:val="hybridMultilevel"/>
    <w:tmpl w:val="7FAC89F8"/>
    <w:lvl w:ilvl="0" w:tplc="7CA2B0AA">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7" w15:restartNumberingAfterBreak="0">
    <w:nsid w:val="57E64848"/>
    <w:multiLevelType w:val="multilevel"/>
    <w:tmpl w:val="4AE478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8" w15:restartNumberingAfterBreak="0">
    <w:nsid w:val="58435304"/>
    <w:multiLevelType w:val="multilevel"/>
    <w:tmpl w:val="29A627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9" w15:restartNumberingAfterBreak="0">
    <w:nsid w:val="590B3982"/>
    <w:multiLevelType w:val="multilevel"/>
    <w:tmpl w:val="F6A23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0" w15:restartNumberingAfterBreak="0">
    <w:nsid w:val="595732E5"/>
    <w:multiLevelType w:val="hybridMultilevel"/>
    <w:tmpl w:val="787ED7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1" w15:restartNumberingAfterBreak="0">
    <w:nsid w:val="5A694150"/>
    <w:multiLevelType w:val="hybridMultilevel"/>
    <w:tmpl w:val="847E3D5A"/>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15:restartNumberingAfterBreak="0">
    <w:nsid w:val="5AA81ADE"/>
    <w:multiLevelType w:val="hybridMultilevel"/>
    <w:tmpl w:val="E35848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3" w15:restartNumberingAfterBreak="0">
    <w:nsid w:val="5BF805A1"/>
    <w:multiLevelType w:val="hybridMultilevel"/>
    <w:tmpl w:val="377854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4"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5"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6"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7"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8" w15:restartNumberingAfterBreak="0">
    <w:nsid w:val="5D7802FD"/>
    <w:multiLevelType w:val="hybridMultilevel"/>
    <w:tmpl w:val="E2D0093C"/>
    <w:lvl w:ilvl="0" w:tplc="29868346">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9"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0"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1"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2"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3" w15:restartNumberingAfterBreak="0">
    <w:nsid w:val="5F6E59CC"/>
    <w:multiLevelType w:val="hybridMultilevel"/>
    <w:tmpl w:val="544C5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4" w15:restartNumberingAfterBreak="0">
    <w:nsid w:val="5F853162"/>
    <w:multiLevelType w:val="hybridMultilevel"/>
    <w:tmpl w:val="564AC7B2"/>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61F4100F"/>
    <w:multiLevelType w:val="hybridMultilevel"/>
    <w:tmpl w:val="03D0B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6" w15:restartNumberingAfterBreak="0">
    <w:nsid w:val="625F2F59"/>
    <w:multiLevelType w:val="hybridMultilevel"/>
    <w:tmpl w:val="C2B07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7" w15:restartNumberingAfterBreak="0">
    <w:nsid w:val="626A409D"/>
    <w:multiLevelType w:val="hybridMultilevel"/>
    <w:tmpl w:val="11DA5910"/>
    <w:lvl w:ilvl="0" w:tplc="1A2682F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8" w15:restartNumberingAfterBreak="0">
    <w:nsid w:val="62755BE7"/>
    <w:multiLevelType w:val="hybridMultilevel"/>
    <w:tmpl w:val="86C80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9" w15:restartNumberingAfterBreak="0">
    <w:nsid w:val="635C1E46"/>
    <w:multiLevelType w:val="hybridMultilevel"/>
    <w:tmpl w:val="2B888BF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0"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1" w15:restartNumberingAfterBreak="0">
    <w:nsid w:val="6442045D"/>
    <w:multiLevelType w:val="hybridMultilevel"/>
    <w:tmpl w:val="18607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2"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65943B45"/>
    <w:multiLevelType w:val="hybridMultilevel"/>
    <w:tmpl w:val="6572233A"/>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4" w15:restartNumberingAfterBreak="0">
    <w:nsid w:val="674168D2"/>
    <w:multiLevelType w:val="hybridMultilevel"/>
    <w:tmpl w:val="FC04EC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5" w15:restartNumberingAfterBreak="0">
    <w:nsid w:val="67C005DC"/>
    <w:multiLevelType w:val="hybridMultilevel"/>
    <w:tmpl w:val="F61AC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683D2F6C"/>
    <w:multiLevelType w:val="hybridMultilevel"/>
    <w:tmpl w:val="DD464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7"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8"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9" w15:restartNumberingAfterBreak="0">
    <w:nsid w:val="68C76A6C"/>
    <w:multiLevelType w:val="hybridMultilevel"/>
    <w:tmpl w:val="EA766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1"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2" w15:restartNumberingAfterBreak="0">
    <w:nsid w:val="6A405A12"/>
    <w:multiLevelType w:val="hybridMultilevel"/>
    <w:tmpl w:val="7750CEF2"/>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93" w15:restartNumberingAfterBreak="0">
    <w:nsid w:val="6A70122B"/>
    <w:multiLevelType w:val="multilevel"/>
    <w:tmpl w:val="7DFCB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6AD24FF3"/>
    <w:multiLevelType w:val="hybridMultilevel"/>
    <w:tmpl w:val="A9941580"/>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5" w15:restartNumberingAfterBreak="0">
    <w:nsid w:val="6AEC2198"/>
    <w:multiLevelType w:val="hybridMultilevel"/>
    <w:tmpl w:val="013218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6" w15:restartNumberingAfterBreak="0">
    <w:nsid w:val="6B155D48"/>
    <w:multiLevelType w:val="hybridMultilevel"/>
    <w:tmpl w:val="BE72BEA8"/>
    <w:lvl w:ilvl="0" w:tplc="29868346">
      <w:start w:val="1"/>
      <w:numFmt w:val="decimal"/>
      <w:lvlText w:val="(%1)"/>
      <w:lvlJc w:val="left"/>
      <w:pPr>
        <w:ind w:left="720" w:hanging="360"/>
      </w:pPr>
      <w:rPr>
        <w:rFonts w:cs="Times New Roman"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7" w15:restartNumberingAfterBreak="0">
    <w:nsid w:val="6C5956D9"/>
    <w:multiLevelType w:val="multilevel"/>
    <w:tmpl w:val="66764C8A"/>
    <w:lvl w:ilvl="0">
      <w:start w:val="1"/>
      <w:numFmt w:val="decimal"/>
      <w:lvlText w:val="(%1)"/>
      <w:lvlJc w:val="left"/>
      <w:pPr>
        <w:ind w:left="1070" w:hanging="360"/>
      </w:pPr>
      <w:rPr>
        <w:rFonts w:cs="Times New Roman" w:hint="default"/>
      </w:rPr>
    </w:lvl>
    <w:lvl w:ilvl="1">
      <w:start w:val="1"/>
      <w:numFmt w:val="decimal"/>
      <w:isLgl/>
      <w:lvlText w:val="%1.%2."/>
      <w:lvlJc w:val="left"/>
      <w:pPr>
        <w:ind w:left="1637" w:hanging="360"/>
      </w:pPr>
      <w:rPr>
        <w:rFonts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98" w15:restartNumberingAfterBreak="0">
    <w:nsid w:val="6C764432"/>
    <w:multiLevelType w:val="hybridMultilevel"/>
    <w:tmpl w:val="B53418D6"/>
    <w:lvl w:ilvl="0" w:tplc="2274FF4E">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9"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0"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1"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2"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6EC6741F"/>
    <w:multiLevelType w:val="hybridMultilevel"/>
    <w:tmpl w:val="A53EAAB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4" w15:restartNumberingAfterBreak="0">
    <w:nsid w:val="6F9D2131"/>
    <w:multiLevelType w:val="hybridMultilevel"/>
    <w:tmpl w:val="170A1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5" w15:restartNumberingAfterBreak="0">
    <w:nsid w:val="70181976"/>
    <w:multiLevelType w:val="hybridMultilevel"/>
    <w:tmpl w:val="07048D48"/>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7" w15:restartNumberingAfterBreak="0">
    <w:nsid w:val="72212247"/>
    <w:multiLevelType w:val="hybridMultilevel"/>
    <w:tmpl w:val="6E70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9" w15:restartNumberingAfterBreak="0">
    <w:nsid w:val="73346580"/>
    <w:multiLevelType w:val="hybridMultilevel"/>
    <w:tmpl w:val="3EF46F7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0"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1" w15:restartNumberingAfterBreak="0">
    <w:nsid w:val="76597612"/>
    <w:multiLevelType w:val="multilevel"/>
    <w:tmpl w:val="F2B47E0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12"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3"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4"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5" w15:restartNumberingAfterBreak="0">
    <w:nsid w:val="773A38C6"/>
    <w:multiLevelType w:val="hybridMultilevel"/>
    <w:tmpl w:val="98CEA87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6"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7" w15:restartNumberingAfterBreak="0">
    <w:nsid w:val="77A24A16"/>
    <w:multiLevelType w:val="hybridMultilevel"/>
    <w:tmpl w:val="A9465D34"/>
    <w:lvl w:ilvl="0" w:tplc="21CA832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8" w15:restartNumberingAfterBreak="0">
    <w:nsid w:val="77D03156"/>
    <w:multiLevelType w:val="hybridMultilevel"/>
    <w:tmpl w:val="E2D23E6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9" w15:restartNumberingAfterBreak="0">
    <w:nsid w:val="79410991"/>
    <w:multiLevelType w:val="hybridMultilevel"/>
    <w:tmpl w:val="5F9C38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0" w15:restartNumberingAfterBreak="0">
    <w:nsid w:val="7A34737E"/>
    <w:multiLevelType w:val="hybridMultilevel"/>
    <w:tmpl w:val="D82226A6"/>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21" w15:restartNumberingAfterBreak="0">
    <w:nsid w:val="7A4F0910"/>
    <w:multiLevelType w:val="hybridMultilevel"/>
    <w:tmpl w:val="B1627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2" w15:restartNumberingAfterBreak="0">
    <w:nsid w:val="7BE4302D"/>
    <w:multiLevelType w:val="hybridMultilevel"/>
    <w:tmpl w:val="21D6974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3" w15:restartNumberingAfterBreak="0">
    <w:nsid w:val="7C662EEA"/>
    <w:multiLevelType w:val="hybridMultilevel"/>
    <w:tmpl w:val="FB9C52A0"/>
    <w:lvl w:ilvl="0" w:tplc="0426000D">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4" w15:restartNumberingAfterBreak="0">
    <w:nsid w:val="7CA17066"/>
    <w:multiLevelType w:val="hybridMultilevel"/>
    <w:tmpl w:val="7EBC4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5"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6" w15:restartNumberingAfterBreak="0">
    <w:nsid w:val="7D2A0ECE"/>
    <w:multiLevelType w:val="multilevel"/>
    <w:tmpl w:val="5EFC5A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7" w15:restartNumberingAfterBreak="0">
    <w:nsid w:val="7DEE5C21"/>
    <w:multiLevelType w:val="hybridMultilevel"/>
    <w:tmpl w:val="591AA0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8"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53"/>
  </w:num>
  <w:num w:numId="2">
    <w:abstractNumId w:val="211"/>
  </w:num>
  <w:num w:numId="3">
    <w:abstractNumId w:val="121"/>
  </w:num>
  <w:num w:numId="4">
    <w:abstractNumId w:val="95"/>
  </w:num>
  <w:num w:numId="5">
    <w:abstractNumId w:val="166"/>
  </w:num>
  <w:num w:numId="6">
    <w:abstractNumId w:val="47"/>
  </w:num>
  <w:num w:numId="7">
    <w:abstractNumId w:val="197"/>
  </w:num>
  <w:num w:numId="8">
    <w:abstractNumId w:val="132"/>
  </w:num>
  <w:num w:numId="9">
    <w:abstractNumId w:val="59"/>
  </w:num>
  <w:num w:numId="10">
    <w:abstractNumId w:val="5"/>
  </w:num>
  <w:num w:numId="11">
    <w:abstractNumId w:val="67"/>
  </w:num>
  <w:num w:numId="12">
    <w:abstractNumId w:val="85"/>
  </w:num>
  <w:num w:numId="13">
    <w:abstractNumId w:val="81"/>
  </w:num>
  <w:num w:numId="14">
    <w:abstractNumId w:val="128"/>
  </w:num>
  <w:num w:numId="15">
    <w:abstractNumId w:val="189"/>
  </w:num>
  <w:num w:numId="16">
    <w:abstractNumId w:val="36"/>
  </w:num>
  <w:num w:numId="17">
    <w:abstractNumId w:val="207"/>
  </w:num>
  <w:num w:numId="18">
    <w:abstractNumId w:val="61"/>
  </w:num>
  <w:num w:numId="19">
    <w:abstractNumId w:val="143"/>
  </w:num>
  <w:num w:numId="20">
    <w:abstractNumId w:val="205"/>
  </w:num>
  <w:num w:numId="21">
    <w:abstractNumId w:val="72"/>
  </w:num>
  <w:num w:numId="22">
    <w:abstractNumId w:val="49"/>
  </w:num>
  <w:num w:numId="23">
    <w:abstractNumId w:val="168"/>
  </w:num>
  <w:num w:numId="24">
    <w:abstractNumId w:val="103"/>
  </w:num>
  <w:num w:numId="25">
    <w:abstractNumId w:val="173"/>
  </w:num>
  <w:num w:numId="26">
    <w:abstractNumId w:val="204"/>
  </w:num>
  <w:num w:numId="27">
    <w:abstractNumId w:val="221"/>
  </w:num>
  <w:num w:numId="28">
    <w:abstractNumId w:val="147"/>
  </w:num>
  <w:num w:numId="29">
    <w:abstractNumId w:val="192"/>
  </w:num>
  <w:num w:numId="30">
    <w:abstractNumId w:val="82"/>
  </w:num>
  <w:num w:numId="31">
    <w:abstractNumId w:val="80"/>
  </w:num>
  <w:num w:numId="32">
    <w:abstractNumId w:val="48"/>
  </w:num>
  <w:num w:numId="33">
    <w:abstractNumId w:val="119"/>
  </w:num>
  <w:num w:numId="34">
    <w:abstractNumId w:val="120"/>
  </w:num>
  <w:num w:numId="35">
    <w:abstractNumId w:val="4"/>
  </w:num>
  <w:num w:numId="36">
    <w:abstractNumId w:val="227"/>
  </w:num>
  <w:num w:numId="37">
    <w:abstractNumId w:val="131"/>
  </w:num>
  <w:num w:numId="38">
    <w:abstractNumId w:val="30"/>
  </w:num>
  <w:num w:numId="39">
    <w:abstractNumId w:val="163"/>
  </w:num>
  <w:num w:numId="40">
    <w:abstractNumId w:val="100"/>
  </w:num>
  <w:num w:numId="41">
    <w:abstractNumId w:val="6"/>
  </w:num>
  <w:num w:numId="42">
    <w:abstractNumId w:val="138"/>
  </w:num>
  <w:num w:numId="43">
    <w:abstractNumId w:val="155"/>
  </w:num>
  <w:num w:numId="44">
    <w:abstractNumId w:val="2"/>
  </w:num>
  <w:num w:numId="45">
    <w:abstractNumId w:val="78"/>
  </w:num>
  <w:num w:numId="46">
    <w:abstractNumId w:val="194"/>
  </w:num>
  <w:num w:numId="47">
    <w:abstractNumId w:val="42"/>
  </w:num>
  <w:num w:numId="48">
    <w:abstractNumId w:val="51"/>
  </w:num>
  <w:num w:numId="49">
    <w:abstractNumId w:val="165"/>
  </w:num>
  <w:num w:numId="50">
    <w:abstractNumId w:val="107"/>
  </w:num>
  <w:num w:numId="51">
    <w:abstractNumId w:val="43"/>
  </w:num>
  <w:num w:numId="52">
    <w:abstractNumId w:val="12"/>
  </w:num>
  <w:num w:numId="53">
    <w:abstractNumId w:val="28"/>
  </w:num>
  <w:num w:numId="54">
    <w:abstractNumId w:val="124"/>
  </w:num>
  <w:num w:numId="55">
    <w:abstractNumId w:val="184"/>
  </w:num>
  <w:num w:numId="56">
    <w:abstractNumId w:val="158"/>
  </w:num>
  <w:num w:numId="57">
    <w:abstractNumId w:val="157"/>
  </w:num>
  <w:num w:numId="58">
    <w:abstractNumId w:val="159"/>
  </w:num>
  <w:num w:numId="59">
    <w:abstractNumId w:val="139"/>
  </w:num>
  <w:num w:numId="60">
    <w:abstractNumId w:val="139"/>
    <w:lvlOverride w:ilvl="0">
      <w:startOverride w:val="1"/>
    </w:lvlOverride>
  </w:num>
  <w:num w:numId="61">
    <w:abstractNumId w:val="46"/>
  </w:num>
  <w:num w:numId="62">
    <w:abstractNumId w:val="226"/>
  </w:num>
  <w:num w:numId="63">
    <w:abstractNumId w:val="193"/>
  </w:num>
  <w:num w:numId="64">
    <w:abstractNumId w:val="74"/>
  </w:num>
  <w:num w:numId="65">
    <w:abstractNumId w:val="90"/>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0"/>
  </w:num>
  <w:num w:numId="68">
    <w:abstractNumId w:val="99"/>
  </w:num>
  <w:num w:numId="69">
    <w:abstractNumId w:val="200"/>
  </w:num>
  <w:num w:numId="70">
    <w:abstractNumId w:val="7"/>
  </w:num>
  <w:num w:numId="7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3"/>
  </w:num>
  <w:num w:numId="73">
    <w:abstractNumId w:val="154"/>
  </w:num>
  <w:num w:numId="74">
    <w:abstractNumId w:val="22"/>
  </w:num>
  <w:num w:numId="75">
    <w:abstractNumId w:val="224"/>
  </w:num>
  <w:num w:numId="76">
    <w:abstractNumId w:val="183"/>
  </w:num>
  <w:num w:numId="77">
    <w:abstractNumId w:val="199"/>
  </w:num>
  <w:num w:numId="7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126"/>
  </w:num>
  <w:num w:numId="81">
    <w:abstractNumId w:val="117"/>
  </w:num>
  <w:num w:numId="82">
    <w:abstractNumId w:val="86"/>
  </w:num>
  <w:num w:numId="83">
    <w:abstractNumId w:val="208"/>
  </w:num>
  <w:num w:numId="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8"/>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8"/>
  </w:num>
  <w:num w:numId="88">
    <w:abstractNumId w:val="24"/>
  </w:num>
  <w:num w:numId="89">
    <w:abstractNumId w:val="87"/>
  </w:num>
  <w:num w:numId="90">
    <w:abstractNumId w:val="37"/>
  </w:num>
  <w:num w:numId="91">
    <w:abstractNumId w:val="216"/>
  </w:num>
  <w:num w:numId="92">
    <w:abstractNumId w:val="18"/>
  </w:num>
  <w:num w:numId="93">
    <w:abstractNumId w:val="53"/>
  </w:num>
  <w:num w:numId="9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8"/>
  </w:num>
  <w:num w:numId="97">
    <w:abstractNumId w:val="152"/>
  </w:num>
  <w:num w:numId="98">
    <w:abstractNumId w:val="171"/>
  </w:num>
  <w:num w:numId="99">
    <w:abstractNumId w:val="33"/>
  </w:num>
  <w:num w:numId="100">
    <w:abstractNumId w:val="214"/>
  </w:num>
  <w:num w:numId="101">
    <w:abstractNumId w:val="69"/>
  </w:num>
  <w:num w:numId="102">
    <w:abstractNumId w:val="112"/>
  </w:num>
  <w:num w:numId="103">
    <w:abstractNumId w:val="175"/>
  </w:num>
  <w:num w:numId="104">
    <w:abstractNumId w:val="222"/>
  </w:num>
  <w:num w:numId="105">
    <w:abstractNumId w:val="0"/>
  </w:num>
  <w:num w:numId="106">
    <w:abstractNumId w:val="203"/>
  </w:num>
  <w:num w:numId="107">
    <w:abstractNumId w:val="118"/>
  </w:num>
  <w:num w:numId="108">
    <w:abstractNumId w:val="172"/>
  </w:num>
  <w:num w:numId="109">
    <w:abstractNumId w:val="89"/>
  </w:num>
  <w:num w:numId="110">
    <w:abstractNumId w:val="176"/>
  </w:num>
  <w:num w:numId="111">
    <w:abstractNumId w:val="212"/>
  </w:num>
  <w:num w:numId="112">
    <w:abstractNumId w:val="84"/>
  </w:num>
  <w:num w:numId="113">
    <w:abstractNumId w:val="96"/>
  </w:num>
  <w:num w:numId="114">
    <w:abstractNumId w:val="14"/>
  </w:num>
  <w:num w:numId="115">
    <w:abstractNumId w:val="180"/>
  </w:num>
  <w:num w:numId="116">
    <w:abstractNumId w:val="34"/>
  </w:num>
  <w:num w:numId="117">
    <w:abstractNumId w:val="9"/>
  </w:num>
  <w:num w:numId="118">
    <w:abstractNumId w:val="17"/>
  </w:num>
  <w:num w:numId="119">
    <w:abstractNumId w:val="135"/>
  </w:num>
  <w:num w:numId="120">
    <w:abstractNumId w:val="191"/>
  </w:num>
  <w:num w:numId="121">
    <w:abstractNumId w:val="140"/>
  </w:num>
  <w:num w:numId="122">
    <w:abstractNumId w:val="109"/>
  </w:num>
  <w:num w:numId="123">
    <w:abstractNumId w:val="62"/>
  </w:num>
  <w:num w:numId="124">
    <w:abstractNumId w:val="133"/>
  </w:num>
  <w:num w:numId="125">
    <w:abstractNumId w:val="136"/>
  </w:num>
  <w:num w:numId="126">
    <w:abstractNumId w:val="129"/>
  </w:num>
  <w:num w:numId="127">
    <w:abstractNumId w:val="146"/>
  </w:num>
  <w:num w:numId="128">
    <w:abstractNumId w:val="111"/>
  </w:num>
  <w:num w:numId="129">
    <w:abstractNumId w:val="161"/>
  </w:num>
  <w:num w:numId="130">
    <w:abstractNumId w:val="195"/>
  </w:num>
  <w:num w:numId="131">
    <w:abstractNumId w:val="92"/>
  </w:num>
  <w:num w:numId="132">
    <w:abstractNumId w:val="209"/>
  </w:num>
  <w:num w:numId="133">
    <w:abstractNumId w:val="108"/>
  </w:num>
  <w:num w:numId="134">
    <w:abstractNumId w:val="215"/>
  </w:num>
  <w:num w:numId="135">
    <w:abstractNumId w:val="196"/>
  </w:num>
  <w:num w:numId="136">
    <w:abstractNumId w:val="151"/>
  </w:num>
  <w:num w:numId="137">
    <w:abstractNumId w:val="68"/>
  </w:num>
  <w:num w:numId="138">
    <w:abstractNumId w:val="115"/>
  </w:num>
  <w:num w:numId="139">
    <w:abstractNumId w:val="56"/>
  </w:num>
  <w:num w:numId="140">
    <w:abstractNumId w:val="26"/>
  </w:num>
  <w:num w:numId="141">
    <w:abstractNumId w:val="160"/>
  </w:num>
  <w:num w:numId="142">
    <w:abstractNumId w:val="145"/>
  </w:num>
  <w:num w:numId="143">
    <w:abstractNumId w:val="218"/>
  </w:num>
  <w:num w:numId="144">
    <w:abstractNumId w:val="32"/>
  </w:num>
  <w:num w:numId="145">
    <w:abstractNumId w:val="23"/>
  </w:num>
  <w:num w:numId="146">
    <w:abstractNumId w:val="79"/>
  </w:num>
  <w:num w:numId="147">
    <w:abstractNumId w:val="20"/>
  </w:num>
  <w:num w:numId="148">
    <w:abstractNumId w:val="113"/>
  </w:num>
  <w:num w:numId="149">
    <w:abstractNumId w:val="162"/>
  </w:num>
  <w:num w:numId="150">
    <w:abstractNumId w:val="75"/>
  </w:num>
  <w:num w:numId="151">
    <w:abstractNumId w:val="127"/>
  </w:num>
  <w:num w:numId="152">
    <w:abstractNumId w:val="71"/>
  </w:num>
  <w:num w:numId="153">
    <w:abstractNumId w:val="3"/>
  </w:num>
  <w:num w:numId="154">
    <w:abstractNumId w:val="150"/>
  </w:num>
  <w:num w:numId="155">
    <w:abstractNumId w:val="106"/>
  </w:num>
  <w:num w:numId="156">
    <w:abstractNumId w:val="123"/>
  </w:num>
  <w:num w:numId="157">
    <w:abstractNumId w:val="104"/>
  </w:num>
  <w:num w:numId="158">
    <w:abstractNumId w:val="57"/>
  </w:num>
  <w:num w:numId="159">
    <w:abstractNumId w:val="185"/>
  </w:num>
  <w:num w:numId="160">
    <w:abstractNumId w:val="186"/>
  </w:num>
  <w:num w:numId="161">
    <w:abstractNumId w:val="174"/>
  </w:num>
  <w:num w:numId="162">
    <w:abstractNumId w:val="181"/>
  </w:num>
  <w:num w:numId="163">
    <w:abstractNumId w:val="179"/>
  </w:num>
  <w:num w:numId="164">
    <w:abstractNumId w:val="223"/>
  </w:num>
  <w:num w:numId="165">
    <w:abstractNumId w:val="10"/>
  </w:num>
  <w:num w:numId="166">
    <w:abstractNumId w:val="13"/>
  </w:num>
  <w:num w:numId="167">
    <w:abstractNumId w:val="65"/>
  </w:num>
  <w:num w:numId="168">
    <w:abstractNumId w:val="219"/>
  </w:num>
  <w:num w:numId="169">
    <w:abstractNumId w:val="77"/>
  </w:num>
  <w:num w:numId="170">
    <w:abstractNumId w:val="54"/>
  </w:num>
  <w:num w:numId="171">
    <w:abstractNumId w:val="44"/>
  </w:num>
  <w:num w:numId="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3"/>
  </w:num>
  <w:num w:numId="174">
    <w:abstractNumId w:val="178"/>
  </w:num>
  <w:num w:numId="175">
    <w:abstractNumId w:val="38"/>
  </w:num>
  <w:num w:numId="176">
    <w:abstractNumId w:val="35"/>
  </w:num>
  <w:num w:numId="177">
    <w:abstractNumId w:val="217"/>
  </w:num>
  <w:num w:numId="178">
    <w:abstractNumId w:val="66"/>
  </w:num>
  <w:num w:numId="179">
    <w:abstractNumId w:val="141"/>
  </w:num>
  <w:num w:numId="180">
    <w:abstractNumId w:val="39"/>
  </w:num>
  <w:num w:numId="181">
    <w:abstractNumId w:val="97"/>
  </w:num>
  <w:num w:numId="182">
    <w:abstractNumId w:val="76"/>
  </w:num>
  <w:num w:numId="183">
    <w:abstractNumId w:val="41"/>
  </w:num>
  <w:num w:numId="184">
    <w:abstractNumId w:val="125"/>
  </w:num>
  <w:num w:numId="185">
    <w:abstractNumId w:val="177"/>
  </w:num>
  <w:num w:numId="186">
    <w:abstractNumId w:val="187"/>
  </w:num>
  <w:num w:numId="187">
    <w:abstractNumId w:val="50"/>
  </w:num>
  <w:num w:numId="188">
    <w:abstractNumId w:val="198"/>
  </w:num>
  <w:num w:numId="189">
    <w:abstractNumId w:val="206"/>
  </w:num>
  <w:num w:numId="190">
    <w:abstractNumId w:val="70"/>
  </w:num>
  <w:num w:numId="191">
    <w:abstractNumId w:val="225"/>
  </w:num>
  <w:num w:numId="192">
    <w:abstractNumId w:val="94"/>
  </w:num>
  <w:num w:numId="193">
    <w:abstractNumId w:val="101"/>
  </w:num>
  <w:num w:numId="19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0"/>
  </w:num>
  <w:num w:numId="196">
    <w:abstractNumId w:val="210"/>
  </w:num>
  <w:num w:numId="197">
    <w:abstractNumId w:val="45"/>
  </w:num>
  <w:num w:numId="198">
    <w:abstractNumId w:val="29"/>
  </w:num>
  <w:num w:numId="199">
    <w:abstractNumId w:val="16"/>
  </w:num>
  <w:num w:numId="200">
    <w:abstractNumId w:val="164"/>
  </w:num>
  <w:num w:numId="201">
    <w:abstractNumId w:val="144"/>
  </w:num>
  <w:num w:numId="202">
    <w:abstractNumId w:val="182"/>
  </w:num>
  <w:num w:numId="203">
    <w:abstractNumId w:val="83"/>
  </w:num>
  <w:num w:numId="204">
    <w:abstractNumId w:val="21"/>
  </w:num>
  <w:num w:numId="205">
    <w:abstractNumId w:val="40"/>
  </w:num>
  <w:num w:numId="206">
    <w:abstractNumId w:val="15"/>
  </w:num>
  <w:num w:numId="207">
    <w:abstractNumId w:val="8"/>
  </w:num>
  <w:num w:numId="208">
    <w:abstractNumId w:val="25"/>
  </w:num>
  <w:num w:numId="209">
    <w:abstractNumId w:val="130"/>
  </w:num>
  <w:num w:numId="210">
    <w:abstractNumId w:val="58"/>
  </w:num>
  <w:num w:numId="211">
    <w:abstractNumId w:val="73"/>
  </w:num>
  <w:num w:numId="212">
    <w:abstractNumId w:val="201"/>
  </w:num>
  <w:num w:numId="213">
    <w:abstractNumId w:val="149"/>
  </w:num>
  <w:num w:numId="214">
    <w:abstractNumId w:val="202"/>
  </w:num>
  <w:num w:numId="215">
    <w:abstractNumId w:val="167"/>
  </w:num>
  <w:num w:numId="216">
    <w:abstractNumId w:val="142"/>
  </w:num>
  <w:num w:numId="217">
    <w:abstractNumId w:val="88"/>
  </w:num>
  <w:num w:numId="218">
    <w:abstractNumId w:val="55"/>
  </w:num>
  <w:num w:numId="219">
    <w:abstractNumId w:val="116"/>
  </w:num>
  <w:num w:numId="220">
    <w:abstractNumId w:val="31"/>
  </w:num>
  <w:num w:numId="221">
    <w:abstractNumId w:val="102"/>
  </w:num>
  <w:num w:numId="222">
    <w:abstractNumId w:val="190"/>
  </w:num>
  <w:num w:numId="223">
    <w:abstractNumId w:val="156"/>
  </w:num>
  <w:num w:numId="224">
    <w:abstractNumId w:val="60"/>
  </w:num>
  <w:num w:numId="225">
    <w:abstractNumId w:val="213"/>
  </w:num>
  <w:num w:numId="226">
    <w:abstractNumId w:val="105"/>
  </w:num>
  <w:num w:numId="227">
    <w:abstractNumId w:val="134"/>
  </w:num>
  <w:num w:numId="228">
    <w:abstractNumId w:val="1"/>
  </w:num>
  <w:num w:numId="229">
    <w:abstractNumId w:val="122"/>
  </w:num>
  <w:num w:numId="230">
    <w:abstractNumId w:val="19"/>
  </w:num>
  <w:num w:numId="231">
    <w:abstractNumId w:val="22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B6"/>
    <w:rsid w:val="000002D4"/>
    <w:rsid w:val="0000106C"/>
    <w:rsid w:val="00002D10"/>
    <w:rsid w:val="00004AC1"/>
    <w:rsid w:val="00005DEE"/>
    <w:rsid w:val="00014D60"/>
    <w:rsid w:val="00014F9B"/>
    <w:rsid w:val="00015EBC"/>
    <w:rsid w:val="0001651C"/>
    <w:rsid w:val="000214CF"/>
    <w:rsid w:val="000239F9"/>
    <w:rsid w:val="00023E3F"/>
    <w:rsid w:val="00026430"/>
    <w:rsid w:val="0003301C"/>
    <w:rsid w:val="00034AE3"/>
    <w:rsid w:val="00035183"/>
    <w:rsid w:val="00035EB6"/>
    <w:rsid w:val="00036396"/>
    <w:rsid w:val="00037E4F"/>
    <w:rsid w:val="000431CE"/>
    <w:rsid w:val="00043D06"/>
    <w:rsid w:val="000459DE"/>
    <w:rsid w:val="00045AE2"/>
    <w:rsid w:val="000463EB"/>
    <w:rsid w:val="0004788A"/>
    <w:rsid w:val="00047E02"/>
    <w:rsid w:val="00053C52"/>
    <w:rsid w:val="00054291"/>
    <w:rsid w:val="00054A19"/>
    <w:rsid w:val="0005508F"/>
    <w:rsid w:val="0006168F"/>
    <w:rsid w:val="000648C3"/>
    <w:rsid w:val="00064DE7"/>
    <w:rsid w:val="00067257"/>
    <w:rsid w:val="0006783A"/>
    <w:rsid w:val="000712AE"/>
    <w:rsid w:val="00073887"/>
    <w:rsid w:val="00075434"/>
    <w:rsid w:val="000765BF"/>
    <w:rsid w:val="00081507"/>
    <w:rsid w:val="0008387D"/>
    <w:rsid w:val="00084E73"/>
    <w:rsid w:val="000918A4"/>
    <w:rsid w:val="0009325A"/>
    <w:rsid w:val="00093F3B"/>
    <w:rsid w:val="00097781"/>
    <w:rsid w:val="000A56B7"/>
    <w:rsid w:val="000A5984"/>
    <w:rsid w:val="000A6C81"/>
    <w:rsid w:val="000A7677"/>
    <w:rsid w:val="000A767B"/>
    <w:rsid w:val="000B0133"/>
    <w:rsid w:val="000B08E8"/>
    <w:rsid w:val="000B18CA"/>
    <w:rsid w:val="000B313D"/>
    <w:rsid w:val="000B3FE2"/>
    <w:rsid w:val="000B5430"/>
    <w:rsid w:val="000B73F7"/>
    <w:rsid w:val="000B7C75"/>
    <w:rsid w:val="000C08EB"/>
    <w:rsid w:val="000C2117"/>
    <w:rsid w:val="000C3F45"/>
    <w:rsid w:val="000C438B"/>
    <w:rsid w:val="000C46BD"/>
    <w:rsid w:val="000C64AC"/>
    <w:rsid w:val="000D3850"/>
    <w:rsid w:val="000D3853"/>
    <w:rsid w:val="000D4688"/>
    <w:rsid w:val="000D63D3"/>
    <w:rsid w:val="000D6E1D"/>
    <w:rsid w:val="000E2728"/>
    <w:rsid w:val="000E2AF1"/>
    <w:rsid w:val="000E48FB"/>
    <w:rsid w:val="000E5897"/>
    <w:rsid w:val="000E73A1"/>
    <w:rsid w:val="000F7A36"/>
    <w:rsid w:val="000F7E7D"/>
    <w:rsid w:val="00100D3B"/>
    <w:rsid w:val="00101A89"/>
    <w:rsid w:val="00104453"/>
    <w:rsid w:val="001045F4"/>
    <w:rsid w:val="0010477B"/>
    <w:rsid w:val="0010670D"/>
    <w:rsid w:val="00106A8B"/>
    <w:rsid w:val="00107FEA"/>
    <w:rsid w:val="001139B6"/>
    <w:rsid w:val="0011415C"/>
    <w:rsid w:val="001144C6"/>
    <w:rsid w:val="0011761C"/>
    <w:rsid w:val="00121F4D"/>
    <w:rsid w:val="001236D1"/>
    <w:rsid w:val="00124260"/>
    <w:rsid w:val="00124843"/>
    <w:rsid w:val="0012527B"/>
    <w:rsid w:val="00126117"/>
    <w:rsid w:val="00126EF5"/>
    <w:rsid w:val="001278AF"/>
    <w:rsid w:val="00130809"/>
    <w:rsid w:val="00130A44"/>
    <w:rsid w:val="0013101D"/>
    <w:rsid w:val="00131ADA"/>
    <w:rsid w:val="00133955"/>
    <w:rsid w:val="00133F0A"/>
    <w:rsid w:val="001350C5"/>
    <w:rsid w:val="0013740D"/>
    <w:rsid w:val="001413B9"/>
    <w:rsid w:val="00142921"/>
    <w:rsid w:val="00142EB0"/>
    <w:rsid w:val="0014335A"/>
    <w:rsid w:val="00143D77"/>
    <w:rsid w:val="00145AB8"/>
    <w:rsid w:val="00147A4D"/>
    <w:rsid w:val="00152571"/>
    <w:rsid w:val="00154115"/>
    <w:rsid w:val="00155F80"/>
    <w:rsid w:val="00157035"/>
    <w:rsid w:val="0016039F"/>
    <w:rsid w:val="001609B3"/>
    <w:rsid w:val="0016147D"/>
    <w:rsid w:val="0016286E"/>
    <w:rsid w:val="001663B2"/>
    <w:rsid w:val="0016661E"/>
    <w:rsid w:val="001674F1"/>
    <w:rsid w:val="00167B21"/>
    <w:rsid w:val="0017336D"/>
    <w:rsid w:val="00174EC1"/>
    <w:rsid w:val="00176353"/>
    <w:rsid w:val="001766D2"/>
    <w:rsid w:val="0018306A"/>
    <w:rsid w:val="00183BE4"/>
    <w:rsid w:val="00185E58"/>
    <w:rsid w:val="00191726"/>
    <w:rsid w:val="001955FB"/>
    <w:rsid w:val="001A1215"/>
    <w:rsid w:val="001B0C1C"/>
    <w:rsid w:val="001B6E9B"/>
    <w:rsid w:val="001C29C5"/>
    <w:rsid w:val="001C4D4F"/>
    <w:rsid w:val="001C53C7"/>
    <w:rsid w:val="001C5632"/>
    <w:rsid w:val="001C69CB"/>
    <w:rsid w:val="001D03C7"/>
    <w:rsid w:val="001D1140"/>
    <w:rsid w:val="001D640A"/>
    <w:rsid w:val="001D6696"/>
    <w:rsid w:val="001E13C3"/>
    <w:rsid w:val="001E20F7"/>
    <w:rsid w:val="001E3571"/>
    <w:rsid w:val="001E66B2"/>
    <w:rsid w:val="001F11AE"/>
    <w:rsid w:val="001F66CA"/>
    <w:rsid w:val="00200774"/>
    <w:rsid w:val="002011DD"/>
    <w:rsid w:val="00202CEE"/>
    <w:rsid w:val="00203889"/>
    <w:rsid w:val="00204057"/>
    <w:rsid w:val="00204AF2"/>
    <w:rsid w:val="00206190"/>
    <w:rsid w:val="00206756"/>
    <w:rsid w:val="002069D6"/>
    <w:rsid w:val="002105D6"/>
    <w:rsid w:val="00216247"/>
    <w:rsid w:val="00216781"/>
    <w:rsid w:val="00220A18"/>
    <w:rsid w:val="0022168C"/>
    <w:rsid w:val="002231AA"/>
    <w:rsid w:val="00224FC1"/>
    <w:rsid w:val="00225E10"/>
    <w:rsid w:val="00226C1C"/>
    <w:rsid w:val="00237854"/>
    <w:rsid w:val="00237F4D"/>
    <w:rsid w:val="00237F5D"/>
    <w:rsid w:val="002405BA"/>
    <w:rsid w:val="00240666"/>
    <w:rsid w:val="00240EC3"/>
    <w:rsid w:val="00242E21"/>
    <w:rsid w:val="00246DE1"/>
    <w:rsid w:val="0025461E"/>
    <w:rsid w:val="00256A50"/>
    <w:rsid w:val="0026556C"/>
    <w:rsid w:val="002655D1"/>
    <w:rsid w:val="00265C80"/>
    <w:rsid w:val="00266764"/>
    <w:rsid w:val="002707FD"/>
    <w:rsid w:val="002710F6"/>
    <w:rsid w:val="0027523D"/>
    <w:rsid w:val="00280BB5"/>
    <w:rsid w:val="00281965"/>
    <w:rsid w:val="002868C9"/>
    <w:rsid w:val="002910A7"/>
    <w:rsid w:val="002911DD"/>
    <w:rsid w:val="0029384F"/>
    <w:rsid w:val="00294664"/>
    <w:rsid w:val="00295919"/>
    <w:rsid w:val="002A0DE5"/>
    <w:rsid w:val="002A3F31"/>
    <w:rsid w:val="002A4D07"/>
    <w:rsid w:val="002A6CD6"/>
    <w:rsid w:val="002B1DBF"/>
    <w:rsid w:val="002B3C01"/>
    <w:rsid w:val="002B7896"/>
    <w:rsid w:val="002C4F06"/>
    <w:rsid w:val="002D2294"/>
    <w:rsid w:val="002D2C9D"/>
    <w:rsid w:val="002D5781"/>
    <w:rsid w:val="002E27D1"/>
    <w:rsid w:val="002E47D2"/>
    <w:rsid w:val="002E4965"/>
    <w:rsid w:val="002F41DC"/>
    <w:rsid w:val="003001C7"/>
    <w:rsid w:val="00310958"/>
    <w:rsid w:val="0031372F"/>
    <w:rsid w:val="00314935"/>
    <w:rsid w:val="0032160F"/>
    <w:rsid w:val="00325B39"/>
    <w:rsid w:val="003272A3"/>
    <w:rsid w:val="003273EC"/>
    <w:rsid w:val="00334538"/>
    <w:rsid w:val="00335403"/>
    <w:rsid w:val="00336485"/>
    <w:rsid w:val="00336712"/>
    <w:rsid w:val="00337005"/>
    <w:rsid w:val="00340A1E"/>
    <w:rsid w:val="003422F2"/>
    <w:rsid w:val="0034790F"/>
    <w:rsid w:val="003479FF"/>
    <w:rsid w:val="00352F8B"/>
    <w:rsid w:val="003550CD"/>
    <w:rsid w:val="003554F5"/>
    <w:rsid w:val="0036156F"/>
    <w:rsid w:val="00366FF8"/>
    <w:rsid w:val="00367BA6"/>
    <w:rsid w:val="003708C8"/>
    <w:rsid w:val="00372BC0"/>
    <w:rsid w:val="003759FD"/>
    <w:rsid w:val="00375D18"/>
    <w:rsid w:val="0037632B"/>
    <w:rsid w:val="003776C7"/>
    <w:rsid w:val="00386990"/>
    <w:rsid w:val="00392091"/>
    <w:rsid w:val="00393425"/>
    <w:rsid w:val="0039353D"/>
    <w:rsid w:val="00395D5A"/>
    <w:rsid w:val="00396264"/>
    <w:rsid w:val="00396A0C"/>
    <w:rsid w:val="0039780B"/>
    <w:rsid w:val="003A7D05"/>
    <w:rsid w:val="003B0975"/>
    <w:rsid w:val="003B1ED7"/>
    <w:rsid w:val="003B4C11"/>
    <w:rsid w:val="003B7EE8"/>
    <w:rsid w:val="003C18D6"/>
    <w:rsid w:val="003C24C0"/>
    <w:rsid w:val="003C7C48"/>
    <w:rsid w:val="003D1557"/>
    <w:rsid w:val="003D1C86"/>
    <w:rsid w:val="003D3D24"/>
    <w:rsid w:val="003E2CC8"/>
    <w:rsid w:val="003E546B"/>
    <w:rsid w:val="003E769B"/>
    <w:rsid w:val="003F4A4F"/>
    <w:rsid w:val="003F511D"/>
    <w:rsid w:val="003F524F"/>
    <w:rsid w:val="0040292D"/>
    <w:rsid w:val="004043FD"/>
    <w:rsid w:val="00412712"/>
    <w:rsid w:val="00414E08"/>
    <w:rsid w:val="004177B4"/>
    <w:rsid w:val="0042005D"/>
    <w:rsid w:val="00421993"/>
    <w:rsid w:val="0042534E"/>
    <w:rsid w:val="00426B87"/>
    <w:rsid w:val="00431E0F"/>
    <w:rsid w:val="00434046"/>
    <w:rsid w:val="00436FEF"/>
    <w:rsid w:val="0043748A"/>
    <w:rsid w:val="00442388"/>
    <w:rsid w:val="00443066"/>
    <w:rsid w:val="0044378A"/>
    <w:rsid w:val="00446094"/>
    <w:rsid w:val="004464E7"/>
    <w:rsid w:val="00450BD5"/>
    <w:rsid w:val="00452557"/>
    <w:rsid w:val="0045349F"/>
    <w:rsid w:val="0045370D"/>
    <w:rsid w:val="004553FD"/>
    <w:rsid w:val="004639F4"/>
    <w:rsid w:val="0046476C"/>
    <w:rsid w:val="00465BC8"/>
    <w:rsid w:val="00465F32"/>
    <w:rsid w:val="00470393"/>
    <w:rsid w:val="00473627"/>
    <w:rsid w:val="004756F1"/>
    <w:rsid w:val="00476594"/>
    <w:rsid w:val="00477DD3"/>
    <w:rsid w:val="00491D04"/>
    <w:rsid w:val="004922D9"/>
    <w:rsid w:val="00494EBE"/>
    <w:rsid w:val="004966DD"/>
    <w:rsid w:val="004A1244"/>
    <w:rsid w:val="004A3C11"/>
    <w:rsid w:val="004A487E"/>
    <w:rsid w:val="004A61BB"/>
    <w:rsid w:val="004A6AE5"/>
    <w:rsid w:val="004B3400"/>
    <w:rsid w:val="004B5135"/>
    <w:rsid w:val="004B6C0A"/>
    <w:rsid w:val="004C1593"/>
    <w:rsid w:val="004C260E"/>
    <w:rsid w:val="004C2D35"/>
    <w:rsid w:val="004C359B"/>
    <w:rsid w:val="004C77C4"/>
    <w:rsid w:val="004D329D"/>
    <w:rsid w:val="004D4F7E"/>
    <w:rsid w:val="004D7C49"/>
    <w:rsid w:val="004E10C1"/>
    <w:rsid w:val="004E5707"/>
    <w:rsid w:val="004E6C16"/>
    <w:rsid w:val="004E6ECF"/>
    <w:rsid w:val="004E706A"/>
    <w:rsid w:val="004F4D97"/>
    <w:rsid w:val="0050040C"/>
    <w:rsid w:val="00504A7B"/>
    <w:rsid w:val="005057BE"/>
    <w:rsid w:val="00505803"/>
    <w:rsid w:val="00510B72"/>
    <w:rsid w:val="0051230E"/>
    <w:rsid w:val="005212DC"/>
    <w:rsid w:val="0052408F"/>
    <w:rsid w:val="00525392"/>
    <w:rsid w:val="0052670A"/>
    <w:rsid w:val="00532FDA"/>
    <w:rsid w:val="00533AAB"/>
    <w:rsid w:val="005425CF"/>
    <w:rsid w:val="0054795F"/>
    <w:rsid w:val="00547EAF"/>
    <w:rsid w:val="00550F44"/>
    <w:rsid w:val="00551D61"/>
    <w:rsid w:val="00552563"/>
    <w:rsid w:val="005569D4"/>
    <w:rsid w:val="00557D23"/>
    <w:rsid w:val="0056360A"/>
    <w:rsid w:val="00563734"/>
    <w:rsid w:val="00573373"/>
    <w:rsid w:val="00583023"/>
    <w:rsid w:val="005832E2"/>
    <w:rsid w:val="00583328"/>
    <w:rsid w:val="005853C1"/>
    <w:rsid w:val="00587F57"/>
    <w:rsid w:val="005914CF"/>
    <w:rsid w:val="00592E5F"/>
    <w:rsid w:val="00593605"/>
    <w:rsid w:val="005947BB"/>
    <w:rsid w:val="005A108C"/>
    <w:rsid w:val="005A21A1"/>
    <w:rsid w:val="005A2240"/>
    <w:rsid w:val="005A23DA"/>
    <w:rsid w:val="005A535C"/>
    <w:rsid w:val="005A7389"/>
    <w:rsid w:val="005A78FB"/>
    <w:rsid w:val="005B5C3F"/>
    <w:rsid w:val="005C1E72"/>
    <w:rsid w:val="005C7606"/>
    <w:rsid w:val="005D2B72"/>
    <w:rsid w:val="005D2E2C"/>
    <w:rsid w:val="005D45CB"/>
    <w:rsid w:val="005D4AD5"/>
    <w:rsid w:val="005D62CB"/>
    <w:rsid w:val="005D7426"/>
    <w:rsid w:val="005E0081"/>
    <w:rsid w:val="005E025B"/>
    <w:rsid w:val="005E0572"/>
    <w:rsid w:val="005E0E11"/>
    <w:rsid w:val="005E2742"/>
    <w:rsid w:val="005E2F4D"/>
    <w:rsid w:val="005E36A2"/>
    <w:rsid w:val="005E4C07"/>
    <w:rsid w:val="005F140B"/>
    <w:rsid w:val="005F529A"/>
    <w:rsid w:val="005F5F5F"/>
    <w:rsid w:val="005F6FFD"/>
    <w:rsid w:val="00602771"/>
    <w:rsid w:val="006036FE"/>
    <w:rsid w:val="00605A27"/>
    <w:rsid w:val="0061014D"/>
    <w:rsid w:val="006127CD"/>
    <w:rsid w:val="00624B4A"/>
    <w:rsid w:val="00625194"/>
    <w:rsid w:val="006251D1"/>
    <w:rsid w:val="00626567"/>
    <w:rsid w:val="00631672"/>
    <w:rsid w:val="006321F1"/>
    <w:rsid w:val="00632E48"/>
    <w:rsid w:val="00633057"/>
    <w:rsid w:val="00633C4E"/>
    <w:rsid w:val="006350E9"/>
    <w:rsid w:val="00645DC4"/>
    <w:rsid w:val="00646556"/>
    <w:rsid w:val="006470A4"/>
    <w:rsid w:val="006541EF"/>
    <w:rsid w:val="006648C8"/>
    <w:rsid w:val="00670B59"/>
    <w:rsid w:val="00672FD7"/>
    <w:rsid w:val="00681D3C"/>
    <w:rsid w:val="00684F2B"/>
    <w:rsid w:val="00687284"/>
    <w:rsid w:val="00692237"/>
    <w:rsid w:val="00693872"/>
    <w:rsid w:val="00694814"/>
    <w:rsid w:val="00695878"/>
    <w:rsid w:val="006A0653"/>
    <w:rsid w:val="006A092C"/>
    <w:rsid w:val="006A0CBC"/>
    <w:rsid w:val="006A1524"/>
    <w:rsid w:val="006A1CD8"/>
    <w:rsid w:val="006A2101"/>
    <w:rsid w:val="006A2259"/>
    <w:rsid w:val="006A23EC"/>
    <w:rsid w:val="006A7475"/>
    <w:rsid w:val="006A75AA"/>
    <w:rsid w:val="006B0B2B"/>
    <w:rsid w:val="006B5D2E"/>
    <w:rsid w:val="006C0542"/>
    <w:rsid w:val="006C676D"/>
    <w:rsid w:val="006C6DE4"/>
    <w:rsid w:val="006D4BB1"/>
    <w:rsid w:val="006D64CB"/>
    <w:rsid w:val="006D6B58"/>
    <w:rsid w:val="006D7BC4"/>
    <w:rsid w:val="006D7F5B"/>
    <w:rsid w:val="006E25CA"/>
    <w:rsid w:val="006E4988"/>
    <w:rsid w:val="006E4E7A"/>
    <w:rsid w:val="006E5B35"/>
    <w:rsid w:val="006F2FAA"/>
    <w:rsid w:val="006F36ED"/>
    <w:rsid w:val="006F3817"/>
    <w:rsid w:val="007002A5"/>
    <w:rsid w:val="0070172A"/>
    <w:rsid w:val="007026F4"/>
    <w:rsid w:val="00704C46"/>
    <w:rsid w:val="007076DD"/>
    <w:rsid w:val="00710261"/>
    <w:rsid w:val="00710EBE"/>
    <w:rsid w:val="007147B1"/>
    <w:rsid w:val="007165EA"/>
    <w:rsid w:val="0071696D"/>
    <w:rsid w:val="007262F9"/>
    <w:rsid w:val="00726558"/>
    <w:rsid w:val="007410D9"/>
    <w:rsid w:val="0074510D"/>
    <w:rsid w:val="0074603B"/>
    <w:rsid w:val="00746CF1"/>
    <w:rsid w:val="007477B4"/>
    <w:rsid w:val="00747983"/>
    <w:rsid w:val="00747AF3"/>
    <w:rsid w:val="00752DCA"/>
    <w:rsid w:val="00756089"/>
    <w:rsid w:val="0075704F"/>
    <w:rsid w:val="007574E0"/>
    <w:rsid w:val="0075780D"/>
    <w:rsid w:val="0076197C"/>
    <w:rsid w:val="00762608"/>
    <w:rsid w:val="00762EC2"/>
    <w:rsid w:val="00765CDB"/>
    <w:rsid w:val="0076685C"/>
    <w:rsid w:val="00766C6B"/>
    <w:rsid w:val="007706AD"/>
    <w:rsid w:val="007774D2"/>
    <w:rsid w:val="00777970"/>
    <w:rsid w:val="007801E7"/>
    <w:rsid w:val="00784A64"/>
    <w:rsid w:val="00784BEA"/>
    <w:rsid w:val="00784FF7"/>
    <w:rsid w:val="00785D63"/>
    <w:rsid w:val="00786AA0"/>
    <w:rsid w:val="007904BC"/>
    <w:rsid w:val="00792570"/>
    <w:rsid w:val="0079598F"/>
    <w:rsid w:val="007A006C"/>
    <w:rsid w:val="007A3D22"/>
    <w:rsid w:val="007A3F5C"/>
    <w:rsid w:val="007A4F2E"/>
    <w:rsid w:val="007A4F96"/>
    <w:rsid w:val="007A6F20"/>
    <w:rsid w:val="007B0E3D"/>
    <w:rsid w:val="007B10DE"/>
    <w:rsid w:val="007B2216"/>
    <w:rsid w:val="007B4875"/>
    <w:rsid w:val="007C0AA5"/>
    <w:rsid w:val="007C4CD6"/>
    <w:rsid w:val="007E0BAE"/>
    <w:rsid w:val="007E3290"/>
    <w:rsid w:val="007E6F80"/>
    <w:rsid w:val="007F36F4"/>
    <w:rsid w:val="008003FA"/>
    <w:rsid w:val="008019A5"/>
    <w:rsid w:val="00801FDB"/>
    <w:rsid w:val="008024AD"/>
    <w:rsid w:val="008037B7"/>
    <w:rsid w:val="00807E46"/>
    <w:rsid w:val="0081017E"/>
    <w:rsid w:val="00810C5B"/>
    <w:rsid w:val="008114A8"/>
    <w:rsid w:val="00813982"/>
    <w:rsid w:val="00814508"/>
    <w:rsid w:val="00815537"/>
    <w:rsid w:val="00815720"/>
    <w:rsid w:val="00815B76"/>
    <w:rsid w:val="008216FB"/>
    <w:rsid w:val="008257B6"/>
    <w:rsid w:val="008309C1"/>
    <w:rsid w:val="00834080"/>
    <w:rsid w:val="008356A5"/>
    <w:rsid w:val="0083612D"/>
    <w:rsid w:val="00836B41"/>
    <w:rsid w:val="00841243"/>
    <w:rsid w:val="00841EFA"/>
    <w:rsid w:val="0084281C"/>
    <w:rsid w:val="008446ED"/>
    <w:rsid w:val="00850CA4"/>
    <w:rsid w:val="00861720"/>
    <w:rsid w:val="00862C2E"/>
    <w:rsid w:val="008676A7"/>
    <w:rsid w:val="008714A9"/>
    <w:rsid w:val="0087178B"/>
    <w:rsid w:val="00882199"/>
    <w:rsid w:val="00885FE1"/>
    <w:rsid w:val="00887CB3"/>
    <w:rsid w:val="00891311"/>
    <w:rsid w:val="0089376A"/>
    <w:rsid w:val="008943E8"/>
    <w:rsid w:val="008A0C29"/>
    <w:rsid w:val="008A2F8F"/>
    <w:rsid w:val="008A397F"/>
    <w:rsid w:val="008A4A33"/>
    <w:rsid w:val="008A50CB"/>
    <w:rsid w:val="008B29AA"/>
    <w:rsid w:val="008B30B9"/>
    <w:rsid w:val="008B31F8"/>
    <w:rsid w:val="008B7D07"/>
    <w:rsid w:val="008C01BD"/>
    <w:rsid w:val="008C19F7"/>
    <w:rsid w:val="008C3C4A"/>
    <w:rsid w:val="008C44CF"/>
    <w:rsid w:val="008C544E"/>
    <w:rsid w:val="008C6ADE"/>
    <w:rsid w:val="008D12BC"/>
    <w:rsid w:val="008D1A5B"/>
    <w:rsid w:val="008D3208"/>
    <w:rsid w:val="008D58C6"/>
    <w:rsid w:val="008D70BB"/>
    <w:rsid w:val="008E0C1F"/>
    <w:rsid w:val="008E486A"/>
    <w:rsid w:val="008E754F"/>
    <w:rsid w:val="008F4AF4"/>
    <w:rsid w:val="00903754"/>
    <w:rsid w:val="009067D2"/>
    <w:rsid w:val="00906C0B"/>
    <w:rsid w:val="00906C3B"/>
    <w:rsid w:val="00911D45"/>
    <w:rsid w:val="00914132"/>
    <w:rsid w:val="009157D6"/>
    <w:rsid w:val="0091738A"/>
    <w:rsid w:val="00920F12"/>
    <w:rsid w:val="0092144C"/>
    <w:rsid w:val="00921F34"/>
    <w:rsid w:val="00922C27"/>
    <w:rsid w:val="00925775"/>
    <w:rsid w:val="0092583F"/>
    <w:rsid w:val="0092641B"/>
    <w:rsid w:val="0092799F"/>
    <w:rsid w:val="009352BF"/>
    <w:rsid w:val="0094295F"/>
    <w:rsid w:val="009438D8"/>
    <w:rsid w:val="00943DE3"/>
    <w:rsid w:val="00945889"/>
    <w:rsid w:val="009458A5"/>
    <w:rsid w:val="00946362"/>
    <w:rsid w:val="009469E7"/>
    <w:rsid w:val="0094708F"/>
    <w:rsid w:val="00950C2D"/>
    <w:rsid w:val="00951493"/>
    <w:rsid w:val="00955A2F"/>
    <w:rsid w:val="00956490"/>
    <w:rsid w:val="00964CF8"/>
    <w:rsid w:val="009651A7"/>
    <w:rsid w:val="009652FD"/>
    <w:rsid w:val="0096559C"/>
    <w:rsid w:val="009705A6"/>
    <w:rsid w:val="009712AE"/>
    <w:rsid w:val="00971E8A"/>
    <w:rsid w:val="00976113"/>
    <w:rsid w:val="00977A5D"/>
    <w:rsid w:val="009816C5"/>
    <w:rsid w:val="009823FD"/>
    <w:rsid w:val="00982A37"/>
    <w:rsid w:val="0098415A"/>
    <w:rsid w:val="00991545"/>
    <w:rsid w:val="0099177D"/>
    <w:rsid w:val="00994A23"/>
    <w:rsid w:val="00995DC9"/>
    <w:rsid w:val="00997671"/>
    <w:rsid w:val="00997D46"/>
    <w:rsid w:val="009A144C"/>
    <w:rsid w:val="009A3485"/>
    <w:rsid w:val="009A6DC2"/>
    <w:rsid w:val="009A7C71"/>
    <w:rsid w:val="009B2FDE"/>
    <w:rsid w:val="009B66C3"/>
    <w:rsid w:val="009C0588"/>
    <w:rsid w:val="009C2F4A"/>
    <w:rsid w:val="009C4203"/>
    <w:rsid w:val="009C4D41"/>
    <w:rsid w:val="009C552A"/>
    <w:rsid w:val="009C61CA"/>
    <w:rsid w:val="009C79C5"/>
    <w:rsid w:val="009D2806"/>
    <w:rsid w:val="009D3051"/>
    <w:rsid w:val="009D6D3F"/>
    <w:rsid w:val="009E3D9C"/>
    <w:rsid w:val="009E44D4"/>
    <w:rsid w:val="009F287D"/>
    <w:rsid w:val="009F2FB2"/>
    <w:rsid w:val="009F30EE"/>
    <w:rsid w:val="009F3440"/>
    <w:rsid w:val="009F4C34"/>
    <w:rsid w:val="009F52AA"/>
    <w:rsid w:val="009F5F21"/>
    <w:rsid w:val="009F7855"/>
    <w:rsid w:val="00A0000C"/>
    <w:rsid w:val="00A0147B"/>
    <w:rsid w:val="00A0265A"/>
    <w:rsid w:val="00A042A2"/>
    <w:rsid w:val="00A06FC5"/>
    <w:rsid w:val="00A11EFB"/>
    <w:rsid w:val="00A12C61"/>
    <w:rsid w:val="00A1419B"/>
    <w:rsid w:val="00A1491C"/>
    <w:rsid w:val="00A153A3"/>
    <w:rsid w:val="00A166E8"/>
    <w:rsid w:val="00A20A4D"/>
    <w:rsid w:val="00A22E04"/>
    <w:rsid w:val="00A22E84"/>
    <w:rsid w:val="00A24E40"/>
    <w:rsid w:val="00A25E93"/>
    <w:rsid w:val="00A26780"/>
    <w:rsid w:val="00A316D5"/>
    <w:rsid w:val="00A32CBA"/>
    <w:rsid w:val="00A33207"/>
    <w:rsid w:val="00A349F5"/>
    <w:rsid w:val="00A3505F"/>
    <w:rsid w:val="00A36B66"/>
    <w:rsid w:val="00A441C4"/>
    <w:rsid w:val="00A44B5A"/>
    <w:rsid w:val="00A53DDB"/>
    <w:rsid w:val="00A563A3"/>
    <w:rsid w:val="00A566E9"/>
    <w:rsid w:val="00A60EC5"/>
    <w:rsid w:val="00A62844"/>
    <w:rsid w:val="00A66222"/>
    <w:rsid w:val="00A66D98"/>
    <w:rsid w:val="00A6719E"/>
    <w:rsid w:val="00A70836"/>
    <w:rsid w:val="00A72683"/>
    <w:rsid w:val="00A744A7"/>
    <w:rsid w:val="00A758A3"/>
    <w:rsid w:val="00A760B1"/>
    <w:rsid w:val="00A770A6"/>
    <w:rsid w:val="00A805C7"/>
    <w:rsid w:val="00A817BA"/>
    <w:rsid w:val="00A84A39"/>
    <w:rsid w:val="00A84B64"/>
    <w:rsid w:val="00A9059F"/>
    <w:rsid w:val="00A90EBE"/>
    <w:rsid w:val="00A936E7"/>
    <w:rsid w:val="00A951F7"/>
    <w:rsid w:val="00A96C92"/>
    <w:rsid w:val="00AA0E6F"/>
    <w:rsid w:val="00AA1D5E"/>
    <w:rsid w:val="00AA21CE"/>
    <w:rsid w:val="00AA3898"/>
    <w:rsid w:val="00AA6366"/>
    <w:rsid w:val="00AA7297"/>
    <w:rsid w:val="00AC2FB1"/>
    <w:rsid w:val="00AD1849"/>
    <w:rsid w:val="00AD2A06"/>
    <w:rsid w:val="00AD3F12"/>
    <w:rsid w:val="00AD4162"/>
    <w:rsid w:val="00AE2B69"/>
    <w:rsid w:val="00AE4653"/>
    <w:rsid w:val="00AE64B7"/>
    <w:rsid w:val="00AF0364"/>
    <w:rsid w:val="00AF10ED"/>
    <w:rsid w:val="00AF12F0"/>
    <w:rsid w:val="00AF2676"/>
    <w:rsid w:val="00AF2735"/>
    <w:rsid w:val="00AF7318"/>
    <w:rsid w:val="00AF73B5"/>
    <w:rsid w:val="00B01B59"/>
    <w:rsid w:val="00B01CF1"/>
    <w:rsid w:val="00B072CA"/>
    <w:rsid w:val="00B103CF"/>
    <w:rsid w:val="00B13D0B"/>
    <w:rsid w:val="00B15152"/>
    <w:rsid w:val="00B17D6A"/>
    <w:rsid w:val="00B23D33"/>
    <w:rsid w:val="00B2426F"/>
    <w:rsid w:val="00B265D9"/>
    <w:rsid w:val="00B31A4C"/>
    <w:rsid w:val="00B34053"/>
    <w:rsid w:val="00B35C0B"/>
    <w:rsid w:val="00B41AF8"/>
    <w:rsid w:val="00B46D06"/>
    <w:rsid w:val="00B528E1"/>
    <w:rsid w:val="00B55D03"/>
    <w:rsid w:val="00B6090D"/>
    <w:rsid w:val="00B63AD7"/>
    <w:rsid w:val="00B63C60"/>
    <w:rsid w:val="00B64238"/>
    <w:rsid w:val="00B710A5"/>
    <w:rsid w:val="00B80460"/>
    <w:rsid w:val="00B82769"/>
    <w:rsid w:val="00B836AB"/>
    <w:rsid w:val="00B92456"/>
    <w:rsid w:val="00B92A4C"/>
    <w:rsid w:val="00B93225"/>
    <w:rsid w:val="00B9665B"/>
    <w:rsid w:val="00BA0338"/>
    <w:rsid w:val="00BA59B7"/>
    <w:rsid w:val="00BA5FDB"/>
    <w:rsid w:val="00BA6D50"/>
    <w:rsid w:val="00BB0EC0"/>
    <w:rsid w:val="00BB15F5"/>
    <w:rsid w:val="00BB4EB4"/>
    <w:rsid w:val="00BB57E8"/>
    <w:rsid w:val="00BB752B"/>
    <w:rsid w:val="00BB7A2A"/>
    <w:rsid w:val="00BB7B99"/>
    <w:rsid w:val="00BC1F96"/>
    <w:rsid w:val="00BC3646"/>
    <w:rsid w:val="00BC6518"/>
    <w:rsid w:val="00BD2273"/>
    <w:rsid w:val="00BD3BDE"/>
    <w:rsid w:val="00BD67AE"/>
    <w:rsid w:val="00BD6D25"/>
    <w:rsid w:val="00BE4D92"/>
    <w:rsid w:val="00BE594A"/>
    <w:rsid w:val="00BF081F"/>
    <w:rsid w:val="00BF1AC0"/>
    <w:rsid w:val="00BF6F3D"/>
    <w:rsid w:val="00C00597"/>
    <w:rsid w:val="00C12682"/>
    <w:rsid w:val="00C20369"/>
    <w:rsid w:val="00C22AF5"/>
    <w:rsid w:val="00C25EC7"/>
    <w:rsid w:val="00C2600A"/>
    <w:rsid w:val="00C270E4"/>
    <w:rsid w:val="00C27A02"/>
    <w:rsid w:val="00C32DC3"/>
    <w:rsid w:val="00C3483B"/>
    <w:rsid w:val="00C34DF5"/>
    <w:rsid w:val="00C35F5D"/>
    <w:rsid w:val="00C36276"/>
    <w:rsid w:val="00C37942"/>
    <w:rsid w:val="00C40080"/>
    <w:rsid w:val="00C409C4"/>
    <w:rsid w:val="00C44C49"/>
    <w:rsid w:val="00C519AE"/>
    <w:rsid w:val="00C522A5"/>
    <w:rsid w:val="00C53C11"/>
    <w:rsid w:val="00C54A0B"/>
    <w:rsid w:val="00C5506D"/>
    <w:rsid w:val="00C62CF8"/>
    <w:rsid w:val="00C6476A"/>
    <w:rsid w:val="00C64B2C"/>
    <w:rsid w:val="00C66B69"/>
    <w:rsid w:val="00C67D37"/>
    <w:rsid w:val="00C67E3C"/>
    <w:rsid w:val="00C75FC3"/>
    <w:rsid w:val="00C90ED8"/>
    <w:rsid w:val="00C91464"/>
    <w:rsid w:val="00CA02F1"/>
    <w:rsid w:val="00CA35BB"/>
    <w:rsid w:val="00CA4FF9"/>
    <w:rsid w:val="00CA5FDF"/>
    <w:rsid w:val="00CA6F1E"/>
    <w:rsid w:val="00CB0141"/>
    <w:rsid w:val="00CB0631"/>
    <w:rsid w:val="00CB106C"/>
    <w:rsid w:val="00CB1201"/>
    <w:rsid w:val="00CB1EEB"/>
    <w:rsid w:val="00CB378B"/>
    <w:rsid w:val="00CB7C86"/>
    <w:rsid w:val="00CC4B8F"/>
    <w:rsid w:val="00CC7A2C"/>
    <w:rsid w:val="00CD11E9"/>
    <w:rsid w:val="00CD371B"/>
    <w:rsid w:val="00CD4D85"/>
    <w:rsid w:val="00CE147D"/>
    <w:rsid w:val="00CE284B"/>
    <w:rsid w:val="00CE28A5"/>
    <w:rsid w:val="00CE41B5"/>
    <w:rsid w:val="00CE67D6"/>
    <w:rsid w:val="00CE7CCB"/>
    <w:rsid w:val="00CF1697"/>
    <w:rsid w:val="00CF2116"/>
    <w:rsid w:val="00CF2C72"/>
    <w:rsid w:val="00CF697B"/>
    <w:rsid w:val="00D014F2"/>
    <w:rsid w:val="00D03390"/>
    <w:rsid w:val="00D063B9"/>
    <w:rsid w:val="00D07B8A"/>
    <w:rsid w:val="00D11823"/>
    <w:rsid w:val="00D14D62"/>
    <w:rsid w:val="00D1624E"/>
    <w:rsid w:val="00D17161"/>
    <w:rsid w:val="00D17209"/>
    <w:rsid w:val="00D210D2"/>
    <w:rsid w:val="00D2165F"/>
    <w:rsid w:val="00D23324"/>
    <w:rsid w:val="00D25F74"/>
    <w:rsid w:val="00D2642B"/>
    <w:rsid w:val="00D27F36"/>
    <w:rsid w:val="00D27F5D"/>
    <w:rsid w:val="00D35C66"/>
    <w:rsid w:val="00D3735C"/>
    <w:rsid w:val="00D377E8"/>
    <w:rsid w:val="00D42140"/>
    <w:rsid w:val="00D42A06"/>
    <w:rsid w:val="00D430DC"/>
    <w:rsid w:val="00D51362"/>
    <w:rsid w:val="00D51FEF"/>
    <w:rsid w:val="00D52891"/>
    <w:rsid w:val="00D572F9"/>
    <w:rsid w:val="00D57488"/>
    <w:rsid w:val="00D61988"/>
    <w:rsid w:val="00D61EE1"/>
    <w:rsid w:val="00D63F99"/>
    <w:rsid w:val="00D70109"/>
    <w:rsid w:val="00D80576"/>
    <w:rsid w:val="00D81AED"/>
    <w:rsid w:val="00D81C33"/>
    <w:rsid w:val="00D81F6F"/>
    <w:rsid w:val="00D82662"/>
    <w:rsid w:val="00D84A86"/>
    <w:rsid w:val="00D863B8"/>
    <w:rsid w:val="00D92315"/>
    <w:rsid w:val="00D93A83"/>
    <w:rsid w:val="00D9591D"/>
    <w:rsid w:val="00D95FA9"/>
    <w:rsid w:val="00DA14E0"/>
    <w:rsid w:val="00DA2941"/>
    <w:rsid w:val="00DA4310"/>
    <w:rsid w:val="00DA456E"/>
    <w:rsid w:val="00DA7D97"/>
    <w:rsid w:val="00DB0FF0"/>
    <w:rsid w:val="00DC018B"/>
    <w:rsid w:val="00DC0E00"/>
    <w:rsid w:val="00DC2BD3"/>
    <w:rsid w:val="00DC2D6E"/>
    <w:rsid w:val="00DC549F"/>
    <w:rsid w:val="00DC71A0"/>
    <w:rsid w:val="00DD205D"/>
    <w:rsid w:val="00DD42EF"/>
    <w:rsid w:val="00DE21B1"/>
    <w:rsid w:val="00DE2575"/>
    <w:rsid w:val="00DF2376"/>
    <w:rsid w:val="00DF3F49"/>
    <w:rsid w:val="00DF69A7"/>
    <w:rsid w:val="00DF769A"/>
    <w:rsid w:val="00DF7F35"/>
    <w:rsid w:val="00DF7F9F"/>
    <w:rsid w:val="00E0036F"/>
    <w:rsid w:val="00E04728"/>
    <w:rsid w:val="00E048AD"/>
    <w:rsid w:val="00E07A7C"/>
    <w:rsid w:val="00E1170E"/>
    <w:rsid w:val="00E13226"/>
    <w:rsid w:val="00E1337F"/>
    <w:rsid w:val="00E13470"/>
    <w:rsid w:val="00E163BC"/>
    <w:rsid w:val="00E17819"/>
    <w:rsid w:val="00E27960"/>
    <w:rsid w:val="00E27A82"/>
    <w:rsid w:val="00E31F54"/>
    <w:rsid w:val="00E3324E"/>
    <w:rsid w:val="00E3373A"/>
    <w:rsid w:val="00E35162"/>
    <w:rsid w:val="00E402DC"/>
    <w:rsid w:val="00E42026"/>
    <w:rsid w:val="00E4328F"/>
    <w:rsid w:val="00E44DCC"/>
    <w:rsid w:val="00E454C5"/>
    <w:rsid w:val="00E51554"/>
    <w:rsid w:val="00E52D17"/>
    <w:rsid w:val="00E540BC"/>
    <w:rsid w:val="00E5624B"/>
    <w:rsid w:val="00E61899"/>
    <w:rsid w:val="00E63733"/>
    <w:rsid w:val="00E63DF8"/>
    <w:rsid w:val="00E66819"/>
    <w:rsid w:val="00E66A38"/>
    <w:rsid w:val="00E71698"/>
    <w:rsid w:val="00E759FC"/>
    <w:rsid w:val="00E77B35"/>
    <w:rsid w:val="00E81B5C"/>
    <w:rsid w:val="00E828E9"/>
    <w:rsid w:val="00E82E16"/>
    <w:rsid w:val="00E83DEF"/>
    <w:rsid w:val="00E85161"/>
    <w:rsid w:val="00E85C40"/>
    <w:rsid w:val="00E86468"/>
    <w:rsid w:val="00E91681"/>
    <w:rsid w:val="00E92222"/>
    <w:rsid w:val="00E92313"/>
    <w:rsid w:val="00E9502F"/>
    <w:rsid w:val="00E96E38"/>
    <w:rsid w:val="00EA1368"/>
    <w:rsid w:val="00EA1D49"/>
    <w:rsid w:val="00EA33AB"/>
    <w:rsid w:val="00EA35CF"/>
    <w:rsid w:val="00EA4D9D"/>
    <w:rsid w:val="00EA5508"/>
    <w:rsid w:val="00EA5AA3"/>
    <w:rsid w:val="00EA7526"/>
    <w:rsid w:val="00EA7695"/>
    <w:rsid w:val="00EC7E2A"/>
    <w:rsid w:val="00EE16A6"/>
    <w:rsid w:val="00EE1C7A"/>
    <w:rsid w:val="00EE48BD"/>
    <w:rsid w:val="00EE789A"/>
    <w:rsid w:val="00EF007B"/>
    <w:rsid w:val="00EF2729"/>
    <w:rsid w:val="00EF34BB"/>
    <w:rsid w:val="00EF599A"/>
    <w:rsid w:val="00EF6C4A"/>
    <w:rsid w:val="00EF7F16"/>
    <w:rsid w:val="00F01BD2"/>
    <w:rsid w:val="00F073F9"/>
    <w:rsid w:val="00F1171A"/>
    <w:rsid w:val="00F13906"/>
    <w:rsid w:val="00F17BF0"/>
    <w:rsid w:val="00F17F97"/>
    <w:rsid w:val="00F2082E"/>
    <w:rsid w:val="00F32A77"/>
    <w:rsid w:val="00F3621F"/>
    <w:rsid w:val="00F40C99"/>
    <w:rsid w:val="00F42DF2"/>
    <w:rsid w:val="00F4748E"/>
    <w:rsid w:val="00F53305"/>
    <w:rsid w:val="00F55FEE"/>
    <w:rsid w:val="00F57929"/>
    <w:rsid w:val="00F65888"/>
    <w:rsid w:val="00F6783A"/>
    <w:rsid w:val="00F704D2"/>
    <w:rsid w:val="00F727C4"/>
    <w:rsid w:val="00F8066A"/>
    <w:rsid w:val="00F84E7F"/>
    <w:rsid w:val="00F939D8"/>
    <w:rsid w:val="00F94229"/>
    <w:rsid w:val="00F9638B"/>
    <w:rsid w:val="00F96E26"/>
    <w:rsid w:val="00F96FAC"/>
    <w:rsid w:val="00FB0BA7"/>
    <w:rsid w:val="00FB1921"/>
    <w:rsid w:val="00FB28EE"/>
    <w:rsid w:val="00FB2F8E"/>
    <w:rsid w:val="00FB32CE"/>
    <w:rsid w:val="00FB6934"/>
    <w:rsid w:val="00FB71CE"/>
    <w:rsid w:val="00FC0211"/>
    <w:rsid w:val="00FC0D28"/>
    <w:rsid w:val="00FC329F"/>
    <w:rsid w:val="00FC426F"/>
    <w:rsid w:val="00FC5FBA"/>
    <w:rsid w:val="00FD3BAF"/>
    <w:rsid w:val="00FD4166"/>
    <w:rsid w:val="00FD47D4"/>
    <w:rsid w:val="00FE1A1E"/>
    <w:rsid w:val="00FE23BB"/>
    <w:rsid w:val="00FE28EC"/>
    <w:rsid w:val="00FE38E6"/>
    <w:rsid w:val="00FE486E"/>
    <w:rsid w:val="00FE53E7"/>
    <w:rsid w:val="00FF19BD"/>
    <w:rsid w:val="00FF4198"/>
    <w:rsid w:val="00FF63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7865C90"/>
  <w15:docId w15:val="{736EBE6B-E596-4F4E-9428-ACD38470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EB6"/>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EB6"/>
    <w:pPr>
      <w:keepNext/>
      <w:keepLines/>
      <w:spacing w:before="40" w:after="0"/>
      <w:jc w:val="both"/>
      <w:outlineLvl w:val="1"/>
    </w:pPr>
    <w:rPr>
      <w:rFonts w:ascii="Times New Roman" w:eastAsiaTheme="majorEastAsia" w:hAnsi="Times New Roman" w:cstheme="majorBidi"/>
      <w:color w:val="000000" w:themeColor="text1"/>
      <w:sz w:val="26"/>
      <w:szCs w:val="26"/>
    </w:rPr>
  </w:style>
  <w:style w:type="paragraph" w:styleId="Heading3">
    <w:name w:val="heading 3"/>
    <w:basedOn w:val="Normal"/>
    <w:next w:val="Normal"/>
    <w:link w:val="Heading3Char"/>
    <w:uiPriority w:val="9"/>
    <w:unhideWhenUsed/>
    <w:qFormat/>
    <w:rsid w:val="00035EB6"/>
    <w:pPr>
      <w:keepNext/>
      <w:keepLines/>
      <w:spacing w:before="40" w:after="0"/>
      <w:jc w:val="both"/>
      <w:outlineLvl w:val="2"/>
    </w:pPr>
    <w:rPr>
      <w:rFonts w:ascii="Times New Roman" w:eastAsiaTheme="majorEastAsia" w:hAnsi="Times New Roman" w:cstheme="majorBidi"/>
      <w:color w:val="000000" w:themeColor="text1"/>
      <w:sz w:val="24"/>
      <w:szCs w:val="24"/>
    </w:rPr>
  </w:style>
  <w:style w:type="paragraph" w:styleId="Heading4">
    <w:name w:val="heading 4"/>
    <w:basedOn w:val="Normal"/>
    <w:next w:val="Normal"/>
    <w:link w:val="Heading4Char"/>
    <w:uiPriority w:val="9"/>
    <w:unhideWhenUsed/>
    <w:qFormat/>
    <w:rsid w:val="00035EB6"/>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E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5EB6"/>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035EB6"/>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035EB6"/>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035EB6"/>
  </w:style>
  <w:style w:type="paragraph" w:styleId="NormalWeb">
    <w:name w:val="Normal (Web)"/>
    <w:basedOn w:val="Normal"/>
    <w:uiPriority w:val="99"/>
    <w:unhideWhenUsed/>
    <w:qFormat/>
    <w:rsid w:val="00035EB6"/>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035EB6"/>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035EB6"/>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035EB6"/>
    <w:pPr>
      <w:outlineLvl w:val="9"/>
    </w:pPr>
    <w:rPr>
      <w:rFonts w:ascii="Times New Roman" w:hAnsi="Times New Roman"/>
      <w:b/>
      <w:color w:val="auto"/>
      <w:lang w:val="en-US"/>
    </w:rPr>
  </w:style>
  <w:style w:type="paragraph" w:styleId="TOC1">
    <w:name w:val="toc 1"/>
    <w:basedOn w:val="Normal"/>
    <w:next w:val="Normal"/>
    <w:autoRedefine/>
    <w:uiPriority w:val="39"/>
    <w:unhideWhenUsed/>
    <w:rsid w:val="00035EB6"/>
    <w:pPr>
      <w:spacing w:after="100"/>
      <w:jc w:val="both"/>
    </w:pPr>
    <w:rPr>
      <w:rFonts w:ascii="Times New Roman" w:hAnsi="Times New Roman"/>
      <w:sz w:val="24"/>
    </w:rPr>
  </w:style>
  <w:style w:type="character" w:styleId="Hyperlink">
    <w:name w:val="Hyperlink"/>
    <w:basedOn w:val="DefaultParagraphFont"/>
    <w:uiPriority w:val="99"/>
    <w:unhideWhenUsed/>
    <w:rsid w:val="00035EB6"/>
    <w:rPr>
      <w:color w:val="0563C1" w:themeColor="hyperlink"/>
      <w:u w:val="single"/>
    </w:rPr>
  </w:style>
  <w:style w:type="paragraph" w:styleId="ListParagraph">
    <w:name w:val="List Paragraph"/>
    <w:aliases w:val="2,Strip"/>
    <w:basedOn w:val="Normal"/>
    <w:link w:val="ListParagraphChar"/>
    <w:qFormat/>
    <w:rsid w:val="00035EB6"/>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035EB6"/>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035EB6"/>
    <w:pPr>
      <w:spacing w:after="100"/>
      <w:ind w:left="480"/>
      <w:jc w:val="both"/>
    </w:pPr>
    <w:rPr>
      <w:rFonts w:ascii="Times New Roman" w:hAnsi="Times New Roman"/>
      <w:sz w:val="24"/>
    </w:rPr>
  </w:style>
  <w:style w:type="paragraph" w:styleId="BalloonText">
    <w:name w:val="Balloon Text"/>
    <w:basedOn w:val="Normal"/>
    <w:link w:val="BalloonTextChar"/>
    <w:unhideWhenUsed/>
    <w:rsid w:val="00035EB6"/>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B6"/>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qFormat/>
    <w:rsid w:val="00035EB6"/>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035EB6"/>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035EB6"/>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035EB6"/>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35EB6"/>
    <w:rPr>
      <w:rFonts w:ascii="Times New Roman" w:hAnsi="Times New Roman"/>
      <w:sz w:val="20"/>
      <w:szCs w:val="20"/>
    </w:rPr>
  </w:style>
  <w:style w:type="numbering" w:customStyle="1" w:styleId="NoList11">
    <w:name w:val="No List11"/>
    <w:next w:val="NoList"/>
    <w:uiPriority w:val="99"/>
    <w:semiHidden/>
    <w:unhideWhenUsed/>
    <w:rsid w:val="00035EB6"/>
  </w:style>
  <w:style w:type="character" w:styleId="Strong">
    <w:name w:val="Strong"/>
    <w:uiPriority w:val="22"/>
    <w:qFormat/>
    <w:rsid w:val="00035EB6"/>
    <w:rPr>
      <w:b/>
      <w:bCs/>
    </w:rPr>
  </w:style>
  <w:style w:type="table" w:styleId="TableGrid">
    <w:name w:val="Table Grid"/>
    <w:basedOn w:val="TableNormal"/>
    <w:uiPriority w:val="39"/>
    <w:rsid w:val="00035E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35EB6"/>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035EB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EB6"/>
    <w:rPr>
      <w:rFonts w:eastAsiaTheme="minorEastAsia"/>
      <w:lang w:val="en-US"/>
    </w:rPr>
  </w:style>
  <w:style w:type="character" w:styleId="CommentReference">
    <w:name w:val="annotation reference"/>
    <w:basedOn w:val="DefaultParagraphFont"/>
    <w:uiPriority w:val="99"/>
    <w:semiHidden/>
    <w:unhideWhenUsed/>
    <w:rsid w:val="00035EB6"/>
    <w:rPr>
      <w:sz w:val="16"/>
      <w:szCs w:val="16"/>
    </w:rPr>
  </w:style>
  <w:style w:type="character" w:customStyle="1" w:styleId="Bodytext0">
    <w:name w:val="Body text_"/>
    <w:basedOn w:val="DefaultParagraphFont"/>
    <w:link w:val="BodyText11"/>
    <w:rsid w:val="00035EB6"/>
    <w:rPr>
      <w:rFonts w:ascii="Calibri" w:eastAsia="Calibri" w:hAnsi="Calibri" w:cs="Calibri"/>
      <w:sz w:val="18"/>
      <w:szCs w:val="18"/>
      <w:shd w:val="clear" w:color="auto" w:fill="FFFFFF"/>
    </w:rPr>
  </w:style>
  <w:style w:type="paragraph" w:customStyle="1" w:styleId="BodyText11">
    <w:name w:val="Body Text11"/>
    <w:basedOn w:val="Normal"/>
    <w:link w:val="Bodytext0"/>
    <w:rsid w:val="00035EB6"/>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035EB6"/>
    <w:rPr>
      <w:rFonts w:ascii="Calibri" w:eastAsia="Calibri" w:hAnsi="Calibri" w:cs="Calibri"/>
      <w:sz w:val="18"/>
      <w:szCs w:val="18"/>
      <w:shd w:val="clear" w:color="auto" w:fill="FFFFFF"/>
    </w:rPr>
  </w:style>
  <w:style w:type="character" w:customStyle="1" w:styleId="BodyText6">
    <w:name w:val="Body Text6"/>
    <w:basedOn w:val="Bodytext0"/>
    <w:rsid w:val="00035EB6"/>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035EB6"/>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035EB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035EB6"/>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035EB6"/>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035EB6"/>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035EB6"/>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035EB6"/>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035EB6"/>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035EB6"/>
    <w:pPr>
      <w:spacing w:after="100"/>
      <w:ind w:left="660"/>
    </w:pPr>
    <w:rPr>
      <w:rFonts w:eastAsiaTheme="minorEastAsia"/>
      <w:lang w:eastAsia="lv-LV"/>
    </w:rPr>
  </w:style>
  <w:style w:type="paragraph" w:styleId="TOC5">
    <w:name w:val="toc 5"/>
    <w:basedOn w:val="Normal"/>
    <w:next w:val="Normal"/>
    <w:autoRedefine/>
    <w:uiPriority w:val="39"/>
    <w:unhideWhenUsed/>
    <w:rsid w:val="00035EB6"/>
    <w:pPr>
      <w:spacing w:after="100"/>
      <w:ind w:left="880"/>
    </w:pPr>
    <w:rPr>
      <w:rFonts w:eastAsiaTheme="minorEastAsia"/>
      <w:lang w:eastAsia="lv-LV"/>
    </w:rPr>
  </w:style>
  <w:style w:type="paragraph" w:styleId="TOC6">
    <w:name w:val="toc 6"/>
    <w:basedOn w:val="Normal"/>
    <w:next w:val="Normal"/>
    <w:autoRedefine/>
    <w:uiPriority w:val="39"/>
    <w:unhideWhenUsed/>
    <w:rsid w:val="00035EB6"/>
    <w:pPr>
      <w:spacing w:after="100"/>
      <w:ind w:left="1100"/>
    </w:pPr>
    <w:rPr>
      <w:rFonts w:eastAsiaTheme="minorEastAsia"/>
      <w:lang w:eastAsia="lv-LV"/>
    </w:rPr>
  </w:style>
  <w:style w:type="paragraph" w:styleId="TOC7">
    <w:name w:val="toc 7"/>
    <w:basedOn w:val="Normal"/>
    <w:next w:val="Normal"/>
    <w:autoRedefine/>
    <w:uiPriority w:val="39"/>
    <w:unhideWhenUsed/>
    <w:rsid w:val="00035EB6"/>
    <w:pPr>
      <w:spacing w:after="100"/>
      <w:ind w:left="1320"/>
    </w:pPr>
    <w:rPr>
      <w:rFonts w:eastAsiaTheme="minorEastAsia"/>
      <w:lang w:eastAsia="lv-LV"/>
    </w:rPr>
  </w:style>
  <w:style w:type="paragraph" w:styleId="TOC8">
    <w:name w:val="toc 8"/>
    <w:basedOn w:val="Normal"/>
    <w:next w:val="Normal"/>
    <w:autoRedefine/>
    <w:uiPriority w:val="39"/>
    <w:unhideWhenUsed/>
    <w:rsid w:val="00035EB6"/>
    <w:pPr>
      <w:spacing w:after="100"/>
      <w:ind w:left="1540"/>
    </w:pPr>
    <w:rPr>
      <w:rFonts w:eastAsiaTheme="minorEastAsia"/>
      <w:lang w:eastAsia="lv-LV"/>
    </w:rPr>
  </w:style>
  <w:style w:type="paragraph" w:styleId="TOC9">
    <w:name w:val="toc 9"/>
    <w:basedOn w:val="Normal"/>
    <w:next w:val="Normal"/>
    <w:autoRedefine/>
    <w:uiPriority w:val="39"/>
    <w:unhideWhenUsed/>
    <w:rsid w:val="00035EB6"/>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035EB6"/>
    <w:rPr>
      <w:color w:val="954F72"/>
      <w:u w:val="single"/>
    </w:rPr>
  </w:style>
  <w:style w:type="paragraph" w:customStyle="1" w:styleId="font5">
    <w:name w:val="font5"/>
    <w:basedOn w:val="Normal"/>
    <w:rsid w:val="00035EB6"/>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035EB6"/>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035EB6"/>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035EB6"/>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035EB6"/>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035EB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35EB6"/>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035EB6"/>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035EB6"/>
  </w:style>
  <w:style w:type="table" w:customStyle="1" w:styleId="TableGrid1">
    <w:name w:val="Table Grid1"/>
    <w:basedOn w:val="TableNormal"/>
    <w:next w:val="TableGrid"/>
    <w:uiPriority w:val="59"/>
    <w:rsid w:val="00035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5EB6"/>
    <w:rPr>
      <w:color w:val="808080"/>
      <w:shd w:val="clear" w:color="auto" w:fill="E6E6E6"/>
    </w:rPr>
  </w:style>
  <w:style w:type="character" w:customStyle="1" w:styleId="c1">
    <w:name w:val="c1"/>
    <w:basedOn w:val="DefaultParagraphFont"/>
    <w:rsid w:val="00035EB6"/>
  </w:style>
  <w:style w:type="paragraph" w:customStyle="1" w:styleId="c2">
    <w:name w:val="c2"/>
    <w:basedOn w:val="Normal"/>
    <w:rsid w:val="00035E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035EB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2">
    <w:name w:val="Table Grid Light2"/>
    <w:basedOn w:val="TableNormal"/>
    <w:uiPriority w:val="40"/>
    <w:rsid w:val="00035E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locked/>
    <w:rsid w:val="00035EB6"/>
    <w:rPr>
      <w:rFonts w:ascii="Times New Roman" w:hAnsi="Times New Roman"/>
      <w:sz w:val="24"/>
    </w:rPr>
  </w:style>
  <w:style w:type="character" w:customStyle="1" w:styleId="BodyText8">
    <w:name w:val="Body Text8"/>
    <w:basedOn w:val="Bodytext0"/>
    <w:rsid w:val="00035EB6"/>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035EB6"/>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035EB6"/>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035EB6"/>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035EB6"/>
    <w:rPr>
      <w:rFonts w:ascii="Times New Roman" w:hAnsi="Times New Roman"/>
      <w:sz w:val="16"/>
      <w:szCs w:val="16"/>
    </w:rPr>
  </w:style>
  <w:style w:type="paragraph" w:customStyle="1" w:styleId="Parasts">
    <w:name w:val="Parasts"/>
    <w:rsid w:val="00035EB6"/>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035EB6"/>
  </w:style>
  <w:style w:type="paragraph" w:customStyle="1" w:styleId="Vresteksts">
    <w:name w:val="Vēres teksts"/>
    <w:basedOn w:val="Parasts"/>
    <w:rsid w:val="00035EB6"/>
    <w:pPr>
      <w:spacing w:after="0" w:line="240" w:lineRule="auto"/>
    </w:pPr>
    <w:rPr>
      <w:sz w:val="20"/>
      <w:szCs w:val="20"/>
    </w:rPr>
  </w:style>
  <w:style w:type="character" w:customStyle="1" w:styleId="Hipersaite">
    <w:name w:val="Hipersaite"/>
    <w:basedOn w:val="Noklusjumarindkopasfonts"/>
    <w:rsid w:val="00035EB6"/>
    <w:rPr>
      <w:color w:val="0000FF"/>
      <w:u w:val="single"/>
    </w:rPr>
  </w:style>
  <w:style w:type="character" w:customStyle="1" w:styleId="apple-converted-space">
    <w:name w:val="apple-converted-space"/>
    <w:basedOn w:val="DefaultParagraphFont"/>
    <w:rsid w:val="00035EB6"/>
  </w:style>
  <w:style w:type="character" w:customStyle="1" w:styleId="notranslate">
    <w:name w:val="notranslate"/>
    <w:basedOn w:val="DefaultParagraphFont"/>
    <w:rsid w:val="00035EB6"/>
  </w:style>
  <w:style w:type="character" w:customStyle="1" w:styleId="hps">
    <w:name w:val="hps"/>
    <w:basedOn w:val="DefaultParagraphFont"/>
    <w:rsid w:val="0017336D"/>
  </w:style>
  <w:style w:type="character" w:styleId="Emphasis">
    <w:name w:val="Emphasis"/>
    <w:basedOn w:val="DefaultParagraphFont"/>
    <w:uiPriority w:val="20"/>
    <w:qFormat/>
    <w:rsid w:val="00D51FEF"/>
    <w:rPr>
      <w:i/>
      <w:iCs/>
    </w:rPr>
  </w:style>
  <w:style w:type="character" w:customStyle="1" w:styleId="Hipersaite1">
    <w:name w:val="Hipersaite1"/>
    <w:basedOn w:val="DefaultParagraphFont"/>
    <w:uiPriority w:val="99"/>
    <w:unhideWhenUsed/>
    <w:rsid w:val="00DF2376"/>
    <w:rPr>
      <w:color w:val="0563C1"/>
      <w:u w:val="single"/>
    </w:rPr>
  </w:style>
  <w:style w:type="table" w:customStyle="1" w:styleId="TableGrid2">
    <w:name w:val="Table Grid2"/>
    <w:basedOn w:val="TableNormal"/>
    <w:next w:val="TableGrid"/>
    <w:uiPriority w:val="59"/>
    <w:rsid w:val="00004A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B378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Символ сноски"/>
    <w:qFormat/>
    <w:rsid w:val="00367BA6"/>
  </w:style>
  <w:style w:type="table" w:customStyle="1" w:styleId="TableGrid12">
    <w:name w:val="Table Grid12"/>
    <w:basedOn w:val="TableNormal"/>
    <w:next w:val="TableGrid"/>
    <w:uiPriority w:val="59"/>
    <w:rsid w:val="00533AA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BodyText">
    <w:name w:val="(FRA) Body Text"/>
    <w:link w:val="FRABodyTextChar"/>
    <w:qFormat/>
    <w:rsid w:val="00FF19BD"/>
    <w:pPr>
      <w:spacing w:after="0" w:line="240" w:lineRule="auto"/>
      <w:jc w:val="both"/>
    </w:pPr>
    <w:rPr>
      <w:rFonts w:ascii="Times New Roman" w:eastAsia="Calibri" w:hAnsi="Times New Roman" w:cs="Times New Roman"/>
      <w:lang w:val="en-GB" w:eastAsia="fi-FI" w:bidi="en-US"/>
    </w:rPr>
  </w:style>
  <w:style w:type="character" w:customStyle="1" w:styleId="FRABodyTextChar">
    <w:name w:val="(FRA) Body Text Char"/>
    <w:basedOn w:val="DefaultParagraphFont"/>
    <w:link w:val="FRABodyText"/>
    <w:rsid w:val="00FF19BD"/>
    <w:rPr>
      <w:rFonts w:ascii="Times New Roman" w:eastAsia="Calibri" w:hAnsi="Times New Roman" w:cs="Times New Roman"/>
      <w:lang w:val="en-GB" w:eastAsia="fi-FI" w:bidi="en-US"/>
    </w:rPr>
  </w:style>
  <w:style w:type="table" w:customStyle="1" w:styleId="TableGrid5">
    <w:name w:val="Table Grid5"/>
    <w:basedOn w:val="TableNormal"/>
    <w:next w:val="TableGrid"/>
    <w:uiPriority w:val="59"/>
    <w:rsid w:val="00FF19BD"/>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rsid w:val="00C4008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81410">
      <w:bodyDiv w:val="1"/>
      <w:marLeft w:val="0"/>
      <w:marRight w:val="0"/>
      <w:marTop w:val="0"/>
      <w:marBottom w:val="0"/>
      <w:divBdr>
        <w:top w:val="none" w:sz="0" w:space="0" w:color="auto"/>
        <w:left w:val="none" w:sz="0" w:space="0" w:color="auto"/>
        <w:bottom w:val="none" w:sz="0" w:space="0" w:color="auto"/>
        <w:right w:val="none" w:sz="0" w:space="0" w:color="auto"/>
      </w:divBdr>
      <w:divsChild>
        <w:div w:id="1029068910">
          <w:marLeft w:val="547"/>
          <w:marRight w:val="0"/>
          <w:marTop w:val="0"/>
          <w:marBottom w:val="0"/>
          <w:divBdr>
            <w:top w:val="none" w:sz="0" w:space="0" w:color="auto"/>
            <w:left w:val="none" w:sz="0" w:space="0" w:color="auto"/>
            <w:bottom w:val="none" w:sz="0" w:space="0" w:color="auto"/>
            <w:right w:val="none" w:sz="0" w:space="0" w:color="auto"/>
          </w:divBdr>
        </w:div>
      </w:divsChild>
    </w:div>
    <w:div w:id="1174608219">
      <w:bodyDiv w:val="1"/>
      <w:marLeft w:val="0"/>
      <w:marRight w:val="0"/>
      <w:marTop w:val="0"/>
      <w:marBottom w:val="0"/>
      <w:divBdr>
        <w:top w:val="none" w:sz="0" w:space="0" w:color="auto"/>
        <w:left w:val="none" w:sz="0" w:space="0" w:color="auto"/>
        <w:bottom w:val="none" w:sz="0" w:space="0" w:color="auto"/>
        <w:right w:val="none" w:sz="0" w:space="0" w:color="auto"/>
      </w:divBdr>
      <w:divsChild>
        <w:div w:id="117262102">
          <w:marLeft w:val="547"/>
          <w:marRight w:val="0"/>
          <w:marTop w:val="0"/>
          <w:marBottom w:val="0"/>
          <w:divBdr>
            <w:top w:val="none" w:sz="0" w:space="0" w:color="auto"/>
            <w:left w:val="none" w:sz="0" w:space="0" w:color="auto"/>
            <w:bottom w:val="none" w:sz="0" w:space="0" w:color="auto"/>
            <w:right w:val="none" w:sz="0" w:space="0" w:color="auto"/>
          </w:divBdr>
        </w:div>
        <w:div w:id="548961331">
          <w:marLeft w:val="547"/>
          <w:marRight w:val="0"/>
          <w:marTop w:val="0"/>
          <w:marBottom w:val="0"/>
          <w:divBdr>
            <w:top w:val="none" w:sz="0" w:space="0" w:color="auto"/>
            <w:left w:val="none" w:sz="0" w:space="0" w:color="auto"/>
            <w:bottom w:val="none" w:sz="0" w:space="0" w:color="auto"/>
            <w:right w:val="none" w:sz="0" w:space="0" w:color="auto"/>
          </w:divBdr>
        </w:div>
        <w:div w:id="854732536">
          <w:marLeft w:val="547"/>
          <w:marRight w:val="0"/>
          <w:marTop w:val="0"/>
          <w:marBottom w:val="0"/>
          <w:divBdr>
            <w:top w:val="none" w:sz="0" w:space="0" w:color="auto"/>
            <w:left w:val="none" w:sz="0" w:space="0" w:color="auto"/>
            <w:bottom w:val="none" w:sz="0" w:space="0" w:color="auto"/>
            <w:right w:val="none" w:sz="0" w:space="0" w:color="auto"/>
          </w:divBdr>
        </w:div>
        <w:div w:id="1427770643">
          <w:marLeft w:val="547"/>
          <w:marRight w:val="0"/>
          <w:marTop w:val="0"/>
          <w:marBottom w:val="0"/>
          <w:divBdr>
            <w:top w:val="none" w:sz="0" w:space="0" w:color="auto"/>
            <w:left w:val="none" w:sz="0" w:space="0" w:color="auto"/>
            <w:bottom w:val="none" w:sz="0" w:space="0" w:color="auto"/>
            <w:right w:val="none" w:sz="0" w:space="0" w:color="auto"/>
          </w:divBdr>
        </w:div>
      </w:divsChild>
    </w:div>
    <w:div w:id="14238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QuickStyle" Target="diagrams/quickStyle2.xml"/><Relationship Id="rId26" Type="http://schemas.openxmlformats.org/officeDocument/2006/relationships/header" Target="header1.xml"/><Relationship Id="rId39" Type="http://schemas.openxmlformats.org/officeDocument/2006/relationships/header" Target="header5.xml"/><Relationship Id="rId21" Type="http://schemas.openxmlformats.org/officeDocument/2006/relationships/diagramData" Target="diagrams/data3.xml"/><Relationship Id="rId34" Type="http://schemas.openxmlformats.org/officeDocument/2006/relationships/image" Target="media/image3.emf"/><Relationship Id="rId42" Type="http://schemas.openxmlformats.org/officeDocument/2006/relationships/header" Target="header6.xml"/><Relationship Id="rId47" Type="http://schemas.openxmlformats.org/officeDocument/2006/relationships/package" Target="embeddings/Microsoft_Visio_Drawing4.vsdx"/><Relationship Id="rId50" Type="http://schemas.openxmlformats.org/officeDocument/2006/relationships/image" Target="media/image8.png"/><Relationship Id="rId55" Type="http://schemas.microsoft.com/office/2007/relationships/diagramDrawing" Target="diagrams/drawing4.xml"/><Relationship Id="rId63" Type="http://schemas.openxmlformats.org/officeDocument/2006/relationships/package" Target="embeddings/Microsoft_Visio_Drawing7.vsd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3.xml"/><Relationship Id="rId32" Type="http://schemas.openxmlformats.org/officeDocument/2006/relationships/image" Target="media/image2.emf"/><Relationship Id="rId37" Type="http://schemas.openxmlformats.org/officeDocument/2006/relationships/package" Target="embeddings/Microsoft_Visio_Drawing2.vsdx"/><Relationship Id="rId40" Type="http://schemas.openxmlformats.org/officeDocument/2006/relationships/footer" Target="footer4.xml"/><Relationship Id="rId45" Type="http://schemas.openxmlformats.org/officeDocument/2006/relationships/package" Target="embeddings/Microsoft_Visio_Drawing3.vsdx"/><Relationship Id="rId53" Type="http://schemas.openxmlformats.org/officeDocument/2006/relationships/diagramQuickStyle" Target="diagrams/quickStyle4.xml"/><Relationship Id="rId58" Type="http://schemas.openxmlformats.org/officeDocument/2006/relationships/image" Target="media/image10.png"/><Relationship Id="rId66"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hyperlink" Target="https://www.familienratgeber.de/" TargetMode="External"/><Relationship Id="rId23" Type="http://schemas.openxmlformats.org/officeDocument/2006/relationships/diagramQuickStyle" Target="diagrams/quickStyle3.xml"/><Relationship Id="rId28" Type="http://schemas.openxmlformats.org/officeDocument/2006/relationships/footer" Target="footer1.xml"/><Relationship Id="rId36" Type="http://schemas.openxmlformats.org/officeDocument/2006/relationships/image" Target="media/image4.emf"/><Relationship Id="rId49" Type="http://schemas.openxmlformats.org/officeDocument/2006/relationships/package" Target="embeddings/Microsoft_Visio_Drawing5.vsdx"/><Relationship Id="rId57" Type="http://schemas.openxmlformats.org/officeDocument/2006/relationships/package" Target="embeddings/Microsoft_Visio_Drawing6.vsdx"/><Relationship Id="rId61" Type="http://schemas.openxmlformats.org/officeDocument/2006/relationships/footer" Target="footer7.xml"/><Relationship Id="rId10" Type="http://schemas.openxmlformats.org/officeDocument/2006/relationships/diagramLayout" Target="diagrams/layout1.xml"/><Relationship Id="rId19" Type="http://schemas.openxmlformats.org/officeDocument/2006/relationships/diagramColors" Target="diagrams/colors2.xml"/><Relationship Id="rId31" Type="http://schemas.openxmlformats.org/officeDocument/2006/relationships/footer" Target="footer3.xml"/><Relationship Id="rId44" Type="http://schemas.openxmlformats.org/officeDocument/2006/relationships/image" Target="media/image5.emf"/><Relationship Id="rId52" Type="http://schemas.openxmlformats.org/officeDocument/2006/relationships/diagramLayout" Target="diagrams/layout4.xml"/><Relationship Id="rId60" Type="http://schemas.openxmlformats.org/officeDocument/2006/relationships/hyperlink" Target="https://www.google.com/maps/dir///@56.9587354,24.1228506,15z" TargetMode="External"/><Relationship Id="rId65" Type="http://schemas.openxmlformats.org/officeDocument/2006/relationships/package" Target="embeddings/Microsoft_Visio_Drawing8.vsdx"/><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infopankki.fi/en/living-in-finland/housing/supported-and-service-housing" TargetMode="External"/><Relationship Id="rId22" Type="http://schemas.openxmlformats.org/officeDocument/2006/relationships/diagramLayout" Target="diagrams/layout3.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package" Target="embeddings/Microsoft_Visio_Drawing1.vsdx"/><Relationship Id="rId43" Type="http://schemas.openxmlformats.org/officeDocument/2006/relationships/footer" Target="footer6.xml"/><Relationship Id="rId48" Type="http://schemas.openxmlformats.org/officeDocument/2006/relationships/image" Target="media/image7.emf"/><Relationship Id="rId56" Type="http://schemas.openxmlformats.org/officeDocument/2006/relationships/image" Target="media/image9.emf"/><Relationship Id="rId64" Type="http://schemas.openxmlformats.org/officeDocument/2006/relationships/image" Target="media/image12.emf"/><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Data" Target="diagrams/data4.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package" Target="embeddings/Microsoft_Visio_Drawing.vsdx"/><Relationship Id="rId38" Type="http://schemas.openxmlformats.org/officeDocument/2006/relationships/header" Target="header4.xml"/><Relationship Id="rId46" Type="http://schemas.openxmlformats.org/officeDocument/2006/relationships/image" Target="media/image6.emf"/><Relationship Id="rId59" Type="http://schemas.openxmlformats.org/officeDocument/2006/relationships/hyperlink" Target="https://www.csdd.lv/videjais-degvielas-paterins/rokasgramatas-par-videjo-degvielas-paterinu-un-co2-izpludi" TargetMode="External"/><Relationship Id="rId67" Type="http://schemas.openxmlformats.org/officeDocument/2006/relationships/package" Target="embeddings/Microsoft_Visio_Drawing9.vsdx"/><Relationship Id="rId20" Type="http://schemas.microsoft.com/office/2007/relationships/diagramDrawing" Target="diagrams/drawing2.xml"/><Relationship Id="rId41" Type="http://schemas.openxmlformats.org/officeDocument/2006/relationships/footer" Target="footer5.xml"/><Relationship Id="rId54" Type="http://schemas.openxmlformats.org/officeDocument/2006/relationships/diagramColors" Target="diagrams/colors4.xml"/><Relationship Id="rId62" Type="http://schemas.openxmlformats.org/officeDocument/2006/relationships/image" Target="media/image11.emf"/></Relationships>
</file>

<file path=word/_rels/footnotes.xml.rels><?xml version="1.0" encoding="UTF-8" standalone="yes"?>
<Relationships xmlns="http://schemas.openxmlformats.org/package/2006/relationships"><Relationship Id="rId8" Type="http://schemas.openxmlformats.org/officeDocument/2006/relationships/hyperlink" Target="http://www.lm.gov.lv/lv/aktualitates-arhivs/91024-isi-par" TargetMode="External"/><Relationship Id="rId13" Type="http://schemas.openxmlformats.org/officeDocument/2006/relationships/hyperlink" Target="http://www.lm.gov.lv/upload/projekts/faili/gala_nodevums_i_sejums.pdf" TargetMode="External"/><Relationship Id="rId18" Type="http://schemas.openxmlformats.org/officeDocument/2006/relationships/hyperlink" Target="http://www.lm.gov.lv/upload/projekts/faili/gala_nodevums_i_sejums.pdf" TargetMode="External"/><Relationship Id="rId26"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lm.gov.lv/upload/projekts/faili/gala_nodevums_i_sejums.pdf" TargetMode="External"/><Relationship Id="rId7" Type="http://schemas.openxmlformats.org/officeDocument/2006/relationships/hyperlink" Target="http://www.einfach-teilhaben.de/DE/StdS/Finanz_Leistungen/Pers_Budget/pers_budget_node.html" TargetMode="External"/><Relationship Id="rId12" Type="http://schemas.openxmlformats.org/officeDocument/2006/relationships/hyperlink" Target="http://www.lm.gov.lv/upload/projekts/faili/gala_nodevums_i_sejums.pdf" TargetMode="External"/><Relationship Id="rId17" Type="http://schemas.openxmlformats.org/officeDocument/2006/relationships/hyperlink" Target="http://zelda.org.lv/wp-content/uploads/ZELDA_LV_.pdf" TargetMode="External"/><Relationship Id="rId25" Type="http://schemas.openxmlformats.org/officeDocument/2006/relationships/hyperlink" Target="http://www.lm.gov.lv/upload/projekts/faili/gala_nodevums_i_sejums.pdf" TargetMode="External"/><Relationship Id="rId2" Type="http://schemas.openxmlformats.org/officeDocument/2006/relationships/hyperlink" Target="https://likumi.lv/doc.php?id=68488" TargetMode="External"/><Relationship Id="rId16" Type="http://schemas.openxmlformats.org/officeDocument/2006/relationships/hyperlink" Target="http://zelda.org.lv/wp-content/uploads/ZELDA_LV_.pdf" TargetMode="External"/><Relationship Id="rId20" Type="http://schemas.openxmlformats.org/officeDocument/2006/relationships/hyperlink" Target="http://www.lm.gov.lv/text/3755" TargetMode="External"/><Relationship Id="rId29" Type="http://schemas.openxmlformats.org/officeDocument/2006/relationships/hyperlink" Target="http://eur-lex.europa.eu/legal-content/EN/TXT/?uri=celex%3A31995L0046" TargetMode="External"/><Relationship Id="rId1" Type="http://schemas.openxmlformats.org/officeDocument/2006/relationships/hyperlink" Target="https://likumi.lv/doc.php?id=68488" TargetMode="External"/><Relationship Id="rId6" Type="http://schemas.openxmlformats.org/officeDocument/2006/relationships/hyperlink" Target="https://www.bmas.de/DE/Themen/Teilhabe-Inklusion/Persoenliches-Budget/persoenliches-budget.html" TargetMode="External"/><Relationship Id="rId11" Type="http://schemas.openxmlformats.org/officeDocument/2006/relationships/hyperlink" Target="http://www.lm.gov.lv/upload/projekts/faili/gala_nodevums_i_sejums.pdf" TargetMode="External"/><Relationship Id="rId24" Type="http://schemas.openxmlformats.org/officeDocument/2006/relationships/hyperlink" Target="http://www.scielosp.org/pdf/aiss/v47n4/a07v47n4.pdf" TargetMode="External"/><Relationship Id="rId5" Type="http://schemas.openxmlformats.org/officeDocument/2006/relationships/hyperlink" Target="https://verneri.net" TargetMode="External"/><Relationship Id="rId15" Type="http://schemas.openxmlformats.org/officeDocument/2006/relationships/hyperlink" Target="http://www.lm.gov.lv/upload/projekts/faili/gala_nodevums_i_sejums.pdf" TargetMode="External"/><Relationship Id="rId23" Type="http://schemas.openxmlformats.org/officeDocument/2006/relationships/hyperlink" Target="http://www.lm.gov.lv/upload/publikacijas/sdetikaskodekss.pdf" TargetMode="External"/><Relationship Id="rId28" Type="http://schemas.openxmlformats.org/officeDocument/2006/relationships/hyperlink" Target="http://www.solutionsology.co.uk/trainingpages/SFRManagementTeam.pdf" TargetMode="External"/><Relationship Id="rId10" Type="http://schemas.openxmlformats.org/officeDocument/2006/relationships/hyperlink" Target="http://www.lm.gov.lv/upload/projekts/faili/gala_nodevums_i_sejums.pdf" TargetMode="External"/><Relationship Id="rId19" Type="http://schemas.openxmlformats.org/officeDocument/2006/relationships/hyperlink" Target="http://www.lm.gov.lv/upload/projekts/faili/gala_nodevums_i_sejums.pdf" TargetMode="External"/><Relationship Id="rId4" Type="http://schemas.openxmlformats.org/officeDocument/2006/relationships/hyperlink" Target="http://fra.europa.eu/sites/default/files/fra_uploads/finland-services-mapping-independent-living-fi.docx" TargetMode="External"/><Relationship Id="rId9" Type="http://schemas.openxmlformats.org/officeDocument/2006/relationships/hyperlink" Target="http://www.lm.gov.lv/upload/projekts/faili/gala_nodevums_i_sejums.pdf" TargetMode="External"/><Relationship Id="rId14" Type="http://schemas.openxmlformats.org/officeDocument/2006/relationships/hyperlink" Target="http://www.lm.gov.lv/upload/projekts/faili/gala_nodevums_i_sejums.pdf" TargetMode="External"/><Relationship Id="rId22" Type="http://schemas.openxmlformats.org/officeDocument/2006/relationships/hyperlink" Target="http://www.psihologubiedriba.lv/?p=146"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www.lm.gov.lv/upload/projekts/faili/gala_nodevums_i_sejum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A9D714-2569-4E8E-85B0-55EFF80C293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8627274C-B66D-43C0-A7D3-396D2A16D28B}">
      <dgm:prSet phldrT="[Text]"/>
      <dgm:spPr/>
      <dgm:t>
        <a:bodyPr/>
        <a:lstStyle/>
        <a:p>
          <a:r>
            <a:rPr lang="lv-LV"/>
            <a:t>Nosūtījums (ko izsniedz ārstniecības persona vai sociālās aprūpes speciālists) vai persona dodas saņemt pakalpojumu tieši, bez nosūtījuma</a:t>
          </a:r>
        </a:p>
      </dgm:t>
    </dgm:pt>
    <dgm:pt modelId="{EC291E53-B27F-45B2-BA3D-0FAB2D88979C}" type="parTrans" cxnId="{73EA4490-C498-4F48-91ED-6A2F91A00123}">
      <dgm:prSet/>
      <dgm:spPr/>
      <dgm:t>
        <a:bodyPr/>
        <a:lstStyle/>
        <a:p>
          <a:endParaRPr lang="lv-LV"/>
        </a:p>
      </dgm:t>
    </dgm:pt>
    <dgm:pt modelId="{DDDFA5D6-D239-41FF-8180-F09B2882DB01}" type="sibTrans" cxnId="{73EA4490-C498-4F48-91ED-6A2F91A00123}">
      <dgm:prSet/>
      <dgm:spPr/>
      <dgm:t>
        <a:bodyPr/>
        <a:lstStyle/>
        <a:p>
          <a:endParaRPr lang="lv-LV"/>
        </a:p>
      </dgm:t>
    </dgm:pt>
    <dgm:pt modelId="{E6091A9E-85E8-4E3E-B7BF-7FCF59134A39}">
      <dgm:prSet/>
      <dgm:spPr/>
      <dgm:t>
        <a:bodyPr/>
        <a:lstStyle/>
        <a:p>
          <a:r>
            <a:rPr lang="lv-LV"/>
            <a:t>Novērtēšana</a:t>
          </a:r>
        </a:p>
      </dgm:t>
    </dgm:pt>
    <dgm:pt modelId="{20887E8D-BED2-4504-9D85-91EAA7BCFBF8}" type="parTrans" cxnId="{34156900-EC21-4287-85E9-6FC5C0123C1B}">
      <dgm:prSet/>
      <dgm:spPr/>
      <dgm:t>
        <a:bodyPr/>
        <a:lstStyle/>
        <a:p>
          <a:endParaRPr lang="lv-LV"/>
        </a:p>
      </dgm:t>
    </dgm:pt>
    <dgm:pt modelId="{F9EB3AD3-FB77-4DC4-BC81-E8DC8AE8C6BA}" type="sibTrans" cxnId="{34156900-EC21-4287-85E9-6FC5C0123C1B}">
      <dgm:prSet/>
      <dgm:spPr/>
      <dgm:t>
        <a:bodyPr/>
        <a:lstStyle/>
        <a:p>
          <a:endParaRPr lang="lv-LV"/>
        </a:p>
      </dgm:t>
    </dgm:pt>
    <dgm:pt modelId="{81EF1C3A-EA96-4AAE-AE69-574BB699CF91}">
      <dgm:prSet/>
      <dgm:spPr/>
      <dgm:t>
        <a:bodyPr/>
        <a:lstStyle/>
        <a:p>
          <a:r>
            <a:rPr lang="lv-LV"/>
            <a:t>Lēmums, ka aprūpes pakalpojums personai tiek piešķirts</a:t>
          </a:r>
        </a:p>
      </dgm:t>
    </dgm:pt>
    <dgm:pt modelId="{35A3290D-2CA4-46BE-B7E1-EA4986D89D48}" type="parTrans" cxnId="{2C6AED61-CA86-4F10-B756-570AB0860FBD}">
      <dgm:prSet/>
      <dgm:spPr/>
      <dgm:t>
        <a:bodyPr/>
        <a:lstStyle/>
        <a:p>
          <a:endParaRPr lang="lv-LV"/>
        </a:p>
      </dgm:t>
    </dgm:pt>
    <dgm:pt modelId="{9891B9A1-E52A-4BF4-9BC2-A05D8153AED0}" type="sibTrans" cxnId="{2C6AED61-CA86-4F10-B756-570AB0860FBD}">
      <dgm:prSet/>
      <dgm:spPr/>
      <dgm:t>
        <a:bodyPr/>
        <a:lstStyle/>
        <a:p>
          <a:endParaRPr lang="lv-LV"/>
        </a:p>
      </dgm:t>
    </dgm:pt>
    <dgm:pt modelId="{9CA61C7D-7174-4056-B156-A597815F2CB4}">
      <dgm:prSet/>
      <dgm:spPr/>
      <dgm:t>
        <a:bodyPr/>
        <a:lstStyle/>
        <a:p>
          <a:r>
            <a:rPr lang="lv-LV"/>
            <a:t>Lēmums, ka aprūpes pakalpojums personai netiek piešķirts</a:t>
          </a:r>
        </a:p>
      </dgm:t>
    </dgm:pt>
    <dgm:pt modelId="{22C24A78-6942-458F-8363-E27E18AD0658}" type="parTrans" cxnId="{04C3BF17-7B84-4D2B-B9AA-A262CA1CD83A}">
      <dgm:prSet/>
      <dgm:spPr/>
      <dgm:t>
        <a:bodyPr/>
        <a:lstStyle/>
        <a:p>
          <a:endParaRPr lang="lv-LV"/>
        </a:p>
      </dgm:t>
    </dgm:pt>
    <dgm:pt modelId="{CC013FEC-8F47-4C1F-8F7B-5DD4FE7AAB7D}" type="sibTrans" cxnId="{04C3BF17-7B84-4D2B-B9AA-A262CA1CD83A}">
      <dgm:prSet/>
      <dgm:spPr/>
      <dgm:t>
        <a:bodyPr/>
        <a:lstStyle/>
        <a:p>
          <a:endParaRPr lang="lv-LV"/>
        </a:p>
      </dgm:t>
    </dgm:pt>
    <dgm:pt modelId="{75614E04-0CD4-41C9-946D-1D2D5F31914F}">
      <dgm:prSet/>
      <dgm:spPr/>
      <dgm:t>
        <a:bodyPr/>
        <a:lstStyle/>
        <a:p>
          <a:r>
            <a:rPr lang="lv-LV"/>
            <a:t>Personai jāvēršas vēlreiz pie nosūtījuma izsniedzēja (piem., ārstējošā ārsta), tā nevar saņemt pakalpojumus vai arī tā tiek nosūtīta brīvprātīgo pakalpojumu saņemšanai</a:t>
          </a:r>
        </a:p>
      </dgm:t>
    </dgm:pt>
    <dgm:pt modelId="{2674548F-E3CD-4E58-B645-D6FD73DD2FC7}" type="parTrans" cxnId="{E4538D6A-31C2-4219-9148-6E2E11878CC5}">
      <dgm:prSet/>
      <dgm:spPr/>
      <dgm:t>
        <a:bodyPr/>
        <a:lstStyle/>
        <a:p>
          <a:endParaRPr lang="lv-LV"/>
        </a:p>
      </dgm:t>
    </dgm:pt>
    <dgm:pt modelId="{BA495D45-88D6-49C0-B774-53B09F9B13B3}" type="sibTrans" cxnId="{E4538D6A-31C2-4219-9148-6E2E11878CC5}">
      <dgm:prSet/>
      <dgm:spPr/>
      <dgm:t>
        <a:bodyPr/>
        <a:lstStyle/>
        <a:p>
          <a:endParaRPr lang="lv-LV"/>
        </a:p>
      </dgm:t>
    </dgm:pt>
    <dgm:pt modelId="{36DC3176-CF88-4AC8-9983-7606EA15938F}">
      <dgm:prSet/>
      <dgm:spPr/>
      <dgm:t>
        <a:bodyPr/>
        <a:lstStyle/>
        <a:p>
          <a:r>
            <a:rPr lang="lv-LV"/>
            <a:t>Aprūpes plānošana un pārskatīšana (sociālās aprūpes vai  Aprūpes programmas pieejas ietvaros)</a:t>
          </a:r>
        </a:p>
      </dgm:t>
    </dgm:pt>
    <dgm:pt modelId="{181A8A9B-0F98-427D-B48F-CDE9A9B751D9}" type="parTrans" cxnId="{7A2B7C2E-2C2F-4243-933A-BF6E486E08B0}">
      <dgm:prSet/>
      <dgm:spPr/>
      <dgm:t>
        <a:bodyPr/>
        <a:lstStyle/>
        <a:p>
          <a:endParaRPr lang="lv-LV"/>
        </a:p>
      </dgm:t>
    </dgm:pt>
    <dgm:pt modelId="{F1151496-16EB-4953-8A06-FF7AEFE4CF7A}" type="sibTrans" cxnId="{7A2B7C2E-2C2F-4243-933A-BF6E486E08B0}">
      <dgm:prSet/>
      <dgm:spPr/>
      <dgm:t>
        <a:bodyPr/>
        <a:lstStyle/>
        <a:p>
          <a:endParaRPr lang="lv-LV"/>
        </a:p>
      </dgm:t>
    </dgm:pt>
    <dgm:pt modelId="{7356530C-32B0-499D-A86A-4DF9B52B63FE}">
      <dgm:prSet/>
      <dgm:spPr/>
      <dgm:t>
        <a:bodyPr/>
        <a:lstStyle/>
        <a:p>
          <a:r>
            <a:rPr lang="lv-LV"/>
            <a:t>Personas nosūtīšana pie attiecīgā speciālista pakalpojumu saņemšanai vai arī tieša aprūpes nodrošināšana</a:t>
          </a:r>
        </a:p>
      </dgm:t>
    </dgm:pt>
    <dgm:pt modelId="{03AF9F31-D00F-4FBB-B0DA-FDD40F0A5B7E}" type="parTrans" cxnId="{1EB619B9-5D50-4E4F-84C2-9EA374488F0F}">
      <dgm:prSet/>
      <dgm:spPr/>
      <dgm:t>
        <a:bodyPr/>
        <a:lstStyle/>
        <a:p>
          <a:endParaRPr lang="lv-LV"/>
        </a:p>
      </dgm:t>
    </dgm:pt>
    <dgm:pt modelId="{3E04BBF9-CEAC-4163-B1C3-D11E5E1EBBC2}" type="sibTrans" cxnId="{1EB619B9-5D50-4E4F-84C2-9EA374488F0F}">
      <dgm:prSet/>
      <dgm:spPr/>
      <dgm:t>
        <a:bodyPr/>
        <a:lstStyle/>
        <a:p>
          <a:endParaRPr lang="lv-LV"/>
        </a:p>
      </dgm:t>
    </dgm:pt>
    <dgm:pt modelId="{7DA635BB-3119-436D-BC47-0C0D2351BD93}">
      <dgm:prSet/>
      <dgm:spPr/>
      <dgm:t>
        <a:bodyPr/>
        <a:lstStyle/>
        <a:p>
          <a:r>
            <a:rPr lang="lv-LV"/>
            <a:t>Turpinās ilgtermiņa aprūpes atbalsts</a:t>
          </a:r>
        </a:p>
      </dgm:t>
    </dgm:pt>
    <dgm:pt modelId="{5FA5724E-E506-4EB0-9D2B-BB517E15E0DC}" type="parTrans" cxnId="{94BC73A4-F9DD-4F56-8D5D-B80372893D50}">
      <dgm:prSet/>
      <dgm:spPr/>
      <dgm:t>
        <a:bodyPr/>
        <a:lstStyle/>
        <a:p>
          <a:endParaRPr lang="lv-LV"/>
        </a:p>
      </dgm:t>
    </dgm:pt>
    <dgm:pt modelId="{EB557499-DAC6-4E0B-8E00-7EF56B60576B}" type="sibTrans" cxnId="{94BC73A4-F9DD-4F56-8D5D-B80372893D50}">
      <dgm:prSet/>
      <dgm:spPr/>
      <dgm:t>
        <a:bodyPr/>
        <a:lstStyle/>
        <a:p>
          <a:endParaRPr lang="lv-LV"/>
        </a:p>
      </dgm:t>
    </dgm:pt>
    <dgm:pt modelId="{A04DAEEA-F096-47BB-A03E-D86169FB4085}">
      <dgm:prSet/>
      <dgm:spPr/>
      <dgm:t>
        <a:bodyPr/>
        <a:lstStyle/>
        <a:p>
          <a:r>
            <a:rPr lang="lv-LV"/>
            <a:t>Pakalpojumu pārtraukšana  personas atveseļošanās gadījumā vai iestājoties iepriekš noteiktā pakalpojuma sniegšanas termiņa beigām</a:t>
          </a:r>
        </a:p>
      </dgm:t>
    </dgm:pt>
    <dgm:pt modelId="{C309154D-65AD-4251-86ED-F5CB8484A9B9}" type="parTrans" cxnId="{BE615E76-A053-4F22-968D-0270DAA3F401}">
      <dgm:prSet/>
      <dgm:spPr/>
      <dgm:t>
        <a:bodyPr/>
        <a:lstStyle/>
        <a:p>
          <a:endParaRPr lang="lv-LV"/>
        </a:p>
      </dgm:t>
    </dgm:pt>
    <dgm:pt modelId="{CEC2F8DF-FBE5-4057-AA44-3EA5EB09433F}" type="sibTrans" cxnId="{BE615E76-A053-4F22-968D-0270DAA3F401}">
      <dgm:prSet/>
      <dgm:spPr/>
      <dgm:t>
        <a:bodyPr/>
        <a:lstStyle/>
        <a:p>
          <a:endParaRPr lang="lv-LV"/>
        </a:p>
      </dgm:t>
    </dgm:pt>
    <dgm:pt modelId="{931A567F-7718-4AAA-9EDA-A53032A2307E}" type="pres">
      <dgm:prSet presAssocID="{90A9D714-2569-4E8E-85B0-55EFF80C2933}" presName="hierChild1" presStyleCnt="0">
        <dgm:presLayoutVars>
          <dgm:chPref val="1"/>
          <dgm:dir/>
          <dgm:animOne val="branch"/>
          <dgm:animLvl val="lvl"/>
          <dgm:resizeHandles/>
        </dgm:presLayoutVars>
      </dgm:prSet>
      <dgm:spPr/>
    </dgm:pt>
    <dgm:pt modelId="{BD96BA5E-DA4D-4E37-9BEB-4CF4D5A75B47}" type="pres">
      <dgm:prSet presAssocID="{8627274C-B66D-43C0-A7D3-396D2A16D28B}" presName="hierRoot1" presStyleCnt="0"/>
      <dgm:spPr/>
    </dgm:pt>
    <dgm:pt modelId="{DF858EDE-C1EA-49B7-9FA2-5BDB18832D98}" type="pres">
      <dgm:prSet presAssocID="{8627274C-B66D-43C0-A7D3-396D2A16D28B}" presName="composite" presStyleCnt="0"/>
      <dgm:spPr/>
    </dgm:pt>
    <dgm:pt modelId="{DC4A7020-AE25-475A-B44A-902DCC3AF705}" type="pres">
      <dgm:prSet presAssocID="{8627274C-B66D-43C0-A7D3-396D2A16D28B}" presName="background" presStyleLbl="node0" presStyleIdx="0" presStyleCnt="1"/>
      <dgm:spPr/>
    </dgm:pt>
    <dgm:pt modelId="{9A06010E-29D7-4385-B03E-334134083A6F}" type="pres">
      <dgm:prSet presAssocID="{8627274C-B66D-43C0-A7D3-396D2A16D28B}" presName="text" presStyleLbl="fgAcc0" presStyleIdx="0" presStyleCnt="1" custScaleX="231535">
        <dgm:presLayoutVars>
          <dgm:chPref val="3"/>
        </dgm:presLayoutVars>
      </dgm:prSet>
      <dgm:spPr/>
    </dgm:pt>
    <dgm:pt modelId="{DB0A0E09-DBDC-406C-8EB1-FD68C81DA088}" type="pres">
      <dgm:prSet presAssocID="{8627274C-B66D-43C0-A7D3-396D2A16D28B}" presName="hierChild2" presStyleCnt="0"/>
      <dgm:spPr/>
    </dgm:pt>
    <dgm:pt modelId="{F1BE0885-3EAD-44A9-886D-208015945A2A}" type="pres">
      <dgm:prSet presAssocID="{20887E8D-BED2-4504-9D85-91EAA7BCFBF8}" presName="Name10" presStyleLbl="parChTrans1D2" presStyleIdx="0" presStyleCnt="1"/>
      <dgm:spPr/>
    </dgm:pt>
    <dgm:pt modelId="{3E1CEC0C-CBB5-4151-86EE-A92E1BC4C185}" type="pres">
      <dgm:prSet presAssocID="{E6091A9E-85E8-4E3E-B7BF-7FCF59134A39}" presName="hierRoot2" presStyleCnt="0"/>
      <dgm:spPr/>
    </dgm:pt>
    <dgm:pt modelId="{ADD0786A-61EA-4799-AFBA-79B8A7265852}" type="pres">
      <dgm:prSet presAssocID="{E6091A9E-85E8-4E3E-B7BF-7FCF59134A39}" presName="composite2" presStyleCnt="0"/>
      <dgm:spPr/>
    </dgm:pt>
    <dgm:pt modelId="{7D6943B8-2FF1-4281-ABDD-BCB01789CA1C}" type="pres">
      <dgm:prSet presAssocID="{E6091A9E-85E8-4E3E-B7BF-7FCF59134A39}" presName="background2" presStyleLbl="node2" presStyleIdx="0" presStyleCnt="1"/>
      <dgm:spPr/>
    </dgm:pt>
    <dgm:pt modelId="{9C462501-44EF-48D7-B25C-09E6684217A9}" type="pres">
      <dgm:prSet presAssocID="{E6091A9E-85E8-4E3E-B7BF-7FCF59134A39}" presName="text2" presStyleLbl="fgAcc2" presStyleIdx="0" presStyleCnt="1" custScaleX="237236">
        <dgm:presLayoutVars>
          <dgm:chPref val="3"/>
        </dgm:presLayoutVars>
      </dgm:prSet>
      <dgm:spPr/>
    </dgm:pt>
    <dgm:pt modelId="{99D0B76A-7211-46B4-9AED-00B2BC4AE165}" type="pres">
      <dgm:prSet presAssocID="{E6091A9E-85E8-4E3E-B7BF-7FCF59134A39}" presName="hierChild3" presStyleCnt="0"/>
      <dgm:spPr/>
    </dgm:pt>
    <dgm:pt modelId="{142FB26B-3110-431F-8A1D-DB917D927D5A}" type="pres">
      <dgm:prSet presAssocID="{35A3290D-2CA4-46BE-B7E1-EA4986D89D48}" presName="Name17" presStyleLbl="parChTrans1D3" presStyleIdx="0" presStyleCnt="2"/>
      <dgm:spPr/>
    </dgm:pt>
    <dgm:pt modelId="{F43486A0-34D1-4F95-8E1B-53455C1FCC0C}" type="pres">
      <dgm:prSet presAssocID="{81EF1C3A-EA96-4AAE-AE69-574BB699CF91}" presName="hierRoot3" presStyleCnt="0"/>
      <dgm:spPr/>
    </dgm:pt>
    <dgm:pt modelId="{2139D70F-A78B-455A-87AF-680D7E612C57}" type="pres">
      <dgm:prSet presAssocID="{81EF1C3A-EA96-4AAE-AE69-574BB699CF91}" presName="composite3" presStyleCnt="0"/>
      <dgm:spPr/>
    </dgm:pt>
    <dgm:pt modelId="{529FC493-1471-4B68-82C2-578C0EA14EE1}" type="pres">
      <dgm:prSet presAssocID="{81EF1C3A-EA96-4AAE-AE69-574BB699CF91}" presName="background3" presStyleLbl="node3" presStyleIdx="0" presStyleCnt="2"/>
      <dgm:spPr/>
    </dgm:pt>
    <dgm:pt modelId="{42B4242E-65C3-4716-82BD-C561C9441585}" type="pres">
      <dgm:prSet presAssocID="{81EF1C3A-EA96-4AAE-AE69-574BB699CF91}" presName="text3" presStyleLbl="fgAcc3" presStyleIdx="0" presStyleCnt="2" custScaleX="145383">
        <dgm:presLayoutVars>
          <dgm:chPref val="3"/>
        </dgm:presLayoutVars>
      </dgm:prSet>
      <dgm:spPr/>
    </dgm:pt>
    <dgm:pt modelId="{6BEEA497-A652-48EA-B414-45E11C1FDD9A}" type="pres">
      <dgm:prSet presAssocID="{81EF1C3A-EA96-4AAE-AE69-574BB699CF91}" presName="hierChild4" presStyleCnt="0"/>
      <dgm:spPr/>
    </dgm:pt>
    <dgm:pt modelId="{AE3AB4F7-F390-4936-8192-92FF11623CA1}" type="pres">
      <dgm:prSet presAssocID="{181A8A9B-0F98-427D-B48F-CDE9A9B751D9}" presName="Name23" presStyleLbl="parChTrans1D4" presStyleIdx="0" presStyleCnt="5"/>
      <dgm:spPr/>
    </dgm:pt>
    <dgm:pt modelId="{860C7E09-21E5-4CAC-8844-87522E7FD2E9}" type="pres">
      <dgm:prSet presAssocID="{36DC3176-CF88-4AC8-9983-7606EA15938F}" presName="hierRoot4" presStyleCnt="0"/>
      <dgm:spPr/>
    </dgm:pt>
    <dgm:pt modelId="{FEB7E323-E80A-4096-A3E9-99A70DA1FEFE}" type="pres">
      <dgm:prSet presAssocID="{36DC3176-CF88-4AC8-9983-7606EA15938F}" presName="composite4" presStyleCnt="0"/>
      <dgm:spPr/>
    </dgm:pt>
    <dgm:pt modelId="{E05CD2B1-2917-4524-A3D0-7E5D36BCCF0F}" type="pres">
      <dgm:prSet presAssocID="{36DC3176-CF88-4AC8-9983-7606EA15938F}" presName="background4" presStyleLbl="node4" presStyleIdx="0" presStyleCnt="5"/>
      <dgm:spPr/>
    </dgm:pt>
    <dgm:pt modelId="{21119B98-6050-412E-8338-37BE60164B6E}" type="pres">
      <dgm:prSet presAssocID="{36DC3176-CF88-4AC8-9983-7606EA15938F}" presName="text4" presStyleLbl="fgAcc4" presStyleIdx="0" presStyleCnt="5" custScaleX="149382">
        <dgm:presLayoutVars>
          <dgm:chPref val="3"/>
        </dgm:presLayoutVars>
      </dgm:prSet>
      <dgm:spPr/>
    </dgm:pt>
    <dgm:pt modelId="{37660D95-40B0-416F-82CD-0571B6B486D6}" type="pres">
      <dgm:prSet presAssocID="{36DC3176-CF88-4AC8-9983-7606EA15938F}" presName="hierChild5" presStyleCnt="0"/>
      <dgm:spPr/>
    </dgm:pt>
    <dgm:pt modelId="{882671C0-943D-4645-B50C-7B664061D50D}" type="pres">
      <dgm:prSet presAssocID="{03AF9F31-D00F-4FBB-B0DA-FDD40F0A5B7E}" presName="Name23" presStyleLbl="parChTrans1D4" presStyleIdx="1" presStyleCnt="5"/>
      <dgm:spPr/>
    </dgm:pt>
    <dgm:pt modelId="{E36DBB3B-045E-4615-9D04-F035F8380B39}" type="pres">
      <dgm:prSet presAssocID="{7356530C-32B0-499D-A86A-4DF9B52B63FE}" presName="hierRoot4" presStyleCnt="0"/>
      <dgm:spPr/>
    </dgm:pt>
    <dgm:pt modelId="{417E7D27-6D99-468E-95F2-E0F882E43F1A}" type="pres">
      <dgm:prSet presAssocID="{7356530C-32B0-499D-A86A-4DF9B52B63FE}" presName="composite4" presStyleCnt="0"/>
      <dgm:spPr/>
    </dgm:pt>
    <dgm:pt modelId="{D22E3AA2-5FDE-47BD-9CAC-48F6EB48BCB7}" type="pres">
      <dgm:prSet presAssocID="{7356530C-32B0-499D-A86A-4DF9B52B63FE}" presName="background4" presStyleLbl="node4" presStyleIdx="1" presStyleCnt="5"/>
      <dgm:spPr/>
    </dgm:pt>
    <dgm:pt modelId="{AE0991F4-DB46-4BE2-95ED-322ABEFC2A8F}" type="pres">
      <dgm:prSet presAssocID="{7356530C-32B0-499D-A86A-4DF9B52B63FE}" presName="text4" presStyleLbl="fgAcc4" presStyleIdx="1" presStyleCnt="5" custScaleX="149394" custLinFactNeighborX="360" custLinFactNeighborY="-4475">
        <dgm:presLayoutVars>
          <dgm:chPref val="3"/>
        </dgm:presLayoutVars>
      </dgm:prSet>
      <dgm:spPr/>
    </dgm:pt>
    <dgm:pt modelId="{C4D1A41E-EE86-4F01-9CC3-D17EDC6C2CFE}" type="pres">
      <dgm:prSet presAssocID="{7356530C-32B0-499D-A86A-4DF9B52B63FE}" presName="hierChild5" presStyleCnt="0"/>
      <dgm:spPr/>
    </dgm:pt>
    <dgm:pt modelId="{34FAAEFD-CFA8-44E2-A918-7134F2F83DB3}" type="pres">
      <dgm:prSet presAssocID="{5FA5724E-E506-4EB0-9D2B-BB517E15E0DC}" presName="Name23" presStyleLbl="parChTrans1D4" presStyleIdx="2" presStyleCnt="5"/>
      <dgm:spPr/>
    </dgm:pt>
    <dgm:pt modelId="{458388CC-7E65-4AA5-9755-9BEDAC4AB4EE}" type="pres">
      <dgm:prSet presAssocID="{7DA635BB-3119-436D-BC47-0C0D2351BD93}" presName="hierRoot4" presStyleCnt="0"/>
      <dgm:spPr/>
    </dgm:pt>
    <dgm:pt modelId="{C234B793-2EEC-4554-8078-0997F5F24134}" type="pres">
      <dgm:prSet presAssocID="{7DA635BB-3119-436D-BC47-0C0D2351BD93}" presName="composite4" presStyleCnt="0"/>
      <dgm:spPr/>
    </dgm:pt>
    <dgm:pt modelId="{4276E7AB-417A-484C-A1B8-3DA9E256F52A}" type="pres">
      <dgm:prSet presAssocID="{7DA635BB-3119-436D-BC47-0C0D2351BD93}" presName="background4" presStyleLbl="node4" presStyleIdx="2" presStyleCnt="5"/>
      <dgm:spPr/>
    </dgm:pt>
    <dgm:pt modelId="{2D0B5E1B-5026-4B30-9718-0280AA2A2E5F}" type="pres">
      <dgm:prSet presAssocID="{7DA635BB-3119-436D-BC47-0C0D2351BD93}" presName="text4" presStyleLbl="fgAcc4" presStyleIdx="2" presStyleCnt="5">
        <dgm:presLayoutVars>
          <dgm:chPref val="3"/>
        </dgm:presLayoutVars>
      </dgm:prSet>
      <dgm:spPr/>
    </dgm:pt>
    <dgm:pt modelId="{A20B236D-F384-46D5-994A-9CF27B92EAEE}" type="pres">
      <dgm:prSet presAssocID="{7DA635BB-3119-436D-BC47-0C0D2351BD93}" presName="hierChild5" presStyleCnt="0"/>
      <dgm:spPr/>
    </dgm:pt>
    <dgm:pt modelId="{8CDDE9B2-06D7-4806-A7F8-7A1C9D00BF39}" type="pres">
      <dgm:prSet presAssocID="{C309154D-65AD-4251-86ED-F5CB8484A9B9}" presName="Name23" presStyleLbl="parChTrans1D4" presStyleIdx="3" presStyleCnt="5"/>
      <dgm:spPr/>
    </dgm:pt>
    <dgm:pt modelId="{860EC7FA-2C02-4ED3-9AD1-93740198D444}" type="pres">
      <dgm:prSet presAssocID="{A04DAEEA-F096-47BB-A03E-D86169FB4085}" presName="hierRoot4" presStyleCnt="0"/>
      <dgm:spPr/>
    </dgm:pt>
    <dgm:pt modelId="{14EEB4AB-674F-4117-AF09-66F88186D51B}" type="pres">
      <dgm:prSet presAssocID="{A04DAEEA-F096-47BB-A03E-D86169FB4085}" presName="composite4" presStyleCnt="0"/>
      <dgm:spPr/>
    </dgm:pt>
    <dgm:pt modelId="{A3248787-A17F-4D97-A349-81FC8951DC97}" type="pres">
      <dgm:prSet presAssocID="{A04DAEEA-F096-47BB-A03E-D86169FB4085}" presName="background4" presStyleLbl="node4" presStyleIdx="3" presStyleCnt="5"/>
      <dgm:spPr/>
    </dgm:pt>
    <dgm:pt modelId="{25FEFE7C-3546-44C6-ACD1-11554AEFED59}" type="pres">
      <dgm:prSet presAssocID="{A04DAEEA-F096-47BB-A03E-D86169FB4085}" presName="text4" presStyleLbl="fgAcc4" presStyleIdx="3" presStyleCnt="5" custScaleX="210324">
        <dgm:presLayoutVars>
          <dgm:chPref val="3"/>
        </dgm:presLayoutVars>
      </dgm:prSet>
      <dgm:spPr/>
    </dgm:pt>
    <dgm:pt modelId="{2901ACA8-AAC1-4A26-BEF4-BC9315521E39}" type="pres">
      <dgm:prSet presAssocID="{A04DAEEA-F096-47BB-A03E-D86169FB4085}" presName="hierChild5" presStyleCnt="0"/>
      <dgm:spPr/>
    </dgm:pt>
    <dgm:pt modelId="{7AFA36A1-85BC-48BA-A6EA-54D86ACEDD0B}" type="pres">
      <dgm:prSet presAssocID="{22C24A78-6942-458F-8363-E27E18AD0658}" presName="Name17" presStyleLbl="parChTrans1D3" presStyleIdx="1" presStyleCnt="2"/>
      <dgm:spPr/>
    </dgm:pt>
    <dgm:pt modelId="{F5AC86BD-5149-4BBF-BFFA-AA2FAB63535C}" type="pres">
      <dgm:prSet presAssocID="{9CA61C7D-7174-4056-B156-A597815F2CB4}" presName="hierRoot3" presStyleCnt="0"/>
      <dgm:spPr/>
    </dgm:pt>
    <dgm:pt modelId="{A0926291-369F-46A0-920F-47C519B86CAE}" type="pres">
      <dgm:prSet presAssocID="{9CA61C7D-7174-4056-B156-A597815F2CB4}" presName="composite3" presStyleCnt="0"/>
      <dgm:spPr/>
    </dgm:pt>
    <dgm:pt modelId="{90DD0B93-E75B-4895-A0B5-9060206AF96D}" type="pres">
      <dgm:prSet presAssocID="{9CA61C7D-7174-4056-B156-A597815F2CB4}" presName="background3" presStyleLbl="node3" presStyleIdx="1" presStyleCnt="2"/>
      <dgm:spPr/>
    </dgm:pt>
    <dgm:pt modelId="{02C2CF82-59A4-47E5-95A7-095585CCD167}" type="pres">
      <dgm:prSet presAssocID="{9CA61C7D-7174-4056-B156-A597815F2CB4}" presName="text3" presStyleLbl="fgAcc3" presStyleIdx="1" presStyleCnt="2" custScaleX="188068">
        <dgm:presLayoutVars>
          <dgm:chPref val="3"/>
        </dgm:presLayoutVars>
      </dgm:prSet>
      <dgm:spPr/>
    </dgm:pt>
    <dgm:pt modelId="{74B3CFB2-BA27-41C3-9578-E1361B0A90D7}" type="pres">
      <dgm:prSet presAssocID="{9CA61C7D-7174-4056-B156-A597815F2CB4}" presName="hierChild4" presStyleCnt="0"/>
      <dgm:spPr/>
    </dgm:pt>
    <dgm:pt modelId="{B0B0E577-4BE8-4453-8C15-BE1D44B5A8D2}" type="pres">
      <dgm:prSet presAssocID="{2674548F-E3CD-4E58-B645-D6FD73DD2FC7}" presName="Name23" presStyleLbl="parChTrans1D4" presStyleIdx="4" presStyleCnt="5"/>
      <dgm:spPr/>
    </dgm:pt>
    <dgm:pt modelId="{DB187E9B-C5A0-4539-889E-A62FE90E9C63}" type="pres">
      <dgm:prSet presAssocID="{75614E04-0CD4-41C9-946D-1D2D5F31914F}" presName="hierRoot4" presStyleCnt="0"/>
      <dgm:spPr/>
    </dgm:pt>
    <dgm:pt modelId="{22900665-8CF8-4A5B-B308-10DBA125D36F}" type="pres">
      <dgm:prSet presAssocID="{75614E04-0CD4-41C9-946D-1D2D5F31914F}" presName="composite4" presStyleCnt="0"/>
      <dgm:spPr/>
    </dgm:pt>
    <dgm:pt modelId="{44E03363-1005-476F-954F-E84F7F14D76F}" type="pres">
      <dgm:prSet presAssocID="{75614E04-0CD4-41C9-946D-1D2D5F31914F}" presName="background4" presStyleLbl="node4" presStyleIdx="4" presStyleCnt="5"/>
      <dgm:spPr/>
    </dgm:pt>
    <dgm:pt modelId="{B9A965F1-A3D0-4FE9-A975-E884AA079B6E}" type="pres">
      <dgm:prSet presAssocID="{75614E04-0CD4-41C9-946D-1D2D5F31914F}" presName="text4" presStyleLbl="fgAcc4" presStyleIdx="4" presStyleCnt="5" custScaleX="192360">
        <dgm:presLayoutVars>
          <dgm:chPref val="3"/>
        </dgm:presLayoutVars>
      </dgm:prSet>
      <dgm:spPr/>
    </dgm:pt>
    <dgm:pt modelId="{22F2CFE6-91BF-4D81-B5B3-A5EA2B026825}" type="pres">
      <dgm:prSet presAssocID="{75614E04-0CD4-41C9-946D-1D2D5F31914F}" presName="hierChild5" presStyleCnt="0"/>
      <dgm:spPr/>
    </dgm:pt>
  </dgm:ptLst>
  <dgm:cxnLst>
    <dgm:cxn modelId="{34156900-EC21-4287-85E9-6FC5C0123C1B}" srcId="{8627274C-B66D-43C0-A7D3-396D2A16D28B}" destId="{E6091A9E-85E8-4E3E-B7BF-7FCF59134A39}" srcOrd="0" destOrd="0" parTransId="{20887E8D-BED2-4504-9D85-91EAA7BCFBF8}" sibTransId="{F9EB3AD3-FB77-4DC4-BC81-E8DC8AE8C6BA}"/>
    <dgm:cxn modelId="{0427CA15-6CE7-48B7-8AE8-C20619E5AA72}" type="presOf" srcId="{2674548F-E3CD-4E58-B645-D6FD73DD2FC7}" destId="{B0B0E577-4BE8-4453-8C15-BE1D44B5A8D2}" srcOrd="0" destOrd="0" presId="urn:microsoft.com/office/officeart/2005/8/layout/hierarchy1"/>
    <dgm:cxn modelId="{04C3BF17-7B84-4D2B-B9AA-A262CA1CD83A}" srcId="{E6091A9E-85E8-4E3E-B7BF-7FCF59134A39}" destId="{9CA61C7D-7174-4056-B156-A597815F2CB4}" srcOrd="1" destOrd="0" parTransId="{22C24A78-6942-458F-8363-E27E18AD0658}" sibTransId="{CC013FEC-8F47-4C1F-8F7B-5DD4FE7AAB7D}"/>
    <dgm:cxn modelId="{6D9E8B18-0941-4956-8CE0-D85D427169F4}" type="presOf" srcId="{7DA635BB-3119-436D-BC47-0C0D2351BD93}" destId="{2D0B5E1B-5026-4B30-9718-0280AA2A2E5F}" srcOrd="0" destOrd="0" presId="urn:microsoft.com/office/officeart/2005/8/layout/hierarchy1"/>
    <dgm:cxn modelId="{7C9B8E1D-D8E0-4CDA-809A-2BAB4DAC6916}" type="presOf" srcId="{181A8A9B-0F98-427D-B48F-CDE9A9B751D9}" destId="{AE3AB4F7-F390-4936-8192-92FF11623CA1}" srcOrd="0" destOrd="0" presId="urn:microsoft.com/office/officeart/2005/8/layout/hierarchy1"/>
    <dgm:cxn modelId="{41012C2A-5307-40B3-9736-315CBAA2A5B4}" type="presOf" srcId="{9CA61C7D-7174-4056-B156-A597815F2CB4}" destId="{02C2CF82-59A4-47E5-95A7-095585CCD167}" srcOrd="0" destOrd="0" presId="urn:microsoft.com/office/officeart/2005/8/layout/hierarchy1"/>
    <dgm:cxn modelId="{7A2B7C2E-2C2F-4243-933A-BF6E486E08B0}" srcId="{81EF1C3A-EA96-4AAE-AE69-574BB699CF91}" destId="{36DC3176-CF88-4AC8-9983-7606EA15938F}" srcOrd="0" destOrd="0" parTransId="{181A8A9B-0F98-427D-B48F-CDE9A9B751D9}" sibTransId="{F1151496-16EB-4953-8A06-FF7AEFE4CF7A}"/>
    <dgm:cxn modelId="{9B479631-C910-46D2-A4A7-D3BF31D65613}" type="presOf" srcId="{C309154D-65AD-4251-86ED-F5CB8484A9B9}" destId="{8CDDE9B2-06D7-4806-A7F8-7A1C9D00BF39}" srcOrd="0" destOrd="0" presId="urn:microsoft.com/office/officeart/2005/8/layout/hierarchy1"/>
    <dgm:cxn modelId="{125B375B-2425-4FCB-949F-C1513D8472D9}" type="presOf" srcId="{36DC3176-CF88-4AC8-9983-7606EA15938F}" destId="{21119B98-6050-412E-8338-37BE60164B6E}" srcOrd="0" destOrd="0" presId="urn:microsoft.com/office/officeart/2005/8/layout/hierarchy1"/>
    <dgm:cxn modelId="{24162C5F-7D63-427D-B260-DEF806E3D06A}" type="presOf" srcId="{5FA5724E-E506-4EB0-9D2B-BB517E15E0DC}" destId="{34FAAEFD-CFA8-44E2-A918-7134F2F83DB3}" srcOrd="0" destOrd="0" presId="urn:microsoft.com/office/officeart/2005/8/layout/hierarchy1"/>
    <dgm:cxn modelId="{2C6AED61-CA86-4F10-B756-570AB0860FBD}" srcId="{E6091A9E-85E8-4E3E-B7BF-7FCF59134A39}" destId="{81EF1C3A-EA96-4AAE-AE69-574BB699CF91}" srcOrd="0" destOrd="0" parTransId="{35A3290D-2CA4-46BE-B7E1-EA4986D89D48}" sibTransId="{9891B9A1-E52A-4BF4-9BC2-A05D8153AED0}"/>
    <dgm:cxn modelId="{E4538D6A-31C2-4219-9148-6E2E11878CC5}" srcId="{9CA61C7D-7174-4056-B156-A597815F2CB4}" destId="{75614E04-0CD4-41C9-946D-1D2D5F31914F}" srcOrd="0" destOrd="0" parTransId="{2674548F-E3CD-4E58-B645-D6FD73DD2FC7}" sibTransId="{BA495D45-88D6-49C0-B774-53B09F9B13B3}"/>
    <dgm:cxn modelId="{3589476F-B64B-42CD-BBD0-7E077323CA4F}" type="presOf" srcId="{E6091A9E-85E8-4E3E-B7BF-7FCF59134A39}" destId="{9C462501-44EF-48D7-B25C-09E6684217A9}" srcOrd="0" destOrd="0" presId="urn:microsoft.com/office/officeart/2005/8/layout/hierarchy1"/>
    <dgm:cxn modelId="{5D0C2074-3EA5-4492-94D7-3FA1C5E9EB33}" type="presOf" srcId="{22C24A78-6942-458F-8363-E27E18AD0658}" destId="{7AFA36A1-85BC-48BA-A6EA-54D86ACEDD0B}" srcOrd="0" destOrd="0" presId="urn:microsoft.com/office/officeart/2005/8/layout/hierarchy1"/>
    <dgm:cxn modelId="{BE615E76-A053-4F22-968D-0270DAA3F401}" srcId="{7356530C-32B0-499D-A86A-4DF9B52B63FE}" destId="{A04DAEEA-F096-47BB-A03E-D86169FB4085}" srcOrd="1" destOrd="0" parTransId="{C309154D-65AD-4251-86ED-F5CB8484A9B9}" sibTransId="{CEC2F8DF-FBE5-4057-AA44-3EA5EB09433F}"/>
    <dgm:cxn modelId="{73EA4490-C498-4F48-91ED-6A2F91A00123}" srcId="{90A9D714-2569-4E8E-85B0-55EFF80C2933}" destId="{8627274C-B66D-43C0-A7D3-396D2A16D28B}" srcOrd="0" destOrd="0" parTransId="{EC291E53-B27F-45B2-BA3D-0FAB2D88979C}" sibTransId="{DDDFA5D6-D239-41FF-8180-F09B2882DB01}"/>
    <dgm:cxn modelId="{36BD7990-0AF9-4045-8075-833ADFC1720F}" type="presOf" srcId="{75614E04-0CD4-41C9-946D-1D2D5F31914F}" destId="{B9A965F1-A3D0-4FE9-A975-E884AA079B6E}" srcOrd="0" destOrd="0" presId="urn:microsoft.com/office/officeart/2005/8/layout/hierarchy1"/>
    <dgm:cxn modelId="{F91A249E-A5F2-443C-BCCD-6E3A54EC86E7}" type="presOf" srcId="{7356530C-32B0-499D-A86A-4DF9B52B63FE}" destId="{AE0991F4-DB46-4BE2-95ED-322ABEFC2A8F}" srcOrd="0" destOrd="0" presId="urn:microsoft.com/office/officeart/2005/8/layout/hierarchy1"/>
    <dgm:cxn modelId="{94BC73A4-F9DD-4F56-8D5D-B80372893D50}" srcId="{7356530C-32B0-499D-A86A-4DF9B52B63FE}" destId="{7DA635BB-3119-436D-BC47-0C0D2351BD93}" srcOrd="0" destOrd="0" parTransId="{5FA5724E-E506-4EB0-9D2B-BB517E15E0DC}" sibTransId="{EB557499-DAC6-4E0B-8E00-7EF56B60576B}"/>
    <dgm:cxn modelId="{C9F847AB-8D1E-4492-BA1D-28C02D2DBB90}" type="presOf" srcId="{35A3290D-2CA4-46BE-B7E1-EA4986D89D48}" destId="{142FB26B-3110-431F-8A1D-DB917D927D5A}" srcOrd="0" destOrd="0" presId="urn:microsoft.com/office/officeart/2005/8/layout/hierarchy1"/>
    <dgm:cxn modelId="{102EB6AB-E42D-4245-A7CB-9F2B6978EF97}" type="presOf" srcId="{90A9D714-2569-4E8E-85B0-55EFF80C2933}" destId="{931A567F-7718-4AAA-9EDA-A53032A2307E}" srcOrd="0" destOrd="0" presId="urn:microsoft.com/office/officeart/2005/8/layout/hierarchy1"/>
    <dgm:cxn modelId="{1EB619B9-5D50-4E4F-84C2-9EA374488F0F}" srcId="{36DC3176-CF88-4AC8-9983-7606EA15938F}" destId="{7356530C-32B0-499D-A86A-4DF9B52B63FE}" srcOrd="0" destOrd="0" parTransId="{03AF9F31-D00F-4FBB-B0DA-FDD40F0A5B7E}" sibTransId="{3E04BBF9-CEAC-4163-B1C3-D11E5E1EBBC2}"/>
    <dgm:cxn modelId="{A01BE2CA-DC21-4721-ADF8-316CDA8875A3}" type="presOf" srcId="{A04DAEEA-F096-47BB-A03E-D86169FB4085}" destId="{25FEFE7C-3546-44C6-ACD1-11554AEFED59}" srcOrd="0" destOrd="0" presId="urn:microsoft.com/office/officeart/2005/8/layout/hierarchy1"/>
    <dgm:cxn modelId="{4428F9D8-B997-4531-B99B-2DCD74760686}" type="presOf" srcId="{03AF9F31-D00F-4FBB-B0DA-FDD40F0A5B7E}" destId="{882671C0-943D-4645-B50C-7B664061D50D}" srcOrd="0" destOrd="0" presId="urn:microsoft.com/office/officeart/2005/8/layout/hierarchy1"/>
    <dgm:cxn modelId="{28343BEB-2E75-41BC-9081-1B52570CAC6F}" type="presOf" srcId="{81EF1C3A-EA96-4AAE-AE69-574BB699CF91}" destId="{42B4242E-65C3-4716-82BD-C561C9441585}" srcOrd="0" destOrd="0" presId="urn:microsoft.com/office/officeart/2005/8/layout/hierarchy1"/>
    <dgm:cxn modelId="{82AB41F5-07B7-4ECD-A535-E47F29DAFC4C}" type="presOf" srcId="{20887E8D-BED2-4504-9D85-91EAA7BCFBF8}" destId="{F1BE0885-3EAD-44A9-886D-208015945A2A}" srcOrd="0" destOrd="0" presId="urn:microsoft.com/office/officeart/2005/8/layout/hierarchy1"/>
    <dgm:cxn modelId="{30C08CF7-9F64-42EB-BE4C-62E3525BB9FC}" type="presOf" srcId="{8627274C-B66D-43C0-A7D3-396D2A16D28B}" destId="{9A06010E-29D7-4385-B03E-334134083A6F}" srcOrd="0" destOrd="0" presId="urn:microsoft.com/office/officeart/2005/8/layout/hierarchy1"/>
    <dgm:cxn modelId="{A3948926-8156-45B0-A55F-6A2C4792D688}" type="presParOf" srcId="{931A567F-7718-4AAA-9EDA-A53032A2307E}" destId="{BD96BA5E-DA4D-4E37-9BEB-4CF4D5A75B47}" srcOrd="0" destOrd="0" presId="urn:microsoft.com/office/officeart/2005/8/layout/hierarchy1"/>
    <dgm:cxn modelId="{508CDADD-E3C2-4D4C-86A1-7B549198F375}" type="presParOf" srcId="{BD96BA5E-DA4D-4E37-9BEB-4CF4D5A75B47}" destId="{DF858EDE-C1EA-49B7-9FA2-5BDB18832D98}" srcOrd="0" destOrd="0" presId="urn:microsoft.com/office/officeart/2005/8/layout/hierarchy1"/>
    <dgm:cxn modelId="{D791ED46-0F4E-48BF-99DE-526A35DB73FC}" type="presParOf" srcId="{DF858EDE-C1EA-49B7-9FA2-5BDB18832D98}" destId="{DC4A7020-AE25-475A-B44A-902DCC3AF705}" srcOrd="0" destOrd="0" presId="urn:microsoft.com/office/officeart/2005/8/layout/hierarchy1"/>
    <dgm:cxn modelId="{64D3587D-92CD-4516-9EB7-2984A337BD74}" type="presParOf" srcId="{DF858EDE-C1EA-49B7-9FA2-5BDB18832D98}" destId="{9A06010E-29D7-4385-B03E-334134083A6F}" srcOrd="1" destOrd="0" presId="urn:microsoft.com/office/officeart/2005/8/layout/hierarchy1"/>
    <dgm:cxn modelId="{ACFEF64A-005F-4F85-BF9A-46179C372219}" type="presParOf" srcId="{BD96BA5E-DA4D-4E37-9BEB-4CF4D5A75B47}" destId="{DB0A0E09-DBDC-406C-8EB1-FD68C81DA088}" srcOrd="1" destOrd="0" presId="urn:microsoft.com/office/officeart/2005/8/layout/hierarchy1"/>
    <dgm:cxn modelId="{9CE29ED1-E180-4B12-BE90-83BE3BE29A44}" type="presParOf" srcId="{DB0A0E09-DBDC-406C-8EB1-FD68C81DA088}" destId="{F1BE0885-3EAD-44A9-886D-208015945A2A}" srcOrd="0" destOrd="0" presId="urn:microsoft.com/office/officeart/2005/8/layout/hierarchy1"/>
    <dgm:cxn modelId="{9D6C88A3-1A86-4B58-86C3-5CD38CC7CF7D}" type="presParOf" srcId="{DB0A0E09-DBDC-406C-8EB1-FD68C81DA088}" destId="{3E1CEC0C-CBB5-4151-86EE-A92E1BC4C185}" srcOrd="1" destOrd="0" presId="urn:microsoft.com/office/officeart/2005/8/layout/hierarchy1"/>
    <dgm:cxn modelId="{F8CF0969-F3AE-4AAE-A97D-83997C1865EC}" type="presParOf" srcId="{3E1CEC0C-CBB5-4151-86EE-A92E1BC4C185}" destId="{ADD0786A-61EA-4799-AFBA-79B8A7265852}" srcOrd="0" destOrd="0" presId="urn:microsoft.com/office/officeart/2005/8/layout/hierarchy1"/>
    <dgm:cxn modelId="{6C22F11F-3939-4786-9530-071960C13DD7}" type="presParOf" srcId="{ADD0786A-61EA-4799-AFBA-79B8A7265852}" destId="{7D6943B8-2FF1-4281-ABDD-BCB01789CA1C}" srcOrd="0" destOrd="0" presId="urn:microsoft.com/office/officeart/2005/8/layout/hierarchy1"/>
    <dgm:cxn modelId="{38358428-1579-406A-9930-E8A44FE54CC9}" type="presParOf" srcId="{ADD0786A-61EA-4799-AFBA-79B8A7265852}" destId="{9C462501-44EF-48D7-B25C-09E6684217A9}" srcOrd="1" destOrd="0" presId="urn:microsoft.com/office/officeart/2005/8/layout/hierarchy1"/>
    <dgm:cxn modelId="{A3C2DC55-6565-4208-B5BB-69F00F299A52}" type="presParOf" srcId="{3E1CEC0C-CBB5-4151-86EE-A92E1BC4C185}" destId="{99D0B76A-7211-46B4-9AED-00B2BC4AE165}" srcOrd="1" destOrd="0" presId="urn:microsoft.com/office/officeart/2005/8/layout/hierarchy1"/>
    <dgm:cxn modelId="{733F703F-C25F-4435-88E3-05C9EE3CE54F}" type="presParOf" srcId="{99D0B76A-7211-46B4-9AED-00B2BC4AE165}" destId="{142FB26B-3110-431F-8A1D-DB917D927D5A}" srcOrd="0" destOrd="0" presId="urn:microsoft.com/office/officeart/2005/8/layout/hierarchy1"/>
    <dgm:cxn modelId="{9B626B28-4987-4549-B4B4-A4591A3BE440}" type="presParOf" srcId="{99D0B76A-7211-46B4-9AED-00B2BC4AE165}" destId="{F43486A0-34D1-4F95-8E1B-53455C1FCC0C}" srcOrd="1" destOrd="0" presId="urn:microsoft.com/office/officeart/2005/8/layout/hierarchy1"/>
    <dgm:cxn modelId="{B46CFC15-73AC-4F59-BAA1-3C3BC1C4AE81}" type="presParOf" srcId="{F43486A0-34D1-4F95-8E1B-53455C1FCC0C}" destId="{2139D70F-A78B-455A-87AF-680D7E612C57}" srcOrd="0" destOrd="0" presId="urn:microsoft.com/office/officeart/2005/8/layout/hierarchy1"/>
    <dgm:cxn modelId="{2F055545-4DCA-486A-A115-5B4DFFF1E831}" type="presParOf" srcId="{2139D70F-A78B-455A-87AF-680D7E612C57}" destId="{529FC493-1471-4B68-82C2-578C0EA14EE1}" srcOrd="0" destOrd="0" presId="urn:microsoft.com/office/officeart/2005/8/layout/hierarchy1"/>
    <dgm:cxn modelId="{8628D372-420D-4F25-AED5-A9D84BF0D2FA}" type="presParOf" srcId="{2139D70F-A78B-455A-87AF-680D7E612C57}" destId="{42B4242E-65C3-4716-82BD-C561C9441585}" srcOrd="1" destOrd="0" presId="urn:microsoft.com/office/officeart/2005/8/layout/hierarchy1"/>
    <dgm:cxn modelId="{817D34E1-7BA8-409A-B440-E3E389DAE392}" type="presParOf" srcId="{F43486A0-34D1-4F95-8E1B-53455C1FCC0C}" destId="{6BEEA497-A652-48EA-B414-45E11C1FDD9A}" srcOrd="1" destOrd="0" presId="urn:microsoft.com/office/officeart/2005/8/layout/hierarchy1"/>
    <dgm:cxn modelId="{0EC7EABD-4B66-4815-AF86-217D0E700925}" type="presParOf" srcId="{6BEEA497-A652-48EA-B414-45E11C1FDD9A}" destId="{AE3AB4F7-F390-4936-8192-92FF11623CA1}" srcOrd="0" destOrd="0" presId="urn:microsoft.com/office/officeart/2005/8/layout/hierarchy1"/>
    <dgm:cxn modelId="{1E848FF3-B9B0-433E-83C8-4A1A1BB814D9}" type="presParOf" srcId="{6BEEA497-A652-48EA-B414-45E11C1FDD9A}" destId="{860C7E09-21E5-4CAC-8844-87522E7FD2E9}" srcOrd="1" destOrd="0" presId="urn:microsoft.com/office/officeart/2005/8/layout/hierarchy1"/>
    <dgm:cxn modelId="{41B245D8-B70D-4B16-9469-80157BF6389A}" type="presParOf" srcId="{860C7E09-21E5-4CAC-8844-87522E7FD2E9}" destId="{FEB7E323-E80A-4096-A3E9-99A70DA1FEFE}" srcOrd="0" destOrd="0" presId="urn:microsoft.com/office/officeart/2005/8/layout/hierarchy1"/>
    <dgm:cxn modelId="{B5034B0D-C1F2-4DC1-AAD5-0D8A14F96563}" type="presParOf" srcId="{FEB7E323-E80A-4096-A3E9-99A70DA1FEFE}" destId="{E05CD2B1-2917-4524-A3D0-7E5D36BCCF0F}" srcOrd="0" destOrd="0" presId="urn:microsoft.com/office/officeart/2005/8/layout/hierarchy1"/>
    <dgm:cxn modelId="{667F87C9-FF0B-40D6-8919-5208CF43DBC3}" type="presParOf" srcId="{FEB7E323-E80A-4096-A3E9-99A70DA1FEFE}" destId="{21119B98-6050-412E-8338-37BE60164B6E}" srcOrd="1" destOrd="0" presId="urn:microsoft.com/office/officeart/2005/8/layout/hierarchy1"/>
    <dgm:cxn modelId="{468A1117-5725-48DE-B9E3-DF5EE4C22398}" type="presParOf" srcId="{860C7E09-21E5-4CAC-8844-87522E7FD2E9}" destId="{37660D95-40B0-416F-82CD-0571B6B486D6}" srcOrd="1" destOrd="0" presId="urn:microsoft.com/office/officeart/2005/8/layout/hierarchy1"/>
    <dgm:cxn modelId="{1A56CA1D-4D31-4F80-96F7-58802503F4F9}" type="presParOf" srcId="{37660D95-40B0-416F-82CD-0571B6B486D6}" destId="{882671C0-943D-4645-B50C-7B664061D50D}" srcOrd="0" destOrd="0" presId="urn:microsoft.com/office/officeart/2005/8/layout/hierarchy1"/>
    <dgm:cxn modelId="{B4DD2056-B192-4CAF-B2FA-A32F0235812B}" type="presParOf" srcId="{37660D95-40B0-416F-82CD-0571B6B486D6}" destId="{E36DBB3B-045E-4615-9D04-F035F8380B39}" srcOrd="1" destOrd="0" presId="urn:microsoft.com/office/officeart/2005/8/layout/hierarchy1"/>
    <dgm:cxn modelId="{1A0043FD-31C7-42B7-A940-141CFDB9C6A2}" type="presParOf" srcId="{E36DBB3B-045E-4615-9D04-F035F8380B39}" destId="{417E7D27-6D99-468E-95F2-E0F882E43F1A}" srcOrd="0" destOrd="0" presId="urn:microsoft.com/office/officeart/2005/8/layout/hierarchy1"/>
    <dgm:cxn modelId="{A95C2BE6-531A-4571-AB04-1AAF5EB0A840}" type="presParOf" srcId="{417E7D27-6D99-468E-95F2-E0F882E43F1A}" destId="{D22E3AA2-5FDE-47BD-9CAC-48F6EB48BCB7}" srcOrd="0" destOrd="0" presId="urn:microsoft.com/office/officeart/2005/8/layout/hierarchy1"/>
    <dgm:cxn modelId="{41BCD53E-1B39-4B16-BB54-F7D3707404AC}" type="presParOf" srcId="{417E7D27-6D99-468E-95F2-E0F882E43F1A}" destId="{AE0991F4-DB46-4BE2-95ED-322ABEFC2A8F}" srcOrd="1" destOrd="0" presId="urn:microsoft.com/office/officeart/2005/8/layout/hierarchy1"/>
    <dgm:cxn modelId="{6530258A-3740-48A3-AA41-FA451D8B7541}" type="presParOf" srcId="{E36DBB3B-045E-4615-9D04-F035F8380B39}" destId="{C4D1A41E-EE86-4F01-9CC3-D17EDC6C2CFE}" srcOrd="1" destOrd="0" presId="urn:microsoft.com/office/officeart/2005/8/layout/hierarchy1"/>
    <dgm:cxn modelId="{4F323FE9-922B-43A2-BBE6-5D36B391B69F}" type="presParOf" srcId="{C4D1A41E-EE86-4F01-9CC3-D17EDC6C2CFE}" destId="{34FAAEFD-CFA8-44E2-A918-7134F2F83DB3}" srcOrd="0" destOrd="0" presId="urn:microsoft.com/office/officeart/2005/8/layout/hierarchy1"/>
    <dgm:cxn modelId="{6AC39A3E-C7F3-4757-9485-CB124F1D14B2}" type="presParOf" srcId="{C4D1A41E-EE86-4F01-9CC3-D17EDC6C2CFE}" destId="{458388CC-7E65-4AA5-9755-9BEDAC4AB4EE}" srcOrd="1" destOrd="0" presId="urn:microsoft.com/office/officeart/2005/8/layout/hierarchy1"/>
    <dgm:cxn modelId="{6E56587B-F11F-4817-A547-E1D375EA9C70}" type="presParOf" srcId="{458388CC-7E65-4AA5-9755-9BEDAC4AB4EE}" destId="{C234B793-2EEC-4554-8078-0997F5F24134}" srcOrd="0" destOrd="0" presId="urn:microsoft.com/office/officeart/2005/8/layout/hierarchy1"/>
    <dgm:cxn modelId="{E6B580D2-0597-4BFE-8E2D-FC89FF05A5D3}" type="presParOf" srcId="{C234B793-2EEC-4554-8078-0997F5F24134}" destId="{4276E7AB-417A-484C-A1B8-3DA9E256F52A}" srcOrd="0" destOrd="0" presId="urn:microsoft.com/office/officeart/2005/8/layout/hierarchy1"/>
    <dgm:cxn modelId="{9F66D95B-1490-40A1-95C5-6BD4ACBC54DE}" type="presParOf" srcId="{C234B793-2EEC-4554-8078-0997F5F24134}" destId="{2D0B5E1B-5026-4B30-9718-0280AA2A2E5F}" srcOrd="1" destOrd="0" presId="urn:microsoft.com/office/officeart/2005/8/layout/hierarchy1"/>
    <dgm:cxn modelId="{7159992A-13BF-4B1A-B268-792D641555F2}" type="presParOf" srcId="{458388CC-7E65-4AA5-9755-9BEDAC4AB4EE}" destId="{A20B236D-F384-46D5-994A-9CF27B92EAEE}" srcOrd="1" destOrd="0" presId="urn:microsoft.com/office/officeart/2005/8/layout/hierarchy1"/>
    <dgm:cxn modelId="{0F46A35F-F5E4-4423-BBF6-74D10163E71B}" type="presParOf" srcId="{C4D1A41E-EE86-4F01-9CC3-D17EDC6C2CFE}" destId="{8CDDE9B2-06D7-4806-A7F8-7A1C9D00BF39}" srcOrd="2" destOrd="0" presId="urn:microsoft.com/office/officeart/2005/8/layout/hierarchy1"/>
    <dgm:cxn modelId="{30EE68A0-6041-484D-A367-D6CC43572CA0}" type="presParOf" srcId="{C4D1A41E-EE86-4F01-9CC3-D17EDC6C2CFE}" destId="{860EC7FA-2C02-4ED3-9AD1-93740198D444}" srcOrd="3" destOrd="0" presId="urn:microsoft.com/office/officeart/2005/8/layout/hierarchy1"/>
    <dgm:cxn modelId="{AAEB1B72-ECEE-4974-ABC0-73A1BB1E1267}" type="presParOf" srcId="{860EC7FA-2C02-4ED3-9AD1-93740198D444}" destId="{14EEB4AB-674F-4117-AF09-66F88186D51B}" srcOrd="0" destOrd="0" presId="urn:microsoft.com/office/officeart/2005/8/layout/hierarchy1"/>
    <dgm:cxn modelId="{A28D334D-34B3-4BA2-826C-CA14FCE658BE}" type="presParOf" srcId="{14EEB4AB-674F-4117-AF09-66F88186D51B}" destId="{A3248787-A17F-4D97-A349-81FC8951DC97}" srcOrd="0" destOrd="0" presId="urn:microsoft.com/office/officeart/2005/8/layout/hierarchy1"/>
    <dgm:cxn modelId="{5E9D7E52-4E33-4757-9834-639C8239DB78}" type="presParOf" srcId="{14EEB4AB-674F-4117-AF09-66F88186D51B}" destId="{25FEFE7C-3546-44C6-ACD1-11554AEFED59}" srcOrd="1" destOrd="0" presId="urn:microsoft.com/office/officeart/2005/8/layout/hierarchy1"/>
    <dgm:cxn modelId="{A0D28CB5-2A71-4506-A9D6-4E2BF7B4A9AC}" type="presParOf" srcId="{860EC7FA-2C02-4ED3-9AD1-93740198D444}" destId="{2901ACA8-AAC1-4A26-BEF4-BC9315521E39}" srcOrd="1" destOrd="0" presId="urn:microsoft.com/office/officeart/2005/8/layout/hierarchy1"/>
    <dgm:cxn modelId="{6627CA47-09D2-414A-B5DD-4E66B3F9C182}" type="presParOf" srcId="{99D0B76A-7211-46B4-9AED-00B2BC4AE165}" destId="{7AFA36A1-85BC-48BA-A6EA-54D86ACEDD0B}" srcOrd="2" destOrd="0" presId="urn:microsoft.com/office/officeart/2005/8/layout/hierarchy1"/>
    <dgm:cxn modelId="{F8A0E6B3-563E-4F8C-B0D4-87EED47C9934}" type="presParOf" srcId="{99D0B76A-7211-46B4-9AED-00B2BC4AE165}" destId="{F5AC86BD-5149-4BBF-BFFA-AA2FAB63535C}" srcOrd="3" destOrd="0" presId="urn:microsoft.com/office/officeart/2005/8/layout/hierarchy1"/>
    <dgm:cxn modelId="{CF11F781-F71E-4BCE-8F76-DF06722AECE8}" type="presParOf" srcId="{F5AC86BD-5149-4BBF-BFFA-AA2FAB63535C}" destId="{A0926291-369F-46A0-920F-47C519B86CAE}" srcOrd="0" destOrd="0" presId="urn:microsoft.com/office/officeart/2005/8/layout/hierarchy1"/>
    <dgm:cxn modelId="{26B28A1C-AB87-4490-9738-3493E82FFE3C}" type="presParOf" srcId="{A0926291-369F-46A0-920F-47C519B86CAE}" destId="{90DD0B93-E75B-4895-A0B5-9060206AF96D}" srcOrd="0" destOrd="0" presId="urn:microsoft.com/office/officeart/2005/8/layout/hierarchy1"/>
    <dgm:cxn modelId="{C5FE2E18-42C2-4969-9EB4-74534CC7FBA1}" type="presParOf" srcId="{A0926291-369F-46A0-920F-47C519B86CAE}" destId="{02C2CF82-59A4-47E5-95A7-095585CCD167}" srcOrd="1" destOrd="0" presId="urn:microsoft.com/office/officeart/2005/8/layout/hierarchy1"/>
    <dgm:cxn modelId="{53A1FBE7-8868-46BC-90C3-29101C80D540}" type="presParOf" srcId="{F5AC86BD-5149-4BBF-BFFA-AA2FAB63535C}" destId="{74B3CFB2-BA27-41C3-9578-E1361B0A90D7}" srcOrd="1" destOrd="0" presId="urn:microsoft.com/office/officeart/2005/8/layout/hierarchy1"/>
    <dgm:cxn modelId="{0250EB2C-63B5-4DF2-A34A-C2A8957ADFA6}" type="presParOf" srcId="{74B3CFB2-BA27-41C3-9578-E1361B0A90D7}" destId="{B0B0E577-4BE8-4453-8C15-BE1D44B5A8D2}" srcOrd="0" destOrd="0" presId="urn:microsoft.com/office/officeart/2005/8/layout/hierarchy1"/>
    <dgm:cxn modelId="{877C2E6E-61A0-405D-ADCF-ED67B78BBBAE}" type="presParOf" srcId="{74B3CFB2-BA27-41C3-9578-E1361B0A90D7}" destId="{DB187E9B-C5A0-4539-889E-A62FE90E9C63}" srcOrd="1" destOrd="0" presId="urn:microsoft.com/office/officeart/2005/8/layout/hierarchy1"/>
    <dgm:cxn modelId="{0C3ACDD0-58B7-4A58-9E09-645DEB5B75BF}" type="presParOf" srcId="{DB187E9B-C5A0-4539-889E-A62FE90E9C63}" destId="{22900665-8CF8-4A5B-B308-10DBA125D36F}" srcOrd="0" destOrd="0" presId="urn:microsoft.com/office/officeart/2005/8/layout/hierarchy1"/>
    <dgm:cxn modelId="{54FB09A8-204F-408C-904E-59CA07B31FD5}" type="presParOf" srcId="{22900665-8CF8-4A5B-B308-10DBA125D36F}" destId="{44E03363-1005-476F-954F-E84F7F14D76F}" srcOrd="0" destOrd="0" presId="urn:microsoft.com/office/officeart/2005/8/layout/hierarchy1"/>
    <dgm:cxn modelId="{92A287AD-54B5-4218-8FAC-1451F34D87AF}" type="presParOf" srcId="{22900665-8CF8-4A5B-B308-10DBA125D36F}" destId="{B9A965F1-A3D0-4FE9-A975-E884AA079B6E}" srcOrd="1" destOrd="0" presId="urn:microsoft.com/office/officeart/2005/8/layout/hierarchy1"/>
    <dgm:cxn modelId="{B7314272-D84A-4702-8C21-8F09AD746967}" type="presParOf" srcId="{DB187E9B-C5A0-4539-889E-A62FE90E9C63}" destId="{22F2CFE6-91BF-4D81-B5B3-A5EA2B026825}"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DF528-DC3E-40E0-B3B3-A43B8E515E83}" type="doc">
      <dgm:prSet loTypeId="urn:microsoft.com/office/officeart/2005/8/layout/hProcess9" loCatId="process" qsTypeId="urn:microsoft.com/office/officeart/2005/8/quickstyle/simple1" qsCatId="simple" csTypeId="urn:microsoft.com/office/officeart/2005/8/colors/colorful2" csCatId="colorful" phldr="1"/>
      <dgm:spPr/>
      <dgm:t>
        <a:bodyPr/>
        <a:lstStyle/>
        <a:p>
          <a:endParaRPr lang="en-US"/>
        </a:p>
      </dgm:t>
    </dgm:pt>
    <dgm:pt modelId="{E16702E7-B98B-4C12-A15B-231D44C3949A}">
      <dgm:prSet custT="1"/>
      <dgm:spPr>
        <a:xfrm>
          <a:off x="613668" y="648743"/>
          <a:ext cx="3478383" cy="864991"/>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rtl="0"/>
          <a:r>
            <a:rPr lang="lv-LV" sz="900" dirty="0">
              <a:solidFill>
                <a:sysClr val="window" lastClr="FFFFFF"/>
              </a:solidFill>
              <a:latin typeface="Calibri"/>
              <a:ea typeface="+mn-ea"/>
              <a:cs typeface="+mn-cs"/>
            </a:rPr>
            <a:t>Indivīda iesaiste ikdienas dzīves aktivitātēs</a:t>
          </a:r>
          <a:endParaRPr lang="en-US" sz="900" dirty="0">
            <a:solidFill>
              <a:sysClr val="window" lastClr="FFFFFF"/>
            </a:solidFill>
            <a:latin typeface="Calibri"/>
            <a:ea typeface="+mn-ea"/>
            <a:cs typeface="+mn-cs"/>
          </a:endParaRPr>
        </a:p>
      </dgm:t>
    </dgm:pt>
    <dgm:pt modelId="{FCC09EC9-C4DF-42F0-8E82-9C99D625405E}" type="parTrans" cxnId="{DB7DBA27-7E17-47A2-BEEA-9C036F620B7C}">
      <dgm:prSet/>
      <dgm:spPr/>
      <dgm:t>
        <a:bodyPr/>
        <a:lstStyle/>
        <a:p>
          <a:endParaRPr lang="en-US"/>
        </a:p>
      </dgm:t>
    </dgm:pt>
    <dgm:pt modelId="{5415B8A9-B689-47DA-8DD8-78E69F6EAA24}" type="sibTrans" cxnId="{DB7DBA27-7E17-47A2-BEEA-9C036F620B7C}">
      <dgm:prSet/>
      <dgm:spPr/>
      <dgm:t>
        <a:bodyPr/>
        <a:lstStyle/>
        <a:p>
          <a:endParaRPr lang="en-US"/>
        </a:p>
      </dgm:t>
    </dgm:pt>
    <dgm:pt modelId="{78263500-4DA5-480B-8670-A343DFBC8B02}">
      <dgm:prSet custT="1">
        <dgm:style>
          <a:lnRef idx="1">
            <a:schemeClr val="accent1"/>
          </a:lnRef>
          <a:fillRef idx="2">
            <a:schemeClr val="accent1"/>
          </a:fillRef>
          <a:effectRef idx="1">
            <a:schemeClr val="accent1"/>
          </a:effectRef>
          <a:fontRef idx="minor">
            <a:schemeClr val="dk1"/>
          </a:fontRef>
        </dgm:style>
      </dgm:prSet>
      <dgm:spPr>
        <a:xfrm>
          <a:off x="4289135" y="648743"/>
          <a:ext cx="3478383" cy="864991"/>
        </a:xfrm>
        <a:solidFill>
          <a:srgbClr val="FFC000">
            <a:lumMod val="60000"/>
            <a:lumOff val="40000"/>
          </a:srgbClr>
        </a:solidFill>
        <a:ln w="6350" cap="flat" cmpd="sng" algn="ctr">
          <a:solidFill>
            <a:srgbClr val="5B9BD5"/>
          </a:solidFill>
          <a:prstDash val="solid"/>
          <a:miter lim="800000"/>
        </a:ln>
        <a:effectLst/>
      </dgm:spPr>
      <dgm:t>
        <a:bodyPr/>
        <a:lstStyle/>
        <a:p>
          <a:pPr rtl="0"/>
          <a:r>
            <a:rPr lang="lv-LV" sz="900" dirty="0">
              <a:solidFill>
                <a:sysClr val="windowText" lastClr="000000"/>
              </a:solidFill>
              <a:latin typeface="Calibri"/>
              <a:ea typeface="+mn-ea"/>
              <a:cs typeface="+mn-cs"/>
            </a:rPr>
            <a:t>Veiksmīgas funkcionēšanas atbalsts</a:t>
          </a:r>
          <a:r>
            <a:rPr lang="en-US" sz="900" dirty="0">
              <a:solidFill>
                <a:sysClr val="windowText" lastClr="000000"/>
              </a:solidFill>
              <a:latin typeface="Calibri"/>
              <a:ea typeface="+mn-ea"/>
              <a:cs typeface="+mn-cs"/>
            </a:rPr>
            <a:t> – </a:t>
          </a:r>
          <a:r>
            <a:rPr lang="lv-LV" sz="900" dirty="0">
              <a:solidFill>
                <a:sysClr val="windowText" lastClr="000000"/>
              </a:solidFill>
              <a:latin typeface="Calibri"/>
              <a:ea typeface="+mn-ea"/>
              <a:cs typeface="+mn-cs"/>
            </a:rPr>
            <a:t>darīt kopā, nevis </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darīt personas vietā</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 vai aprūpēt</a:t>
          </a:r>
          <a:endParaRPr lang="en-US" sz="900" dirty="0">
            <a:solidFill>
              <a:sysClr val="windowText" lastClr="000000"/>
            </a:solidFill>
            <a:latin typeface="Calibri"/>
            <a:ea typeface="+mn-ea"/>
            <a:cs typeface="+mn-cs"/>
          </a:endParaRPr>
        </a:p>
      </dgm:t>
    </dgm:pt>
    <dgm:pt modelId="{08973072-5295-4C4B-AB54-0A505156E896}" type="parTrans" cxnId="{5037DAC9-8E20-4812-9E28-BAD8B4997B6F}">
      <dgm:prSet/>
      <dgm:spPr/>
      <dgm:t>
        <a:bodyPr/>
        <a:lstStyle/>
        <a:p>
          <a:endParaRPr lang="en-US"/>
        </a:p>
      </dgm:t>
    </dgm:pt>
    <dgm:pt modelId="{C0430541-6C0A-4834-8E8A-0D630814557A}" type="sibTrans" cxnId="{5037DAC9-8E20-4812-9E28-BAD8B4997B6F}">
      <dgm:prSet/>
      <dgm:spPr/>
      <dgm:t>
        <a:bodyPr/>
        <a:lstStyle/>
        <a:p>
          <a:endParaRPr lang="en-US"/>
        </a:p>
      </dgm:t>
    </dgm:pt>
    <dgm:pt modelId="{6927B544-E258-4367-A3EF-CB16F7038D0C}">
      <dgm:prSet custT="1">
        <dgm:style>
          <a:lnRef idx="2">
            <a:schemeClr val="accent3">
              <a:shade val="50000"/>
            </a:schemeClr>
          </a:lnRef>
          <a:fillRef idx="1">
            <a:schemeClr val="accent3"/>
          </a:fillRef>
          <a:effectRef idx="0">
            <a:schemeClr val="accent3"/>
          </a:effectRef>
          <a:fontRef idx="minor">
            <a:schemeClr val="lt1"/>
          </a:fontRef>
        </dgm:style>
      </dgm:prSet>
      <dgm:spPr>
        <a:xfrm>
          <a:off x="7964602" y="627958"/>
          <a:ext cx="2228356" cy="906563"/>
        </a:xfrm>
        <a:solidFill>
          <a:srgbClr val="ED7D31">
            <a:lumMod val="20000"/>
            <a:lumOff val="80000"/>
          </a:srgbClr>
        </a:solidFill>
        <a:ln w="12700" cap="flat" cmpd="sng" algn="ctr">
          <a:solidFill>
            <a:srgbClr val="A5A5A5">
              <a:shade val="50000"/>
            </a:srgbClr>
          </a:solidFill>
          <a:prstDash val="solid"/>
          <a:miter lim="800000"/>
        </a:ln>
        <a:effectLst/>
      </dgm:spPr>
      <dgm:t>
        <a:bodyPr/>
        <a:lstStyle/>
        <a:p>
          <a:pPr rtl="0"/>
          <a:r>
            <a:rPr lang="lv-LV" sz="900" dirty="0">
              <a:solidFill>
                <a:sysClr val="windowText" lastClr="000000"/>
              </a:solidFill>
              <a:latin typeface="Calibri"/>
              <a:ea typeface="+mn-ea"/>
              <a:cs typeface="+mn-cs"/>
            </a:rPr>
            <a:t>Veiksmīga funkcionēšana atbilstoši vietējās sabiedrības standartiem</a:t>
          </a:r>
          <a:endParaRPr lang="en-US" sz="900" dirty="0">
            <a:solidFill>
              <a:sysClr val="windowText" lastClr="000000"/>
            </a:solidFill>
            <a:latin typeface="Calibri"/>
            <a:ea typeface="+mn-ea"/>
            <a:cs typeface="+mn-cs"/>
          </a:endParaRPr>
        </a:p>
      </dgm:t>
    </dgm:pt>
    <dgm:pt modelId="{33660E68-4FDB-4809-BFE9-70C7D3C3CD34}" type="parTrans" cxnId="{0D59FFDA-08E0-43A7-9989-12A5C4C7B35E}">
      <dgm:prSet/>
      <dgm:spPr/>
      <dgm:t>
        <a:bodyPr/>
        <a:lstStyle/>
        <a:p>
          <a:endParaRPr lang="en-US"/>
        </a:p>
      </dgm:t>
    </dgm:pt>
    <dgm:pt modelId="{5135B5D7-5F16-4FD5-9CEF-EEDFF99DFF5C}" type="sibTrans" cxnId="{0D59FFDA-08E0-43A7-9989-12A5C4C7B35E}">
      <dgm:prSet/>
      <dgm:spPr/>
      <dgm:t>
        <a:bodyPr/>
        <a:lstStyle/>
        <a:p>
          <a:endParaRPr lang="en-US"/>
        </a:p>
      </dgm:t>
    </dgm:pt>
    <dgm:pt modelId="{1EFDDE40-D0AD-4EC2-BDA5-CF0070AC9F88}" type="pres">
      <dgm:prSet presAssocID="{BFBDF528-DC3E-40E0-B3B3-A43B8E515E83}" presName="CompostProcess" presStyleCnt="0">
        <dgm:presLayoutVars>
          <dgm:dir/>
          <dgm:resizeHandles val="exact"/>
        </dgm:presLayoutVars>
      </dgm:prSet>
      <dgm:spPr/>
    </dgm:pt>
    <dgm:pt modelId="{2DC122A5-B361-4F9D-BC87-F02E5DC52993}" type="pres">
      <dgm:prSet presAssocID="{BFBDF528-DC3E-40E0-B3B3-A43B8E515E83}" presName="arrow" presStyleLbl="bgShp" presStyleIdx="0" presStyleCnt="1" custLinFactNeighborX="-129"/>
      <dgm:spPr>
        <a:xfrm>
          <a:off x="810497" y="0"/>
          <a:ext cx="9185633" cy="2162479"/>
        </a:xfrm>
        <a:prstGeom prst="rightArrow">
          <a:avLst/>
        </a:prstGeom>
        <a:solidFill>
          <a:srgbClr val="70AD47">
            <a:lumMod val="40000"/>
            <a:lumOff val="60000"/>
          </a:srgbClr>
        </a:solidFill>
        <a:ln>
          <a:noFill/>
        </a:ln>
        <a:effectLst/>
      </dgm:spPr>
    </dgm:pt>
    <dgm:pt modelId="{AB03525C-F532-480C-804A-BD2C2A0F42CB}" type="pres">
      <dgm:prSet presAssocID="{BFBDF528-DC3E-40E0-B3B3-A43B8E515E83}" presName="linearProcess" presStyleCnt="0"/>
      <dgm:spPr/>
    </dgm:pt>
    <dgm:pt modelId="{813ED581-4363-40A7-BCA9-70B450F98592}" type="pres">
      <dgm:prSet presAssocID="{E16702E7-B98B-4C12-A15B-231D44C3949A}" presName="textNode" presStyleLbl="node1" presStyleIdx="0" presStyleCnt="3">
        <dgm:presLayoutVars>
          <dgm:bulletEnabled val="1"/>
        </dgm:presLayoutVars>
      </dgm:prSet>
      <dgm:spPr>
        <a:prstGeom prst="roundRect">
          <a:avLst/>
        </a:prstGeom>
      </dgm:spPr>
    </dgm:pt>
    <dgm:pt modelId="{3574F50D-5B3C-40DD-BC38-46439FEB5B6D}" type="pres">
      <dgm:prSet presAssocID="{5415B8A9-B689-47DA-8DD8-78E69F6EAA24}" presName="sibTrans" presStyleCnt="0"/>
      <dgm:spPr/>
    </dgm:pt>
    <dgm:pt modelId="{985D626A-765D-4B7D-8830-35D997D5F1F3}" type="pres">
      <dgm:prSet presAssocID="{78263500-4DA5-480B-8670-A343DFBC8B02}" presName="textNode" presStyleLbl="node1" presStyleIdx="1" presStyleCnt="3" custScaleX="77688">
        <dgm:presLayoutVars>
          <dgm:bulletEnabled val="1"/>
        </dgm:presLayoutVars>
      </dgm:prSet>
      <dgm:spPr>
        <a:prstGeom prst="roundRect">
          <a:avLst/>
        </a:prstGeom>
      </dgm:spPr>
    </dgm:pt>
    <dgm:pt modelId="{EE2646A6-677E-4A7E-B831-054C6F8F373D}" type="pres">
      <dgm:prSet presAssocID="{C0430541-6C0A-4834-8E8A-0D630814557A}" presName="sibTrans" presStyleCnt="0"/>
      <dgm:spPr/>
    </dgm:pt>
    <dgm:pt modelId="{11BC9DF7-B9F0-4162-893C-E52BAAC4A9D9}" type="pres">
      <dgm:prSet presAssocID="{6927B544-E258-4367-A3EF-CB16F7038D0C}" presName="textNode" presStyleLbl="node1" presStyleIdx="2" presStyleCnt="3" custScaleX="64063" custScaleY="104806">
        <dgm:presLayoutVars>
          <dgm:bulletEnabled val="1"/>
        </dgm:presLayoutVars>
      </dgm:prSet>
      <dgm:spPr>
        <a:prstGeom prst="roundRect">
          <a:avLst/>
        </a:prstGeom>
      </dgm:spPr>
    </dgm:pt>
  </dgm:ptLst>
  <dgm:cxnLst>
    <dgm:cxn modelId="{C433C50B-0443-48A5-B02B-9462D3200E0B}" type="presOf" srcId="{6927B544-E258-4367-A3EF-CB16F7038D0C}" destId="{11BC9DF7-B9F0-4162-893C-E52BAAC4A9D9}" srcOrd="0" destOrd="0" presId="urn:microsoft.com/office/officeart/2005/8/layout/hProcess9"/>
    <dgm:cxn modelId="{26B1D712-A6C1-4B44-B167-19ECF9D83E9B}" type="presOf" srcId="{BFBDF528-DC3E-40E0-B3B3-A43B8E515E83}" destId="{1EFDDE40-D0AD-4EC2-BDA5-CF0070AC9F88}" srcOrd="0" destOrd="0" presId="urn:microsoft.com/office/officeart/2005/8/layout/hProcess9"/>
    <dgm:cxn modelId="{DB7DBA27-7E17-47A2-BEEA-9C036F620B7C}" srcId="{BFBDF528-DC3E-40E0-B3B3-A43B8E515E83}" destId="{E16702E7-B98B-4C12-A15B-231D44C3949A}" srcOrd="0" destOrd="0" parTransId="{FCC09EC9-C4DF-42F0-8E82-9C99D625405E}" sibTransId="{5415B8A9-B689-47DA-8DD8-78E69F6EAA24}"/>
    <dgm:cxn modelId="{1B396728-E4C5-402F-A908-D27BD0B60A42}" type="presOf" srcId="{E16702E7-B98B-4C12-A15B-231D44C3949A}" destId="{813ED581-4363-40A7-BCA9-70B450F98592}" srcOrd="0" destOrd="0" presId="urn:microsoft.com/office/officeart/2005/8/layout/hProcess9"/>
    <dgm:cxn modelId="{3A5C39AF-800F-42EB-8E5C-56F2C0C97DE0}" type="presOf" srcId="{78263500-4DA5-480B-8670-A343DFBC8B02}" destId="{985D626A-765D-4B7D-8830-35D997D5F1F3}" srcOrd="0" destOrd="0" presId="urn:microsoft.com/office/officeart/2005/8/layout/hProcess9"/>
    <dgm:cxn modelId="{5037DAC9-8E20-4812-9E28-BAD8B4997B6F}" srcId="{BFBDF528-DC3E-40E0-B3B3-A43B8E515E83}" destId="{78263500-4DA5-480B-8670-A343DFBC8B02}" srcOrd="1" destOrd="0" parTransId="{08973072-5295-4C4B-AB54-0A505156E896}" sibTransId="{C0430541-6C0A-4834-8E8A-0D630814557A}"/>
    <dgm:cxn modelId="{0D59FFDA-08E0-43A7-9989-12A5C4C7B35E}" srcId="{BFBDF528-DC3E-40E0-B3B3-A43B8E515E83}" destId="{6927B544-E258-4367-A3EF-CB16F7038D0C}" srcOrd="2" destOrd="0" parTransId="{33660E68-4FDB-4809-BFE9-70C7D3C3CD34}" sibTransId="{5135B5D7-5F16-4FD5-9CEF-EEDFF99DFF5C}"/>
    <dgm:cxn modelId="{7D82A001-60E6-4D55-BA0E-552E5E6C0A8F}" type="presParOf" srcId="{1EFDDE40-D0AD-4EC2-BDA5-CF0070AC9F88}" destId="{2DC122A5-B361-4F9D-BC87-F02E5DC52993}" srcOrd="0" destOrd="0" presId="urn:microsoft.com/office/officeart/2005/8/layout/hProcess9"/>
    <dgm:cxn modelId="{36900763-FD95-4C36-AB3B-87B96650593B}" type="presParOf" srcId="{1EFDDE40-D0AD-4EC2-BDA5-CF0070AC9F88}" destId="{AB03525C-F532-480C-804A-BD2C2A0F42CB}" srcOrd="1" destOrd="0" presId="urn:microsoft.com/office/officeart/2005/8/layout/hProcess9"/>
    <dgm:cxn modelId="{547F8B43-F0BD-4D65-B1A5-B462F64396D0}" type="presParOf" srcId="{AB03525C-F532-480C-804A-BD2C2A0F42CB}" destId="{813ED581-4363-40A7-BCA9-70B450F98592}" srcOrd="0" destOrd="0" presId="urn:microsoft.com/office/officeart/2005/8/layout/hProcess9"/>
    <dgm:cxn modelId="{DF76994D-4138-41C5-B306-04969FE6CD70}" type="presParOf" srcId="{AB03525C-F532-480C-804A-BD2C2A0F42CB}" destId="{3574F50D-5B3C-40DD-BC38-46439FEB5B6D}" srcOrd="1" destOrd="0" presId="urn:microsoft.com/office/officeart/2005/8/layout/hProcess9"/>
    <dgm:cxn modelId="{2CEFDE53-0604-48C4-AAB1-DE45AF610B1D}" type="presParOf" srcId="{AB03525C-F532-480C-804A-BD2C2A0F42CB}" destId="{985D626A-765D-4B7D-8830-35D997D5F1F3}" srcOrd="2" destOrd="0" presId="urn:microsoft.com/office/officeart/2005/8/layout/hProcess9"/>
    <dgm:cxn modelId="{E0725394-3F15-49EF-A3C4-7C251FF0473B}" type="presParOf" srcId="{AB03525C-F532-480C-804A-BD2C2A0F42CB}" destId="{EE2646A6-677E-4A7E-B831-054C6F8F373D}" srcOrd="3" destOrd="0" presId="urn:microsoft.com/office/officeart/2005/8/layout/hProcess9"/>
    <dgm:cxn modelId="{CACE876B-8340-4EBC-ADBC-DB1281FABAB8}" type="presParOf" srcId="{AB03525C-F532-480C-804A-BD2C2A0F42CB}" destId="{11BC9DF7-B9F0-4162-893C-E52BAAC4A9D9}" srcOrd="4"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1F6D5F-0414-405B-910F-4AF93068AA8A}" type="doc">
      <dgm:prSet loTypeId="urn:microsoft.com/office/officeart/2005/8/layout/chevron1" loCatId="process" qsTypeId="urn:microsoft.com/office/officeart/2005/8/quickstyle/simple1" qsCatId="simple" csTypeId="urn:microsoft.com/office/officeart/2005/8/colors/accent1_2" csCatId="accent1" phldr="1"/>
      <dgm:spPr/>
    </dgm:pt>
    <dgm:pt modelId="{D16E1BAC-55F3-4697-A124-761E9DF0F3D8}">
      <dgm:prSet phldrT="[Teksts]"/>
      <dgm:spPr>
        <a:solidFill>
          <a:srgbClr val="92D050"/>
        </a:solidFill>
      </dgm:spPr>
      <dgm:t>
        <a:bodyPr/>
        <a:lstStyle/>
        <a:p>
          <a:r>
            <a:rPr lang="lv-LV" dirty="0">
              <a:solidFill>
                <a:schemeClr val="tx1"/>
              </a:solidFill>
            </a:rPr>
            <a:t>Vajadzību</a:t>
          </a:r>
          <a:r>
            <a:rPr lang="lv-LV" dirty="0"/>
            <a:t> </a:t>
          </a:r>
          <a:r>
            <a:rPr lang="lv-LV" dirty="0">
              <a:solidFill>
                <a:schemeClr val="tx1"/>
              </a:solidFill>
            </a:rPr>
            <a:t>izvērtēšana</a:t>
          </a:r>
          <a:endParaRPr lang="en-US" dirty="0">
            <a:solidFill>
              <a:schemeClr val="tx1"/>
            </a:solidFill>
          </a:endParaRPr>
        </a:p>
      </dgm:t>
    </dgm:pt>
    <dgm:pt modelId="{94EE6508-FAF1-4031-9B10-8A6BD08D2F0D}" type="parTrans" cxnId="{C9B3DE44-7AD1-4C5E-B1AC-8291685C3525}">
      <dgm:prSet/>
      <dgm:spPr/>
      <dgm:t>
        <a:bodyPr/>
        <a:lstStyle/>
        <a:p>
          <a:endParaRPr lang="en-US"/>
        </a:p>
      </dgm:t>
    </dgm:pt>
    <dgm:pt modelId="{0AB810BE-A367-4043-AEB5-0383BC3C8347}" type="sibTrans" cxnId="{C9B3DE44-7AD1-4C5E-B1AC-8291685C3525}">
      <dgm:prSet/>
      <dgm:spPr/>
      <dgm:t>
        <a:bodyPr/>
        <a:lstStyle/>
        <a:p>
          <a:endParaRPr lang="en-US"/>
        </a:p>
      </dgm:t>
    </dgm:pt>
    <dgm:pt modelId="{179AB45A-31B4-4FC8-9BCF-41DD02346BBD}">
      <dgm:prSet phldrT="[Teksts]"/>
      <dgm:spPr>
        <a:solidFill>
          <a:srgbClr val="92D050"/>
        </a:solidFill>
      </dgm:spPr>
      <dgm:t>
        <a:bodyPr/>
        <a:lstStyle/>
        <a:p>
          <a:r>
            <a:rPr lang="lv-LV" dirty="0">
              <a:solidFill>
                <a:schemeClr val="tx1"/>
              </a:solidFill>
            </a:rPr>
            <a:t>Atbalsta plāna sastādīšana</a:t>
          </a:r>
          <a:endParaRPr lang="en-US" dirty="0">
            <a:solidFill>
              <a:schemeClr val="tx1"/>
            </a:solidFill>
          </a:endParaRPr>
        </a:p>
      </dgm:t>
    </dgm:pt>
    <dgm:pt modelId="{6786061E-5A80-433C-8D84-EC365C7B3767}" type="parTrans" cxnId="{0E36AB97-3E8C-408D-82F6-486DDD7D48CF}">
      <dgm:prSet/>
      <dgm:spPr/>
      <dgm:t>
        <a:bodyPr/>
        <a:lstStyle/>
        <a:p>
          <a:endParaRPr lang="en-US"/>
        </a:p>
      </dgm:t>
    </dgm:pt>
    <dgm:pt modelId="{3EAA2243-E19E-4050-AAE3-C8680B6B1F7B}" type="sibTrans" cxnId="{0E36AB97-3E8C-408D-82F6-486DDD7D48CF}">
      <dgm:prSet/>
      <dgm:spPr/>
      <dgm:t>
        <a:bodyPr/>
        <a:lstStyle/>
        <a:p>
          <a:endParaRPr lang="en-US"/>
        </a:p>
      </dgm:t>
    </dgm:pt>
    <dgm:pt modelId="{0C36BC5C-BBE5-447A-A295-5E038747370F}">
      <dgm:prSet phldrT="[Teksts]"/>
      <dgm:spPr>
        <a:solidFill>
          <a:srgbClr val="92D050"/>
        </a:solidFill>
      </dgm:spPr>
      <dgm:t>
        <a:bodyPr/>
        <a:lstStyle/>
        <a:p>
          <a:r>
            <a:rPr lang="lv-LV" dirty="0">
              <a:solidFill>
                <a:schemeClr val="tx1"/>
              </a:solidFill>
            </a:rPr>
            <a:t>Atbalsta nodrošināšana</a:t>
          </a:r>
          <a:endParaRPr lang="en-US" dirty="0">
            <a:solidFill>
              <a:schemeClr val="tx1"/>
            </a:solidFill>
          </a:endParaRPr>
        </a:p>
      </dgm:t>
    </dgm:pt>
    <dgm:pt modelId="{628B9320-352E-486D-B522-B7B24DD1B51A}" type="parTrans" cxnId="{B9AA5C5C-7040-4493-BC92-4EC754736898}">
      <dgm:prSet/>
      <dgm:spPr/>
      <dgm:t>
        <a:bodyPr/>
        <a:lstStyle/>
        <a:p>
          <a:endParaRPr lang="en-US"/>
        </a:p>
      </dgm:t>
    </dgm:pt>
    <dgm:pt modelId="{20625064-2391-4C2B-9E5C-86512FDFFA9C}" type="sibTrans" cxnId="{B9AA5C5C-7040-4493-BC92-4EC754736898}">
      <dgm:prSet/>
      <dgm:spPr/>
      <dgm:t>
        <a:bodyPr/>
        <a:lstStyle/>
        <a:p>
          <a:endParaRPr lang="en-US"/>
        </a:p>
      </dgm:t>
    </dgm:pt>
    <dgm:pt modelId="{85F0408F-2ABF-466F-9AC5-D1560AF212D5}">
      <dgm:prSet phldrT="[Teksts]"/>
      <dgm:spPr>
        <a:solidFill>
          <a:srgbClr val="92D050"/>
        </a:solidFill>
      </dgm:spPr>
      <dgm:t>
        <a:bodyPr/>
        <a:lstStyle/>
        <a:p>
          <a:r>
            <a:rPr lang="lv-LV" dirty="0">
              <a:solidFill>
                <a:schemeClr val="tx1"/>
              </a:solidFill>
            </a:rPr>
            <a:t>Orientācija uz mērķiem</a:t>
          </a:r>
          <a:endParaRPr lang="en-US" dirty="0">
            <a:solidFill>
              <a:schemeClr val="tx1"/>
            </a:solidFill>
          </a:endParaRPr>
        </a:p>
      </dgm:t>
    </dgm:pt>
    <dgm:pt modelId="{170AD212-BEF3-490A-8603-997C4CAF813E}" type="parTrans" cxnId="{A671B1DA-2CC3-4DF9-91B3-934B08DBA714}">
      <dgm:prSet/>
      <dgm:spPr/>
      <dgm:t>
        <a:bodyPr/>
        <a:lstStyle/>
        <a:p>
          <a:endParaRPr lang="en-US"/>
        </a:p>
      </dgm:t>
    </dgm:pt>
    <dgm:pt modelId="{0C9B77F8-E8AC-46FA-BCD8-4C08B41D4527}" type="sibTrans" cxnId="{A671B1DA-2CC3-4DF9-91B3-934B08DBA714}">
      <dgm:prSet/>
      <dgm:spPr/>
      <dgm:t>
        <a:bodyPr/>
        <a:lstStyle/>
        <a:p>
          <a:endParaRPr lang="en-US"/>
        </a:p>
      </dgm:t>
    </dgm:pt>
    <dgm:pt modelId="{85D43A87-E125-4066-9682-62364219F886}" type="pres">
      <dgm:prSet presAssocID="{C21F6D5F-0414-405B-910F-4AF93068AA8A}" presName="Name0" presStyleCnt="0">
        <dgm:presLayoutVars>
          <dgm:dir/>
          <dgm:animLvl val="lvl"/>
          <dgm:resizeHandles val="exact"/>
        </dgm:presLayoutVars>
      </dgm:prSet>
      <dgm:spPr/>
    </dgm:pt>
    <dgm:pt modelId="{7C40E473-2D2D-4504-85B0-1D04FC0DC87E}" type="pres">
      <dgm:prSet presAssocID="{D16E1BAC-55F3-4697-A124-761E9DF0F3D8}" presName="parTxOnly" presStyleLbl="node1" presStyleIdx="0" presStyleCnt="4">
        <dgm:presLayoutVars>
          <dgm:chMax val="0"/>
          <dgm:chPref val="0"/>
          <dgm:bulletEnabled val="1"/>
        </dgm:presLayoutVars>
      </dgm:prSet>
      <dgm:spPr/>
    </dgm:pt>
    <dgm:pt modelId="{2EA87EB1-DC11-4F61-ABFD-8B39694E7237}" type="pres">
      <dgm:prSet presAssocID="{0AB810BE-A367-4043-AEB5-0383BC3C8347}" presName="parTxOnlySpace" presStyleCnt="0"/>
      <dgm:spPr/>
    </dgm:pt>
    <dgm:pt modelId="{9836053F-44F5-429B-9CA9-BC42DC06BD33}" type="pres">
      <dgm:prSet presAssocID="{179AB45A-31B4-4FC8-9BCF-41DD02346BBD}" presName="parTxOnly" presStyleLbl="node1" presStyleIdx="1" presStyleCnt="4">
        <dgm:presLayoutVars>
          <dgm:chMax val="0"/>
          <dgm:chPref val="0"/>
          <dgm:bulletEnabled val="1"/>
        </dgm:presLayoutVars>
      </dgm:prSet>
      <dgm:spPr/>
    </dgm:pt>
    <dgm:pt modelId="{A82AEF35-C671-4B13-A250-810103D922E1}" type="pres">
      <dgm:prSet presAssocID="{3EAA2243-E19E-4050-AAE3-C8680B6B1F7B}" presName="parTxOnlySpace" presStyleCnt="0"/>
      <dgm:spPr/>
    </dgm:pt>
    <dgm:pt modelId="{FE39A98D-D05E-4273-8A76-48BFBE3DD359}" type="pres">
      <dgm:prSet presAssocID="{0C36BC5C-BBE5-447A-A295-5E038747370F}" presName="parTxOnly" presStyleLbl="node1" presStyleIdx="2" presStyleCnt="4">
        <dgm:presLayoutVars>
          <dgm:chMax val="0"/>
          <dgm:chPref val="0"/>
          <dgm:bulletEnabled val="1"/>
        </dgm:presLayoutVars>
      </dgm:prSet>
      <dgm:spPr/>
    </dgm:pt>
    <dgm:pt modelId="{E1EA9FD2-9F23-4D3C-B593-293A85804324}" type="pres">
      <dgm:prSet presAssocID="{20625064-2391-4C2B-9E5C-86512FDFFA9C}" presName="parTxOnlySpace" presStyleCnt="0"/>
      <dgm:spPr/>
    </dgm:pt>
    <dgm:pt modelId="{FD790641-5C2C-4366-9415-9A48844E4374}" type="pres">
      <dgm:prSet presAssocID="{85F0408F-2ABF-466F-9AC5-D1560AF212D5}" presName="parTxOnly" presStyleLbl="node1" presStyleIdx="3" presStyleCnt="4">
        <dgm:presLayoutVars>
          <dgm:chMax val="0"/>
          <dgm:chPref val="0"/>
          <dgm:bulletEnabled val="1"/>
        </dgm:presLayoutVars>
      </dgm:prSet>
      <dgm:spPr/>
    </dgm:pt>
  </dgm:ptLst>
  <dgm:cxnLst>
    <dgm:cxn modelId="{FEA86A1C-4860-4EE5-A3EB-4119E74AFDF8}" type="presOf" srcId="{85F0408F-2ABF-466F-9AC5-D1560AF212D5}" destId="{FD790641-5C2C-4366-9415-9A48844E4374}" srcOrd="0" destOrd="0" presId="urn:microsoft.com/office/officeart/2005/8/layout/chevron1"/>
    <dgm:cxn modelId="{881D931F-F0D8-4123-8951-823B9917077C}" type="presOf" srcId="{0C36BC5C-BBE5-447A-A295-5E038747370F}" destId="{FE39A98D-D05E-4273-8A76-48BFBE3DD359}" srcOrd="0" destOrd="0" presId="urn:microsoft.com/office/officeart/2005/8/layout/chevron1"/>
    <dgm:cxn modelId="{B9AA5C5C-7040-4493-BC92-4EC754736898}" srcId="{C21F6D5F-0414-405B-910F-4AF93068AA8A}" destId="{0C36BC5C-BBE5-447A-A295-5E038747370F}" srcOrd="2" destOrd="0" parTransId="{628B9320-352E-486D-B522-B7B24DD1B51A}" sibTransId="{20625064-2391-4C2B-9E5C-86512FDFFA9C}"/>
    <dgm:cxn modelId="{C9B3DE44-7AD1-4C5E-B1AC-8291685C3525}" srcId="{C21F6D5F-0414-405B-910F-4AF93068AA8A}" destId="{D16E1BAC-55F3-4697-A124-761E9DF0F3D8}" srcOrd="0" destOrd="0" parTransId="{94EE6508-FAF1-4031-9B10-8A6BD08D2F0D}" sibTransId="{0AB810BE-A367-4043-AEB5-0383BC3C8347}"/>
    <dgm:cxn modelId="{027BE54A-0F1E-4F5C-9F79-9541A04BE830}" type="presOf" srcId="{179AB45A-31B4-4FC8-9BCF-41DD02346BBD}" destId="{9836053F-44F5-429B-9CA9-BC42DC06BD33}" srcOrd="0" destOrd="0" presId="urn:microsoft.com/office/officeart/2005/8/layout/chevron1"/>
    <dgm:cxn modelId="{D3A6A64E-563D-409C-8D76-9E6D9D45DF77}" type="presOf" srcId="{C21F6D5F-0414-405B-910F-4AF93068AA8A}" destId="{85D43A87-E125-4066-9682-62364219F886}" srcOrd="0" destOrd="0" presId="urn:microsoft.com/office/officeart/2005/8/layout/chevron1"/>
    <dgm:cxn modelId="{0E36AB97-3E8C-408D-82F6-486DDD7D48CF}" srcId="{C21F6D5F-0414-405B-910F-4AF93068AA8A}" destId="{179AB45A-31B4-4FC8-9BCF-41DD02346BBD}" srcOrd="1" destOrd="0" parTransId="{6786061E-5A80-433C-8D84-EC365C7B3767}" sibTransId="{3EAA2243-E19E-4050-AAE3-C8680B6B1F7B}"/>
    <dgm:cxn modelId="{A671B1DA-2CC3-4DF9-91B3-934B08DBA714}" srcId="{C21F6D5F-0414-405B-910F-4AF93068AA8A}" destId="{85F0408F-2ABF-466F-9AC5-D1560AF212D5}" srcOrd="3" destOrd="0" parTransId="{170AD212-BEF3-490A-8603-997C4CAF813E}" sibTransId="{0C9B77F8-E8AC-46FA-BCD8-4C08B41D4527}"/>
    <dgm:cxn modelId="{78CD7DF9-8C3D-45BA-8065-841E180665C1}" type="presOf" srcId="{D16E1BAC-55F3-4697-A124-761E9DF0F3D8}" destId="{7C40E473-2D2D-4504-85B0-1D04FC0DC87E}" srcOrd="0" destOrd="0" presId="urn:microsoft.com/office/officeart/2005/8/layout/chevron1"/>
    <dgm:cxn modelId="{CD5264F8-117A-428D-9D6D-9B51A28B594F}" type="presParOf" srcId="{85D43A87-E125-4066-9682-62364219F886}" destId="{7C40E473-2D2D-4504-85B0-1D04FC0DC87E}" srcOrd="0" destOrd="0" presId="urn:microsoft.com/office/officeart/2005/8/layout/chevron1"/>
    <dgm:cxn modelId="{0BFABA73-1863-4B7D-8FDC-B7776D66214F}" type="presParOf" srcId="{85D43A87-E125-4066-9682-62364219F886}" destId="{2EA87EB1-DC11-4F61-ABFD-8B39694E7237}" srcOrd="1" destOrd="0" presId="urn:microsoft.com/office/officeart/2005/8/layout/chevron1"/>
    <dgm:cxn modelId="{C18F6AF4-F286-4B33-94EC-44FBB29C7581}" type="presParOf" srcId="{85D43A87-E125-4066-9682-62364219F886}" destId="{9836053F-44F5-429B-9CA9-BC42DC06BD33}" srcOrd="2" destOrd="0" presId="urn:microsoft.com/office/officeart/2005/8/layout/chevron1"/>
    <dgm:cxn modelId="{0F2572CE-767E-4E3D-A886-2E7E82881E7B}" type="presParOf" srcId="{85D43A87-E125-4066-9682-62364219F886}" destId="{A82AEF35-C671-4B13-A250-810103D922E1}" srcOrd="3" destOrd="0" presId="urn:microsoft.com/office/officeart/2005/8/layout/chevron1"/>
    <dgm:cxn modelId="{818DC4DC-C9F4-478C-94DB-86B25E917CB0}" type="presParOf" srcId="{85D43A87-E125-4066-9682-62364219F886}" destId="{FE39A98D-D05E-4273-8A76-48BFBE3DD359}" srcOrd="4" destOrd="0" presId="urn:microsoft.com/office/officeart/2005/8/layout/chevron1"/>
    <dgm:cxn modelId="{92D3D817-C0DB-4E2D-9E2A-279DBBB820EE}" type="presParOf" srcId="{85D43A87-E125-4066-9682-62364219F886}" destId="{E1EA9FD2-9F23-4D3C-B593-293A85804324}" srcOrd="5" destOrd="0" presId="urn:microsoft.com/office/officeart/2005/8/layout/chevron1"/>
    <dgm:cxn modelId="{555ED935-ED2A-4C14-A77D-F5EB9C55AB1A}" type="presParOf" srcId="{85D43A87-E125-4066-9682-62364219F886}" destId="{FD790641-5C2C-4366-9415-9A48844E4374}" srcOrd="6"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551941-48E7-43E8-877B-FB456F712971}"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lv-LV"/>
        </a:p>
      </dgm:t>
    </dgm:pt>
    <dgm:pt modelId="{7CDC0B9E-642E-449B-9561-86A01E2574DC}">
      <dgm:prSet phldrT="[Text]" custT="1"/>
      <dgm:spPr>
        <a:solidFill>
          <a:srgbClr val="FFC000"/>
        </a:solidFill>
      </dgm:spPr>
      <dgm:t>
        <a:bodyPr/>
        <a:lstStyle/>
        <a:p>
          <a:r>
            <a:rPr lang="lv-LV" sz="1200" b="1">
              <a:solidFill>
                <a:schemeClr val="tx1"/>
              </a:solidFill>
              <a:latin typeface="Times New Roman" panose="02020603050405020304" pitchFamily="18" charset="0"/>
              <a:cs typeface="Times New Roman" panose="02020603050405020304" pitchFamily="18" charset="0"/>
            </a:rPr>
            <a:t>Persona</a:t>
          </a:r>
          <a:endParaRPr lang="lv-LV" sz="1200" b="1" dirty="0">
            <a:solidFill>
              <a:schemeClr val="tx1"/>
            </a:solidFill>
            <a:latin typeface="Times New Roman" panose="02020603050405020304" pitchFamily="18" charset="0"/>
            <a:cs typeface="Times New Roman" panose="02020603050405020304" pitchFamily="18" charset="0"/>
          </a:endParaRPr>
        </a:p>
      </dgm:t>
    </dgm:pt>
    <dgm:pt modelId="{23FA23DE-8814-4A1E-9646-29590356704B}" type="parTrans" cxnId="{6FAF142C-997B-43A6-BA68-314121FFE0D4}">
      <dgm:prSet/>
      <dgm:spPr/>
      <dgm:t>
        <a:bodyPr/>
        <a:lstStyle/>
        <a:p>
          <a:endParaRPr lang="lv-LV"/>
        </a:p>
      </dgm:t>
    </dgm:pt>
    <dgm:pt modelId="{B629056E-EDF6-4B89-BE80-3FC9C74697FC}" type="sibTrans" cxnId="{6FAF142C-997B-43A6-BA68-314121FFE0D4}">
      <dgm:prSet/>
      <dgm:spPr/>
      <dgm:t>
        <a:bodyPr/>
        <a:lstStyle/>
        <a:p>
          <a:endParaRPr lang="lv-LV"/>
        </a:p>
      </dgm:t>
    </dgm:pt>
    <dgm:pt modelId="{2CB9D5A0-F9D9-444D-9D32-5C611F9972DA}">
      <dgm:prSet phldrT="[Text]" custT="1"/>
      <dgm:spPr>
        <a:solidFill>
          <a:srgbClr val="FFC000"/>
        </a:solidFill>
      </dgm:spPr>
      <dgm:t>
        <a:bodyPr/>
        <a:lstStyle/>
        <a:p>
          <a:r>
            <a:rPr lang="lv-LV" sz="1100" dirty="0">
              <a:solidFill>
                <a:schemeClr val="tx1"/>
              </a:solidFill>
              <a:latin typeface="Times New Roman" panose="02020603050405020304" pitchFamily="18" charset="0"/>
              <a:cs typeface="Times New Roman" panose="02020603050405020304" pitchFamily="18" charset="0"/>
            </a:rPr>
            <a:t>Nevalstiskās organizācijas speciālisti</a:t>
          </a:r>
        </a:p>
      </dgm:t>
    </dgm:pt>
    <dgm:pt modelId="{9CACFFF0-1CDE-41B6-AE5A-AEFBD9B0D14F}" type="parTrans" cxnId="{FD0E3A49-0D15-47FA-8EE7-41D54D47A840}">
      <dgm:prSet custT="1"/>
      <dgm:spPr>
        <a:ln>
          <a:headEnd type="triangle" w="med" len="med"/>
          <a:tailEnd type="triangle" w="med" len="med"/>
        </a:ln>
      </dgm:spPr>
      <dgm:t>
        <a:bodyPr/>
        <a:lstStyle/>
        <a:p>
          <a:endParaRPr lang="lv-LV" sz="1200"/>
        </a:p>
      </dgm:t>
    </dgm:pt>
    <dgm:pt modelId="{08EE3CFD-87E3-44C5-84D5-F17B485C43EB}" type="sibTrans" cxnId="{FD0E3A49-0D15-47FA-8EE7-41D54D47A840}">
      <dgm:prSet/>
      <dgm:spPr/>
      <dgm:t>
        <a:bodyPr/>
        <a:lstStyle/>
        <a:p>
          <a:endParaRPr lang="lv-LV"/>
        </a:p>
      </dgm:t>
    </dgm:pt>
    <dgm:pt modelId="{1EF4AD0B-B894-4B06-895C-4AA284B41193}">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Interešu izglītības speciālisti</a:t>
          </a:r>
        </a:p>
      </dgm:t>
    </dgm:pt>
    <dgm:pt modelId="{4ED1E205-38FE-434C-9C45-C155CFD6AD83}" type="parTrans" cxnId="{8CC1D89B-8449-46B6-B625-CC716A887220}">
      <dgm:prSet custT="1"/>
      <dgm:spPr>
        <a:ln>
          <a:headEnd type="arrow" w="med" len="med"/>
          <a:tailEnd type="arrow" w="med" len="med"/>
        </a:ln>
      </dgm:spPr>
      <dgm:t>
        <a:bodyPr/>
        <a:lstStyle/>
        <a:p>
          <a:endParaRPr lang="lv-LV" sz="1200"/>
        </a:p>
      </dgm:t>
    </dgm:pt>
    <dgm:pt modelId="{2004DE29-E7F5-4EC0-9B71-1BD46F378CB3}" type="sibTrans" cxnId="{8CC1D89B-8449-46B6-B625-CC716A887220}">
      <dgm:prSet/>
      <dgm:spPr/>
      <dgm:t>
        <a:bodyPr/>
        <a:lstStyle/>
        <a:p>
          <a:endParaRPr lang="lv-LV"/>
        </a:p>
      </dgm:t>
    </dgm:pt>
    <dgm:pt modelId="{93C3ED1A-AC42-4579-BDC7-5FC737C17B90}">
      <dgm:prSet phldrT="[Text]"/>
      <dgm:spPr/>
      <dgm:t>
        <a:bodyPr/>
        <a:lstStyle/>
        <a:p>
          <a:endParaRPr lang="lv-LV" sz="1200"/>
        </a:p>
      </dgm:t>
    </dgm:pt>
    <dgm:pt modelId="{F8368174-BBDD-450A-BE74-5CC7F8351794}" type="parTrans" cxnId="{8A2210CB-DD1F-403C-A861-E12347743488}">
      <dgm:prSet/>
      <dgm:spPr/>
      <dgm:t>
        <a:bodyPr/>
        <a:lstStyle/>
        <a:p>
          <a:endParaRPr lang="lv-LV"/>
        </a:p>
      </dgm:t>
    </dgm:pt>
    <dgm:pt modelId="{CC57487C-0D37-45BC-8BBB-1C851F7C1CE6}" type="sibTrans" cxnId="{8A2210CB-DD1F-403C-A861-E12347743488}">
      <dgm:prSet/>
      <dgm:spPr/>
      <dgm:t>
        <a:bodyPr/>
        <a:lstStyle/>
        <a:p>
          <a:endParaRPr lang="lv-LV"/>
        </a:p>
      </dgm:t>
    </dgm:pt>
    <dgm:pt modelId="{7BCB2E1C-B565-4712-807D-1FDE00FF5840}">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Darba devēji un kolēģi</a:t>
          </a:r>
        </a:p>
      </dgm:t>
    </dgm:pt>
    <dgm:pt modelId="{06D667EB-CACA-4FCE-8B75-E8F8101E5E39}" type="parTrans" cxnId="{B5D9DEF8-F320-49AA-9E6C-7CFE111B0D11}">
      <dgm:prSet custT="1"/>
      <dgm:spPr>
        <a:ln>
          <a:headEnd type="triangle" w="med" len="med"/>
          <a:tailEnd type="triangle" w="med" len="med"/>
        </a:ln>
      </dgm:spPr>
      <dgm:t>
        <a:bodyPr/>
        <a:lstStyle/>
        <a:p>
          <a:endParaRPr lang="lv-LV" sz="1200"/>
        </a:p>
      </dgm:t>
    </dgm:pt>
    <dgm:pt modelId="{379F35AD-0CD2-4B23-8C98-8F5D433E4504}" type="sibTrans" cxnId="{B5D9DEF8-F320-49AA-9E6C-7CFE111B0D11}">
      <dgm:prSet/>
      <dgm:spPr/>
      <dgm:t>
        <a:bodyPr/>
        <a:lstStyle/>
        <a:p>
          <a:endParaRPr lang="lv-LV"/>
        </a:p>
      </dgm:t>
    </dgm:pt>
    <dgm:pt modelId="{5A26F55B-67B0-431B-B286-C482FBA1D7A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Izglītības iestādes speciālisti</a:t>
          </a:r>
        </a:p>
      </dgm:t>
    </dgm:pt>
    <dgm:pt modelId="{33070B9B-CB2A-402D-BF1A-68419DFE60FE}" type="parTrans" cxnId="{3A27CFA7-B45F-46A7-8E0C-72DD6AABA92E}">
      <dgm:prSet custT="1"/>
      <dgm:spPr>
        <a:ln>
          <a:headEnd type="triangle" w="med" len="med"/>
          <a:tailEnd type="triangle" w="med" len="med"/>
        </a:ln>
      </dgm:spPr>
      <dgm:t>
        <a:bodyPr/>
        <a:lstStyle/>
        <a:p>
          <a:endParaRPr lang="lv-LV" sz="1200"/>
        </a:p>
      </dgm:t>
    </dgm:pt>
    <dgm:pt modelId="{F84FDB4F-B59E-4840-B459-3FA384AD3687}" type="sibTrans" cxnId="{3A27CFA7-B45F-46A7-8E0C-72DD6AABA92E}">
      <dgm:prSet/>
      <dgm:spPr/>
      <dgm:t>
        <a:bodyPr/>
        <a:lstStyle/>
        <a:p>
          <a:endParaRPr lang="lv-LV"/>
        </a:p>
      </dgm:t>
    </dgm:pt>
    <dgm:pt modelId="{A3E61B42-0DB1-474B-BD09-574C8174F8E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Sociālais darbinieks</a:t>
          </a:r>
        </a:p>
      </dgm:t>
    </dgm:pt>
    <dgm:pt modelId="{78D81594-42CD-4EB1-A7C5-15097879F6B7}" type="parTrans" cxnId="{5B059BA0-08AF-43D7-BC39-E0AE8E679726}">
      <dgm:prSet custT="1"/>
      <dgm:spPr>
        <a:ln>
          <a:headEnd type="triangle" w="med" len="med"/>
          <a:tailEnd type="triangle" w="med" len="med"/>
        </a:ln>
      </dgm:spPr>
      <dgm:t>
        <a:bodyPr/>
        <a:lstStyle/>
        <a:p>
          <a:endParaRPr lang="lv-LV" sz="1200"/>
        </a:p>
      </dgm:t>
    </dgm:pt>
    <dgm:pt modelId="{DAB2F1A0-DC75-40BD-9500-4BA92EDBF655}" type="sibTrans" cxnId="{5B059BA0-08AF-43D7-BC39-E0AE8E679726}">
      <dgm:prSet/>
      <dgm:spPr/>
      <dgm:t>
        <a:bodyPr/>
        <a:lstStyle/>
        <a:p>
          <a:endParaRPr lang="lv-LV"/>
        </a:p>
      </dgm:t>
    </dgm:pt>
    <dgm:pt modelId="{C3BC2A64-83CC-4F9D-87D5-A8D5786D3072}">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Ģimenes locekļi un tuvinieki</a:t>
          </a:r>
        </a:p>
      </dgm:t>
    </dgm:pt>
    <dgm:pt modelId="{CC42E6DA-AC79-4A03-AC6D-9A932BA0EBFA}" type="parTrans" cxnId="{11487D94-E9A7-4D13-BB7C-749E256EF8F9}">
      <dgm:prSet custT="1"/>
      <dgm:spPr>
        <a:ln>
          <a:headEnd type="triangle" w="med" len="med"/>
          <a:tailEnd type="triangle" w="med" len="med"/>
        </a:ln>
      </dgm:spPr>
      <dgm:t>
        <a:bodyPr/>
        <a:lstStyle/>
        <a:p>
          <a:endParaRPr lang="lv-LV" sz="1200"/>
        </a:p>
      </dgm:t>
    </dgm:pt>
    <dgm:pt modelId="{D6648D6D-D47B-4813-975E-E579FCFDE2BC}" type="sibTrans" cxnId="{11487D94-E9A7-4D13-BB7C-749E256EF8F9}">
      <dgm:prSet/>
      <dgm:spPr/>
      <dgm:t>
        <a:bodyPr/>
        <a:lstStyle/>
        <a:p>
          <a:endParaRPr lang="lv-LV"/>
        </a:p>
      </dgm:t>
    </dgm:pt>
    <dgm:pt modelId="{4E4F0E76-E4DE-45BB-921F-491D1AB91A10}">
      <dgm:prSet phldrT="[Text]" custT="1"/>
      <dgm:spPr>
        <a:solidFill>
          <a:srgbClr val="FFC000"/>
        </a:solidFill>
      </dgm:spPr>
      <dgm:t>
        <a:bodyPr/>
        <a:lstStyle/>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Draudzes/</a:t>
          </a:r>
        </a:p>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kopienas locekļi</a:t>
          </a:r>
        </a:p>
      </dgm:t>
    </dgm:pt>
    <dgm:pt modelId="{A2701595-DF65-4EA1-B883-9EF77D0380E3}" type="parTrans" cxnId="{B05726E8-4982-43A6-9D66-D00F16D71893}">
      <dgm:prSet custT="1"/>
      <dgm:spPr>
        <a:ln>
          <a:headEnd type="triangle" w="med" len="med"/>
          <a:tailEnd type="triangle" w="med" len="med"/>
        </a:ln>
      </dgm:spPr>
      <dgm:t>
        <a:bodyPr/>
        <a:lstStyle/>
        <a:p>
          <a:endParaRPr lang="lv-LV" sz="1200"/>
        </a:p>
      </dgm:t>
    </dgm:pt>
    <dgm:pt modelId="{6D1C9C06-BB62-4072-861D-7C4FB8063668}" type="sibTrans" cxnId="{B05726E8-4982-43A6-9D66-D00F16D71893}">
      <dgm:prSet/>
      <dgm:spPr/>
      <dgm:t>
        <a:bodyPr/>
        <a:lstStyle/>
        <a:p>
          <a:endParaRPr lang="lv-LV"/>
        </a:p>
      </dgm:t>
    </dgm:pt>
    <dgm:pt modelId="{29A19515-B4B6-4126-8F07-AF7B9908E87B}">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Kaimiņi</a:t>
          </a:r>
        </a:p>
      </dgm:t>
    </dgm:pt>
    <dgm:pt modelId="{0147947B-86C2-4F3D-B4C9-CFAEE106E764}" type="parTrans" cxnId="{2CB96B88-685E-40CE-8A73-4F3C99D7A608}">
      <dgm:prSet custT="1"/>
      <dgm:spPr>
        <a:ln>
          <a:headEnd type="triangle" w="med" len="med"/>
          <a:tailEnd type="triangle" w="med" len="med"/>
        </a:ln>
      </dgm:spPr>
      <dgm:t>
        <a:bodyPr/>
        <a:lstStyle/>
        <a:p>
          <a:endParaRPr lang="lv-LV" sz="1200"/>
        </a:p>
      </dgm:t>
    </dgm:pt>
    <dgm:pt modelId="{41C7EE1D-704B-47F9-90B2-FEDB983C3D25}" type="sibTrans" cxnId="{2CB96B88-685E-40CE-8A73-4F3C99D7A608}">
      <dgm:prSet/>
      <dgm:spPr/>
      <dgm:t>
        <a:bodyPr/>
        <a:lstStyle/>
        <a:p>
          <a:endParaRPr lang="lv-LV"/>
        </a:p>
      </dgm:t>
    </dgm:pt>
    <dgm:pt modelId="{7A88A72E-093C-4AF7-A699-DCCEE618C138}">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Draugi</a:t>
          </a:r>
        </a:p>
      </dgm:t>
    </dgm:pt>
    <dgm:pt modelId="{DED6ADC9-EAB7-4189-BEE4-A44821EC31EC}" type="parTrans" cxnId="{6D046047-6589-4793-9515-EAE6185940B6}">
      <dgm:prSet custT="1"/>
      <dgm:spPr>
        <a:ln>
          <a:headEnd type="triangle" w="med" len="med"/>
          <a:tailEnd type="triangle" w="med" len="med"/>
        </a:ln>
      </dgm:spPr>
      <dgm:t>
        <a:bodyPr/>
        <a:lstStyle/>
        <a:p>
          <a:endParaRPr lang="lv-LV" sz="1200"/>
        </a:p>
      </dgm:t>
    </dgm:pt>
    <dgm:pt modelId="{9749EACB-A285-4EE1-A7DF-272A99394ACB}" type="sibTrans" cxnId="{6D046047-6589-4793-9515-EAE6185940B6}">
      <dgm:prSet/>
      <dgm:spPr/>
      <dgm:t>
        <a:bodyPr/>
        <a:lstStyle/>
        <a:p>
          <a:endParaRPr lang="lv-LV"/>
        </a:p>
      </dgm:t>
    </dgm:pt>
    <dgm:pt modelId="{2CAA1900-120C-4AF3-9550-CCF2724330C8}" type="pres">
      <dgm:prSet presAssocID="{FF551941-48E7-43E8-877B-FB456F712971}" presName="cycle" presStyleCnt="0">
        <dgm:presLayoutVars>
          <dgm:chMax val="1"/>
          <dgm:dir/>
          <dgm:animLvl val="ctr"/>
          <dgm:resizeHandles val="exact"/>
        </dgm:presLayoutVars>
      </dgm:prSet>
      <dgm:spPr/>
    </dgm:pt>
    <dgm:pt modelId="{562BAE2F-A6BA-4EF0-9507-0C0EF74EAE7F}" type="pres">
      <dgm:prSet presAssocID="{7CDC0B9E-642E-449B-9561-86A01E2574DC}" presName="centerShape" presStyleLbl="node0" presStyleIdx="0" presStyleCnt="1"/>
      <dgm:spPr/>
    </dgm:pt>
    <dgm:pt modelId="{DF9E1461-E378-4928-AFED-B9FC69E224D0}" type="pres">
      <dgm:prSet presAssocID="{9CACFFF0-1CDE-41B6-AE5A-AEFBD9B0D14F}" presName="Name9" presStyleLbl="parChTrans1D2" presStyleIdx="0" presStyleCnt="9"/>
      <dgm:spPr/>
    </dgm:pt>
    <dgm:pt modelId="{5EEA41FD-F644-44D5-87D1-5C42E856559B}" type="pres">
      <dgm:prSet presAssocID="{9CACFFF0-1CDE-41B6-AE5A-AEFBD9B0D14F}" presName="connTx" presStyleLbl="parChTrans1D2" presStyleIdx="0" presStyleCnt="9"/>
      <dgm:spPr/>
    </dgm:pt>
    <dgm:pt modelId="{D1D3FB90-EF49-42CE-BC0D-32147FCC8EC0}" type="pres">
      <dgm:prSet presAssocID="{2CB9D5A0-F9D9-444D-9D32-5C611F9972DA}" presName="node" presStyleLbl="node1" presStyleIdx="0" presStyleCnt="9" custScaleX="141179" custRadScaleRad="103622" custRadScaleInc="139456">
        <dgm:presLayoutVars>
          <dgm:bulletEnabled val="1"/>
        </dgm:presLayoutVars>
      </dgm:prSet>
      <dgm:spPr/>
    </dgm:pt>
    <dgm:pt modelId="{945B9DC1-5644-4D1D-B304-B3BD961C5ECC}" type="pres">
      <dgm:prSet presAssocID="{4ED1E205-38FE-434C-9C45-C155CFD6AD83}" presName="Name9" presStyleLbl="parChTrans1D2" presStyleIdx="1" presStyleCnt="9"/>
      <dgm:spPr/>
    </dgm:pt>
    <dgm:pt modelId="{C83A152F-6AA7-49CD-9D3F-8681DD14D8D8}" type="pres">
      <dgm:prSet presAssocID="{4ED1E205-38FE-434C-9C45-C155CFD6AD83}" presName="connTx" presStyleLbl="parChTrans1D2" presStyleIdx="1" presStyleCnt="9"/>
      <dgm:spPr/>
    </dgm:pt>
    <dgm:pt modelId="{E4E8BD74-443A-4E8F-AEFC-636EAF2F851D}" type="pres">
      <dgm:prSet presAssocID="{1EF4AD0B-B894-4B06-895C-4AA284B41193}" presName="node" presStyleLbl="node1" presStyleIdx="1" presStyleCnt="9" custScaleX="141920" custScaleY="77546" custRadScaleRad="100710" custRadScaleInc="143008">
        <dgm:presLayoutVars>
          <dgm:bulletEnabled val="1"/>
        </dgm:presLayoutVars>
      </dgm:prSet>
      <dgm:spPr/>
    </dgm:pt>
    <dgm:pt modelId="{CC6C441E-E92A-435A-8FDC-7DB8141BE30A}" type="pres">
      <dgm:prSet presAssocID="{A2701595-DF65-4EA1-B883-9EF77D0380E3}" presName="Name9" presStyleLbl="parChTrans1D2" presStyleIdx="2" presStyleCnt="9"/>
      <dgm:spPr/>
    </dgm:pt>
    <dgm:pt modelId="{699A7611-0B14-4B86-9AA0-190F496B720B}" type="pres">
      <dgm:prSet presAssocID="{A2701595-DF65-4EA1-B883-9EF77D0380E3}" presName="connTx" presStyleLbl="parChTrans1D2" presStyleIdx="2" presStyleCnt="9"/>
      <dgm:spPr/>
    </dgm:pt>
    <dgm:pt modelId="{21A89069-33C3-4595-B64D-988F896703C5}" type="pres">
      <dgm:prSet presAssocID="{4E4F0E76-E4DE-45BB-921F-491D1AB91A10}" presName="node" presStyleLbl="node1" presStyleIdx="2" presStyleCnt="9" custScaleX="167500" custScaleY="90640" custRadScaleRad="100710" custRadScaleInc="143008">
        <dgm:presLayoutVars>
          <dgm:bulletEnabled val="1"/>
        </dgm:presLayoutVars>
      </dgm:prSet>
      <dgm:spPr/>
    </dgm:pt>
    <dgm:pt modelId="{C880DF56-5D56-4149-A7DE-C84EDDA6E8E0}" type="pres">
      <dgm:prSet presAssocID="{0147947B-86C2-4F3D-B4C9-CFAEE106E764}" presName="Name9" presStyleLbl="parChTrans1D2" presStyleIdx="3" presStyleCnt="9"/>
      <dgm:spPr/>
    </dgm:pt>
    <dgm:pt modelId="{412E7558-F43E-4319-958D-5C1AD7ADE18C}" type="pres">
      <dgm:prSet presAssocID="{0147947B-86C2-4F3D-B4C9-CFAEE106E764}" presName="connTx" presStyleLbl="parChTrans1D2" presStyleIdx="3" presStyleCnt="9"/>
      <dgm:spPr/>
    </dgm:pt>
    <dgm:pt modelId="{5F5BA3E3-22C2-48CE-A7C8-4F687CEFFBAD}" type="pres">
      <dgm:prSet presAssocID="{29A19515-B4B6-4126-8F07-AF7B9908E87B}" presName="node" presStyleLbl="node1" presStyleIdx="3" presStyleCnt="9" custRadScaleRad="100710" custRadScaleInc="143008">
        <dgm:presLayoutVars>
          <dgm:bulletEnabled val="1"/>
        </dgm:presLayoutVars>
      </dgm:prSet>
      <dgm:spPr/>
    </dgm:pt>
    <dgm:pt modelId="{E52633BC-4C19-4223-A9A8-7227E40236AC}" type="pres">
      <dgm:prSet presAssocID="{DED6ADC9-EAB7-4189-BEE4-A44821EC31EC}" presName="Name9" presStyleLbl="parChTrans1D2" presStyleIdx="4" presStyleCnt="9"/>
      <dgm:spPr/>
    </dgm:pt>
    <dgm:pt modelId="{AF1C5E3D-7F57-485F-909E-63792D0BC3C6}" type="pres">
      <dgm:prSet presAssocID="{DED6ADC9-EAB7-4189-BEE4-A44821EC31EC}" presName="connTx" presStyleLbl="parChTrans1D2" presStyleIdx="4" presStyleCnt="9"/>
      <dgm:spPr/>
    </dgm:pt>
    <dgm:pt modelId="{95F64C0C-BAE6-49A6-93B0-DA3E4142EDFB}" type="pres">
      <dgm:prSet presAssocID="{7A88A72E-093C-4AF7-A699-DCCEE618C138}" presName="node" presStyleLbl="node1" presStyleIdx="4" presStyleCnt="9" custRadScaleRad="100710" custRadScaleInc="143008">
        <dgm:presLayoutVars>
          <dgm:bulletEnabled val="1"/>
        </dgm:presLayoutVars>
      </dgm:prSet>
      <dgm:spPr/>
    </dgm:pt>
    <dgm:pt modelId="{72BCA745-37AF-472A-B20F-A5F503C34AF6}" type="pres">
      <dgm:prSet presAssocID="{06D667EB-CACA-4FCE-8B75-E8F8101E5E39}" presName="Name9" presStyleLbl="parChTrans1D2" presStyleIdx="5" presStyleCnt="9"/>
      <dgm:spPr/>
    </dgm:pt>
    <dgm:pt modelId="{11588B36-C9AD-4A71-B710-8CE481B010BC}" type="pres">
      <dgm:prSet presAssocID="{06D667EB-CACA-4FCE-8B75-E8F8101E5E39}" presName="connTx" presStyleLbl="parChTrans1D2" presStyleIdx="5" presStyleCnt="9"/>
      <dgm:spPr/>
    </dgm:pt>
    <dgm:pt modelId="{B16CD1BF-A206-435C-89CB-091944A8FEC9}" type="pres">
      <dgm:prSet presAssocID="{7BCB2E1C-B565-4712-807D-1FDE00FF5840}" presName="node" presStyleLbl="node1" presStyleIdx="5" presStyleCnt="9" custRadScaleRad="96313" custRadScaleInc="148668">
        <dgm:presLayoutVars>
          <dgm:bulletEnabled val="1"/>
        </dgm:presLayoutVars>
      </dgm:prSet>
      <dgm:spPr/>
    </dgm:pt>
    <dgm:pt modelId="{3EF29377-BC6F-44C6-B41E-B388453B7620}" type="pres">
      <dgm:prSet presAssocID="{33070B9B-CB2A-402D-BF1A-68419DFE60FE}" presName="Name9" presStyleLbl="parChTrans1D2" presStyleIdx="6" presStyleCnt="9"/>
      <dgm:spPr/>
    </dgm:pt>
    <dgm:pt modelId="{8AAA6DA6-E013-48A3-8F01-1177F4B99334}" type="pres">
      <dgm:prSet presAssocID="{33070B9B-CB2A-402D-BF1A-68419DFE60FE}" presName="connTx" presStyleLbl="parChTrans1D2" presStyleIdx="6" presStyleCnt="9"/>
      <dgm:spPr/>
    </dgm:pt>
    <dgm:pt modelId="{21EB03A7-D447-49F0-A498-AE4CF410BAC6}" type="pres">
      <dgm:prSet presAssocID="{5A26F55B-67B0-431B-B286-C482FBA1D7AA}" presName="node" presStyleLbl="node1" presStyleIdx="6" presStyleCnt="9" custScaleX="164065" custRadScaleRad="100710" custRadScaleInc="143008">
        <dgm:presLayoutVars>
          <dgm:bulletEnabled val="1"/>
        </dgm:presLayoutVars>
      </dgm:prSet>
      <dgm:spPr/>
    </dgm:pt>
    <dgm:pt modelId="{2D582B90-E046-439D-8FEE-0D8235A312BF}" type="pres">
      <dgm:prSet presAssocID="{78D81594-42CD-4EB1-A7C5-15097879F6B7}" presName="Name9" presStyleLbl="parChTrans1D2" presStyleIdx="7" presStyleCnt="9"/>
      <dgm:spPr/>
    </dgm:pt>
    <dgm:pt modelId="{EDED23F0-C15B-4AF9-8B05-C75D240F76AC}" type="pres">
      <dgm:prSet presAssocID="{78D81594-42CD-4EB1-A7C5-15097879F6B7}" presName="connTx" presStyleLbl="parChTrans1D2" presStyleIdx="7" presStyleCnt="9"/>
      <dgm:spPr/>
    </dgm:pt>
    <dgm:pt modelId="{0AA93730-2952-41D6-92EA-B0291FC38426}" type="pres">
      <dgm:prSet presAssocID="{A3E61B42-0DB1-474B-BD09-574C8174F8EA}" presName="node" presStyleLbl="node1" presStyleIdx="7" presStyleCnt="9" custScaleX="132525" custRadScaleRad="100710" custRadScaleInc="143008">
        <dgm:presLayoutVars>
          <dgm:bulletEnabled val="1"/>
        </dgm:presLayoutVars>
      </dgm:prSet>
      <dgm:spPr/>
    </dgm:pt>
    <dgm:pt modelId="{1FB7323E-CB7D-4293-B79E-334FFF201F87}" type="pres">
      <dgm:prSet presAssocID="{CC42E6DA-AC79-4A03-AC6D-9A932BA0EBFA}" presName="Name9" presStyleLbl="parChTrans1D2" presStyleIdx="8" presStyleCnt="9"/>
      <dgm:spPr/>
    </dgm:pt>
    <dgm:pt modelId="{DB28D318-5401-43F9-9B6F-67B351E042B5}" type="pres">
      <dgm:prSet presAssocID="{CC42E6DA-AC79-4A03-AC6D-9A932BA0EBFA}" presName="connTx" presStyleLbl="parChTrans1D2" presStyleIdx="8" presStyleCnt="9"/>
      <dgm:spPr/>
    </dgm:pt>
    <dgm:pt modelId="{8B2E953A-0607-4573-9283-4E9E1C27D4E7}" type="pres">
      <dgm:prSet presAssocID="{C3BC2A64-83CC-4F9D-87D5-A8D5786D3072}" presName="node" presStyleLbl="node1" presStyleIdx="8" presStyleCnt="9" custScaleX="110462" custRadScaleRad="97917" custRadScaleInc="146414">
        <dgm:presLayoutVars>
          <dgm:bulletEnabled val="1"/>
        </dgm:presLayoutVars>
      </dgm:prSet>
      <dgm:spPr/>
    </dgm:pt>
  </dgm:ptLst>
  <dgm:cxnLst>
    <dgm:cxn modelId="{14F5180B-F158-49DC-ACAE-0E05B41BB22D}" type="presOf" srcId="{33070B9B-CB2A-402D-BF1A-68419DFE60FE}" destId="{3EF29377-BC6F-44C6-B41E-B388453B7620}" srcOrd="0" destOrd="0" presId="urn:microsoft.com/office/officeart/2005/8/layout/radial1"/>
    <dgm:cxn modelId="{570B8822-8720-4527-B590-0273CC335CED}" type="presOf" srcId="{4ED1E205-38FE-434C-9C45-C155CFD6AD83}" destId="{945B9DC1-5644-4D1D-B304-B3BD961C5ECC}" srcOrd="0" destOrd="0" presId="urn:microsoft.com/office/officeart/2005/8/layout/radial1"/>
    <dgm:cxn modelId="{4045FA28-10DE-47DC-85BD-289ED9A62E4A}" type="presOf" srcId="{4ED1E205-38FE-434C-9C45-C155CFD6AD83}" destId="{C83A152F-6AA7-49CD-9D3F-8681DD14D8D8}" srcOrd="1" destOrd="0" presId="urn:microsoft.com/office/officeart/2005/8/layout/radial1"/>
    <dgm:cxn modelId="{6FAF142C-997B-43A6-BA68-314121FFE0D4}" srcId="{FF551941-48E7-43E8-877B-FB456F712971}" destId="{7CDC0B9E-642E-449B-9561-86A01E2574DC}" srcOrd="0" destOrd="0" parTransId="{23FA23DE-8814-4A1E-9646-29590356704B}" sibTransId="{B629056E-EDF6-4B89-BE80-3FC9C74697FC}"/>
    <dgm:cxn modelId="{11F76933-C769-4C77-8568-B9472468F6CE}" type="presOf" srcId="{78D81594-42CD-4EB1-A7C5-15097879F6B7}" destId="{2D582B90-E046-439D-8FEE-0D8235A312BF}" srcOrd="0" destOrd="0" presId="urn:microsoft.com/office/officeart/2005/8/layout/radial1"/>
    <dgm:cxn modelId="{EF0A7634-79FF-4FC6-A47C-F660FCBEBB23}" type="presOf" srcId="{06D667EB-CACA-4FCE-8B75-E8F8101E5E39}" destId="{11588B36-C9AD-4A71-B710-8CE481B010BC}" srcOrd="1" destOrd="0" presId="urn:microsoft.com/office/officeart/2005/8/layout/radial1"/>
    <dgm:cxn modelId="{34C75B35-D1B6-4B51-B089-C3E3049C1D47}" type="presOf" srcId="{06D667EB-CACA-4FCE-8B75-E8F8101E5E39}" destId="{72BCA745-37AF-472A-B20F-A5F503C34AF6}" srcOrd="0" destOrd="0" presId="urn:microsoft.com/office/officeart/2005/8/layout/radial1"/>
    <dgm:cxn modelId="{398CB339-E13C-4530-977F-91FE83EBA88D}" type="presOf" srcId="{4E4F0E76-E4DE-45BB-921F-491D1AB91A10}" destId="{21A89069-33C3-4595-B64D-988F896703C5}" srcOrd="0" destOrd="0" presId="urn:microsoft.com/office/officeart/2005/8/layout/radial1"/>
    <dgm:cxn modelId="{287C773E-9C28-449B-A7C7-FCBB73E1A3CF}" type="presOf" srcId="{5A26F55B-67B0-431B-B286-C482FBA1D7AA}" destId="{21EB03A7-D447-49F0-A498-AE4CF410BAC6}" srcOrd="0" destOrd="0" presId="urn:microsoft.com/office/officeart/2005/8/layout/radial1"/>
    <dgm:cxn modelId="{E5EF6366-EFDF-40FF-A8F8-15425668EEA9}" type="presOf" srcId="{0147947B-86C2-4F3D-B4C9-CFAEE106E764}" destId="{412E7558-F43E-4319-958D-5C1AD7ADE18C}" srcOrd="1" destOrd="0" presId="urn:microsoft.com/office/officeart/2005/8/layout/radial1"/>
    <dgm:cxn modelId="{6D046047-6589-4793-9515-EAE6185940B6}" srcId="{7CDC0B9E-642E-449B-9561-86A01E2574DC}" destId="{7A88A72E-093C-4AF7-A699-DCCEE618C138}" srcOrd="4" destOrd="0" parTransId="{DED6ADC9-EAB7-4189-BEE4-A44821EC31EC}" sibTransId="{9749EACB-A285-4EE1-A7DF-272A99394ACB}"/>
    <dgm:cxn modelId="{FD0E3A49-0D15-47FA-8EE7-41D54D47A840}" srcId="{7CDC0B9E-642E-449B-9561-86A01E2574DC}" destId="{2CB9D5A0-F9D9-444D-9D32-5C611F9972DA}" srcOrd="0" destOrd="0" parTransId="{9CACFFF0-1CDE-41B6-AE5A-AEFBD9B0D14F}" sibTransId="{08EE3CFD-87E3-44C5-84D5-F17B485C43EB}"/>
    <dgm:cxn modelId="{275A694B-5508-43BC-9E23-3446655E659E}" type="presOf" srcId="{A3E61B42-0DB1-474B-BD09-574C8174F8EA}" destId="{0AA93730-2952-41D6-92EA-B0291FC38426}" srcOrd="0" destOrd="0" presId="urn:microsoft.com/office/officeart/2005/8/layout/radial1"/>
    <dgm:cxn modelId="{9C61F857-FB6B-4BBF-A72E-BBC3673A431A}" type="presOf" srcId="{7BCB2E1C-B565-4712-807D-1FDE00FF5840}" destId="{B16CD1BF-A206-435C-89CB-091944A8FEC9}" srcOrd="0" destOrd="0" presId="urn:microsoft.com/office/officeart/2005/8/layout/radial1"/>
    <dgm:cxn modelId="{48666E78-9D1B-4230-BEE8-B1D4228F19F3}" type="presOf" srcId="{29A19515-B4B6-4126-8F07-AF7B9908E87B}" destId="{5F5BA3E3-22C2-48CE-A7C8-4F687CEFFBAD}" srcOrd="0" destOrd="0" presId="urn:microsoft.com/office/officeart/2005/8/layout/radial1"/>
    <dgm:cxn modelId="{831D4D7B-5677-4BBE-8842-4BFC18B91145}" type="presOf" srcId="{7CDC0B9E-642E-449B-9561-86A01E2574DC}" destId="{562BAE2F-A6BA-4EF0-9507-0C0EF74EAE7F}" srcOrd="0" destOrd="0" presId="urn:microsoft.com/office/officeart/2005/8/layout/radial1"/>
    <dgm:cxn modelId="{F83D957D-DA87-42EB-81F6-DEFAD455A2F7}" type="presOf" srcId="{9CACFFF0-1CDE-41B6-AE5A-AEFBD9B0D14F}" destId="{DF9E1461-E378-4928-AFED-B9FC69E224D0}" srcOrd="0" destOrd="0" presId="urn:microsoft.com/office/officeart/2005/8/layout/radial1"/>
    <dgm:cxn modelId="{2CB96B88-685E-40CE-8A73-4F3C99D7A608}" srcId="{7CDC0B9E-642E-449B-9561-86A01E2574DC}" destId="{29A19515-B4B6-4126-8F07-AF7B9908E87B}" srcOrd="3" destOrd="0" parTransId="{0147947B-86C2-4F3D-B4C9-CFAEE106E764}" sibTransId="{41C7EE1D-704B-47F9-90B2-FEDB983C3D25}"/>
    <dgm:cxn modelId="{9BF9968F-17DB-434D-8535-94C7C6A87B9A}" type="presOf" srcId="{78D81594-42CD-4EB1-A7C5-15097879F6B7}" destId="{EDED23F0-C15B-4AF9-8B05-C75D240F76AC}" srcOrd="1" destOrd="0" presId="urn:microsoft.com/office/officeart/2005/8/layout/radial1"/>
    <dgm:cxn modelId="{5FAC3192-C631-4063-A96D-8E3583D32B49}" type="presOf" srcId="{CC42E6DA-AC79-4A03-AC6D-9A932BA0EBFA}" destId="{DB28D318-5401-43F9-9B6F-67B351E042B5}" srcOrd="1" destOrd="0" presId="urn:microsoft.com/office/officeart/2005/8/layout/radial1"/>
    <dgm:cxn modelId="{11487D94-E9A7-4D13-BB7C-749E256EF8F9}" srcId="{7CDC0B9E-642E-449B-9561-86A01E2574DC}" destId="{C3BC2A64-83CC-4F9D-87D5-A8D5786D3072}" srcOrd="8" destOrd="0" parTransId="{CC42E6DA-AC79-4A03-AC6D-9A932BA0EBFA}" sibTransId="{D6648D6D-D47B-4813-975E-E579FCFDE2BC}"/>
    <dgm:cxn modelId="{D7B18F95-CB08-4E14-954D-FE86FB88C6D3}" type="presOf" srcId="{9CACFFF0-1CDE-41B6-AE5A-AEFBD9B0D14F}" destId="{5EEA41FD-F644-44D5-87D1-5C42E856559B}" srcOrd="1" destOrd="0" presId="urn:microsoft.com/office/officeart/2005/8/layout/radial1"/>
    <dgm:cxn modelId="{8CC1D89B-8449-46B6-B625-CC716A887220}" srcId="{7CDC0B9E-642E-449B-9561-86A01E2574DC}" destId="{1EF4AD0B-B894-4B06-895C-4AA284B41193}" srcOrd="1" destOrd="0" parTransId="{4ED1E205-38FE-434C-9C45-C155CFD6AD83}" sibTransId="{2004DE29-E7F5-4EC0-9B71-1BD46F378CB3}"/>
    <dgm:cxn modelId="{3ADDF99E-2EE1-4F3D-8243-7D730991CF7B}" type="presOf" srcId="{33070B9B-CB2A-402D-BF1A-68419DFE60FE}" destId="{8AAA6DA6-E013-48A3-8F01-1177F4B99334}" srcOrd="1" destOrd="0" presId="urn:microsoft.com/office/officeart/2005/8/layout/radial1"/>
    <dgm:cxn modelId="{5B059BA0-08AF-43D7-BC39-E0AE8E679726}" srcId="{7CDC0B9E-642E-449B-9561-86A01E2574DC}" destId="{A3E61B42-0DB1-474B-BD09-574C8174F8EA}" srcOrd="7" destOrd="0" parTransId="{78D81594-42CD-4EB1-A7C5-15097879F6B7}" sibTransId="{DAB2F1A0-DC75-40BD-9500-4BA92EDBF655}"/>
    <dgm:cxn modelId="{3A27CFA7-B45F-46A7-8E0C-72DD6AABA92E}" srcId="{7CDC0B9E-642E-449B-9561-86A01E2574DC}" destId="{5A26F55B-67B0-431B-B286-C482FBA1D7AA}" srcOrd="6" destOrd="0" parTransId="{33070B9B-CB2A-402D-BF1A-68419DFE60FE}" sibTransId="{F84FDB4F-B59E-4840-B459-3FA384AD3687}"/>
    <dgm:cxn modelId="{EAE510AB-FDF8-44C0-9F6D-7EC60DBDFD0B}" type="presOf" srcId="{A2701595-DF65-4EA1-B883-9EF77D0380E3}" destId="{CC6C441E-E92A-435A-8FDC-7DB8141BE30A}" srcOrd="0" destOrd="0" presId="urn:microsoft.com/office/officeart/2005/8/layout/radial1"/>
    <dgm:cxn modelId="{BDE3A7B3-A7EC-4CC8-A5A6-4DDD182F62E0}" type="presOf" srcId="{A2701595-DF65-4EA1-B883-9EF77D0380E3}" destId="{699A7611-0B14-4B86-9AA0-190F496B720B}" srcOrd="1" destOrd="0" presId="urn:microsoft.com/office/officeart/2005/8/layout/radial1"/>
    <dgm:cxn modelId="{1987CEBD-DA4C-41EB-82DF-B28A52D6AE9D}" type="presOf" srcId="{C3BC2A64-83CC-4F9D-87D5-A8D5786D3072}" destId="{8B2E953A-0607-4573-9283-4E9E1C27D4E7}" srcOrd="0" destOrd="0" presId="urn:microsoft.com/office/officeart/2005/8/layout/radial1"/>
    <dgm:cxn modelId="{454DBACA-FD81-496E-9D25-AA378A620D93}" type="presOf" srcId="{0147947B-86C2-4F3D-B4C9-CFAEE106E764}" destId="{C880DF56-5D56-4149-A7DE-C84EDDA6E8E0}" srcOrd="0" destOrd="0" presId="urn:microsoft.com/office/officeart/2005/8/layout/radial1"/>
    <dgm:cxn modelId="{8A2210CB-DD1F-403C-A861-E12347743488}" srcId="{FF551941-48E7-43E8-877B-FB456F712971}" destId="{93C3ED1A-AC42-4579-BDC7-5FC737C17B90}" srcOrd="1" destOrd="0" parTransId="{F8368174-BBDD-450A-BE74-5CC7F8351794}" sibTransId="{CC57487C-0D37-45BC-8BBB-1C851F7C1CE6}"/>
    <dgm:cxn modelId="{F6CD2FDE-BF1B-411F-B222-BF988331F163}" type="presOf" srcId="{CC42E6DA-AC79-4A03-AC6D-9A932BA0EBFA}" destId="{1FB7323E-CB7D-4293-B79E-334FFF201F87}" srcOrd="0" destOrd="0" presId="urn:microsoft.com/office/officeart/2005/8/layout/radial1"/>
    <dgm:cxn modelId="{941DF7E0-AD14-4827-A4A6-5D496F48AA08}" type="presOf" srcId="{1EF4AD0B-B894-4B06-895C-4AA284B41193}" destId="{E4E8BD74-443A-4E8F-AEFC-636EAF2F851D}" srcOrd="0" destOrd="0" presId="urn:microsoft.com/office/officeart/2005/8/layout/radial1"/>
    <dgm:cxn modelId="{43A660E1-B19A-4D9D-9511-DA8FAB0D8433}" type="presOf" srcId="{7A88A72E-093C-4AF7-A699-DCCEE618C138}" destId="{95F64C0C-BAE6-49A6-93B0-DA3E4142EDFB}" srcOrd="0" destOrd="0" presId="urn:microsoft.com/office/officeart/2005/8/layout/radial1"/>
    <dgm:cxn modelId="{B49557E6-C2F5-4B57-9D91-3DE1358F0BA2}" type="presOf" srcId="{DED6ADC9-EAB7-4189-BEE4-A44821EC31EC}" destId="{AF1C5E3D-7F57-485F-909E-63792D0BC3C6}" srcOrd="1" destOrd="0" presId="urn:microsoft.com/office/officeart/2005/8/layout/radial1"/>
    <dgm:cxn modelId="{D08985E7-61E9-48D6-929A-D2A2197710A2}" type="presOf" srcId="{2CB9D5A0-F9D9-444D-9D32-5C611F9972DA}" destId="{D1D3FB90-EF49-42CE-BC0D-32147FCC8EC0}" srcOrd="0" destOrd="0" presId="urn:microsoft.com/office/officeart/2005/8/layout/radial1"/>
    <dgm:cxn modelId="{B05726E8-4982-43A6-9D66-D00F16D71893}" srcId="{7CDC0B9E-642E-449B-9561-86A01E2574DC}" destId="{4E4F0E76-E4DE-45BB-921F-491D1AB91A10}" srcOrd="2" destOrd="0" parTransId="{A2701595-DF65-4EA1-B883-9EF77D0380E3}" sibTransId="{6D1C9C06-BB62-4072-861D-7C4FB8063668}"/>
    <dgm:cxn modelId="{C43D2EEF-1067-4B9C-91AB-FEC8A2F41C1D}" type="presOf" srcId="{FF551941-48E7-43E8-877B-FB456F712971}" destId="{2CAA1900-120C-4AF3-9550-CCF2724330C8}" srcOrd="0" destOrd="0" presId="urn:microsoft.com/office/officeart/2005/8/layout/radial1"/>
    <dgm:cxn modelId="{678888F5-8619-434F-A361-022F6BDCCF13}" type="presOf" srcId="{DED6ADC9-EAB7-4189-BEE4-A44821EC31EC}" destId="{E52633BC-4C19-4223-A9A8-7227E40236AC}" srcOrd="0" destOrd="0" presId="urn:microsoft.com/office/officeart/2005/8/layout/radial1"/>
    <dgm:cxn modelId="{B5D9DEF8-F320-49AA-9E6C-7CFE111B0D11}" srcId="{7CDC0B9E-642E-449B-9561-86A01E2574DC}" destId="{7BCB2E1C-B565-4712-807D-1FDE00FF5840}" srcOrd="5" destOrd="0" parTransId="{06D667EB-CACA-4FCE-8B75-E8F8101E5E39}" sibTransId="{379F35AD-0CD2-4B23-8C98-8F5D433E4504}"/>
    <dgm:cxn modelId="{06B2BCE2-32E1-4D5B-ABB4-A3DA6814D1A7}" type="presParOf" srcId="{2CAA1900-120C-4AF3-9550-CCF2724330C8}" destId="{562BAE2F-A6BA-4EF0-9507-0C0EF74EAE7F}" srcOrd="0" destOrd="0" presId="urn:microsoft.com/office/officeart/2005/8/layout/radial1"/>
    <dgm:cxn modelId="{F0299158-1DDA-4C1F-B227-F5C51F5DF541}" type="presParOf" srcId="{2CAA1900-120C-4AF3-9550-CCF2724330C8}" destId="{DF9E1461-E378-4928-AFED-B9FC69E224D0}" srcOrd="1" destOrd="0" presId="urn:microsoft.com/office/officeart/2005/8/layout/radial1"/>
    <dgm:cxn modelId="{4D22F2BB-5170-4F36-82BF-A6B40DFA931B}" type="presParOf" srcId="{DF9E1461-E378-4928-AFED-B9FC69E224D0}" destId="{5EEA41FD-F644-44D5-87D1-5C42E856559B}" srcOrd="0" destOrd="0" presId="urn:microsoft.com/office/officeart/2005/8/layout/radial1"/>
    <dgm:cxn modelId="{F009D3B5-127F-4E14-AEDB-B562E1CFA722}" type="presParOf" srcId="{2CAA1900-120C-4AF3-9550-CCF2724330C8}" destId="{D1D3FB90-EF49-42CE-BC0D-32147FCC8EC0}" srcOrd="2" destOrd="0" presId="urn:microsoft.com/office/officeart/2005/8/layout/radial1"/>
    <dgm:cxn modelId="{B58A6B7E-88B7-4ED7-B8D3-21EF1A367EE9}" type="presParOf" srcId="{2CAA1900-120C-4AF3-9550-CCF2724330C8}" destId="{945B9DC1-5644-4D1D-B304-B3BD961C5ECC}" srcOrd="3" destOrd="0" presId="urn:microsoft.com/office/officeart/2005/8/layout/radial1"/>
    <dgm:cxn modelId="{866C3371-F74C-4084-BF49-EFDB9D39F333}" type="presParOf" srcId="{945B9DC1-5644-4D1D-B304-B3BD961C5ECC}" destId="{C83A152F-6AA7-49CD-9D3F-8681DD14D8D8}" srcOrd="0" destOrd="0" presId="urn:microsoft.com/office/officeart/2005/8/layout/radial1"/>
    <dgm:cxn modelId="{66F73D03-25EE-4C4B-9B16-08832C7D794A}" type="presParOf" srcId="{2CAA1900-120C-4AF3-9550-CCF2724330C8}" destId="{E4E8BD74-443A-4E8F-AEFC-636EAF2F851D}" srcOrd="4" destOrd="0" presId="urn:microsoft.com/office/officeart/2005/8/layout/radial1"/>
    <dgm:cxn modelId="{B13BBE9F-E414-4A9B-B0EA-FF61C6A966BD}" type="presParOf" srcId="{2CAA1900-120C-4AF3-9550-CCF2724330C8}" destId="{CC6C441E-E92A-435A-8FDC-7DB8141BE30A}" srcOrd="5" destOrd="0" presId="urn:microsoft.com/office/officeart/2005/8/layout/radial1"/>
    <dgm:cxn modelId="{7620546E-03D9-4F94-8E0B-57C48AE2872C}" type="presParOf" srcId="{CC6C441E-E92A-435A-8FDC-7DB8141BE30A}" destId="{699A7611-0B14-4B86-9AA0-190F496B720B}" srcOrd="0" destOrd="0" presId="urn:microsoft.com/office/officeart/2005/8/layout/radial1"/>
    <dgm:cxn modelId="{D97EFF71-6DC4-4B46-B05F-2A580AA3B806}" type="presParOf" srcId="{2CAA1900-120C-4AF3-9550-CCF2724330C8}" destId="{21A89069-33C3-4595-B64D-988F896703C5}" srcOrd="6" destOrd="0" presId="urn:microsoft.com/office/officeart/2005/8/layout/radial1"/>
    <dgm:cxn modelId="{82607A19-BB99-486D-BC88-D6143DFD83D3}" type="presParOf" srcId="{2CAA1900-120C-4AF3-9550-CCF2724330C8}" destId="{C880DF56-5D56-4149-A7DE-C84EDDA6E8E0}" srcOrd="7" destOrd="0" presId="urn:microsoft.com/office/officeart/2005/8/layout/radial1"/>
    <dgm:cxn modelId="{55C4E89B-992B-438F-851B-FF8174C5FA7E}" type="presParOf" srcId="{C880DF56-5D56-4149-A7DE-C84EDDA6E8E0}" destId="{412E7558-F43E-4319-958D-5C1AD7ADE18C}" srcOrd="0" destOrd="0" presId="urn:microsoft.com/office/officeart/2005/8/layout/radial1"/>
    <dgm:cxn modelId="{408DB5E6-FD85-4DBB-A27D-29669DFDBCE6}" type="presParOf" srcId="{2CAA1900-120C-4AF3-9550-CCF2724330C8}" destId="{5F5BA3E3-22C2-48CE-A7C8-4F687CEFFBAD}" srcOrd="8" destOrd="0" presId="urn:microsoft.com/office/officeart/2005/8/layout/radial1"/>
    <dgm:cxn modelId="{DB48E7BB-45B7-4E64-A2C4-15981D66E4B7}" type="presParOf" srcId="{2CAA1900-120C-4AF3-9550-CCF2724330C8}" destId="{E52633BC-4C19-4223-A9A8-7227E40236AC}" srcOrd="9" destOrd="0" presId="urn:microsoft.com/office/officeart/2005/8/layout/radial1"/>
    <dgm:cxn modelId="{0A789D97-CC05-4C13-8D57-A89490C819E9}" type="presParOf" srcId="{E52633BC-4C19-4223-A9A8-7227E40236AC}" destId="{AF1C5E3D-7F57-485F-909E-63792D0BC3C6}" srcOrd="0" destOrd="0" presId="urn:microsoft.com/office/officeart/2005/8/layout/radial1"/>
    <dgm:cxn modelId="{44D60EE1-41C5-44F9-8688-28D00938D1FD}" type="presParOf" srcId="{2CAA1900-120C-4AF3-9550-CCF2724330C8}" destId="{95F64C0C-BAE6-49A6-93B0-DA3E4142EDFB}" srcOrd="10" destOrd="0" presId="urn:microsoft.com/office/officeart/2005/8/layout/radial1"/>
    <dgm:cxn modelId="{7E20B34F-F2C9-4F12-84A6-8B6DCC115E80}" type="presParOf" srcId="{2CAA1900-120C-4AF3-9550-CCF2724330C8}" destId="{72BCA745-37AF-472A-B20F-A5F503C34AF6}" srcOrd="11" destOrd="0" presId="urn:microsoft.com/office/officeart/2005/8/layout/radial1"/>
    <dgm:cxn modelId="{5606636C-B9CE-46F0-A4D9-847B27DE3B46}" type="presParOf" srcId="{72BCA745-37AF-472A-B20F-A5F503C34AF6}" destId="{11588B36-C9AD-4A71-B710-8CE481B010BC}" srcOrd="0" destOrd="0" presId="urn:microsoft.com/office/officeart/2005/8/layout/radial1"/>
    <dgm:cxn modelId="{DA25F5DC-EC40-40EE-B3E5-2EE6881D590A}" type="presParOf" srcId="{2CAA1900-120C-4AF3-9550-CCF2724330C8}" destId="{B16CD1BF-A206-435C-89CB-091944A8FEC9}" srcOrd="12" destOrd="0" presId="urn:microsoft.com/office/officeart/2005/8/layout/radial1"/>
    <dgm:cxn modelId="{1F264FEE-3EE9-4E47-BED5-429282A98627}" type="presParOf" srcId="{2CAA1900-120C-4AF3-9550-CCF2724330C8}" destId="{3EF29377-BC6F-44C6-B41E-B388453B7620}" srcOrd="13" destOrd="0" presId="urn:microsoft.com/office/officeart/2005/8/layout/radial1"/>
    <dgm:cxn modelId="{059801D0-54C1-449D-8F18-6FE746401857}" type="presParOf" srcId="{3EF29377-BC6F-44C6-B41E-B388453B7620}" destId="{8AAA6DA6-E013-48A3-8F01-1177F4B99334}" srcOrd="0" destOrd="0" presId="urn:microsoft.com/office/officeart/2005/8/layout/radial1"/>
    <dgm:cxn modelId="{C84D3E19-2EFF-4E49-9A38-683D706AFDD2}" type="presParOf" srcId="{2CAA1900-120C-4AF3-9550-CCF2724330C8}" destId="{21EB03A7-D447-49F0-A498-AE4CF410BAC6}" srcOrd="14" destOrd="0" presId="urn:microsoft.com/office/officeart/2005/8/layout/radial1"/>
    <dgm:cxn modelId="{097DD2D5-40A9-4375-9DBF-1F7D497B6B8B}" type="presParOf" srcId="{2CAA1900-120C-4AF3-9550-CCF2724330C8}" destId="{2D582B90-E046-439D-8FEE-0D8235A312BF}" srcOrd="15" destOrd="0" presId="urn:microsoft.com/office/officeart/2005/8/layout/radial1"/>
    <dgm:cxn modelId="{F2A6F5E7-CE89-4A42-80D1-24A16B4F2DFF}" type="presParOf" srcId="{2D582B90-E046-439D-8FEE-0D8235A312BF}" destId="{EDED23F0-C15B-4AF9-8B05-C75D240F76AC}" srcOrd="0" destOrd="0" presId="urn:microsoft.com/office/officeart/2005/8/layout/radial1"/>
    <dgm:cxn modelId="{C4DABC1C-A4E6-4F3A-9BB4-4AB4B0B9EA59}" type="presParOf" srcId="{2CAA1900-120C-4AF3-9550-CCF2724330C8}" destId="{0AA93730-2952-41D6-92EA-B0291FC38426}" srcOrd="16" destOrd="0" presId="urn:microsoft.com/office/officeart/2005/8/layout/radial1"/>
    <dgm:cxn modelId="{CB7F099B-E1E1-42A7-83AD-6BE12393BF03}" type="presParOf" srcId="{2CAA1900-120C-4AF3-9550-CCF2724330C8}" destId="{1FB7323E-CB7D-4293-B79E-334FFF201F87}" srcOrd="17" destOrd="0" presId="urn:microsoft.com/office/officeart/2005/8/layout/radial1"/>
    <dgm:cxn modelId="{9093FE6A-FDC7-4340-A89E-B5951BD836C1}" type="presParOf" srcId="{1FB7323E-CB7D-4293-B79E-334FFF201F87}" destId="{DB28D318-5401-43F9-9B6F-67B351E042B5}" srcOrd="0" destOrd="0" presId="urn:microsoft.com/office/officeart/2005/8/layout/radial1"/>
    <dgm:cxn modelId="{AB6970A1-F444-4752-A668-B8A04BA0E48F}" type="presParOf" srcId="{2CAA1900-120C-4AF3-9550-CCF2724330C8}" destId="{8B2E953A-0607-4573-9283-4E9E1C27D4E7}" srcOrd="18" destOrd="0" presId="urn:microsoft.com/office/officeart/2005/8/layout/radial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0E577-4BE8-4453-8C15-BE1D44B5A8D2}">
      <dsp:nvSpPr>
        <dsp:cNvPr id="0" name=""/>
        <dsp:cNvSpPr/>
      </dsp:nvSpPr>
      <dsp:spPr>
        <a:xfrm>
          <a:off x="4146617"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A36A1-85BC-48BA-A6EA-54D86ACEDD0B}">
      <dsp:nvSpPr>
        <dsp:cNvPr id="0" name=""/>
        <dsp:cNvSpPr/>
      </dsp:nvSpPr>
      <dsp:spPr>
        <a:xfrm>
          <a:off x="3190694" y="1951255"/>
          <a:ext cx="1001642" cy="339225"/>
        </a:xfrm>
        <a:custGeom>
          <a:avLst/>
          <a:gdLst/>
          <a:ahLst/>
          <a:cxnLst/>
          <a:rect l="0" t="0" r="0" b="0"/>
          <a:pathLst>
            <a:path>
              <a:moveTo>
                <a:pt x="0" y="0"/>
              </a:moveTo>
              <a:lnTo>
                <a:pt x="0" y="231172"/>
              </a:lnTo>
              <a:lnTo>
                <a:pt x="1001642" y="231172"/>
              </a:lnTo>
              <a:lnTo>
                <a:pt x="1001642"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DDE9B2-06D7-4806-A7F8-7A1C9D00BF39}">
      <dsp:nvSpPr>
        <dsp:cNvPr id="0" name=""/>
        <dsp:cNvSpPr/>
      </dsp:nvSpPr>
      <dsp:spPr>
        <a:xfrm>
          <a:off x="1944312" y="5157764"/>
          <a:ext cx="708595" cy="372370"/>
        </a:xfrm>
        <a:custGeom>
          <a:avLst/>
          <a:gdLst/>
          <a:ahLst/>
          <a:cxnLst/>
          <a:rect l="0" t="0" r="0" b="0"/>
          <a:pathLst>
            <a:path>
              <a:moveTo>
                <a:pt x="0" y="0"/>
              </a:moveTo>
              <a:lnTo>
                <a:pt x="0" y="264316"/>
              </a:lnTo>
              <a:lnTo>
                <a:pt x="708595" y="264316"/>
              </a:lnTo>
              <a:lnTo>
                <a:pt x="708595"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AAEFD-CFA8-44E2-A918-7134F2F83DB3}">
      <dsp:nvSpPr>
        <dsp:cNvPr id="0" name=""/>
        <dsp:cNvSpPr/>
      </dsp:nvSpPr>
      <dsp:spPr>
        <a:xfrm>
          <a:off x="583914" y="5157764"/>
          <a:ext cx="1360398" cy="372370"/>
        </a:xfrm>
        <a:custGeom>
          <a:avLst/>
          <a:gdLst/>
          <a:ahLst/>
          <a:cxnLst/>
          <a:rect l="0" t="0" r="0" b="0"/>
          <a:pathLst>
            <a:path>
              <a:moveTo>
                <a:pt x="1360398" y="0"/>
              </a:moveTo>
              <a:lnTo>
                <a:pt x="1360398" y="264316"/>
              </a:lnTo>
              <a:lnTo>
                <a:pt x="0" y="264316"/>
              </a:lnTo>
              <a:lnTo>
                <a:pt x="0"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2671C0-943D-4645-B50C-7B664061D50D}">
      <dsp:nvSpPr>
        <dsp:cNvPr id="0" name=""/>
        <dsp:cNvSpPr/>
      </dsp:nvSpPr>
      <dsp:spPr>
        <a:xfrm>
          <a:off x="1894393" y="4111024"/>
          <a:ext cx="91440" cy="306081"/>
        </a:xfrm>
        <a:custGeom>
          <a:avLst/>
          <a:gdLst/>
          <a:ahLst/>
          <a:cxnLst/>
          <a:rect l="0" t="0" r="0" b="0"/>
          <a:pathLst>
            <a:path>
              <a:moveTo>
                <a:pt x="45720" y="0"/>
              </a:moveTo>
              <a:lnTo>
                <a:pt x="45720" y="198027"/>
              </a:lnTo>
              <a:lnTo>
                <a:pt x="49919" y="198027"/>
              </a:lnTo>
              <a:lnTo>
                <a:pt x="49919" y="3060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3AB4F7-F390-4936-8192-92FF11623CA1}">
      <dsp:nvSpPr>
        <dsp:cNvPr id="0" name=""/>
        <dsp:cNvSpPr/>
      </dsp:nvSpPr>
      <dsp:spPr>
        <a:xfrm>
          <a:off x="1894393"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2FB26B-3110-431F-8A1D-DB917D927D5A}">
      <dsp:nvSpPr>
        <dsp:cNvPr id="0" name=""/>
        <dsp:cNvSpPr/>
      </dsp:nvSpPr>
      <dsp:spPr>
        <a:xfrm>
          <a:off x="1940113" y="1951255"/>
          <a:ext cx="1250580" cy="339225"/>
        </a:xfrm>
        <a:custGeom>
          <a:avLst/>
          <a:gdLst/>
          <a:ahLst/>
          <a:cxnLst/>
          <a:rect l="0" t="0" r="0" b="0"/>
          <a:pathLst>
            <a:path>
              <a:moveTo>
                <a:pt x="1250580" y="0"/>
              </a:moveTo>
              <a:lnTo>
                <a:pt x="1250580" y="231172"/>
              </a:lnTo>
              <a:lnTo>
                <a:pt x="0" y="231172"/>
              </a:lnTo>
              <a:lnTo>
                <a:pt x="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BE0885-3EAD-44A9-886D-208015945A2A}">
      <dsp:nvSpPr>
        <dsp:cNvPr id="0" name=""/>
        <dsp:cNvSpPr/>
      </dsp:nvSpPr>
      <dsp:spPr>
        <a:xfrm>
          <a:off x="3144974" y="871371"/>
          <a:ext cx="91440" cy="339225"/>
        </a:xfrm>
        <a:custGeom>
          <a:avLst/>
          <a:gdLst/>
          <a:ahLst/>
          <a:cxnLst/>
          <a:rect l="0" t="0" r="0" b="0"/>
          <a:pathLst>
            <a:path>
              <a:moveTo>
                <a:pt x="45720" y="0"/>
              </a:moveTo>
              <a:lnTo>
                <a:pt x="45720" y="339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4A7020-AE25-475A-B44A-902DCC3AF705}">
      <dsp:nvSpPr>
        <dsp:cNvPr id="0" name=""/>
        <dsp:cNvSpPr/>
      </dsp:nvSpPr>
      <dsp:spPr>
        <a:xfrm>
          <a:off x="1840391" y="130713"/>
          <a:ext cx="2700604"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06010E-29D7-4385-B03E-334134083A6F}">
      <dsp:nvSpPr>
        <dsp:cNvPr id="0" name=""/>
        <dsp:cNvSpPr/>
      </dsp:nvSpPr>
      <dsp:spPr>
        <a:xfrm>
          <a:off x="1969990" y="253832"/>
          <a:ext cx="2700604"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Nosūtījums (ko izsniedz ārstniecības persona vai sociālās aprūpes speciālists) vai persona dodas saņemt pakalpojumu tieši, bez nosūtījuma</a:t>
          </a:r>
        </a:p>
      </dsp:txBody>
      <dsp:txXfrm>
        <a:off x="1991683" y="275525"/>
        <a:ext cx="2657218" cy="697272"/>
      </dsp:txXfrm>
    </dsp:sp>
    <dsp:sp modelId="{7D6943B8-2FF1-4281-ABDD-BCB01789CA1C}">
      <dsp:nvSpPr>
        <dsp:cNvPr id="0" name=""/>
        <dsp:cNvSpPr/>
      </dsp:nvSpPr>
      <dsp:spPr>
        <a:xfrm>
          <a:off x="1807143" y="1210597"/>
          <a:ext cx="276710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462501-44EF-48D7-B25C-09E6684217A9}">
      <dsp:nvSpPr>
        <dsp:cNvPr id="0" name=""/>
        <dsp:cNvSpPr/>
      </dsp:nvSpPr>
      <dsp:spPr>
        <a:xfrm>
          <a:off x="1936742" y="1333716"/>
          <a:ext cx="276710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Novērtēšana</a:t>
          </a:r>
        </a:p>
      </dsp:txBody>
      <dsp:txXfrm>
        <a:off x="1958435" y="1355409"/>
        <a:ext cx="2723714" cy="697272"/>
      </dsp:txXfrm>
    </dsp:sp>
    <dsp:sp modelId="{529FC493-1471-4B68-82C2-578C0EA14EE1}">
      <dsp:nvSpPr>
        <dsp:cNvPr id="0" name=""/>
        <dsp:cNvSpPr/>
      </dsp:nvSpPr>
      <dsp:spPr>
        <a:xfrm>
          <a:off x="1092246" y="2290481"/>
          <a:ext cx="1695735"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B4242E-65C3-4716-82BD-C561C9441585}">
      <dsp:nvSpPr>
        <dsp:cNvPr id="0" name=""/>
        <dsp:cNvSpPr/>
      </dsp:nvSpPr>
      <dsp:spPr>
        <a:xfrm>
          <a:off x="1221845" y="2413600"/>
          <a:ext cx="1695735"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tiek piešķirts</a:t>
          </a:r>
        </a:p>
      </dsp:txBody>
      <dsp:txXfrm>
        <a:off x="1243538" y="2435293"/>
        <a:ext cx="1652349" cy="697272"/>
      </dsp:txXfrm>
    </dsp:sp>
    <dsp:sp modelId="{E05CD2B1-2917-4524-A3D0-7E5D36BCCF0F}">
      <dsp:nvSpPr>
        <dsp:cNvPr id="0" name=""/>
        <dsp:cNvSpPr/>
      </dsp:nvSpPr>
      <dsp:spPr>
        <a:xfrm>
          <a:off x="1068924" y="3370365"/>
          <a:ext cx="174237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119B98-6050-412E-8338-37BE60164B6E}">
      <dsp:nvSpPr>
        <dsp:cNvPr id="0" name=""/>
        <dsp:cNvSpPr/>
      </dsp:nvSpPr>
      <dsp:spPr>
        <a:xfrm>
          <a:off x="1198523" y="3493484"/>
          <a:ext cx="174237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Aprūpes plānošana un pārskatīšana (sociālās aprūpes vai  Aprūpes programmas pieejas ietvaros)</a:t>
          </a:r>
        </a:p>
      </dsp:txBody>
      <dsp:txXfrm>
        <a:off x="1220216" y="3515177"/>
        <a:ext cx="1698993" cy="697272"/>
      </dsp:txXfrm>
    </dsp:sp>
    <dsp:sp modelId="{D22E3AA2-5FDE-47BD-9CAC-48F6EB48BCB7}">
      <dsp:nvSpPr>
        <dsp:cNvPr id="0" name=""/>
        <dsp:cNvSpPr/>
      </dsp:nvSpPr>
      <dsp:spPr>
        <a:xfrm>
          <a:off x="1073053" y="4417105"/>
          <a:ext cx="174251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0991F4-DB46-4BE2-95ED-322ABEFC2A8F}">
      <dsp:nvSpPr>
        <dsp:cNvPr id="0" name=""/>
        <dsp:cNvSpPr/>
      </dsp:nvSpPr>
      <dsp:spPr>
        <a:xfrm>
          <a:off x="1202652" y="4540224"/>
          <a:ext cx="174251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Personas nosūtīšana pie attiecīgā speciālista pakalpojumu saņemšanai vai arī tieša aprūpes nodrošināšana</a:t>
          </a:r>
        </a:p>
      </dsp:txBody>
      <dsp:txXfrm>
        <a:off x="1224345" y="4561917"/>
        <a:ext cx="1699133" cy="697272"/>
      </dsp:txXfrm>
    </dsp:sp>
    <dsp:sp modelId="{4276E7AB-417A-484C-A1B8-3DA9E256F52A}">
      <dsp:nvSpPr>
        <dsp:cNvPr id="0" name=""/>
        <dsp:cNvSpPr/>
      </dsp:nvSpPr>
      <dsp:spPr>
        <a:xfrm>
          <a:off x="718" y="5530134"/>
          <a:ext cx="116639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0B5E1B-5026-4B30-9718-0280AA2A2E5F}">
      <dsp:nvSpPr>
        <dsp:cNvPr id="0" name=""/>
        <dsp:cNvSpPr/>
      </dsp:nvSpPr>
      <dsp:spPr>
        <a:xfrm>
          <a:off x="130317" y="5653253"/>
          <a:ext cx="116639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Turpinās ilgtermiņa aprūpes atbalsts</a:t>
          </a:r>
        </a:p>
      </dsp:txBody>
      <dsp:txXfrm>
        <a:off x="152010" y="5674946"/>
        <a:ext cx="1123005" cy="697272"/>
      </dsp:txXfrm>
    </dsp:sp>
    <dsp:sp modelId="{A3248787-A17F-4D97-A349-81FC8951DC97}">
      <dsp:nvSpPr>
        <dsp:cNvPr id="0" name=""/>
        <dsp:cNvSpPr/>
      </dsp:nvSpPr>
      <dsp:spPr>
        <a:xfrm>
          <a:off x="1426308" y="5530134"/>
          <a:ext cx="245320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FEFE7C-3546-44C6-ACD1-11554AEFED59}">
      <dsp:nvSpPr>
        <dsp:cNvPr id="0" name=""/>
        <dsp:cNvSpPr/>
      </dsp:nvSpPr>
      <dsp:spPr>
        <a:xfrm>
          <a:off x="1555907" y="5653253"/>
          <a:ext cx="245320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Pakalpojumu pārtraukšana  personas atveseļošanās gadījumā vai iestājoties iepriekš noteiktā pakalpojuma sniegšanas termiņa beigām</a:t>
          </a:r>
        </a:p>
      </dsp:txBody>
      <dsp:txXfrm>
        <a:off x="1577600" y="5674946"/>
        <a:ext cx="2409815" cy="697272"/>
      </dsp:txXfrm>
    </dsp:sp>
    <dsp:sp modelId="{90DD0B93-E75B-4895-A0B5-9060206AF96D}">
      <dsp:nvSpPr>
        <dsp:cNvPr id="0" name=""/>
        <dsp:cNvSpPr/>
      </dsp:nvSpPr>
      <dsp:spPr>
        <a:xfrm>
          <a:off x="3095532" y="2290481"/>
          <a:ext cx="219360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C2CF82-59A4-47E5-95A7-095585CCD167}">
      <dsp:nvSpPr>
        <dsp:cNvPr id="0" name=""/>
        <dsp:cNvSpPr/>
      </dsp:nvSpPr>
      <dsp:spPr>
        <a:xfrm>
          <a:off x="3225131" y="2413600"/>
          <a:ext cx="219360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netiek piešķirts</a:t>
          </a:r>
        </a:p>
      </dsp:txBody>
      <dsp:txXfrm>
        <a:off x="3246824" y="2435293"/>
        <a:ext cx="2150223" cy="697272"/>
      </dsp:txXfrm>
    </dsp:sp>
    <dsp:sp modelId="{44E03363-1005-476F-954F-E84F7F14D76F}">
      <dsp:nvSpPr>
        <dsp:cNvPr id="0" name=""/>
        <dsp:cNvSpPr/>
      </dsp:nvSpPr>
      <dsp:spPr>
        <a:xfrm>
          <a:off x="3070501" y="3370365"/>
          <a:ext cx="224367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A965F1-A3D0-4FE9-A975-E884AA079B6E}">
      <dsp:nvSpPr>
        <dsp:cNvPr id="0" name=""/>
        <dsp:cNvSpPr/>
      </dsp:nvSpPr>
      <dsp:spPr>
        <a:xfrm>
          <a:off x="3200100" y="3493484"/>
          <a:ext cx="224367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Personai jāvēršas vēlreiz pie nosūtījuma izsniedzēja (piem., ārstējošā ārsta), tā nevar saņemt pakalpojumus vai arī tā tiek nosūtīta brīvprātīgo pakalpojumu saņemšanai</a:t>
          </a:r>
        </a:p>
      </dsp:txBody>
      <dsp:txXfrm>
        <a:off x="3221793" y="3515177"/>
        <a:ext cx="2200284" cy="6972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122A5-B361-4F9D-BC87-F02E5DC52993}">
      <dsp:nvSpPr>
        <dsp:cNvPr id="0" name=""/>
        <dsp:cNvSpPr/>
      </dsp:nvSpPr>
      <dsp:spPr>
        <a:xfrm>
          <a:off x="428969" y="0"/>
          <a:ext cx="4933784" cy="1057523"/>
        </a:xfrm>
        <a:prstGeom prst="rightArrow">
          <a:avLst/>
        </a:prstGeom>
        <a:solidFill>
          <a:srgbClr val="70AD47">
            <a:lumMod val="40000"/>
            <a:lumOff val="60000"/>
          </a:srgbClr>
        </a:solidFill>
        <a:ln>
          <a:noFill/>
        </a:ln>
        <a:effectLst/>
      </dsp:spPr>
      <dsp:style>
        <a:lnRef idx="0">
          <a:scrgbClr r="0" g="0" b="0"/>
        </a:lnRef>
        <a:fillRef idx="1">
          <a:scrgbClr r="0" g="0" b="0"/>
        </a:fillRef>
        <a:effectRef idx="0">
          <a:scrgbClr r="0" g="0" b="0"/>
        </a:effectRef>
        <a:fontRef idx="minor"/>
      </dsp:style>
    </dsp:sp>
    <dsp:sp modelId="{813ED581-4363-40A7-BCA9-70B450F98592}">
      <dsp:nvSpPr>
        <dsp:cNvPr id="0" name=""/>
        <dsp:cNvSpPr/>
      </dsp:nvSpPr>
      <dsp:spPr>
        <a:xfrm>
          <a:off x="506" y="317256"/>
          <a:ext cx="2224768" cy="423009"/>
        </a:xfrm>
        <a:prstGeom prst="round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 lastClr="FFFFFF"/>
              </a:solidFill>
              <a:latin typeface="Calibri"/>
              <a:ea typeface="+mn-ea"/>
              <a:cs typeface="+mn-cs"/>
            </a:rPr>
            <a:t>Indivīda iesaiste ikdienas dzīves aktivitātēs</a:t>
          </a:r>
          <a:endParaRPr lang="en-US" sz="900" kern="1200" dirty="0">
            <a:solidFill>
              <a:sysClr val="window" lastClr="FFFFFF"/>
            </a:solidFill>
            <a:latin typeface="Calibri"/>
            <a:ea typeface="+mn-ea"/>
            <a:cs typeface="+mn-cs"/>
          </a:endParaRPr>
        </a:p>
      </dsp:txBody>
      <dsp:txXfrm>
        <a:off x="21156" y="337906"/>
        <a:ext cx="2183468" cy="381709"/>
      </dsp:txXfrm>
    </dsp:sp>
    <dsp:sp modelId="{985D626A-765D-4B7D-8830-35D997D5F1F3}">
      <dsp:nvSpPr>
        <dsp:cNvPr id="0" name=""/>
        <dsp:cNvSpPr/>
      </dsp:nvSpPr>
      <dsp:spPr>
        <a:xfrm>
          <a:off x="2437794" y="317256"/>
          <a:ext cx="1728378" cy="423009"/>
        </a:xfrm>
        <a:prstGeom prst="roundRect">
          <a:avLst/>
        </a:prstGeom>
        <a:solidFill>
          <a:srgbClr val="FFC000">
            <a:lumMod val="60000"/>
            <a:lumOff val="40000"/>
          </a:srgbClr>
        </a:solidFill>
        <a:ln w="6350" cap="flat" cmpd="sng" algn="ctr">
          <a:solidFill>
            <a:srgbClr val="5B9BD5"/>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Veiksmīgas funkcionēšanas atbalsts</a:t>
          </a:r>
          <a:r>
            <a:rPr lang="en-US" sz="900" kern="1200" dirty="0">
              <a:solidFill>
                <a:sysClr val="windowText" lastClr="000000"/>
              </a:solidFill>
              <a:latin typeface="Calibri"/>
              <a:ea typeface="+mn-ea"/>
              <a:cs typeface="+mn-cs"/>
            </a:rPr>
            <a:t> – </a:t>
          </a:r>
          <a:r>
            <a:rPr lang="lv-LV" sz="900" kern="1200" dirty="0">
              <a:solidFill>
                <a:sysClr val="windowText" lastClr="000000"/>
              </a:solidFill>
              <a:latin typeface="Calibri"/>
              <a:ea typeface="+mn-ea"/>
              <a:cs typeface="+mn-cs"/>
            </a:rPr>
            <a:t>darīt kopā, nevis </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darīt personas vietā</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 vai aprūpēt</a:t>
          </a:r>
          <a:endParaRPr lang="en-US" sz="900" kern="1200" dirty="0">
            <a:solidFill>
              <a:sysClr val="windowText" lastClr="000000"/>
            </a:solidFill>
            <a:latin typeface="Calibri"/>
            <a:ea typeface="+mn-ea"/>
            <a:cs typeface="+mn-cs"/>
          </a:endParaRPr>
        </a:p>
      </dsp:txBody>
      <dsp:txXfrm>
        <a:off x="2458444" y="337906"/>
        <a:ext cx="1687078" cy="381709"/>
      </dsp:txXfrm>
    </dsp:sp>
    <dsp:sp modelId="{11BC9DF7-B9F0-4162-893C-E52BAAC4A9D9}">
      <dsp:nvSpPr>
        <dsp:cNvPr id="0" name=""/>
        <dsp:cNvSpPr/>
      </dsp:nvSpPr>
      <dsp:spPr>
        <a:xfrm>
          <a:off x="4378691" y="307091"/>
          <a:ext cx="1425253" cy="443339"/>
        </a:xfrm>
        <a:prstGeom prst="roundRect">
          <a:avLst/>
        </a:prstGeom>
        <a:solidFill>
          <a:srgbClr val="ED7D31">
            <a:lumMod val="20000"/>
            <a:lumOff val="80000"/>
          </a:srgbClr>
        </a:solidFill>
        <a:ln w="12700" cap="flat" cmpd="sng" algn="ctr">
          <a:solidFill>
            <a:srgbClr val="A5A5A5">
              <a:shade val="50000"/>
            </a:srgb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 funkcionēšana atbilstoši vietējās sabiedrības standartiem</a:t>
          </a:r>
          <a:endParaRPr lang="en-US" sz="900" kern="1200" dirty="0">
            <a:solidFill>
              <a:sysClr val="windowText" lastClr="000000"/>
            </a:solidFill>
            <a:latin typeface="Calibri"/>
            <a:ea typeface="+mn-ea"/>
            <a:cs typeface="+mn-cs"/>
          </a:endParaRPr>
        </a:p>
      </dsp:txBody>
      <dsp:txXfrm>
        <a:off x="4400333" y="328733"/>
        <a:ext cx="1381969" cy="4000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40E473-2D2D-4504-85B0-1D04FC0DC87E}">
      <dsp:nvSpPr>
        <dsp:cNvPr id="0" name=""/>
        <dsp:cNvSpPr/>
      </dsp:nvSpPr>
      <dsp:spPr>
        <a:xfrm>
          <a:off x="2671"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Vajadzību</a:t>
          </a:r>
          <a:r>
            <a:rPr lang="lv-LV" sz="1100" kern="1200" dirty="0"/>
            <a:t> </a:t>
          </a:r>
          <a:r>
            <a:rPr lang="lv-LV" sz="1100" kern="1200" dirty="0">
              <a:solidFill>
                <a:schemeClr val="tx1"/>
              </a:solidFill>
            </a:rPr>
            <a:t>izvērtēšana</a:t>
          </a:r>
          <a:endParaRPr lang="en-US" sz="1100" kern="1200" dirty="0">
            <a:solidFill>
              <a:schemeClr val="tx1"/>
            </a:solidFill>
          </a:endParaRPr>
        </a:p>
      </dsp:txBody>
      <dsp:txXfrm>
        <a:off x="313738" y="56915"/>
        <a:ext cx="933201" cy="622134"/>
      </dsp:txXfrm>
    </dsp:sp>
    <dsp:sp modelId="{9836053F-44F5-429B-9CA9-BC42DC06BD33}">
      <dsp:nvSpPr>
        <dsp:cNvPr id="0" name=""/>
        <dsp:cNvSpPr/>
      </dsp:nvSpPr>
      <dsp:spPr>
        <a:xfrm>
          <a:off x="1402473"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plāna sastādīšana</a:t>
          </a:r>
          <a:endParaRPr lang="en-US" sz="1100" kern="1200" dirty="0">
            <a:solidFill>
              <a:schemeClr val="tx1"/>
            </a:solidFill>
          </a:endParaRPr>
        </a:p>
      </dsp:txBody>
      <dsp:txXfrm>
        <a:off x="1713540" y="56915"/>
        <a:ext cx="933201" cy="622134"/>
      </dsp:txXfrm>
    </dsp:sp>
    <dsp:sp modelId="{FE39A98D-D05E-4273-8A76-48BFBE3DD359}">
      <dsp:nvSpPr>
        <dsp:cNvPr id="0" name=""/>
        <dsp:cNvSpPr/>
      </dsp:nvSpPr>
      <dsp:spPr>
        <a:xfrm>
          <a:off x="2802275"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nodrošināšana</a:t>
          </a:r>
          <a:endParaRPr lang="en-US" sz="1100" kern="1200" dirty="0">
            <a:solidFill>
              <a:schemeClr val="tx1"/>
            </a:solidFill>
          </a:endParaRPr>
        </a:p>
      </dsp:txBody>
      <dsp:txXfrm>
        <a:off x="3113342" y="56915"/>
        <a:ext cx="933201" cy="622134"/>
      </dsp:txXfrm>
    </dsp:sp>
    <dsp:sp modelId="{FD790641-5C2C-4366-9415-9A48844E4374}">
      <dsp:nvSpPr>
        <dsp:cNvPr id="0" name=""/>
        <dsp:cNvSpPr/>
      </dsp:nvSpPr>
      <dsp:spPr>
        <a:xfrm>
          <a:off x="4202077"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Orientācija uz mērķiem</a:t>
          </a:r>
          <a:endParaRPr lang="en-US" sz="1100" kern="1200" dirty="0">
            <a:solidFill>
              <a:schemeClr val="tx1"/>
            </a:solidFill>
          </a:endParaRPr>
        </a:p>
      </dsp:txBody>
      <dsp:txXfrm>
        <a:off x="4513144" y="56915"/>
        <a:ext cx="933201" cy="6221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2BAE2F-A6BA-4EF0-9507-0C0EF74EAE7F}">
      <dsp:nvSpPr>
        <dsp:cNvPr id="0" name=""/>
        <dsp:cNvSpPr/>
      </dsp:nvSpPr>
      <dsp:spPr>
        <a:xfrm>
          <a:off x="2427599" y="148092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tx1"/>
              </a:solidFill>
              <a:latin typeface="Times New Roman" panose="02020603050405020304" pitchFamily="18" charset="0"/>
              <a:cs typeface="Times New Roman" panose="02020603050405020304" pitchFamily="18" charset="0"/>
            </a:rPr>
            <a:t>Persona</a:t>
          </a:r>
          <a:endParaRPr lang="lv-LV" sz="1200" b="1" kern="1200" dirty="0">
            <a:solidFill>
              <a:schemeClr val="tx1"/>
            </a:solidFill>
            <a:latin typeface="Times New Roman" panose="02020603050405020304" pitchFamily="18" charset="0"/>
            <a:cs typeface="Times New Roman" panose="02020603050405020304" pitchFamily="18" charset="0"/>
          </a:endParaRPr>
        </a:p>
      </dsp:txBody>
      <dsp:txXfrm>
        <a:off x="2540392" y="1593716"/>
        <a:ext cx="544610" cy="544610"/>
      </dsp:txXfrm>
    </dsp:sp>
    <dsp:sp modelId="{DF9E1461-E378-4928-AFED-B9FC69E224D0}">
      <dsp:nvSpPr>
        <dsp:cNvPr id="0" name=""/>
        <dsp:cNvSpPr/>
      </dsp:nvSpPr>
      <dsp:spPr>
        <a:xfrm rot="17873472">
          <a:off x="2799631" y="1192752"/>
          <a:ext cx="726086" cy="24068"/>
        </a:xfrm>
        <a:custGeom>
          <a:avLst/>
          <a:gdLst/>
          <a:ahLst/>
          <a:cxnLst/>
          <a:rect l="0" t="0" r="0" b="0"/>
          <a:pathLst>
            <a:path>
              <a:moveTo>
                <a:pt x="0" y="12034"/>
              </a:moveTo>
              <a:lnTo>
                <a:pt x="72608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44522" y="1186634"/>
        <a:ext cx="36304" cy="36304"/>
      </dsp:txXfrm>
    </dsp:sp>
    <dsp:sp modelId="{D1D3FB90-EF49-42CE-BC0D-32147FCC8EC0}">
      <dsp:nvSpPr>
        <dsp:cNvPr id="0" name=""/>
        <dsp:cNvSpPr/>
      </dsp:nvSpPr>
      <dsp:spPr>
        <a:xfrm>
          <a:off x="2979678" y="138225"/>
          <a:ext cx="108735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latin typeface="Times New Roman" panose="02020603050405020304" pitchFamily="18" charset="0"/>
              <a:cs typeface="Times New Roman" panose="02020603050405020304" pitchFamily="18" charset="0"/>
            </a:rPr>
            <a:t>Nevalstiskās organizācijas speciālisti</a:t>
          </a:r>
        </a:p>
      </dsp:txBody>
      <dsp:txXfrm>
        <a:off x="3138918" y="251018"/>
        <a:ext cx="768876" cy="544610"/>
      </dsp:txXfrm>
    </dsp:sp>
    <dsp:sp modelId="{945B9DC1-5644-4D1D-B304-B3BD961C5ECC}">
      <dsp:nvSpPr>
        <dsp:cNvPr id="0" name=""/>
        <dsp:cNvSpPr/>
      </dsp:nvSpPr>
      <dsp:spPr>
        <a:xfrm rot="20316096">
          <a:off x="3150074" y="1601407"/>
          <a:ext cx="614370" cy="24068"/>
        </a:xfrm>
        <a:custGeom>
          <a:avLst/>
          <a:gdLst/>
          <a:ahLst/>
          <a:cxnLst/>
          <a:rect l="0" t="0" r="0" b="0"/>
          <a:pathLst>
            <a:path>
              <a:moveTo>
                <a:pt x="0" y="12034"/>
              </a:moveTo>
              <a:lnTo>
                <a:pt x="614370" y="12034"/>
              </a:lnTo>
            </a:path>
          </a:pathLst>
        </a:custGeom>
        <a:noFill/>
        <a:ln w="12700" cap="flat" cmpd="sng" algn="ctr">
          <a:solidFill>
            <a:scrgbClr r="0" g="0" b="0"/>
          </a:solidFill>
          <a:prstDash val="solid"/>
          <a:miter lim="800000"/>
          <a:headEnd type="arrow"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41900" y="1598082"/>
        <a:ext cx="30718" cy="30718"/>
      </dsp:txXfrm>
    </dsp:sp>
    <dsp:sp modelId="{E4E8BD74-443A-4E8F-AEFC-636EAF2F851D}">
      <dsp:nvSpPr>
        <dsp:cNvPr id="0" name=""/>
        <dsp:cNvSpPr/>
      </dsp:nvSpPr>
      <dsp:spPr>
        <a:xfrm>
          <a:off x="3640863" y="1028700"/>
          <a:ext cx="1093063" cy="59725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Interešu izglītības speciālisti</a:t>
          </a:r>
        </a:p>
      </dsp:txBody>
      <dsp:txXfrm>
        <a:off x="3800938" y="1116166"/>
        <a:ext cx="772913" cy="422324"/>
      </dsp:txXfrm>
    </dsp:sp>
    <dsp:sp modelId="{CC6C441E-E92A-435A-8FDC-7DB8141BE30A}">
      <dsp:nvSpPr>
        <dsp:cNvPr id="0" name=""/>
        <dsp:cNvSpPr/>
      </dsp:nvSpPr>
      <dsp:spPr>
        <a:xfrm rot="1116096">
          <a:off x="3164267" y="2058720"/>
          <a:ext cx="513448" cy="24068"/>
        </a:xfrm>
        <a:custGeom>
          <a:avLst/>
          <a:gdLst/>
          <a:ahLst/>
          <a:cxnLst/>
          <a:rect l="0" t="0" r="0" b="0"/>
          <a:pathLst>
            <a:path>
              <a:moveTo>
                <a:pt x="0" y="12034"/>
              </a:moveTo>
              <a:lnTo>
                <a:pt x="513448"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08155" y="2057918"/>
        <a:ext cx="25672" cy="25672"/>
      </dsp:txXfrm>
    </dsp:sp>
    <dsp:sp modelId="{21A89069-33C3-4595-B64D-988F896703C5}">
      <dsp:nvSpPr>
        <dsp:cNvPr id="0" name=""/>
        <dsp:cNvSpPr/>
      </dsp:nvSpPr>
      <dsp:spPr>
        <a:xfrm>
          <a:off x="3567003" y="1987944"/>
          <a:ext cx="1290079" cy="69810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Draudzes/</a:t>
          </a:r>
        </a:p>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kopienas locekļi</a:t>
          </a:r>
        </a:p>
      </dsp:txBody>
      <dsp:txXfrm>
        <a:off x="3755931" y="2090179"/>
        <a:ext cx="912223" cy="493636"/>
      </dsp:txXfrm>
    </dsp:sp>
    <dsp:sp modelId="{C880DF56-5D56-4149-A7DE-C84EDDA6E8E0}">
      <dsp:nvSpPr>
        <dsp:cNvPr id="0" name=""/>
        <dsp:cNvSpPr/>
      </dsp:nvSpPr>
      <dsp:spPr>
        <a:xfrm rot="3516096">
          <a:off x="2844170" y="2484122"/>
          <a:ext cx="706279" cy="24068"/>
        </a:xfrm>
        <a:custGeom>
          <a:avLst/>
          <a:gdLst/>
          <a:ahLst/>
          <a:cxnLst/>
          <a:rect l="0" t="0" r="0" b="0"/>
          <a:pathLst>
            <a:path>
              <a:moveTo>
                <a:pt x="0" y="12034"/>
              </a:moveTo>
              <a:lnTo>
                <a:pt x="706279"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79653" y="2478499"/>
        <a:ext cx="35313" cy="35313"/>
      </dsp:txXfrm>
    </dsp:sp>
    <dsp:sp modelId="{5F5BA3E3-22C2-48CE-A7C8-4F687CEFFBAD}">
      <dsp:nvSpPr>
        <dsp:cNvPr id="0" name=""/>
        <dsp:cNvSpPr/>
      </dsp:nvSpPr>
      <dsp:spPr>
        <a:xfrm>
          <a:off x="3196823" y="274119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Kaimiņi</a:t>
          </a:r>
        </a:p>
      </dsp:txBody>
      <dsp:txXfrm>
        <a:off x="3309616" y="2853986"/>
        <a:ext cx="544610" cy="544610"/>
      </dsp:txXfrm>
    </dsp:sp>
    <dsp:sp modelId="{E52633BC-4C19-4223-A9A8-7227E40236AC}">
      <dsp:nvSpPr>
        <dsp:cNvPr id="0" name=""/>
        <dsp:cNvSpPr/>
      </dsp:nvSpPr>
      <dsp:spPr>
        <a:xfrm rot="5940661">
          <a:off x="2382428" y="2550242"/>
          <a:ext cx="639713" cy="24068"/>
        </a:xfrm>
        <a:custGeom>
          <a:avLst/>
          <a:gdLst/>
          <a:ahLst/>
          <a:cxnLst/>
          <a:rect l="0" t="0" r="0" b="0"/>
          <a:pathLst>
            <a:path>
              <a:moveTo>
                <a:pt x="0" y="12034"/>
              </a:moveTo>
              <a:lnTo>
                <a:pt x="639713"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86292" y="2546284"/>
        <a:ext cx="31985" cy="31985"/>
      </dsp:txXfrm>
    </dsp:sp>
    <dsp:sp modelId="{95F64C0C-BAE6-49A6-93B0-DA3E4142EDFB}">
      <dsp:nvSpPr>
        <dsp:cNvPr id="0" name=""/>
        <dsp:cNvSpPr/>
      </dsp:nvSpPr>
      <dsp:spPr>
        <a:xfrm>
          <a:off x="2206773" y="287343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Draugi</a:t>
          </a:r>
        </a:p>
      </dsp:txBody>
      <dsp:txXfrm>
        <a:off x="2319566" y="2986226"/>
        <a:ext cx="544610" cy="544610"/>
      </dsp:txXfrm>
    </dsp:sp>
    <dsp:sp modelId="{72BCA745-37AF-472A-B20F-A5F503C34AF6}">
      <dsp:nvSpPr>
        <dsp:cNvPr id="0" name=""/>
        <dsp:cNvSpPr/>
      </dsp:nvSpPr>
      <dsp:spPr>
        <a:xfrm rot="8384016">
          <a:off x="1953073" y="2310310"/>
          <a:ext cx="641816" cy="24068"/>
        </a:xfrm>
        <a:custGeom>
          <a:avLst/>
          <a:gdLst/>
          <a:ahLst/>
          <a:cxnLst/>
          <a:rect l="0" t="0" r="0" b="0"/>
          <a:pathLst>
            <a:path>
              <a:moveTo>
                <a:pt x="0" y="12034"/>
              </a:moveTo>
              <a:lnTo>
                <a:pt x="64181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57936" y="2306299"/>
        <a:ext cx="32090" cy="32090"/>
      </dsp:txXfrm>
    </dsp:sp>
    <dsp:sp modelId="{B16CD1BF-A206-435C-89CB-091944A8FEC9}">
      <dsp:nvSpPr>
        <dsp:cNvPr id="0" name=""/>
        <dsp:cNvSpPr/>
      </dsp:nvSpPr>
      <dsp:spPr>
        <a:xfrm>
          <a:off x="1350166" y="2393568"/>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Darba devēji un kolēģi</a:t>
          </a:r>
        </a:p>
      </dsp:txBody>
      <dsp:txXfrm>
        <a:off x="1462959" y="2506361"/>
        <a:ext cx="544610" cy="544610"/>
      </dsp:txXfrm>
    </dsp:sp>
    <dsp:sp modelId="{3EF29377-BC6F-44C6-B41E-B388453B7620}">
      <dsp:nvSpPr>
        <dsp:cNvPr id="0" name=""/>
        <dsp:cNvSpPr/>
      </dsp:nvSpPr>
      <dsp:spPr>
        <a:xfrm rot="10716096">
          <a:off x="1967898" y="1868997"/>
          <a:ext cx="459884" cy="24068"/>
        </a:xfrm>
        <a:custGeom>
          <a:avLst/>
          <a:gdLst/>
          <a:ahLst/>
          <a:cxnLst/>
          <a:rect l="0" t="0" r="0" b="0"/>
          <a:pathLst>
            <a:path>
              <a:moveTo>
                <a:pt x="0" y="12034"/>
              </a:moveTo>
              <a:lnTo>
                <a:pt x="459884"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186343" y="1869534"/>
        <a:ext cx="22994" cy="22994"/>
      </dsp:txXfrm>
    </dsp:sp>
    <dsp:sp modelId="{21EB03A7-D447-49F0-A498-AE4CF410BAC6}">
      <dsp:nvSpPr>
        <dsp:cNvPr id="0" name=""/>
        <dsp:cNvSpPr/>
      </dsp:nvSpPr>
      <dsp:spPr>
        <a:xfrm>
          <a:off x="704849" y="1516956"/>
          <a:ext cx="126362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Izglītības iestādes speciālisti</a:t>
          </a:r>
        </a:p>
      </dsp:txBody>
      <dsp:txXfrm>
        <a:off x="889902" y="1629749"/>
        <a:ext cx="893517" cy="544610"/>
      </dsp:txXfrm>
    </dsp:sp>
    <dsp:sp modelId="{2D582B90-E046-439D-8FEE-0D8235A312BF}">
      <dsp:nvSpPr>
        <dsp:cNvPr id="0" name=""/>
        <dsp:cNvSpPr/>
      </dsp:nvSpPr>
      <dsp:spPr>
        <a:xfrm rot="13116096">
          <a:off x="1939167" y="1413202"/>
          <a:ext cx="642800" cy="24068"/>
        </a:xfrm>
        <a:custGeom>
          <a:avLst/>
          <a:gdLst/>
          <a:ahLst/>
          <a:cxnLst/>
          <a:rect l="0" t="0" r="0" b="0"/>
          <a:pathLst>
            <a:path>
              <a:moveTo>
                <a:pt x="0" y="12034"/>
              </a:moveTo>
              <a:lnTo>
                <a:pt x="642800"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44497" y="1409166"/>
        <a:ext cx="32140" cy="32140"/>
      </dsp:txXfrm>
    </dsp:sp>
    <dsp:sp modelId="{0AA93730-2952-41D6-92EA-B0291FC38426}">
      <dsp:nvSpPr>
        <dsp:cNvPr id="0" name=""/>
        <dsp:cNvSpPr/>
      </dsp:nvSpPr>
      <dsp:spPr>
        <a:xfrm>
          <a:off x="1148475" y="559748"/>
          <a:ext cx="102070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Sociālais darbinieks</a:t>
          </a:r>
        </a:p>
      </dsp:txBody>
      <dsp:txXfrm>
        <a:off x="1297953" y="672541"/>
        <a:ext cx="721747" cy="544610"/>
      </dsp:txXfrm>
    </dsp:sp>
    <dsp:sp modelId="{1FB7323E-CB7D-4293-B79E-334FFF201F87}">
      <dsp:nvSpPr>
        <dsp:cNvPr id="0" name=""/>
        <dsp:cNvSpPr/>
      </dsp:nvSpPr>
      <dsp:spPr>
        <a:xfrm rot="15556968">
          <a:off x="2347271" y="1149336"/>
          <a:ext cx="664125" cy="24068"/>
        </a:xfrm>
        <a:custGeom>
          <a:avLst/>
          <a:gdLst/>
          <a:ahLst/>
          <a:cxnLst/>
          <a:rect l="0" t="0" r="0" b="0"/>
          <a:pathLst>
            <a:path>
              <a:moveTo>
                <a:pt x="0" y="12034"/>
              </a:moveTo>
              <a:lnTo>
                <a:pt x="664125"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62730" y="1144767"/>
        <a:ext cx="33206" cy="33206"/>
      </dsp:txXfrm>
    </dsp:sp>
    <dsp:sp modelId="{8B2E953A-0607-4573-9283-4E9E1C27D4E7}">
      <dsp:nvSpPr>
        <dsp:cNvPr id="0" name=""/>
        <dsp:cNvSpPr/>
      </dsp:nvSpPr>
      <dsp:spPr>
        <a:xfrm>
          <a:off x="2120357" y="70434"/>
          <a:ext cx="850774"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Ģimenes locekļi un tuvinieki</a:t>
          </a:r>
        </a:p>
      </dsp:txBody>
      <dsp:txXfrm>
        <a:off x="2244950" y="183227"/>
        <a:ext cx="601588" cy="5446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5316-3BC3-4A7B-ABB4-AA0DF46E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159</Pages>
  <Words>246551</Words>
  <Characters>140535</Characters>
  <Application>Microsoft Office Word</Application>
  <DocSecurity>0</DocSecurity>
  <Lines>1171</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95</cp:revision>
  <cp:lastPrinted>2019-06-25T10:59:00Z</cp:lastPrinted>
  <dcterms:created xsi:type="dcterms:W3CDTF">2019-07-24T08:31:00Z</dcterms:created>
  <dcterms:modified xsi:type="dcterms:W3CDTF">2019-07-30T15:38:00Z</dcterms:modified>
</cp:coreProperties>
</file>