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2E4FA" w14:textId="77777777" w:rsidR="00234009" w:rsidRPr="00952026" w:rsidRDefault="00234009" w:rsidP="00234009">
      <w:pPr>
        <w:spacing w:before="120" w:after="120"/>
        <w:jc w:val="center"/>
        <w:rPr>
          <w:rFonts w:ascii="Times New Roman" w:hAnsi="Times New Roman" w:cs="Times New Roman"/>
          <w:color w:val="1C1C1C"/>
          <w:sz w:val="20"/>
          <w:szCs w:val="20"/>
          <w:highlight w:val="white"/>
        </w:rPr>
      </w:pPr>
      <w:bookmarkStart w:id="0" w:name="_GoBack"/>
      <w:bookmarkEnd w:id="0"/>
      <w:r w:rsidRPr="00952026">
        <w:rPr>
          <w:rFonts w:ascii="Times New Roman" w:hAnsi="Times New Roman" w:cs="Times New Roman"/>
          <w:color w:val="1C1C1C"/>
          <w:sz w:val="20"/>
          <w:szCs w:val="20"/>
          <w:highlight w:val="white"/>
        </w:rPr>
        <w:t>Rīgā</w:t>
      </w:r>
    </w:p>
    <w:p w14:paraId="19C9FCE4" w14:textId="77777777" w:rsidR="00234009" w:rsidRPr="00952026" w:rsidRDefault="00234009" w:rsidP="00234009">
      <w:pPr>
        <w:spacing w:before="120" w:after="120"/>
        <w:rPr>
          <w:rFonts w:ascii="Times New Roman" w:hAnsi="Times New Roman" w:cs="Times New Roman"/>
        </w:rPr>
      </w:pPr>
      <w:r w:rsidRPr="00952026">
        <w:rPr>
          <w:rFonts w:ascii="Times New Roman" w:hAnsi="Times New Roman" w:cs="Times New Roman"/>
        </w:rPr>
        <w:t>Datums skatāms laika zīmogā</w:t>
      </w:r>
      <w:r w:rsidRPr="00952026">
        <w:rPr>
          <w:rFonts w:ascii="Times New Roman" w:hAnsi="Times New Roman" w:cs="Times New Roman"/>
        </w:rPr>
        <w:tab/>
      </w:r>
      <w:r w:rsidRPr="00952026">
        <w:rPr>
          <w:rFonts w:ascii="Times New Roman" w:hAnsi="Times New Roman" w:cs="Times New Roman"/>
        </w:rPr>
        <w:tab/>
      </w:r>
    </w:p>
    <w:p w14:paraId="74F786D9" w14:textId="7B947353" w:rsidR="00234009" w:rsidRPr="00952026" w:rsidRDefault="00234009" w:rsidP="00234009">
      <w:pPr>
        <w:spacing w:before="120" w:after="120" w:line="240" w:lineRule="auto"/>
        <w:jc w:val="both"/>
        <w:rPr>
          <w:rFonts w:ascii="Times New Roman" w:hAnsi="Times New Roman" w:cs="Times New Roman"/>
        </w:rPr>
      </w:pPr>
      <w:r w:rsidRPr="00952026">
        <w:rPr>
          <w:rFonts w:ascii="Times New Roman" w:hAnsi="Times New Roman" w:cs="Times New Roman"/>
        </w:rPr>
        <w:t>Nr. 1/26/00</w:t>
      </w:r>
      <w:r w:rsidR="006A037D">
        <w:rPr>
          <w:rFonts w:ascii="Times New Roman" w:hAnsi="Times New Roman" w:cs="Times New Roman"/>
        </w:rPr>
        <w:t>8</w:t>
      </w:r>
    </w:p>
    <w:p w14:paraId="5A2943F1" w14:textId="7A6A8FB5" w:rsidR="001E6BAC" w:rsidRDefault="006A037D" w:rsidP="001E6BAC">
      <w:pPr>
        <w:spacing w:after="0" w:line="240" w:lineRule="auto"/>
        <w:jc w:val="right"/>
        <w:rPr>
          <w:rFonts w:ascii="Times New Roman" w:hAnsi="Times New Roman" w:cs="Times New Roman"/>
          <w:b/>
          <w:highlight w:val="white"/>
        </w:rPr>
      </w:pPr>
      <w:r>
        <w:rPr>
          <w:rFonts w:ascii="Times New Roman" w:hAnsi="Times New Roman" w:cs="Times New Roman"/>
          <w:b/>
          <w:highlight w:val="white"/>
        </w:rPr>
        <w:t>Demogrāfisko lietu padomes priekšsēdētājam</w:t>
      </w:r>
    </w:p>
    <w:p w14:paraId="646E9746" w14:textId="31FED699" w:rsidR="006A037D" w:rsidRDefault="006A037D" w:rsidP="001E6BAC">
      <w:pPr>
        <w:spacing w:after="0" w:line="240" w:lineRule="auto"/>
        <w:jc w:val="right"/>
        <w:rPr>
          <w:rFonts w:ascii="Times New Roman" w:hAnsi="Times New Roman" w:cs="Times New Roman"/>
          <w:b/>
          <w:highlight w:val="white"/>
        </w:rPr>
      </w:pPr>
      <w:r>
        <w:rPr>
          <w:rFonts w:ascii="Times New Roman" w:hAnsi="Times New Roman" w:cs="Times New Roman"/>
          <w:b/>
          <w:highlight w:val="white"/>
        </w:rPr>
        <w:t>Ministru prezidentam</w:t>
      </w:r>
    </w:p>
    <w:p w14:paraId="5427E403" w14:textId="03880C44" w:rsidR="006A037D" w:rsidRDefault="006A037D" w:rsidP="001E6BAC">
      <w:pPr>
        <w:spacing w:after="0" w:line="240" w:lineRule="auto"/>
        <w:jc w:val="right"/>
        <w:rPr>
          <w:rFonts w:ascii="Times New Roman" w:hAnsi="Times New Roman" w:cs="Times New Roman"/>
          <w:b/>
          <w:highlight w:val="white"/>
        </w:rPr>
      </w:pPr>
      <w:r>
        <w:rPr>
          <w:rFonts w:ascii="Times New Roman" w:hAnsi="Times New Roman" w:cs="Times New Roman"/>
          <w:b/>
          <w:highlight w:val="white"/>
        </w:rPr>
        <w:t>A.God. A.Kulberga kungam</w:t>
      </w:r>
    </w:p>
    <w:p w14:paraId="4F81208E" w14:textId="77777777" w:rsidR="0039370F" w:rsidRPr="006A037D" w:rsidRDefault="0039370F" w:rsidP="006A037D">
      <w:pPr>
        <w:spacing w:before="120" w:after="120" w:line="240" w:lineRule="auto"/>
        <w:jc w:val="both"/>
        <w:rPr>
          <w:rFonts w:ascii="Times New Roman" w:hAnsi="Times New Roman" w:cs="Times New Roman"/>
          <w:bCs/>
        </w:rPr>
      </w:pPr>
    </w:p>
    <w:p w14:paraId="3C425446" w14:textId="77777777" w:rsidR="006A037D" w:rsidRPr="006A037D" w:rsidRDefault="006A037D" w:rsidP="006A037D">
      <w:pPr>
        <w:spacing w:before="120" w:after="120" w:line="240" w:lineRule="auto"/>
        <w:jc w:val="both"/>
        <w:rPr>
          <w:rFonts w:ascii="Times New Roman" w:hAnsi="Times New Roman" w:cs="Times New Roman"/>
          <w:b/>
          <w:i/>
          <w:iCs/>
        </w:rPr>
      </w:pPr>
      <w:r w:rsidRPr="006A037D">
        <w:rPr>
          <w:rFonts w:ascii="Times New Roman" w:hAnsi="Times New Roman" w:cs="Times New Roman"/>
          <w:b/>
          <w:i/>
          <w:iCs/>
        </w:rPr>
        <w:t>Par priekšlikumiem dzimstības veicināšanai, ģimeņu stiprināšanai un datos balstītas demogrāfijas politikas attīstībai</w:t>
      </w:r>
    </w:p>
    <w:p w14:paraId="14431931" w14:textId="77777777" w:rsidR="006A037D" w:rsidRPr="006A037D" w:rsidRDefault="006A037D" w:rsidP="006A037D">
      <w:pPr>
        <w:spacing w:before="120" w:after="120" w:line="240" w:lineRule="auto"/>
        <w:jc w:val="both"/>
        <w:rPr>
          <w:rFonts w:ascii="Times New Roman" w:hAnsi="Times New Roman" w:cs="Times New Roman"/>
          <w:bCs/>
        </w:rPr>
      </w:pPr>
    </w:p>
    <w:p w14:paraId="57A7D5B9" w14:textId="22C8AB6D" w:rsidR="006A037D" w:rsidRPr="006A037D" w:rsidRDefault="006A037D" w:rsidP="006A037D">
      <w:pPr>
        <w:spacing w:before="120" w:after="120" w:line="240" w:lineRule="auto"/>
        <w:jc w:val="both"/>
        <w:rPr>
          <w:rFonts w:ascii="Times New Roman" w:hAnsi="Times New Roman" w:cs="Times New Roman"/>
          <w:bCs/>
        </w:rPr>
      </w:pPr>
      <w:r w:rsidRPr="006A037D">
        <w:rPr>
          <w:rFonts w:ascii="Times New Roman" w:hAnsi="Times New Roman" w:cs="Times New Roman"/>
          <w:bCs/>
        </w:rPr>
        <w:t xml:space="preserve">Godātais </w:t>
      </w:r>
      <w:r>
        <w:rPr>
          <w:rFonts w:ascii="Times New Roman" w:hAnsi="Times New Roman" w:cs="Times New Roman"/>
          <w:bCs/>
        </w:rPr>
        <w:t>A.Kulberga kungs</w:t>
      </w:r>
      <w:r w:rsidRPr="006A037D">
        <w:rPr>
          <w:rFonts w:ascii="Times New Roman" w:hAnsi="Times New Roman" w:cs="Times New Roman"/>
          <w:bCs/>
        </w:rPr>
        <w:t>!</w:t>
      </w:r>
    </w:p>
    <w:p w14:paraId="49AA91B8" w14:textId="77777777" w:rsidR="006A037D" w:rsidRDefault="006A037D" w:rsidP="006A037D">
      <w:pPr>
        <w:spacing w:before="120" w:after="120" w:line="240" w:lineRule="auto"/>
        <w:jc w:val="both"/>
        <w:rPr>
          <w:rFonts w:ascii="Times New Roman" w:hAnsi="Times New Roman" w:cs="Times New Roman"/>
          <w:bCs/>
        </w:rPr>
      </w:pPr>
      <w:r w:rsidRPr="006A037D">
        <w:rPr>
          <w:rFonts w:ascii="Times New Roman" w:hAnsi="Times New Roman" w:cs="Times New Roman"/>
          <w:bCs/>
        </w:rPr>
        <w:t>Pateicamies par līdzšinēji apstiprinātajiem demogrāfijas pasākumiem, kas lielākoties ir vērsti uz ģimeņu finansiālās situācijas uzlabošanu un ir būtiski nepieciešami ģimeņu ikdienas drošības stiprināšanai.</w:t>
      </w:r>
      <w:r>
        <w:rPr>
          <w:rFonts w:ascii="Times New Roman" w:hAnsi="Times New Roman" w:cs="Times New Roman"/>
          <w:bCs/>
        </w:rPr>
        <w:t xml:space="preserve"> Atbalstām šo pasākumu nostiprināšanu un paplašināšanu.</w:t>
      </w:r>
      <w:r w:rsidRPr="006A037D">
        <w:rPr>
          <w:rFonts w:ascii="Times New Roman" w:hAnsi="Times New Roman" w:cs="Times New Roman"/>
          <w:bCs/>
        </w:rPr>
        <w:t xml:space="preserve"> </w:t>
      </w:r>
    </w:p>
    <w:p w14:paraId="3E666E14" w14:textId="22FC71E8" w:rsidR="006A037D" w:rsidRDefault="006A037D" w:rsidP="006A037D">
      <w:pPr>
        <w:spacing w:before="120" w:after="120" w:line="240" w:lineRule="auto"/>
        <w:jc w:val="both"/>
        <w:rPr>
          <w:rFonts w:ascii="Times New Roman" w:hAnsi="Times New Roman" w:cs="Times New Roman"/>
          <w:bCs/>
        </w:rPr>
      </w:pPr>
      <w:r w:rsidRPr="006A037D">
        <w:rPr>
          <w:rFonts w:ascii="Times New Roman" w:hAnsi="Times New Roman" w:cs="Times New Roman"/>
          <w:bCs/>
        </w:rPr>
        <w:t xml:space="preserve">Vienlaikus demogrāfijas izaicinājumu risināšanai ir nepieciešams skatīties plašāk un līdztekus materiālajam atbalstam veidot mērķētus pasākumus </w:t>
      </w:r>
      <w:r w:rsidRPr="00C261FF">
        <w:rPr>
          <w:rFonts w:ascii="Times New Roman" w:hAnsi="Times New Roman" w:cs="Times New Roman"/>
          <w:b/>
        </w:rPr>
        <w:t>attiecību pratības uzlabošanai</w:t>
      </w:r>
      <w:r w:rsidRPr="006A037D">
        <w:rPr>
          <w:rFonts w:ascii="Times New Roman" w:hAnsi="Times New Roman" w:cs="Times New Roman"/>
          <w:bCs/>
        </w:rPr>
        <w:t xml:space="preserve"> visos vecumposmos — sākot no jauniešu izglītošanas par veselīgām attiecībām un atbildīgu ģimenes veidošanu līdz atbalstam pāriem, laulātajiem un vecākiem dažādos ģimenes dzīves posmos. Īpaša uzmanība pievēršama arī atbalstam </w:t>
      </w:r>
      <w:r w:rsidRPr="00C261FF">
        <w:rPr>
          <w:rFonts w:ascii="Times New Roman" w:hAnsi="Times New Roman" w:cs="Times New Roman"/>
          <w:b/>
        </w:rPr>
        <w:t>ieņemto bērnu piedzimšanai</w:t>
      </w:r>
      <w:r w:rsidRPr="006A037D">
        <w:rPr>
          <w:rFonts w:ascii="Times New Roman" w:hAnsi="Times New Roman" w:cs="Times New Roman"/>
          <w:bCs/>
        </w:rPr>
        <w:t>, nodrošinot sievietēm un pāriem savlaicīgu emocionālu, praktisku un attiecību atbalstu situācijās, kad bērna piedzimšanu apdraud bailes, vientulība, partnera atbalsta trūkums vai citi krīzes apstākļi.</w:t>
      </w:r>
    </w:p>
    <w:p w14:paraId="3190A0D0" w14:textId="77777777" w:rsidR="00C261FF" w:rsidRDefault="00C261FF" w:rsidP="00C261FF">
      <w:pPr>
        <w:spacing w:before="120" w:after="120" w:line="240" w:lineRule="auto"/>
        <w:jc w:val="both"/>
        <w:rPr>
          <w:rFonts w:ascii="Times New Roman" w:hAnsi="Times New Roman" w:cs="Times New Roman"/>
          <w:bCs/>
        </w:rPr>
      </w:pPr>
    </w:p>
    <w:p w14:paraId="7C1DEE35" w14:textId="6E30B585"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Cs/>
        </w:rPr>
        <w:t xml:space="preserve">Ņemot vērā minēto, </w:t>
      </w:r>
      <w:r w:rsidRPr="00C261FF">
        <w:rPr>
          <w:rFonts w:ascii="Times New Roman" w:hAnsi="Times New Roman" w:cs="Times New Roman"/>
          <w:b/>
        </w:rPr>
        <w:t>aicinām Demogrāfisko lietu padomi turpmākajā demogrāfijas politikas plānošanā īpaši izvērtēt divus atbalsta virzienus: attiecību pratības uzlabošanu visos vecumposmos un atbalstu ieņemto bērnu piedzimšanai.</w:t>
      </w:r>
    </w:p>
    <w:p w14:paraId="23486FC6" w14:textId="7777777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
        </w:rPr>
        <w:t>Pirmkārt</w:t>
      </w:r>
      <w:r w:rsidRPr="00C261FF">
        <w:rPr>
          <w:rFonts w:ascii="Times New Roman" w:hAnsi="Times New Roman" w:cs="Times New Roman"/>
          <w:bCs/>
        </w:rPr>
        <w:t>, nepieciešams mērķtiecīgi veidot attiecību pratības uzlabošanas sistēmu visos vecumposmos. Veselīgas, cieņpilnas un noturīgas attiecības neveidojas pašas no sevis — tās balstās prasmēs, kuras cilvēkiem ir jāapgūst un jāattīsta. Tādēļ attiecību pratība būtu jāstiprina jau bērnībā un jaunībā, iekļaujot izglītojošas aktivitātes par cieņpilnu komunikāciju, emocionālo pašregulāciju, konfliktu risināšanu, atbildību, savstarpēju cieņu, laulības un ģimenes nozīmi, kā arī vecāku lomu bērna dzīvē.</w:t>
      </w:r>
    </w:p>
    <w:p w14:paraId="2CF4D6F9" w14:textId="7777777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Cs/>
        </w:rPr>
        <w:t>Īpaši svarīgi ir nodrošināt atbalstu jauniešiem un jaunajiem pieaugušajiem pirms ģimenes veidošanas, lai viņi spētu pieņemt atbildīgus lēmumus par attiecībām, laulību, bērnu ienākšanu ģimenē un savstarpējo atbildību. Šajā posmā nozīmīgi būtu attīstīt lekcijas, kursus, digitālos mācību materiālus, podkastus, sarunu ciklus un citas mūsdienīgas izglītojošas formas, kas jauniešiem un pāriem pieejamā veidā palīdzētu izprast veselīgu attiecību pamatus.</w:t>
      </w:r>
    </w:p>
    <w:p w14:paraId="47E7D258" w14:textId="7777777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Cs/>
        </w:rPr>
        <w:lastRenderedPageBreak/>
        <w:t>Vienlaikus attiecību pratības atbalsts nepieciešams arī pāriem, laulātajiem un vecākiem dažādos ģimenes dzīves posmos — gan pirms laulības, gan laulības sākumposmā, bērna gaidīšanas un piedzimšanas laikā, gan arī krīzes situācijās. Praktisks un savlaicīgs atbalsts var palīdzēt pāriem uzlabot komunikāciju, mazināt konfliktus, stiprināt savstarpējo uzticēšanos un saglabāt ģimenes stabilitāti. Šajā nolūkā būtu attīstāmi attiecību kursi, pāru konsultācijas, mediācija, pāru mentorings, laulāto kursi, ģimeņu nometnes un citi profesionāli atbalsta pakalpojumi.</w:t>
      </w:r>
    </w:p>
    <w:p w14:paraId="237D432D" w14:textId="7777777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
        </w:rPr>
        <w:t>Otrkārt</w:t>
      </w:r>
      <w:r w:rsidRPr="00C261FF">
        <w:rPr>
          <w:rFonts w:ascii="Times New Roman" w:hAnsi="Times New Roman" w:cs="Times New Roman"/>
          <w:bCs/>
        </w:rPr>
        <w:t>, īpaša uzmanība pievēršama atbalstam ieņemto bērnu piedzimšanai. Ieņemts bērns jau ir dzīvs, un valsts demogrāfijas politikai būtu jāparedz mērķēti atbalsta pasākumi, kas palīdz sievietei un pārim grūtniecības krīzes situācijā saņemt savlaicīgu, cieņpilnu un praktisku palīdzību. Bieži vien lēmumu par bērna nepiedzimšanu ietekmē ne tikai finansiāli apstākļi, bet arī bailes, vientulība, emocionāla nedrošība, partnera atbalsta trūkums, spiediens no apkārtējiem vai pārliecības trūkums, ka ar bērna ienākšanu ģimene tiks galā.</w:t>
      </w:r>
    </w:p>
    <w:p w14:paraId="1786DA96" w14:textId="7777777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Cs/>
        </w:rPr>
        <w:t>Tādēļ nepieciešams veidot tādu atbalsta sistēmu, kas grūtniecei un pārim krīzes brīdī ir viegli pieejama, ātra un cilvēciski atbalstoša. Tajā būtu jāiekļauj krīzes konsultācijas grūtniecēm, psiholoģisks un emocionāls atbalsts, sociālā darbinieka iesaiste, praktiska palīdzība sadzīves un mājokļa jautājumos, atbalsts attiecību krīzes risināšanai, kā arī informācija par jau pieejamiem valsts, pašvaldību un nevalstisko organizāciju atbalsta resursiem.</w:t>
      </w:r>
    </w:p>
    <w:p w14:paraId="2B7C59AD" w14:textId="7777777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Cs/>
        </w:rPr>
        <w:t>Būtiski stiprināt arī vīrieša atbildību un iesaisti bērna gaidīšanas laikā. Bērna ieņemšana ir abu vecāku atbildība, tādēļ atbalsta pasākumiem jābūt vērstiem ne tikai uz sievieti, bet arī uz bērna tēvu, palīdzot viņam apzināties savu lomu, atbildību un iespējas sniegt emocionālu, praktisku un materiālu atbalstu. Vīrieša iesaiste grūtniecības laikā var būt izšķiroša gan sievietes drošības sajūtai, gan bērna piedzimšanai, gan turpmākajai ģimenes stabilitātei.</w:t>
      </w:r>
    </w:p>
    <w:p w14:paraId="5C8909A1" w14:textId="0234A00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Cs/>
        </w:rPr>
        <w:t xml:space="preserve">Šo divu virzienu īstenošana — attiecību pratības uzlabošana visos vecumposmos un atbalsts ieņemto bērnu piedzimšanai — būtu nozīmīgs ieguldījums Latvijas demogrāfijas politikā. Tie papildinātu jau esošos finansiālā atbalsta pasākumus ar cilvēka dzīves realitātei tuvāku pieeju, kurā tiek stiprinātas </w:t>
      </w:r>
      <w:r w:rsidR="007C1EFA" w:rsidRPr="00C261FF">
        <w:rPr>
          <w:rFonts w:ascii="Times New Roman" w:hAnsi="Times New Roman" w:cs="Times New Roman"/>
          <w:bCs/>
        </w:rPr>
        <w:t>ģimene</w:t>
      </w:r>
      <w:r w:rsidR="007C1EFA">
        <w:rPr>
          <w:rFonts w:ascii="Times New Roman" w:hAnsi="Times New Roman" w:cs="Times New Roman"/>
          <w:bCs/>
        </w:rPr>
        <w:t>s</w:t>
      </w:r>
      <w:r w:rsidR="007C1EFA" w:rsidRPr="00C261FF">
        <w:rPr>
          <w:rFonts w:ascii="Times New Roman" w:hAnsi="Times New Roman" w:cs="Times New Roman"/>
          <w:bCs/>
        </w:rPr>
        <w:t xml:space="preserve"> </w:t>
      </w:r>
      <w:r w:rsidRPr="00C261FF">
        <w:rPr>
          <w:rFonts w:ascii="Times New Roman" w:hAnsi="Times New Roman" w:cs="Times New Roman"/>
          <w:bCs/>
        </w:rPr>
        <w:t>attiecības, atbildība un bērna tiesības piedzimt un augt drošā, atbalstošā vidē.</w:t>
      </w:r>
    </w:p>
    <w:p w14:paraId="10433FC8" w14:textId="77777777" w:rsidR="00C261FF" w:rsidRPr="00C261FF" w:rsidRDefault="00C261FF" w:rsidP="00C261FF">
      <w:pPr>
        <w:spacing w:before="120" w:after="120" w:line="240" w:lineRule="auto"/>
        <w:jc w:val="both"/>
        <w:rPr>
          <w:rFonts w:ascii="Times New Roman" w:hAnsi="Times New Roman" w:cs="Times New Roman"/>
          <w:bCs/>
        </w:rPr>
      </w:pPr>
      <w:r w:rsidRPr="00C261FF">
        <w:rPr>
          <w:rFonts w:ascii="Times New Roman" w:hAnsi="Times New Roman" w:cs="Times New Roman"/>
          <w:bCs/>
        </w:rPr>
        <w:t>Aicinām Demogrāfisko lietu padomi izvērtēt iespēju šos divus atbalsta virzienus iekļaut kā atsevišķas prioritātes turpmākajos demogrāfijas politikas plānošanas dokumentos un praktiskajos atbalsta pasākumos.</w:t>
      </w:r>
    </w:p>
    <w:p w14:paraId="61B3DA1B" w14:textId="77777777" w:rsidR="001E6BAC" w:rsidRPr="00952026" w:rsidRDefault="001E6BAC" w:rsidP="00234009">
      <w:pPr>
        <w:spacing w:before="120" w:after="120" w:line="240" w:lineRule="auto"/>
        <w:jc w:val="both"/>
        <w:rPr>
          <w:rFonts w:ascii="Times New Roman" w:hAnsi="Times New Roman" w:cs="Times New Roman"/>
        </w:rPr>
      </w:pPr>
    </w:p>
    <w:p w14:paraId="28614D70" w14:textId="6DA50102" w:rsidR="00952026" w:rsidRPr="00952026" w:rsidRDefault="00952026" w:rsidP="00952026">
      <w:pPr>
        <w:spacing w:before="120" w:after="120"/>
        <w:jc w:val="both"/>
        <w:rPr>
          <w:rFonts w:ascii="Times New Roman" w:hAnsi="Times New Roman" w:cs="Times New Roman"/>
        </w:rPr>
      </w:pPr>
      <w:r w:rsidRPr="00952026">
        <w:rPr>
          <w:rFonts w:ascii="Times New Roman" w:hAnsi="Times New Roman" w:cs="Times New Roman"/>
        </w:rPr>
        <w:t>Ar cieņu</w:t>
      </w:r>
    </w:p>
    <w:p w14:paraId="37E495C2" w14:textId="77777777" w:rsidR="00952026" w:rsidRPr="00952026" w:rsidRDefault="00952026" w:rsidP="00952026">
      <w:pPr>
        <w:spacing w:before="120" w:after="120"/>
        <w:jc w:val="both"/>
        <w:rPr>
          <w:rFonts w:ascii="Times New Roman" w:hAnsi="Times New Roman" w:cs="Times New Roman"/>
        </w:rPr>
      </w:pPr>
      <w:r w:rsidRPr="00952026">
        <w:rPr>
          <w:rFonts w:ascii="Times New Roman" w:hAnsi="Times New Roman" w:cs="Times New Roman"/>
        </w:rPr>
        <w:t>Biedrības “Asociācija “Ģimene””</w:t>
      </w:r>
    </w:p>
    <w:p w14:paraId="5962F96E" w14:textId="37EBD707" w:rsidR="00BB3C3F" w:rsidRDefault="00952026" w:rsidP="00952026">
      <w:pPr>
        <w:spacing w:before="120" w:after="120"/>
        <w:jc w:val="both"/>
        <w:rPr>
          <w:rFonts w:ascii="Times New Roman" w:hAnsi="Times New Roman" w:cs="Times New Roman"/>
        </w:rPr>
      </w:pPr>
      <w:r w:rsidRPr="00952026">
        <w:rPr>
          <w:rFonts w:ascii="Times New Roman" w:hAnsi="Times New Roman" w:cs="Times New Roman"/>
        </w:rPr>
        <w:t xml:space="preserve">Valdes loceklis </w:t>
      </w:r>
      <w:r w:rsidRPr="00952026">
        <w:rPr>
          <w:rFonts w:ascii="Times New Roman" w:hAnsi="Times New Roman" w:cs="Times New Roman"/>
        </w:rPr>
        <w:tab/>
      </w:r>
      <w:r w:rsidRPr="00952026">
        <w:rPr>
          <w:rFonts w:ascii="Times New Roman" w:hAnsi="Times New Roman" w:cs="Times New Roman"/>
        </w:rPr>
        <w:tab/>
      </w:r>
      <w:r w:rsidRPr="00952026">
        <w:rPr>
          <w:rFonts w:ascii="Times New Roman" w:hAnsi="Times New Roman" w:cs="Times New Roman"/>
        </w:rPr>
        <w:tab/>
      </w:r>
      <w:r w:rsidRPr="00952026">
        <w:rPr>
          <w:rFonts w:ascii="Times New Roman" w:hAnsi="Times New Roman" w:cs="Times New Roman"/>
        </w:rPr>
        <w:tab/>
      </w:r>
      <w:r w:rsidRPr="00952026">
        <w:rPr>
          <w:rFonts w:ascii="Times New Roman" w:hAnsi="Times New Roman" w:cs="Times New Roman"/>
        </w:rPr>
        <w:tab/>
      </w:r>
      <w:r w:rsidRPr="00952026">
        <w:rPr>
          <w:rFonts w:ascii="Times New Roman" w:hAnsi="Times New Roman" w:cs="Times New Roman"/>
        </w:rPr>
        <w:tab/>
      </w:r>
      <w:r w:rsidRPr="00952026">
        <w:rPr>
          <w:rFonts w:ascii="Times New Roman" w:hAnsi="Times New Roman" w:cs="Times New Roman"/>
        </w:rPr>
        <w:tab/>
        <w:t>Kaspars Herbsts</w:t>
      </w:r>
    </w:p>
    <w:p w14:paraId="5B0F5D33" w14:textId="77777777" w:rsidR="00BB3C3F" w:rsidRPr="00952026" w:rsidRDefault="00BB3C3F" w:rsidP="00952026">
      <w:pPr>
        <w:spacing w:before="120" w:after="120"/>
        <w:jc w:val="both"/>
        <w:rPr>
          <w:rFonts w:ascii="Times New Roman" w:hAnsi="Times New Roman" w:cs="Times New Roman"/>
        </w:rPr>
      </w:pPr>
    </w:p>
    <w:p w14:paraId="3D2258AF" w14:textId="3F5928F4" w:rsidR="00952026" w:rsidRPr="00952026" w:rsidRDefault="00952026" w:rsidP="00952026">
      <w:pPr>
        <w:spacing w:after="0" w:line="240" w:lineRule="auto"/>
        <w:jc w:val="both"/>
        <w:rPr>
          <w:rFonts w:ascii="Times New Roman" w:hAnsi="Times New Roman" w:cs="Times New Roman"/>
          <w:sz w:val="20"/>
          <w:szCs w:val="20"/>
        </w:rPr>
      </w:pPr>
      <w:r w:rsidRPr="00952026">
        <w:rPr>
          <w:rFonts w:ascii="Times New Roman" w:hAnsi="Times New Roman" w:cs="Times New Roman"/>
          <w:sz w:val="20"/>
          <w:szCs w:val="20"/>
        </w:rPr>
        <w:t xml:space="preserve">E-pasts: </w:t>
      </w:r>
      <w:hyperlink r:id="rId8" w:history="1">
        <w:r w:rsidR="001E6BAC" w:rsidRPr="00E14ADD">
          <w:rPr>
            <w:rStyle w:val="Hyperlink"/>
            <w:rFonts w:ascii="Times New Roman" w:hAnsi="Times New Roman" w:cs="Times New Roman"/>
            <w:sz w:val="20"/>
            <w:szCs w:val="20"/>
          </w:rPr>
          <w:t>asociacijagimene@gmail.com</w:t>
        </w:r>
      </w:hyperlink>
      <w:r w:rsidRPr="00952026">
        <w:rPr>
          <w:rFonts w:ascii="Times New Roman" w:hAnsi="Times New Roman" w:cs="Times New Roman"/>
          <w:sz w:val="20"/>
          <w:szCs w:val="20"/>
        </w:rPr>
        <w:t xml:space="preserve"> </w:t>
      </w:r>
    </w:p>
    <w:p w14:paraId="69B1139E" w14:textId="77777777" w:rsidR="00952026" w:rsidRPr="00952026" w:rsidRDefault="00952026" w:rsidP="00952026">
      <w:pPr>
        <w:spacing w:after="0" w:line="240" w:lineRule="auto"/>
        <w:jc w:val="both"/>
        <w:rPr>
          <w:rFonts w:ascii="Times New Roman" w:hAnsi="Times New Roman" w:cs="Times New Roman"/>
          <w:sz w:val="20"/>
          <w:szCs w:val="20"/>
        </w:rPr>
      </w:pPr>
    </w:p>
    <w:p w14:paraId="494A750E" w14:textId="77777777" w:rsidR="00952026" w:rsidRPr="00952026" w:rsidRDefault="00952026" w:rsidP="00952026">
      <w:pPr>
        <w:spacing w:after="0" w:line="240" w:lineRule="auto"/>
        <w:jc w:val="both"/>
        <w:rPr>
          <w:rFonts w:ascii="Times New Roman" w:hAnsi="Times New Roman" w:cs="Times New Roman"/>
          <w:sz w:val="20"/>
          <w:szCs w:val="20"/>
        </w:rPr>
      </w:pPr>
    </w:p>
    <w:p w14:paraId="7832C7D1" w14:textId="77777777" w:rsidR="00952026" w:rsidRPr="00952026" w:rsidRDefault="00952026" w:rsidP="00952026">
      <w:pPr>
        <w:spacing w:after="0" w:line="240" w:lineRule="auto"/>
        <w:jc w:val="both"/>
        <w:rPr>
          <w:rFonts w:ascii="Times New Roman" w:hAnsi="Times New Roman" w:cs="Times New Roman"/>
          <w:sz w:val="20"/>
          <w:szCs w:val="20"/>
        </w:rPr>
      </w:pPr>
    </w:p>
    <w:p w14:paraId="4F288D3E" w14:textId="77777777" w:rsidR="00952026" w:rsidRPr="00952026" w:rsidRDefault="00952026" w:rsidP="00952026">
      <w:pPr>
        <w:spacing w:after="0" w:line="240" w:lineRule="auto"/>
        <w:jc w:val="both"/>
        <w:rPr>
          <w:rFonts w:ascii="Times New Roman" w:hAnsi="Times New Roman" w:cs="Times New Roman"/>
          <w:sz w:val="20"/>
          <w:szCs w:val="20"/>
        </w:rPr>
      </w:pPr>
      <w:r w:rsidRPr="00952026">
        <w:rPr>
          <w:rFonts w:ascii="Times New Roman" w:hAnsi="Times New Roman" w:cs="Times New Roman"/>
          <w:sz w:val="20"/>
          <w:szCs w:val="20"/>
        </w:rPr>
        <w:t>Šis dokuments ir parakstīts ar drošu elektronisko parakstu un satur laika zīmogu.</w:t>
      </w:r>
    </w:p>
    <w:p w14:paraId="11ED5719" w14:textId="6CACFC38" w:rsidR="008B6138" w:rsidRPr="00952026" w:rsidRDefault="008B6138" w:rsidP="00952026">
      <w:pPr>
        <w:spacing w:after="0" w:line="240" w:lineRule="auto"/>
        <w:jc w:val="both"/>
        <w:rPr>
          <w:rFonts w:ascii="Times New Roman" w:hAnsi="Times New Roman" w:cs="Times New Roman"/>
          <w:sz w:val="20"/>
          <w:szCs w:val="20"/>
        </w:rPr>
      </w:pPr>
    </w:p>
    <w:sectPr w:rsidR="008B6138" w:rsidRPr="00952026" w:rsidSect="00234009">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E4113" w14:textId="77777777" w:rsidR="0076567B" w:rsidRDefault="0076567B" w:rsidP="00234009">
      <w:pPr>
        <w:spacing w:after="0" w:line="240" w:lineRule="auto"/>
      </w:pPr>
      <w:r>
        <w:separator/>
      </w:r>
    </w:p>
  </w:endnote>
  <w:endnote w:type="continuationSeparator" w:id="0">
    <w:p w14:paraId="14D339E0" w14:textId="77777777" w:rsidR="0076567B" w:rsidRDefault="0076567B" w:rsidP="0023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E977" w14:textId="472BC833" w:rsidR="001E6BAC" w:rsidRDefault="001E6BAC">
    <w:pPr>
      <w:pStyle w:val="Footer"/>
      <w:jc w:val="center"/>
    </w:pPr>
  </w:p>
  <w:p w14:paraId="280B12B1" w14:textId="77777777" w:rsidR="001E6BAC" w:rsidRDefault="001E6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3B32" w14:textId="0D90F656" w:rsidR="00CA1788" w:rsidRDefault="00CA1788" w:rsidP="00506E69">
    <w:pPr>
      <w:pStyle w:val="Footer"/>
    </w:pPr>
  </w:p>
  <w:p w14:paraId="747E8F95" w14:textId="77777777" w:rsidR="00CA1788" w:rsidRDefault="00CA1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C2A2" w14:textId="77777777" w:rsidR="0076567B" w:rsidRDefault="0076567B" w:rsidP="00234009">
      <w:pPr>
        <w:spacing w:after="0" w:line="240" w:lineRule="auto"/>
      </w:pPr>
      <w:r>
        <w:separator/>
      </w:r>
    </w:p>
  </w:footnote>
  <w:footnote w:type="continuationSeparator" w:id="0">
    <w:p w14:paraId="3AD1E7A1" w14:textId="77777777" w:rsidR="0076567B" w:rsidRDefault="0076567B" w:rsidP="0023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921946"/>
      <w:docPartObj>
        <w:docPartGallery w:val="Page Numbers (Top of Page)"/>
        <w:docPartUnique/>
      </w:docPartObj>
    </w:sdtPr>
    <w:sdtEndPr>
      <w:rPr>
        <w:noProof/>
      </w:rPr>
    </w:sdtEndPr>
    <w:sdtContent>
      <w:p w14:paraId="55B66409" w14:textId="12D3E3FF" w:rsidR="007C1EFA" w:rsidRDefault="007C1EF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F7EEF9" w14:textId="77777777" w:rsidR="007C1EFA" w:rsidRDefault="007C1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0633" w14:textId="77777777" w:rsidR="00234009" w:rsidRDefault="00234009" w:rsidP="00234009">
    <w:pPr>
      <w:spacing w:after="0" w:line="240" w:lineRule="auto"/>
      <w:jc w:val="center"/>
      <w:rPr>
        <w:sz w:val="18"/>
        <w:szCs w:val="18"/>
      </w:rPr>
    </w:pPr>
    <w:r>
      <w:rPr>
        <w:noProof/>
      </w:rPr>
      <w:drawing>
        <wp:inline distT="0" distB="0" distL="0" distR="0" wp14:anchorId="164D8FD1" wp14:editId="38930058">
          <wp:extent cx="845820" cy="845820"/>
          <wp:effectExtent l="0" t="0" r="0" b="0"/>
          <wp:docPr id="16392812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5820" cy="845820"/>
                  </a:xfrm>
                  <a:prstGeom prst="rect">
                    <a:avLst/>
                  </a:prstGeom>
                  <a:ln/>
                </pic:spPr>
              </pic:pic>
            </a:graphicData>
          </a:graphic>
        </wp:inline>
      </w:drawing>
    </w:r>
  </w:p>
  <w:p w14:paraId="038C8B41" w14:textId="77777777" w:rsidR="00234009" w:rsidRDefault="00234009" w:rsidP="00234009">
    <w:pPr>
      <w:spacing w:after="0" w:line="240" w:lineRule="auto"/>
      <w:jc w:val="center"/>
      <w:rPr>
        <w:sz w:val="18"/>
        <w:szCs w:val="18"/>
      </w:rPr>
    </w:pPr>
    <w:r>
      <w:rPr>
        <w:sz w:val="18"/>
        <w:szCs w:val="18"/>
      </w:rPr>
      <w:t>Biedrība “Asociācija “Ģimene”” Klostera iela 4, Rīga, Latvija, LV-1050 reģ.nr.: 40008124597</w:t>
    </w:r>
  </w:p>
  <w:p w14:paraId="41C6DCFC" w14:textId="5D4378BF" w:rsidR="00234009" w:rsidRDefault="00234009" w:rsidP="00234009">
    <w:pPr>
      <w:spacing w:after="0" w:line="240" w:lineRule="auto"/>
      <w:jc w:val="center"/>
      <w:rPr>
        <w:sz w:val="18"/>
        <w:szCs w:val="18"/>
      </w:rPr>
    </w:pPr>
    <w:r>
      <w:rPr>
        <w:sz w:val="18"/>
        <w:szCs w:val="18"/>
      </w:rPr>
      <w:t>e-pasts</w:t>
    </w:r>
    <w:r>
      <w:rPr>
        <w:color w:val="000000"/>
        <w:sz w:val="18"/>
        <w:szCs w:val="18"/>
      </w:rPr>
      <w:t>:</w:t>
    </w:r>
    <w:r>
      <w:rPr>
        <w:i/>
        <w:color w:val="000000"/>
        <w:sz w:val="18"/>
        <w:szCs w:val="18"/>
      </w:rPr>
      <w:t xml:space="preserve"> </w:t>
    </w:r>
    <w:hyperlink r:id="rId2">
      <w:r>
        <w:rPr>
          <w:color w:val="0563C1"/>
          <w:sz w:val="18"/>
          <w:szCs w:val="18"/>
          <w:u w:val="single"/>
        </w:rPr>
        <w:t>info@asociacijagimene.lv</w:t>
      </w:r>
    </w:hyperlink>
    <w:r>
      <w:rPr>
        <w:color w:val="000000"/>
        <w:sz w:val="18"/>
        <w:szCs w:val="18"/>
        <w:u w:val="single"/>
      </w:rPr>
      <w:t xml:space="preserve">; </w:t>
    </w:r>
    <w:hyperlink r:id="rId3">
      <w:r>
        <w:rPr>
          <w:color w:val="0563C1"/>
          <w:sz w:val="18"/>
          <w:szCs w:val="18"/>
          <w:u w:val="single"/>
        </w:rPr>
        <w:t>www.asociacijagimene.lv</w:t>
      </w:r>
    </w:hyperlink>
    <w:r>
      <w:rPr>
        <w:sz w:val="18"/>
        <w:szCs w:val="18"/>
      </w:rPr>
      <w:t xml:space="preserve"> </w:t>
    </w:r>
  </w:p>
  <w:p w14:paraId="606FBFE3" w14:textId="20309CD5" w:rsidR="00234009" w:rsidRDefault="00234009" w:rsidP="00234009">
    <w:pPr>
      <w:spacing w:after="0" w:line="240" w:lineRule="auto"/>
      <w:jc w:val="center"/>
    </w:pPr>
    <w:r>
      <w:rPr>
        <w:sz w:val="18"/>
        <w:szCs w:val="18"/>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0A54"/>
    <w:multiLevelType w:val="multilevel"/>
    <w:tmpl w:val="D1C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B3C8D"/>
    <w:multiLevelType w:val="hybridMultilevel"/>
    <w:tmpl w:val="4E3A9C8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4F447D"/>
    <w:multiLevelType w:val="multilevel"/>
    <w:tmpl w:val="7FC41D86"/>
    <w:lvl w:ilvl="0">
      <w:start w:val="1"/>
      <w:numFmt w:val="bullet"/>
      <w:lvlText w:val=""/>
      <w:lvlJc w:val="left"/>
      <w:pPr>
        <w:tabs>
          <w:tab w:val="num" w:pos="720"/>
        </w:tabs>
        <w:ind w:left="720" w:hanging="360"/>
      </w:pPr>
      <w:rPr>
        <w:rFonts w:ascii="Symbol" w:hAnsi="Symbol" w:hint="default"/>
        <w:sz w:val="20"/>
      </w:rPr>
    </w:lvl>
    <w:lvl w:ilvl="1">
      <w:start w:val="17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603A0"/>
    <w:multiLevelType w:val="hybridMultilevel"/>
    <w:tmpl w:val="60ECC0BA"/>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27D7D"/>
    <w:multiLevelType w:val="hybridMultilevel"/>
    <w:tmpl w:val="467C707E"/>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0F1193"/>
    <w:multiLevelType w:val="multilevel"/>
    <w:tmpl w:val="EA54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36F26"/>
    <w:multiLevelType w:val="multilevel"/>
    <w:tmpl w:val="A5B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055F3"/>
    <w:multiLevelType w:val="hybridMultilevel"/>
    <w:tmpl w:val="0A2A55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C33FEB"/>
    <w:multiLevelType w:val="multilevel"/>
    <w:tmpl w:val="A63E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975F5F"/>
    <w:multiLevelType w:val="multilevel"/>
    <w:tmpl w:val="2BB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1125C"/>
    <w:multiLevelType w:val="multilevel"/>
    <w:tmpl w:val="07140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37498B"/>
    <w:multiLevelType w:val="hybridMultilevel"/>
    <w:tmpl w:val="331040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CE7135"/>
    <w:multiLevelType w:val="multilevel"/>
    <w:tmpl w:val="EA54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652D4"/>
    <w:multiLevelType w:val="multilevel"/>
    <w:tmpl w:val="EA54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1"/>
  </w:num>
  <w:num w:numId="4">
    <w:abstractNumId w:val="3"/>
  </w:num>
  <w:num w:numId="5">
    <w:abstractNumId w:val="0"/>
  </w:num>
  <w:num w:numId="6">
    <w:abstractNumId w:val="9"/>
  </w:num>
  <w:num w:numId="7">
    <w:abstractNumId w:val="8"/>
  </w:num>
  <w:num w:numId="8">
    <w:abstractNumId w:val="2"/>
  </w:num>
  <w:num w:numId="9">
    <w:abstractNumId w:val="2"/>
    <w:lvlOverride w:ilvl="1">
      <w:startOverride w:val="153"/>
    </w:lvlOverride>
  </w:num>
  <w:num w:numId="10">
    <w:abstractNumId w:val="10"/>
  </w:num>
  <w:num w:numId="11">
    <w:abstractNumId w:val="6"/>
  </w:num>
  <w:num w:numId="12">
    <w:abstractNumId w:val="1"/>
  </w:num>
  <w:num w:numId="13">
    <w:abstractNumId w:val="1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38"/>
    <w:rsid w:val="00010E8B"/>
    <w:rsid w:val="00071781"/>
    <w:rsid w:val="00074FC6"/>
    <w:rsid w:val="000761F0"/>
    <w:rsid w:val="001E6BAC"/>
    <w:rsid w:val="00234009"/>
    <w:rsid w:val="00315E35"/>
    <w:rsid w:val="0032627B"/>
    <w:rsid w:val="00386BD4"/>
    <w:rsid w:val="0039370F"/>
    <w:rsid w:val="003C1178"/>
    <w:rsid w:val="003D55C4"/>
    <w:rsid w:val="003E2FB4"/>
    <w:rsid w:val="00506E69"/>
    <w:rsid w:val="00632681"/>
    <w:rsid w:val="00633573"/>
    <w:rsid w:val="0065058C"/>
    <w:rsid w:val="006A037D"/>
    <w:rsid w:val="00716179"/>
    <w:rsid w:val="0076567B"/>
    <w:rsid w:val="007C1EFA"/>
    <w:rsid w:val="007D7A92"/>
    <w:rsid w:val="008213D4"/>
    <w:rsid w:val="008B6138"/>
    <w:rsid w:val="009314F0"/>
    <w:rsid w:val="00952026"/>
    <w:rsid w:val="00974D1A"/>
    <w:rsid w:val="00986506"/>
    <w:rsid w:val="009B3E3A"/>
    <w:rsid w:val="00A02AE1"/>
    <w:rsid w:val="00A66B5E"/>
    <w:rsid w:val="00A85A29"/>
    <w:rsid w:val="00B44356"/>
    <w:rsid w:val="00BB3C3F"/>
    <w:rsid w:val="00BF3C4F"/>
    <w:rsid w:val="00C261FF"/>
    <w:rsid w:val="00C6202D"/>
    <w:rsid w:val="00CA1788"/>
    <w:rsid w:val="00CD1FC3"/>
    <w:rsid w:val="00CD3CB8"/>
    <w:rsid w:val="00D62D9C"/>
    <w:rsid w:val="00D87693"/>
    <w:rsid w:val="00ED0FEF"/>
    <w:rsid w:val="00F71E82"/>
    <w:rsid w:val="00FC10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575A"/>
  <w15:chartTrackingRefBased/>
  <w15:docId w15:val="{02568248-B5A2-4140-A3AB-BFD079F1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138"/>
    <w:rPr>
      <w:rFonts w:eastAsiaTheme="majorEastAsia" w:cstheme="majorBidi"/>
      <w:color w:val="272727" w:themeColor="text1" w:themeTint="D8"/>
    </w:rPr>
  </w:style>
  <w:style w:type="paragraph" w:styleId="Title">
    <w:name w:val="Title"/>
    <w:basedOn w:val="Normal"/>
    <w:next w:val="Normal"/>
    <w:link w:val="TitleChar"/>
    <w:uiPriority w:val="10"/>
    <w:qFormat/>
    <w:rsid w:val="008B6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138"/>
    <w:pPr>
      <w:spacing w:before="160"/>
      <w:jc w:val="center"/>
    </w:pPr>
    <w:rPr>
      <w:i/>
      <w:iCs/>
      <w:color w:val="404040" w:themeColor="text1" w:themeTint="BF"/>
    </w:rPr>
  </w:style>
  <w:style w:type="character" w:customStyle="1" w:styleId="QuoteChar">
    <w:name w:val="Quote Char"/>
    <w:basedOn w:val="DefaultParagraphFont"/>
    <w:link w:val="Quote"/>
    <w:uiPriority w:val="29"/>
    <w:rsid w:val="008B6138"/>
    <w:rPr>
      <w:i/>
      <w:iCs/>
      <w:color w:val="404040" w:themeColor="text1" w:themeTint="BF"/>
    </w:rPr>
  </w:style>
  <w:style w:type="paragraph" w:styleId="ListParagraph">
    <w:name w:val="List Paragraph"/>
    <w:basedOn w:val="Normal"/>
    <w:uiPriority w:val="34"/>
    <w:qFormat/>
    <w:rsid w:val="008B6138"/>
    <w:pPr>
      <w:ind w:left="720"/>
      <w:contextualSpacing/>
    </w:pPr>
  </w:style>
  <w:style w:type="character" w:styleId="IntenseEmphasis">
    <w:name w:val="Intense Emphasis"/>
    <w:basedOn w:val="DefaultParagraphFont"/>
    <w:uiPriority w:val="21"/>
    <w:qFormat/>
    <w:rsid w:val="008B6138"/>
    <w:rPr>
      <w:i/>
      <w:iCs/>
      <w:color w:val="0F4761" w:themeColor="accent1" w:themeShade="BF"/>
    </w:rPr>
  </w:style>
  <w:style w:type="paragraph" w:styleId="IntenseQuote">
    <w:name w:val="Intense Quote"/>
    <w:basedOn w:val="Normal"/>
    <w:next w:val="Normal"/>
    <w:link w:val="IntenseQuoteChar"/>
    <w:uiPriority w:val="30"/>
    <w:qFormat/>
    <w:rsid w:val="008B6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138"/>
    <w:rPr>
      <w:i/>
      <w:iCs/>
      <w:color w:val="0F4761" w:themeColor="accent1" w:themeShade="BF"/>
    </w:rPr>
  </w:style>
  <w:style w:type="character" w:styleId="IntenseReference">
    <w:name w:val="Intense Reference"/>
    <w:basedOn w:val="DefaultParagraphFont"/>
    <w:uiPriority w:val="32"/>
    <w:qFormat/>
    <w:rsid w:val="008B6138"/>
    <w:rPr>
      <w:b/>
      <w:bCs/>
      <w:smallCaps/>
      <w:color w:val="0F4761" w:themeColor="accent1" w:themeShade="BF"/>
      <w:spacing w:val="5"/>
    </w:rPr>
  </w:style>
  <w:style w:type="paragraph" w:styleId="Header">
    <w:name w:val="header"/>
    <w:basedOn w:val="Normal"/>
    <w:link w:val="HeaderChar"/>
    <w:uiPriority w:val="99"/>
    <w:unhideWhenUsed/>
    <w:rsid w:val="002340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4009"/>
  </w:style>
  <w:style w:type="paragraph" w:styleId="Footer">
    <w:name w:val="footer"/>
    <w:basedOn w:val="Normal"/>
    <w:link w:val="FooterChar"/>
    <w:uiPriority w:val="99"/>
    <w:unhideWhenUsed/>
    <w:rsid w:val="002340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4009"/>
  </w:style>
  <w:style w:type="character" w:styleId="Hyperlink">
    <w:name w:val="Hyperlink"/>
    <w:basedOn w:val="DefaultParagraphFont"/>
    <w:uiPriority w:val="99"/>
    <w:unhideWhenUsed/>
    <w:rsid w:val="001E6BAC"/>
    <w:rPr>
      <w:color w:val="467886" w:themeColor="hyperlink"/>
      <w:u w:val="single"/>
    </w:rPr>
  </w:style>
  <w:style w:type="character" w:styleId="UnresolvedMention">
    <w:name w:val="Unresolved Mention"/>
    <w:basedOn w:val="DefaultParagraphFont"/>
    <w:uiPriority w:val="99"/>
    <w:semiHidden/>
    <w:unhideWhenUsed/>
    <w:rsid w:val="001E6BAC"/>
    <w:rPr>
      <w:color w:val="605E5C"/>
      <w:shd w:val="clear" w:color="auto" w:fill="E1DFDD"/>
    </w:rPr>
  </w:style>
  <w:style w:type="paragraph" w:styleId="FootnoteText">
    <w:name w:val="footnote text"/>
    <w:basedOn w:val="Normal"/>
    <w:link w:val="FootnoteTextChar"/>
    <w:uiPriority w:val="99"/>
    <w:semiHidden/>
    <w:unhideWhenUsed/>
    <w:rsid w:val="00633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573"/>
    <w:rPr>
      <w:sz w:val="20"/>
      <w:szCs w:val="20"/>
    </w:rPr>
  </w:style>
  <w:style w:type="character" w:styleId="FootnoteReference">
    <w:name w:val="footnote reference"/>
    <w:basedOn w:val="DefaultParagraphFont"/>
    <w:uiPriority w:val="99"/>
    <w:semiHidden/>
    <w:unhideWhenUsed/>
    <w:rsid w:val="00633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ciacijagimen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asociacijagimene.lv" TargetMode="External"/><Relationship Id="rId2" Type="http://schemas.openxmlformats.org/officeDocument/2006/relationships/hyperlink" Target="mailto:info@asociacijagimene.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A644-E8EA-4CA9-8546-CC4F287F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3321</Words>
  <Characters>1893</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Kārkla</dc:creator>
  <cp:keywords/>
  <dc:description/>
  <cp:lastModifiedBy>Diāna Jakaite</cp:lastModifiedBy>
  <cp:revision>2</cp:revision>
  <dcterms:created xsi:type="dcterms:W3CDTF">2026-07-01T18:19:00Z</dcterms:created>
  <dcterms:modified xsi:type="dcterms:W3CDTF">2026-07-01T18:19:00Z</dcterms:modified>
</cp:coreProperties>
</file>