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176261756" w:displacedByCustomXml="next"/>
    <w:bookmarkStart w:id="1" w:name="_Toc172805153" w:displacedByCustomXml="next"/>
    <w:sdt>
      <w:sdtPr>
        <w:id w:val="-457191225"/>
        <w:docPartObj>
          <w:docPartGallery w:val="Cover Pages"/>
          <w:docPartUnique/>
        </w:docPartObj>
      </w:sdtPr>
      <w:sdtEndPr>
        <w:rPr>
          <w:rFonts w:asciiTheme="minorHAnsi" w:eastAsiaTheme="minorEastAsia" w:hAnsiTheme="minorHAnsi" w:cstheme="minorBidi"/>
          <w:color w:val="FFFFFF" w:themeColor="background1"/>
          <w:lang w:val="lv-LV" w:eastAsia="lv-LV"/>
        </w:rPr>
      </w:sdtEndPr>
      <w:sdtContent>
        <w:p w14:paraId="4B14F43E" w14:textId="14D60A90" w:rsidR="00735A6E" w:rsidRDefault="00735A6E">
          <w:r>
            <w:rPr>
              <w:noProof/>
            </w:rPr>
            <mc:AlternateContent>
              <mc:Choice Requires="wps">
                <w:drawing>
                  <wp:anchor distT="0" distB="0" distL="114300" distR="114300" simplePos="0" relativeHeight="251659264" behindDoc="1" locked="0" layoutInCell="1" allowOverlap="0" wp14:anchorId="7DEADACB" wp14:editId="35D889A5">
                    <wp:simplePos x="0" y="0"/>
                    <wp:positionH relativeFrom="page">
                      <wp:align>center</wp:align>
                    </wp:positionH>
                    <wp:positionV relativeFrom="page">
                      <wp:align>center</wp:align>
                    </wp:positionV>
                    <wp:extent cx="6858000" cy="9144000"/>
                    <wp:effectExtent l="0" t="0" r="0" b="0"/>
                    <wp:wrapNone/>
                    <wp:docPr id="10" name="Text Box 10"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790"/>
                                </w:tblGrid>
                                <w:tr w:rsidR="00735A6E" w14:paraId="30B2BA2F" w14:textId="77777777">
                                  <w:trPr>
                                    <w:trHeight w:hRule="exact" w:val="9360"/>
                                  </w:trPr>
                                  <w:tc>
                                    <w:tcPr>
                                      <w:tcW w:w="9350" w:type="dxa"/>
                                    </w:tcPr>
                                    <w:p w14:paraId="1CDEF6E7" w14:textId="1BB61372" w:rsidR="00735A6E" w:rsidRDefault="005C3A12">
                                      <w:r w:rsidRPr="00433768">
                                        <w:rPr>
                                          <w:noProof/>
                                        </w:rPr>
                                        <w:drawing>
                                          <wp:inline distT="0" distB="0" distL="0" distR="0" wp14:anchorId="3314BD9A" wp14:editId="3DBA97D5">
                                            <wp:extent cx="6840747" cy="6349042"/>
                                            <wp:effectExtent l="0" t="0" r="0" b="0"/>
                                            <wp:docPr id="2"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12">
                                                      <a:extLst>
                                                        <a:ext uri="{28A0092B-C50C-407E-A947-70E740481C1C}">
                                                          <a14:useLocalDpi xmlns:a14="http://schemas.microsoft.com/office/drawing/2010/main" val="0"/>
                                                        </a:ext>
                                                      </a:extLst>
                                                    </a:blip>
                                                    <a:stretch>
                                                      <a:fillRect/>
                                                    </a:stretch>
                                                  </pic:blipFill>
                                                  <pic:spPr bwMode="auto">
                                                    <a:xfrm>
                                                      <a:off x="0" y="0"/>
                                                      <a:ext cx="6858369" cy="6365398"/>
                                                    </a:xfrm>
                                                    <a:prstGeom prst="rect">
                                                      <a:avLst/>
                                                    </a:prstGeom>
                                                    <a:ln>
                                                      <a:noFill/>
                                                    </a:ln>
                                                    <a:extLst>
                                                      <a:ext uri="{53640926-AAD7-44D8-BBD7-CCE9431645EC}">
                                                        <a14:shadowObscured xmlns:a14="http://schemas.microsoft.com/office/drawing/2010/main"/>
                                                      </a:ext>
                                                    </a:extLst>
                                                  </pic:spPr>
                                                </pic:pic>
                                              </a:graphicData>
                                            </a:graphic>
                                          </wp:inline>
                                        </w:drawing>
                                      </w:r>
                                    </w:p>
                                  </w:tc>
                                </w:tr>
                                <w:tr w:rsidR="00735A6E" w14:paraId="09DDADC6" w14:textId="77777777">
                                  <w:trPr>
                                    <w:trHeight w:hRule="exact" w:val="4320"/>
                                  </w:trPr>
                                  <w:tc>
                                    <w:tcPr>
                                      <w:tcW w:w="9350" w:type="dxa"/>
                                      <w:shd w:val="clear" w:color="auto" w:fill="2C3C43" w:themeFill="text2"/>
                                      <w:vAlign w:val="center"/>
                                    </w:tcPr>
                                    <w:p w14:paraId="539D74BD" w14:textId="5970C587" w:rsidR="00735A6E" w:rsidRPr="000C6C90" w:rsidRDefault="00702247">
                                      <w:pPr>
                                        <w:pStyle w:val="Bezatstarpm"/>
                                        <w:spacing w:before="200" w:line="216" w:lineRule="auto"/>
                                        <w:ind w:left="720" w:right="720"/>
                                        <w:rPr>
                                          <w:rFonts w:ascii="Times New Roman" w:hAnsi="Times New Roman" w:cs="Times New Roman"/>
                                          <w:color w:val="FFFFFF" w:themeColor="background1"/>
                                          <w:sz w:val="84"/>
                                          <w:szCs w:val="84"/>
                                        </w:rPr>
                                      </w:pPr>
                                      <w:sdt>
                                        <w:sdtPr>
                                          <w:rPr>
                                            <w:rFonts w:ascii="Times New Roman" w:hAnsi="Times New Roman" w:cs="Times New Roman"/>
                                            <w:color w:val="FFFFFF" w:themeColor="background1"/>
                                            <w:sz w:val="84"/>
                                            <w:szCs w:val="84"/>
                                          </w:rPr>
                                          <w:alias w:val="Title"/>
                                          <w:tag w:val=""/>
                                          <w:id w:val="739824258"/>
                                          <w:placeholder>
                                            <w:docPart w:val="FEDE93CEA75C45C087B7394292872F28"/>
                                          </w:placeholder>
                                          <w:dataBinding w:prefixMappings="xmlns:ns0='http://purl.org/dc/elements/1.1/' xmlns:ns1='http://schemas.openxmlformats.org/package/2006/metadata/core-properties' " w:xpath="/ns1:coreProperties[1]/ns0:title[1]" w:storeItemID="{6C3C8BC8-F283-45AE-878A-BAB7291924A1}"/>
                                          <w:text/>
                                        </w:sdtPr>
                                        <w:sdtEndPr/>
                                        <w:sdtContent>
                                          <w:r w:rsidR="00735A6E" w:rsidRPr="000C6C90">
                                            <w:rPr>
                                              <w:rFonts w:ascii="Times New Roman" w:hAnsi="Times New Roman" w:cs="Times New Roman"/>
                                              <w:color w:val="FFFFFF" w:themeColor="background1"/>
                                              <w:sz w:val="84"/>
                                              <w:szCs w:val="84"/>
                                            </w:rPr>
                                            <w:t>Pārskats par jauniešu situāciju darba tirgū 202</w:t>
                                          </w:r>
                                          <w:r w:rsidR="001C6190" w:rsidRPr="000C6C90">
                                            <w:rPr>
                                              <w:rFonts w:ascii="Times New Roman" w:hAnsi="Times New Roman" w:cs="Times New Roman"/>
                                              <w:color w:val="FFFFFF" w:themeColor="background1"/>
                                              <w:sz w:val="84"/>
                                              <w:szCs w:val="84"/>
                                            </w:rPr>
                                            <w:t>5</w:t>
                                          </w:r>
                                          <w:r w:rsidR="00735A6E" w:rsidRPr="000C6C90">
                                            <w:rPr>
                                              <w:rFonts w:ascii="Times New Roman" w:hAnsi="Times New Roman" w:cs="Times New Roman"/>
                                              <w:color w:val="FFFFFF" w:themeColor="background1"/>
                                              <w:sz w:val="84"/>
                                              <w:szCs w:val="84"/>
                                            </w:rPr>
                                            <w:t>.gadā</w:t>
                                          </w:r>
                                        </w:sdtContent>
                                      </w:sdt>
                                    </w:p>
                                    <w:p w14:paraId="5A94646E" w14:textId="718F067E" w:rsidR="00735A6E" w:rsidRPr="005C3A12" w:rsidRDefault="00702247">
                                      <w:pPr>
                                        <w:pStyle w:val="Bezatstarpm"/>
                                        <w:spacing w:before="240"/>
                                        <w:ind w:left="720" w:right="720"/>
                                        <w:rPr>
                                          <w:rFonts w:ascii="Times New Roman" w:hAnsi="Times New Roman" w:cs="Times New Roman"/>
                                          <w:color w:val="FFFFFF" w:themeColor="background1"/>
                                          <w:sz w:val="32"/>
                                          <w:szCs w:val="32"/>
                                        </w:rPr>
                                      </w:pPr>
                                      <w:sdt>
                                        <w:sdtPr>
                                          <w:rPr>
                                            <w:rFonts w:ascii="Times New Roman" w:hAnsi="Times New Roman" w:cs="Times New Roman"/>
                                            <w:color w:val="FFFFFF" w:themeColor="background1"/>
                                            <w:sz w:val="36"/>
                                            <w:szCs w:val="36"/>
                                          </w:rPr>
                                          <w:alias w:val="Subtitle"/>
                                          <w:tag w:val=""/>
                                          <w:id w:val="1143089448"/>
                                          <w:placeholder>
                                            <w:docPart w:val="4F44C2D9680A4C53B16C7C4452D0F4A2"/>
                                          </w:placeholder>
                                          <w:dataBinding w:prefixMappings="xmlns:ns0='http://purl.org/dc/elements/1.1/' xmlns:ns1='http://schemas.openxmlformats.org/package/2006/metadata/core-properties' " w:xpath="/ns1:coreProperties[1]/ns0:subject[1]" w:storeItemID="{6C3C8BC8-F283-45AE-878A-BAB7291924A1}"/>
                                          <w:text/>
                                        </w:sdtPr>
                                        <w:sdtEndPr/>
                                        <w:sdtContent>
                                          <w:r w:rsidR="00735A6E" w:rsidRPr="005C3A12">
                                            <w:rPr>
                                              <w:rFonts w:ascii="Times New Roman" w:hAnsi="Times New Roman" w:cs="Times New Roman"/>
                                              <w:color w:val="FFFFFF" w:themeColor="background1"/>
                                              <w:sz w:val="36"/>
                                              <w:szCs w:val="36"/>
                                            </w:rPr>
                                            <w:t>Ziņojums</w:t>
                                          </w:r>
                                        </w:sdtContent>
                                      </w:sdt>
                                    </w:p>
                                  </w:tc>
                                </w:tr>
                                <w:tr w:rsidR="00735A6E" w14:paraId="4B3BF573" w14:textId="77777777">
                                  <w:trPr>
                                    <w:trHeight w:hRule="exact" w:val="720"/>
                                  </w:trPr>
                                  <w:tc>
                                    <w:tcPr>
                                      <w:tcW w:w="9350" w:type="dxa"/>
                                      <w:shd w:val="clear" w:color="auto" w:fill="918655" w:themeFill="accent6"/>
                                    </w:tcPr>
                                    <w:tbl>
                                      <w:tblPr>
                                        <w:tblW w:w="5000" w:type="pct"/>
                                        <w:tblCellMar>
                                          <w:left w:w="0" w:type="dxa"/>
                                          <w:right w:w="0" w:type="dxa"/>
                                        </w:tblCellMar>
                                        <w:tblLook w:val="04A0" w:firstRow="1" w:lastRow="0" w:firstColumn="1" w:lastColumn="0" w:noHBand="0" w:noVBand="1"/>
                                        <w:tblDescription w:val="Cover page info"/>
                                      </w:tblPr>
                                      <w:tblGrid>
                                        <w:gridCol w:w="3596"/>
                                        <w:gridCol w:w="3597"/>
                                        <w:gridCol w:w="3597"/>
                                      </w:tblGrid>
                                      <w:tr w:rsidR="00735A6E" w:rsidRPr="005C3A12" w14:paraId="150A009F" w14:textId="77777777">
                                        <w:trPr>
                                          <w:trHeight w:hRule="exact" w:val="720"/>
                                        </w:trPr>
                                        <w:tc>
                                          <w:tcPr>
                                            <w:tcW w:w="3590" w:type="dxa"/>
                                            <w:vAlign w:val="center"/>
                                          </w:tcPr>
                                          <w:p w14:paraId="1860484B" w14:textId="5C297730" w:rsidR="00735A6E" w:rsidRPr="005C3A12" w:rsidRDefault="00702247">
                                            <w:pPr>
                                              <w:pStyle w:val="Bezatstarpm"/>
                                              <w:ind w:left="720" w:right="144"/>
                                              <w:rPr>
                                                <w:rFonts w:ascii="Times New Roman" w:hAnsi="Times New Roman" w:cs="Times New Roman"/>
                                                <w:color w:val="FFFFFF" w:themeColor="background1"/>
                                                <w:sz w:val="28"/>
                                                <w:szCs w:val="28"/>
                                              </w:rPr>
                                            </w:pPr>
                                            <w:sdt>
                                              <w:sdtPr>
                                                <w:rPr>
                                                  <w:rFonts w:ascii="Times New Roman" w:hAnsi="Times New Roman" w:cs="Times New Roman"/>
                                                  <w:color w:val="FFFFFF" w:themeColor="background1"/>
                                                  <w:sz w:val="28"/>
                                                  <w:szCs w:val="28"/>
                                                </w:rPr>
                                                <w:alias w:val="Author"/>
                                                <w:tag w:val=""/>
                                                <w:id w:val="942812742"/>
                                                <w:placeholder>
                                                  <w:docPart w:val="AF2CC4213CEE4EAEB264F57E1C0BCBF0"/>
                                                </w:placeholder>
                                                <w:dataBinding w:prefixMappings="xmlns:ns0='http://purl.org/dc/elements/1.1/' xmlns:ns1='http://schemas.openxmlformats.org/package/2006/metadata/core-properties' " w:xpath="/ns1:coreProperties[1]/ns0:creator[1]" w:storeItemID="{6C3C8BC8-F283-45AE-878A-BAB7291924A1}"/>
                                                <w:text/>
                                              </w:sdtPr>
                                              <w:sdtEndPr/>
                                              <w:sdtContent>
                                                <w:r w:rsidR="00735A6E" w:rsidRPr="005C3A12">
                                                  <w:rPr>
                                                    <w:rFonts w:ascii="Times New Roman" w:hAnsi="Times New Roman" w:cs="Times New Roman"/>
                                                    <w:color w:val="FFFFFF" w:themeColor="background1"/>
                                                    <w:sz w:val="28"/>
                                                    <w:szCs w:val="28"/>
                                                  </w:rPr>
                                                  <w:t>Labklājības ministrija</w:t>
                                                </w:r>
                                              </w:sdtContent>
                                            </w:sdt>
                                          </w:p>
                                        </w:tc>
                                        <w:tc>
                                          <w:tcPr>
                                            <w:tcW w:w="3591" w:type="dxa"/>
                                            <w:vAlign w:val="center"/>
                                          </w:tcPr>
                                          <w:sdt>
                                            <w:sdtPr>
                                              <w:rPr>
                                                <w:rFonts w:ascii="Times New Roman" w:hAnsi="Times New Roman" w:cs="Times New Roman"/>
                                                <w:color w:val="FFFFFF" w:themeColor="background1"/>
                                                <w:sz w:val="28"/>
                                                <w:szCs w:val="28"/>
                                              </w:rPr>
                                              <w:alias w:val="Date"/>
                                              <w:tag w:val=""/>
                                              <w:id w:val="748164578"/>
                                              <w:placeholder>
                                                <w:docPart w:val="4C58018601E64BA8A2DE04486D35C2CD"/>
                                              </w:placeholder>
                                              <w:dataBinding w:prefixMappings="xmlns:ns0='http://schemas.microsoft.com/office/2006/coverPageProps' " w:xpath="/ns0:CoverPageProperties[1]/ns0:PublishDate[1]" w:storeItemID="{55AF091B-3C7A-41E3-B477-F2FDAA23CFDA}"/>
                                              <w:date>
                                                <w:dateFormat w:val="M/d/yy"/>
                                                <w:lid w:val="en-US"/>
                                                <w:storeMappedDataAs w:val="dateTime"/>
                                                <w:calendar w:val="gregorian"/>
                                              </w:date>
                                            </w:sdtPr>
                                            <w:sdtEndPr/>
                                            <w:sdtContent>
                                              <w:p w14:paraId="40C22409" w14:textId="22B4EEC7" w:rsidR="00735A6E" w:rsidRPr="005C3A12" w:rsidRDefault="00735A6E">
                                                <w:pPr>
                                                  <w:pStyle w:val="Bezatstarpm"/>
                                                  <w:ind w:left="144" w:right="144"/>
                                                  <w:jc w:val="center"/>
                                                  <w:rPr>
                                                    <w:rFonts w:ascii="Times New Roman" w:hAnsi="Times New Roman" w:cs="Times New Roman"/>
                                                    <w:color w:val="FFFFFF" w:themeColor="background1"/>
                                                    <w:sz w:val="28"/>
                                                    <w:szCs w:val="28"/>
                                                  </w:rPr>
                                                </w:pPr>
                                                <w:proofErr w:type="spellStart"/>
                                                <w:r w:rsidRPr="005C3A12">
                                                  <w:rPr>
                                                    <w:rFonts w:ascii="Times New Roman" w:hAnsi="Times New Roman" w:cs="Times New Roman"/>
                                                    <w:color w:val="FFFFFF" w:themeColor="background1"/>
                                                    <w:sz w:val="28"/>
                                                    <w:szCs w:val="28"/>
                                                    <w:lang w:val="en-US"/>
                                                  </w:rPr>
                                                  <w:t>Rīga</w:t>
                                                </w:r>
                                                <w:proofErr w:type="spellEnd"/>
                                                <w:r w:rsidRPr="005C3A12">
                                                  <w:rPr>
                                                    <w:rFonts w:ascii="Times New Roman" w:hAnsi="Times New Roman" w:cs="Times New Roman"/>
                                                    <w:color w:val="FFFFFF" w:themeColor="background1"/>
                                                    <w:sz w:val="28"/>
                                                    <w:szCs w:val="28"/>
                                                    <w:lang w:val="en-US"/>
                                                  </w:rPr>
                                                  <w:t>, 202</w:t>
                                                </w:r>
                                                <w:r w:rsidR="001C6190" w:rsidRPr="005C3A12">
                                                  <w:rPr>
                                                    <w:rFonts w:ascii="Times New Roman" w:hAnsi="Times New Roman" w:cs="Times New Roman"/>
                                                    <w:color w:val="FFFFFF" w:themeColor="background1"/>
                                                    <w:sz w:val="28"/>
                                                    <w:szCs w:val="28"/>
                                                    <w:lang w:val="en-US"/>
                                                  </w:rPr>
                                                  <w:t>6</w:t>
                                                </w:r>
                                              </w:p>
                                            </w:sdtContent>
                                          </w:sdt>
                                        </w:tc>
                                        <w:tc>
                                          <w:tcPr>
                                            <w:tcW w:w="3591" w:type="dxa"/>
                                            <w:vAlign w:val="center"/>
                                          </w:tcPr>
                                          <w:p w14:paraId="72ED4F59" w14:textId="650DC55D" w:rsidR="00735A6E" w:rsidRPr="005C3A12" w:rsidRDefault="00735A6E" w:rsidP="00436458">
                                            <w:pPr>
                                              <w:pStyle w:val="Bezatstarpm"/>
                                              <w:ind w:left="144" w:right="720"/>
                                              <w:jc w:val="center"/>
                                              <w:rPr>
                                                <w:rFonts w:ascii="Times New Roman" w:hAnsi="Times New Roman" w:cs="Times New Roman"/>
                                                <w:color w:val="FFFFFF" w:themeColor="background1"/>
                                              </w:rPr>
                                            </w:pPr>
                                          </w:p>
                                        </w:tc>
                                      </w:tr>
                                    </w:tbl>
                                    <w:p w14:paraId="3BC68DD5" w14:textId="77777777" w:rsidR="00735A6E" w:rsidRPr="005C3A12" w:rsidRDefault="00735A6E">
                                      <w:pPr>
                                        <w:rPr>
                                          <w:rFonts w:ascii="Times New Roman" w:hAnsi="Times New Roman"/>
                                        </w:rPr>
                                      </w:pPr>
                                    </w:p>
                                  </w:tc>
                                </w:tr>
                              </w:tbl>
                              <w:p w14:paraId="56442B25" w14:textId="77777777" w:rsidR="00735A6E" w:rsidRDefault="00735A6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DEADACB" id="_x0000_t202" coordsize="21600,21600" o:spt="202" path="m,l,21600r21600,l21600,xe">
                    <v:stroke joinstyle="miter"/>
                    <v:path gradientshapeok="t" o:connecttype="rect"/>
                  </v:shapetype>
                  <v:shape id="Text Box 10" o:spid="_x0000_s1026" type="#_x0000_t202" alt="Cover page layout" style="position:absolute;margin-left:0;margin-top:0;width:540pt;height:10in;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790"/>
                          </w:tblGrid>
                          <w:tr w:rsidR="00735A6E" w14:paraId="30B2BA2F" w14:textId="77777777">
                            <w:trPr>
                              <w:trHeight w:hRule="exact" w:val="9360"/>
                            </w:trPr>
                            <w:tc>
                              <w:tcPr>
                                <w:tcW w:w="9350" w:type="dxa"/>
                              </w:tcPr>
                              <w:p w14:paraId="1CDEF6E7" w14:textId="1BB61372" w:rsidR="00735A6E" w:rsidRDefault="005C3A12">
                                <w:r w:rsidRPr="00433768">
                                  <w:rPr>
                                    <w:noProof/>
                                  </w:rPr>
                                  <w:drawing>
                                    <wp:inline distT="0" distB="0" distL="0" distR="0" wp14:anchorId="3314BD9A" wp14:editId="3DBA97D5">
                                      <wp:extent cx="6840747" cy="6349042"/>
                                      <wp:effectExtent l="0" t="0" r="0" b="0"/>
                                      <wp:docPr id="2"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12">
                                                <a:extLst>
                                                  <a:ext uri="{28A0092B-C50C-407E-A947-70E740481C1C}">
                                                    <a14:useLocalDpi xmlns:a14="http://schemas.microsoft.com/office/drawing/2010/main" val="0"/>
                                                  </a:ext>
                                                </a:extLst>
                                              </a:blip>
                                              <a:stretch>
                                                <a:fillRect/>
                                              </a:stretch>
                                            </pic:blipFill>
                                            <pic:spPr bwMode="auto">
                                              <a:xfrm>
                                                <a:off x="0" y="0"/>
                                                <a:ext cx="6858369" cy="6365398"/>
                                              </a:xfrm>
                                              <a:prstGeom prst="rect">
                                                <a:avLst/>
                                              </a:prstGeom>
                                              <a:ln>
                                                <a:noFill/>
                                              </a:ln>
                                              <a:extLst>
                                                <a:ext uri="{53640926-AAD7-44D8-BBD7-CCE9431645EC}">
                                                  <a14:shadowObscured xmlns:a14="http://schemas.microsoft.com/office/drawing/2010/main"/>
                                                </a:ext>
                                              </a:extLst>
                                            </pic:spPr>
                                          </pic:pic>
                                        </a:graphicData>
                                      </a:graphic>
                                    </wp:inline>
                                  </w:drawing>
                                </w:r>
                              </w:p>
                            </w:tc>
                          </w:tr>
                          <w:tr w:rsidR="00735A6E" w14:paraId="09DDADC6" w14:textId="77777777">
                            <w:trPr>
                              <w:trHeight w:hRule="exact" w:val="4320"/>
                            </w:trPr>
                            <w:tc>
                              <w:tcPr>
                                <w:tcW w:w="9350" w:type="dxa"/>
                                <w:shd w:val="clear" w:color="auto" w:fill="2C3C43" w:themeFill="text2"/>
                                <w:vAlign w:val="center"/>
                              </w:tcPr>
                              <w:p w14:paraId="539D74BD" w14:textId="5970C587" w:rsidR="00735A6E" w:rsidRPr="000C6C90" w:rsidRDefault="00702247">
                                <w:pPr>
                                  <w:pStyle w:val="Bezatstarpm"/>
                                  <w:spacing w:before="200" w:line="216" w:lineRule="auto"/>
                                  <w:ind w:left="720" w:right="720"/>
                                  <w:rPr>
                                    <w:rFonts w:ascii="Times New Roman" w:hAnsi="Times New Roman" w:cs="Times New Roman"/>
                                    <w:color w:val="FFFFFF" w:themeColor="background1"/>
                                    <w:sz w:val="84"/>
                                    <w:szCs w:val="84"/>
                                  </w:rPr>
                                </w:pPr>
                                <w:sdt>
                                  <w:sdtPr>
                                    <w:rPr>
                                      <w:rFonts w:ascii="Times New Roman" w:hAnsi="Times New Roman" w:cs="Times New Roman"/>
                                      <w:color w:val="FFFFFF" w:themeColor="background1"/>
                                      <w:sz w:val="84"/>
                                      <w:szCs w:val="84"/>
                                    </w:rPr>
                                    <w:alias w:val="Title"/>
                                    <w:tag w:val=""/>
                                    <w:id w:val="739824258"/>
                                    <w:placeholder>
                                      <w:docPart w:val="FEDE93CEA75C45C087B7394292872F28"/>
                                    </w:placeholder>
                                    <w:dataBinding w:prefixMappings="xmlns:ns0='http://purl.org/dc/elements/1.1/' xmlns:ns1='http://schemas.openxmlformats.org/package/2006/metadata/core-properties' " w:xpath="/ns1:coreProperties[1]/ns0:title[1]" w:storeItemID="{6C3C8BC8-F283-45AE-878A-BAB7291924A1}"/>
                                    <w:text/>
                                  </w:sdtPr>
                                  <w:sdtEndPr/>
                                  <w:sdtContent>
                                    <w:r w:rsidR="00735A6E" w:rsidRPr="000C6C90">
                                      <w:rPr>
                                        <w:rFonts w:ascii="Times New Roman" w:hAnsi="Times New Roman" w:cs="Times New Roman"/>
                                        <w:color w:val="FFFFFF" w:themeColor="background1"/>
                                        <w:sz w:val="84"/>
                                        <w:szCs w:val="84"/>
                                      </w:rPr>
                                      <w:t>Pārskats par jauniešu situāciju darba tirgū 202</w:t>
                                    </w:r>
                                    <w:r w:rsidR="001C6190" w:rsidRPr="000C6C90">
                                      <w:rPr>
                                        <w:rFonts w:ascii="Times New Roman" w:hAnsi="Times New Roman" w:cs="Times New Roman"/>
                                        <w:color w:val="FFFFFF" w:themeColor="background1"/>
                                        <w:sz w:val="84"/>
                                        <w:szCs w:val="84"/>
                                      </w:rPr>
                                      <w:t>5</w:t>
                                    </w:r>
                                    <w:r w:rsidR="00735A6E" w:rsidRPr="000C6C90">
                                      <w:rPr>
                                        <w:rFonts w:ascii="Times New Roman" w:hAnsi="Times New Roman" w:cs="Times New Roman"/>
                                        <w:color w:val="FFFFFF" w:themeColor="background1"/>
                                        <w:sz w:val="84"/>
                                        <w:szCs w:val="84"/>
                                      </w:rPr>
                                      <w:t>.gadā</w:t>
                                    </w:r>
                                  </w:sdtContent>
                                </w:sdt>
                              </w:p>
                              <w:p w14:paraId="5A94646E" w14:textId="718F067E" w:rsidR="00735A6E" w:rsidRPr="005C3A12" w:rsidRDefault="00702247">
                                <w:pPr>
                                  <w:pStyle w:val="Bezatstarpm"/>
                                  <w:spacing w:before="240"/>
                                  <w:ind w:left="720" w:right="720"/>
                                  <w:rPr>
                                    <w:rFonts w:ascii="Times New Roman" w:hAnsi="Times New Roman" w:cs="Times New Roman"/>
                                    <w:color w:val="FFFFFF" w:themeColor="background1"/>
                                    <w:sz w:val="32"/>
                                    <w:szCs w:val="32"/>
                                  </w:rPr>
                                </w:pPr>
                                <w:sdt>
                                  <w:sdtPr>
                                    <w:rPr>
                                      <w:rFonts w:ascii="Times New Roman" w:hAnsi="Times New Roman" w:cs="Times New Roman"/>
                                      <w:color w:val="FFFFFF" w:themeColor="background1"/>
                                      <w:sz w:val="36"/>
                                      <w:szCs w:val="36"/>
                                    </w:rPr>
                                    <w:alias w:val="Subtitle"/>
                                    <w:tag w:val=""/>
                                    <w:id w:val="1143089448"/>
                                    <w:placeholder>
                                      <w:docPart w:val="4F44C2D9680A4C53B16C7C4452D0F4A2"/>
                                    </w:placeholder>
                                    <w:dataBinding w:prefixMappings="xmlns:ns0='http://purl.org/dc/elements/1.1/' xmlns:ns1='http://schemas.openxmlformats.org/package/2006/metadata/core-properties' " w:xpath="/ns1:coreProperties[1]/ns0:subject[1]" w:storeItemID="{6C3C8BC8-F283-45AE-878A-BAB7291924A1}"/>
                                    <w:text/>
                                  </w:sdtPr>
                                  <w:sdtEndPr/>
                                  <w:sdtContent>
                                    <w:r w:rsidR="00735A6E" w:rsidRPr="005C3A12">
                                      <w:rPr>
                                        <w:rFonts w:ascii="Times New Roman" w:hAnsi="Times New Roman" w:cs="Times New Roman"/>
                                        <w:color w:val="FFFFFF" w:themeColor="background1"/>
                                        <w:sz w:val="36"/>
                                        <w:szCs w:val="36"/>
                                      </w:rPr>
                                      <w:t>Ziņojums</w:t>
                                    </w:r>
                                  </w:sdtContent>
                                </w:sdt>
                              </w:p>
                            </w:tc>
                          </w:tr>
                          <w:tr w:rsidR="00735A6E" w14:paraId="4B3BF573" w14:textId="77777777">
                            <w:trPr>
                              <w:trHeight w:hRule="exact" w:val="720"/>
                            </w:trPr>
                            <w:tc>
                              <w:tcPr>
                                <w:tcW w:w="9350" w:type="dxa"/>
                                <w:shd w:val="clear" w:color="auto" w:fill="918655" w:themeFill="accent6"/>
                              </w:tcPr>
                              <w:tbl>
                                <w:tblPr>
                                  <w:tblW w:w="5000" w:type="pct"/>
                                  <w:tblCellMar>
                                    <w:left w:w="0" w:type="dxa"/>
                                    <w:right w:w="0" w:type="dxa"/>
                                  </w:tblCellMar>
                                  <w:tblLook w:val="04A0" w:firstRow="1" w:lastRow="0" w:firstColumn="1" w:lastColumn="0" w:noHBand="0" w:noVBand="1"/>
                                  <w:tblDescription w:val="Cover page info"/>
                                </w:tblPr>
                                <w:tblGrid>
                                  <w:gridCol w:w="3596"/>
                                  <w:gridCol w:w="3597"/>
                                  <w:gridCol w:w="3597"/>
                                </w:tblGrid>
                                <w:tr w:rsidR="00735A6E" w:rsidRPr="005C3A12" w14:paraId="150A009F" w14:textId="77777777">
                                  <w:trPr>
                                    <w:trHeight w:hRule="exact" w:val="720"/>
                                  </w:trPr>
                                  <w:tc>
                                    <w:tcPr>
                                      <w:tcW w:w="3590" w:type="dxa"/>
                                      <w:vAlign w:val="center"/>
                                    </w:tcPr>
                                    <w:p w14:paraId="1860484B" w14:textId="5C297730" w:rsidR="00735A6E" w:rsidRPr="005C3A12" w:rsidRDefault="00702247">
                                      <w:pPr>
                                        <w:pStyle w:val="Bezatstarpm"/>
                                        <w:ind w:left="720" w:right="144"/>
                                        <w:rPr>
                                          <w:rFonts w:ascii="Times New Roman" w:hAnsi="Times New Roman" w:cs="Times New Roman"/>
                                          <w:color w:val="FFFFFF" w:themeColor="background1"/>
                                          <w:sz w:val="28"/>
                                          <w:szCs w:val="28"/>
                                        </w:rPr>
                                      </w:pPr>
                                      <w:sdt>
                                        <w:sdtPr>
                                          <w:rPr>
                                            <w:rFonts w:ascii="Times New Roman" w:hAnsi="Times New Roman" w:cs="Times New Roman"/>
                                            <w:color w:val="FFFFFF" w:themeColor="background1"/>
                                            <w:sz w:val="28"/>
                                            <w:szCs w:val="28"/>
                                          </w:rPr>
                                          <w:alias w:val="Author"/>
                                          <w:tag w:val=""/>
                                          <w:id w:val="942812742"/>
                                          <w:placeholder>
                                            <w:docPart w:val="AF2CC4213CEE4EAEB264F57E1C0BCBF0"/>
                                          </w:placeholder>
                                          <w:dataBinding w:prefixMappings="xmlns:ns0='http://purl.org/dc/elements/1.1/' xmlns:ns1='http://schemas.openxmlformats.org/package/2006/metadata/core-properties' " w:xpath="/ns1:coreProperties[1]/ns0:creator[1]" w:storeItemID="{6C3C8BC8-F283-45AE-878A-BAB7291924A1}"/>
                                          <w:text/>
                                        </w:sdtPr>
                                        <w:sdtEndPr/>
                                        <w:sdtContent>
                                          <w:r w:rsidR="00735A6E" w:rsidRPr="005C3A12">
                                            <w:rPr>
                                              <w:rFonts w:ascii="Times New Roman" w:hAnsi="Times New Roman" w:cs="Times New Roman"/>
                                              <w:color w:val="FFFFFF" w:themeColor="background1"/>
                                              <w:sz w:val="28"/>
                                              <w:szCs w:val="28"/>
                                            </w:rPr>
                                            <w:t>Labklājības ministrija</w:t>
                                          </w:r>
                                        </w:sdtContent>
                                      </w:sdt>
                                    </w:p>
                                  </w:tc>
                                  <w:tc>
                                    <w:tcPr>
                                      <w:tcW w:w="3591" w:type="dxa"/>
                                      <w:vAlign w:val="center"/>
                                    </w:tcPr>
                                    <w:sdt>
                                      <w:sdtPr>
                                        <w:rPr>
                                          <w:rFonts w:ascii="Times New Roman" w:hAnsi="Times New Roman" w:cs="Times New Roman"/>
                                          <w:color w:val="FFFFFF" w:themeColor="background1"/>
                                          <w:sz w:val="28"/>
                                          <w:szCs w:val="28"/>
                                        </w:rPr>
                                        <w:alias w:val="Date"/>
                                        <w:tag w:val=""/>
                                        <w:id w:val="748164578"/>
                                        <w:placeholder>
                                          <w:docPart w:val="4C58018601E64BA8A2DE04486D35C2CD"/>
                                        </w:placeholder>
                                        <w:dataBinding w:prefixMappings="xmlns:ns0='http://schemas.microsoft.com/office/2006/coverPageProps' " w:xpath="/ns0:CoverPageProperties[1]/ns0:PublishDate[1]" w:storeItemID="{55AF091B-3C7A-41E3-B477-F2FDAA23CFDA}"/>
                                        <w:date>
                                          <w:dateFormat w:val="M/d/yy"/>
                                          <w:lid w:val="en-US"/>
                                          <w:storeMappedDataAs w:val="dateTime"/>
                                          <w:calendar w:val="gregorian"/>
                                        </w:date>
                                      </w:sdtPr>
                                      <w:sdtEndPr/>
                                      <w:sdtContent>
                                        <w:p w14:paraId="40C22409" w14:textId="22B4EEC7" w:rsidR="00735A6E" w:rsidRPr="005C3A12" w:rsidRDefault="00735A6E">
                                          <w:pPr>
                                            <w:pStyle w:val="Bezatstarpm"/>
                                            <w:ind w:left="144" w:right="144"/>
                                            <w:jc w:val="center"/>
                                            <w:rPr>
                                              <w:rFonts w:ascii="Times New Roman" w:hAnsi="Times New Roman" w:cs="Times New Roman"/>
                                              <w:color w:val="FFFFFF" w:themeColor="background1"/>
                                              <w:sz w:val="28"/>
                                              <w:szCs w:val="28"/>
                                            </w:rPr>
                                          </w:pPr>
                                          <w:proofErr w:type="spellStart"/>
                                          <w:r w:rsidRPr="005C3A12">
                                            <w:rPr>
                                              <w:rFonts w:ascii="Times New Roman" w:hAnsi="Times New Roman" w:cs="Times New Roman"/>
                                              <w:color w:val="FFFFFF" w:themeColor="background1"/>
                                              <w:sz w:val="28"/>
                                              <w:szCs w:val="28"/>
                                              <w:lang w:val="en-US"/>
                                            </w:rPr>
                                            <w:t>Rīga</w:t>
                                          </w:r>
                                          <w:proofErr w:type="spellEnd"/>
                                          <w:r w:rsidRPr="005C3A12">
                                            <w:rPr>
                                              <w:rFonts w:ascii="Times New Roman" w:hAnsi="Times New Roman" w:cs="Times New Roman"/>
                                              <w:color w:val="FFFFFF" w:themeColor="background1"/>
                                              <w:sz w:val="28"/>
                                              <w:szCs w:val="28"/>
                                              <w:lang w:val="en-US"/>
                                            </w:rPr>
                                            <w:t>, 202</w:t>
                                          </w:r>
                                          <w:r w:rsidR="001C6190" w:rsidRPr="005C3A12">
                                            <w:rPr>
                                              <w:rFonts w:ascii="Times New Roman" w:hAnsi="Times New Roman" w:cs="Times New Roman"/>
                                              <w:color w:val="FFFFFF" w:themeColor="background1"/>
                                              <w:sz w:val="28"/>
                                              <w:szCs w:val="28"/>
                                              <w:lang w:val="en-US"/>
                                            </w:rPr>
                                            <w:t>6</w:t>
                                          </w:r>
                                        </w:p>
                                      </w:sdtContent>
                                    </w:sdt>
                                  </w:tc>
                                  <w:tc>
                                    <w:tcPr>
                                      <w:tcW w:w="3591" w:type="dxa"/>
                                      <w:vAlign w:val="center"/>
                                    </w:tcPr>
                                    <w:p w14:paraId="72ED4F59" w14:textId="650DC55D" w:rsidR="00735A6E" w:rsidRPr="005C3A12" w:rsidRDefault="00735A6E" w:rsidP="00436458">
                                      <w:pPr>
                                        <w:pStyle w:val="Bezatstarpm"/>
                                        <w:ind w:left="144" w:right="720"/>
                                        <w:jc w:val="center"/>
                                        <w:rPr>
                                          <w:rFonts w:ascii="Times New Roman" w:hAnsi="Times New Roman" w:cs="Times New Roman"/>
                                          <w:color w:val="FFFFFF" w:themeColor="background1"/>
                                        </w:rPr>
                                      </w:pPr>
                                    </w:p>
                                  </w:tc>
                                </w:tr>
                              </w:tbl>
                              <w:p w14:paraId="3BC68DD5" w14:textId="77777777" w:rsidR="00735A6E" w:rsidRPr="005C3A12" w:rsidRDefault="00735A6E">
                                <w:pPr>
                                  <w:rPr>
                                    <w:rFonts w:ascii="Times New Roman" w:hAnsi="Times New Roman"/>
                                  </w:rPr>
                                </w:pPr>
                              </w:p>
                            </w:tc>
                          </w:tr>
                        </w:tbl>
                        <w:p w14:paraId="56442B25" w14:textId="77777777" w:rsidR="00735A6E" w:rsidRDefault="00735A6E"/>
                      </w:txbxContent>
                    </v:textbox>
                    <w10:wrap anchorx="page" anchory="page"/>
                  </v:shape>
                </w:pict>
              </mc:Fallback>
            </mc:AlternateContent>
          </w:r>
        </w:p>
        <w:p w14:paraId="48CDDE89" w14:textId="79643870" w:rsidR="00735A6E" w:rsidRDefault="00735A6E">
          <w:pPr>
            <w:widowControl/>
            <w:spacing w:after="160" w:line="259" w:lineRule="auto"/>
            <w:rPr>
              <w:rFonts w:asciiTheme="minorHAnsi" w:eastAsiaTheme="minorEastAsia" w:hAnsiTheme="minorHAnsi" w:cstheme="minorBidi"/>
              <w:color w:val="FFFFFF" w:themeColor="background1"/>
              <w:sz w:val="32"/>
              <w:szCs w:val="32"/>
              <w:lang w:val="lv-LV" w:eastAsia="lv-LV"/>
            </w:rPr>
          </w:pPr>
          <w:r>
            <w:rPr>
              <w:rFonts w:asciiTheme="minorHAnsi" w:eastAsiaTheme="minorEastAsia" w:hAnsiTheme="minorHAnsi" w:cstheme="minorBidi"/>
              <w:color w:val="FFFFFF" w:themeColor="background1"/>
              <w:lang w:val="lv-LV" w:eastAsia="lv-LV"/>
            </w:rPr>
            <w:br w:type="page"/>
          </w:r>
        </w:p>
      </w:sdtContent>
    </w:sdt>
    <w:p w14:paraId="3F6FBC38" w14:textId="188BDDEF" w:rsidR="00426304" w:rsidRDefault="00426304" w:rsidP="00D05835">
      <w:pPr>
        <w:pStyle w:val="Virsraksts1"/>
        <w:spacing w:before="0" w:afterLines="60" w:after="144" w:line="240" w:lineRule="auto"/>
        <w:rPr>
          <w:rFonts w:ascii="Times New Roman" w:eastAsia="Times New Roman" w:hAnsi="Times New Roman" w:cs="Times New Roman"/>
          <w:b/>
          <w:bCs/>
          <w:lang w:val="lv-LV"/>
        </w:rPr>
      </w:pPr>
      <w:bookmarkStart w:id="2" w:name="_Toc238650693"/>
      <w:r w:rsidRPr="00B9352E">
        <w:rPr>
          <w:rFonts w:ascii="Times New Roman" w:eastAsia="Times New Roman" w:hAnsi="Times New Roman" w:cs="Times New Roman"/>
          <w:b/>
          <w:bCs/>
          <w:lang w:val="lv-LV"/>
        </w:rPr>
        <w:lastRenderedPageBreak/>
        <w:t>SATURS</w:t>
      </w:r>
      <w:bookmarkEnd w:id="2"/>
      <w:bookmarkEnd w:id="1"/>
      <w:bookmarkEnd w:id="0"/>
    </w:p>
    <w:p w14:paraId="327D5783" w14:textId="77777777" w:rsidR="00F57899" w:rsidRPr="00F57899" w:rsidRDefault="00F57899" w:rsidP="00F57899">
      <w:pPr>
        <w:rPr>
          <w:lang w:val="lv-LV"/>
        </w:rPr>
      </w:pPr>
    </w:p>
    <w:sdt>
      <w:sdtPr>
        <w:rPr>
          <w:rFonts w:ascii="Times New Roman" w:hAnsi="Times New Roman"/>
        </w:rPr>
        <w:id w:val="-1698312697"/>
        <w:docPartObj>
          <w:docPartGallery w:val="Table of Contents"/>
          <w:docPartUnique/>
        </w:docPartObj>
      </w:sdtPr>
      <w:sdtEndPr>
        <w:rPr>
          <w:noProof/>
        </w:rPr>
      </w:sdtEndPr>
      <w:sdtContent>
        <w:p w14:paraId="575AC7DC" w14:textId="25682796" w:rsidR="00F57899" w:rsidRPr="00F57899" w:rsidRDefault="00C01687">
          <w:pPr>
            <w:pStyle w:val="Saturs1"/>
            <w:tabs>
              <w:tab w:val="right" w:leader="dot" w:pos="8296"/>
            </w:tabs>
            <w:rPr>
              <w:rFonts w:asciiTheme="minorHAnsi" w:eastAsiaTheme="minorEastAsia" w:hAnsiTheme="minorHAnsi" w:cstheme="minorBidi"/>
              <w:noProof/>
              <w:lang w:val="lv-LV" w:eastAsia="lv-LV"/>
            </w:rPr>
          </w:pPr>
          <w:r w:rsidRPr="00F57899">
            <w:rPr>
              <w:rFonts w:ascii="Times New Roman" w:eastAsiaTheme="majorEastAsia" w:hAnsi="Times New Roman"/>
              <w:color w:val="6B911C" w:themeColor="accent1" w:themeShade="BF"/>
              <w:sz w:val="32"/>
              <w:szCs w:val="32"/>
            </w:rPr>
            <w:fldChar w:fldCharType="begin"/>
          </w:r>
          <w:r w:rsidRPr="00F57899">
            <w:rPr>
              <w:rFonts w:ascii="Times New Roman" w:hAnsi="Times New Roman"/>
            </w:rPr>
            <w:instrText xml:space="preserve"> TOC \o "1-3" \h \z \u </w:instrText>
          </w:r>
          <w:r w:rsidRPr="00F57899">
            <w:rPr>
              <w:rFonts w:ascii="Times New Roman" w:eastAsiaTheme="majorEastAsia" w:hAnsi="Times New Roman"/>
              <w:color w:val="6B911C" w:themeColor="accent1" w:themeShade="BF"/>
              <w:sz w:val="32"/>
              <w:szCs w:val="32"/>
            </w:rPr>
            <w:fldChar w:fldCharType="separate"/>
          </w:r>
          <w:hyperlink w:anchor="_Toc238650693" w:history="1">
            <w:r w:rsidR="00F57899" w:rsidRPr="00F57899">
              <w:rPr>
                <w:rStyle w:val="Hipersaite"/>
                <w:rFonts w:ascii="Times New Roman" w:eastAsia="Times New Roman" w:hAnsi="Times New Roman"/>
                <w:noProof/>
                <w:lang w:val="lv-LV"/>
              </w:rPr>
              <w:t>SATURS</w:t>
            </w:r>
            <w:r w:rsidR="00F57899" w:rsidRPr="00F57899">
              <w:rPr>
                <w:noProof/>
                <w:webHidden/>
              </w:rPr>
              <w:tab/>
            </w:r>
            <w:r w:rsidR="00F57899" w:rsidRPr="00F57899">
              <w:rPr>
                <w:noProof/>
                <w:webHidden/>
              </w:rPr>
              <w:fldChar w:fldCharType="begin"/>
            </w:r>
            <w:r w:rsidR="00F57899" w:rsidRPr="00F57899">
              <w:rPr>
                <w:noProof/>
                <w:webHidden/>
              </w:rPr>
              <w:instrText xml:space="preserve"> PAGEREF _Toc238650693 \h </w:instrText>
            </w:r>
            <w:r w:rsidR="00F57899" w:rsidRPr="00F57899">
              <w:rPr>
                <w:noProof/>
                <w:webHidden/>
              </w:rPr>
            </w:r>
            <w:r w:rsidR="00F57899" w:rsidRPr="00F57899">
              <w:rPr>
                <w:noProof/>
                <w:webHidden/>
              </w:rPr>
              <w:fldChar w:fldCharType="separate"/>
            </w:r>
            <w:r w:rsidR="00A759A6">
              <w:rPr>
                <w:noProof/>
                <w:webHidden/>
              </w:rPr>
              <w:t>1</w:t>
            </w:r>
            <w:r w:rsidR="00F57899" w:rsidRPr="00F57899">
              <w:rPr>
                <w:noProof/>
                <w:webHidden/>
              </w:rPr>
              <w:fldChar w:fldCharType="end"/>
            </w:r>
          </w:hyperlink>
        </w:p>
        <w:p w14:paraId="50B232B7" w14:textId="4531B9B3" w:rsidR="00F57899" w:rsidRPr="00F57899" w:rsidRDefault="00702247">
          <w:pPr>
            <w:pStyle w:val="Saturs1"/>
            <w:tabs>
              <w:tab w:val="right" w:leader="dot" w:pos="8296"/>
            </w:tabs>
            <w:rPr>
              <w:rFonts w:asciiTheme="minorHAnsi" w:eastAsiaTheme="minorEastAsia" w:hAnsiTheme="minorHAnsi" w:cstheme="minorBidi"/>
              <w:noProof/>
              <w:lang w:val="lv-LV" w:eastAsia="lv-LV"/>
            </w:rPr>
          </w:pPr>
          <w:hyperlink w:anchor="_Toc238650694" w:history="1">
            <w:r w:rsidR="00F57899" w:rsidRPr="00F57899">
              <w:rPr>
                <w:rStyle w:val="Hipersaite"/>
                <w:rFonts w:ascii="Times New Roman" w:hAnsi="Times New Roman"/>
                <w:noProof/>
                <w:lang w:val="lv-LV"/>
              </w:rPr>
              <w:t>LIETOTIE SAĪSINĀJUMI</w:t>
            </w:r>
            <w:r w:rsidR="00F57899" w:rsidRPr="00F57899">
              <w:rPr>
                <w:noProof/>
                <w:webHidden/>
              </w:rPr>
              <w:tab/>
            </w:r>
            <w:r w:rsidR="00F57899" w:rsidRPr="00F57899">
              <w:rPr>
                <w:noProof/>
                <w:webHidden/>
              </w:rPr>
              <w:fldChar w:fldCharType="begin"/>
            </w:r>
            <w:r w:rsidR="00F57899" w:rsidRPr="00F57899">
              <w:rPr>
                <w:noProof/>
                <w:webHidden/>
              </w:rPr>
              <w:instrText xml:space="preserve"> PAGEREF _Toc238650694 \h </w:instrText>
            </w:r>
            <w:r w:rsidR="00F57899" w:rsidRPr="00F57899">
              <w:rPr>
                <w:noProof/>
                <w:webHidden/>
              </w:rPr>
            </w:r>
            <w:r w:rsidR="00F57899" w:rsidRPr="00F57899">
              <w:rPr>
                <w:noProof/>
                <w:webHidden/>
              </w:rPr>
              <w:fldChar w:fldCharType="separate"/>
            </w:r>
            <w:r w:rsidR="00A759A6">
              <w:rPr>
                <w:noProof/>
                <w:webHidden/>
              </w:rPr>
              <w:t>2</w:t>
            </w:r>
            <w:r w:rsidR="00F57899" w:rsidRPr="00F57899">
              <w:rPr>
                <w:noProof/>
                <w:webHidden/>
              </w:rPr>
              <w:fldChar w:fldCharType="end"/>
            </w:r>
          </w:hyperlink>
        </w:p>
        <w:p w14:paraId="5F50709E" w14:textId="6E348281" w:rsidR="00F57899" w:rsidRPr="00F57899" w:rsidRDefault="00702247">
          <w:pPr>
            <w:pStyle w:val="Saturs1"/>
            <w:tabs>
              <w:tab w:val="left" w:pos="440"/>
              <w:tab w:val="right" w:leader="dot" w:pos="8296"/>
            </w:tabs>
            <w:rPr>
              <w:rFonts w:asciiTheme="minorHAnsi" w:eastAsiaTheme="minorEastAsia" w:hAnsiTheme="minorHAnsi" w:cstheme="minorBidi"/>
              <w:noProof/>
              <w:lang w:val="lv-LV" w:eastAsia="lv-LV"/>
            </w:rPr>
          </w:pPr>
          <w:hyperlink w:anchor="_Toc238650695" w:history="1">
            <w:r w:rsidR="00F57899" w:rsidRPr="00F57899">
              <w:rPr>
                <w:rStyle w:val="Hipersaite"/>
                <w:rFonts w:ascii="Times New Roman" w:eastAsia="Times New Roman" w:hAnsi="Times New Roman"/>
                <w:noProof/>
                <w:lang w:val="lv-LV"/>
              </w:rPr>
              <w:t>1.</w:t>
            </w:r>
            <w:r w:rsidR="00F57899" w:rsidRPr="00F57899">
              <w:rPr>
                <w:rFonts w:asciiTheme="minorHAnsi" w:eastAsiaTheme="minorEastAsia" w:hAnsiTheme="minorHAnsi" w:cstheme="minorBidi"/>
                <w:noProof/>
                <w:lang w:val="lv-LV" w:eastAsia="lv-LV"/>
              </w:rPr>
              <w:tab/>
            </w:r>
            <w:r w:rsidR="00F57899" w:rsidRPr="00F57899">
              <w:rPr>
                <w:rStyle w:val="Hipersaite"/>
                <w:rFonts w:ascii="Times New Roman" w:eastAsia="Times New Roman" w:hAnsi="Times New Roman"/>
                <w:noProof/>
                <w:lang w:val="lv-LV"/>
              </w:rPr>
              <w:t>Ieskats darba tirgus situācijā jauniešiem</w:t>
            </w:r>
            <w:r w:rsidR="00F57899" w:rsidRPr="00F57899">
              <w:rPr>
                <w:noProof/>
                <w:webHidden/>
              </w:rPr>
              <w:tab/>
            </w:r>
            <w:r w:rsidR="00F57899" w:rsidRPr="00F57899">
              <w:rPr>
                <w:noProof/>
                <w:webHidden/>
              </w:rPr>
              <w:fldChar w:fldCharType="begin"/>
            </w:r>
            <w:r w:rsidR="00F57899" w:rsidRPr="00F57899">
              <w:rPr>
                <w:noProof/>
                <w:webHidden/>
              </w:rPr>
              <w:instrText xml:space="preserve"> PAGEREF _Toc238650695 \h </w:instrText>
            </w:r>
            <w:r w:rsidR="00F57899" w:rsidRPr="00F57899">
              <w:rPr>
                <w:noProof/>
                <w:webHidden/>
              </w:rPr>
            </w:r>
            <w:r w:rsidR="00F57899" w:rsidRPr="00F57899">
              <w:rPr>
                <w:noProof/>
                <w:webHidden/>
              </w:rPr>
              <w:fldChar w:fldCharType="separate"/>
            </w:r>
            <w:r w:rsidR="00A759A6">
              <w:rPr>
                <w:noProof/>
                <w:webHidden/>
              </w:rPr>
              <w:t>3</w:t>
            </w:r>
            <w:r w:rsidR="00F57899" w:rsidRPr="00F57899">
              <w:rPr>
                <w:noProof/>
                <w:webHidden/>
              </w:rPr>
              <w:fldChar w:fldCharType="end"/>
            </w:r>
          </w:hyperlink>
        </w:p>
        <w:p w14:paraId="2BFD4AF2" w14:textId="0BC2CF60" w:rsidR="00F57899" w:rsidRPr="00F57899" w:rsidRDefault="00702247">
          <w:pPr>
            <w:pStyle w:val="Saturs1"/>
            <w:tabs>
              <w:tab w:val="left" w:pos="440"/>
              <w:tab w:val="right" w:leader="dot" w:pos="8296"/>
            </w:tabs>
            <w:rPr>
              <w:rFonts w:asciiTheme="minorHAnsi" w:eastAsiaTheme="minorEastAsia" w:hAnsiTheme="minorHAnsi" w:cstheme="minorBidi"/>
              <w:noProof/>
              <w:lang w:val="lv-LV" w:eastAsia="lv-LV"/>
            </w:rPr>
          </w:pPr>
          <w:hyperlink w:anchor="_Toc238650696" w:history="1">
            <w:r w:rsidR="00F57899" w:rsidRPr="00F57899">
              <w:rPr>
                <w:rStyle w:val="Hipersaite"/>
                <w:rFonts w:ascii="Times New Roman" w:hAnsi="Times New Roman"/>
                <w:noProof/>
                <w:lang w:val="lv-LV"/>
              </w:rPr>
              <w:t>2.</w:t>
            </w:r>
            <w:r w:rsidR="00F57899" w:rsidRPr="00F57899">
              <w:rPr>
                <w:rFonts w:asciiTheme="minorHAnsi" w:eastAsiaTheme="minorEastAsia" w:hAnsiTheme="minorHAnsi" w:cstheme="minorBidi"/>
                <w:noProof/>
                <w:lang w:val="lv-LV" w:eastAsia="lv-LV"/>
              </w:rPr>
              <w:tab/>
            </w:r>
            <w:r w:rsidR="00F57899" w:rsidRPr="00F57899">
              <w:rPr>
                <w:rStyle w:val="Hipersaite"/>
                <w:rFonts w:ascii="Times New Roman" w:hAnsi="Times New Roman"/>
                <w:noProof/>
                <w:lang w:val="lv-LV"/>
              </w:rPr>
              <w:t>Atbalsta pasākumi jauniešu iekļaušanai darba tirgū</w:t>
            </w:r>
            <w:r w:rsidR="00F57899" w:rsidRPr="00F57899">
              <w:rPr>
                <w:noProof/>
                <w:webHidden/>
              </w:rPr>
              <w:tab/>
            </w:r>
            <w:r w:rsidR="00F57899" w:rsidRPr="00F57899">
              <w:rPr>
                <w:noProof/>
                <w:webHidden/>
              </w:rPr>
              <w:fldChar w:fldCharType="begin"/>
            </w:r>
            <w:r w:rsidR="00F57899" w:rsidRPr="00F57899">
              <w:rPr>
                <w:noProof/>
                <w:webHidden/>
              </w:rPr>
              <w:instrText xml:space="preserve"> PAGEREF _Toc238650696 \h </w:instrText>
            </w:r>
            <w:r w:rsidR="00F57899" w:rsidRPr="00F57899">
              <w:rPr>
                <w:noProof/>
                <w:webHidden/>
              </w:rPr>
            </w:r>
            <w:r w:rsidR="00F57899" w:rsidRPr="00F57899">
              <w:rPr>
                <w:noProof/>
                <w:webHidden/>
              </w:rPr>
              <w:fldChar w:fldCharType="separate"/>
            </w:r>
            <w:r w:rsidR="00A759A6">
              <w:rPr>
                <w:noProof/>
                <w:webHidden/>
              </w:rPr>
              <w:t>9</w:t>
            </w:r>
            <w:r w:rsidR="00F57899" w:rsidRPr="00F57899">
              <w:rPr>
                <w:noProof/>
                <w:webHidden/>
              </w:rPr>
              <w:fldChar w:fldCharType="end"/>
            </w:r>
          </w:hyperlink>
        </w:p>
        <w:p w14:paraId="2F30EED2" w14:textId="78505B20" w:rsidR="00F57899" w:rsidRPr="00F57899" w:rsidRDefault="00702247">
          <w:pPr>
            <w:pStyle w:val="Saturs1"/>
            <w:tabs>
              <w:tab w:val="left" w:pos="440"/>
              <w:tab w:val="right" w:leader="dot" w:pos="8296"/>
            </w:tabs>
            <w:rPr>
              <w:rFonts w:asciiTheme="minorHAnsi" w:eastAsiaTheme="minorEastAsia" w:hAnsiTheme="minorHAnsi" w:cstheme="minorBidi"/>
              <w:noProof/>
              <w:lang w:val="lv-LV" w:eastAsia="lv-LV"/>
            </w:rPr>
          </w:pPr>
          <w:hyperlink w:anchor="_Toc238650697" w:history="1">
            <w:r w:rsidR="00F57899" w:rsidRPr="00F57899">
              <w:rPr>
                <w:rStyle w:val="Hipersaite"/>
                <w:rFonts w:ascii="Times New Roman" w:hAnsi="Times New Roman"/>
                <w:noProof/>
                <w:lang w:val="lv-LV"/>
              </w:rPr>
              <w:t>3.</w:t>
            </w:r>
            <w:r w:rsidR="00F57899" w:rsidRPr="00F57899">
              <w:rPr>
                <w:rFonts w:asciiTheme="minorHAnsi" w:eastAsiaTheme="minorEastAsia" w:hAnsiTheme="minorHAnsi" w:cstheme="minorBidi"/>
                <w:noProof/>
                <w:lang w:val="lv-LV" w:eastAsia="lv-LV"/>
              </w:rPr>
              <w:tab/>
            </w:r>
            <w:r w:rsidR="00F57899" w:rsidRPr="00F57899">
              <w:rPr>
                <w:rStyle w:val="Hipersaite"/>
                <w:rFonts w:ascii="Times New Roman" w:hAnsi="Times New Roman"/>
                <w:noProof/>
                <w:lang w:val="lv-LV"/>
              </w:rPr>
              <w:t>Citi atbalsta pasākumi jauniešu integrēšanai sabiedrībā un darba tirgū</w:t>
            </w:r>
            <w:r w:rsidR="00F57899" w:rsidRPr="00F57899">
              <w:rPr>
                <w:noProof/>
                <w:webHidden/>
              </w:rPr>
              <w:tab/>
            </w:r>
            <w:r w:rsidR="00F57899" w:rsidRPr="00F57899">
              <w:rPr>
                <w:noProof/>
                <w:webHidden/>
              </w:rPr>
              <w:fldChar w:fldCharType="begin"/>
            </w:r>
            <w:r w:rsidR="00F57899" w:rsidRPr="00F57899">
              <w:rPr>
                <w:noProof/>
                <w:webHidden/>
              </w:rPr>
              <w:instrText xml:space="preserve"> PAGEREF _Toc238650697 \h </w:instrText>
            </w:r>
            <w:r w:rsidR="00F57899" w:rsidRPr="00F57899">
              <w:rPr>
                <w:noProof/>
                <w:webHidden/>
              </w:rPr>
            </w:r>
            <w:r w:rsidR="00F57899" w:rsidRPr="00F57899">
              <w:rPr>
                <w:noProof/>
                <w:webHidden/>
              </w:rPr>
              <w:fldChar w:fldCharType="separate"/>
            </w:r>
            <w:r w:rsidR="00A759A6">
              <w:rPr>
                <w:noProof/>
                <w:webHidden/>
              </w:rPr>
              <w:t>13</w:t>
            </w:r>
            <w:r w:rsidR="00F57899" w:rsidRPr="00F57899">
              <w:rPr>
                <w:noProof/>
                <w:webHidden/>
              </w:rPr>
              <w:fldChar w:fldCharType="end"/>
            </w:r>
          </w:hyperlink>
        </w:p>
        <w:p w14:paraId="0346BE04" w14:textId="40CA2E44" w:rsidR="00F57899" w:rsidRPr="00F57899" w:rsidRDefault="00702247">
          <w:pPr>
            <w:pStyle w:val="Saturs1"/>
            <w:tabs>
              <w:tab w:val="right" w:leader="dot" w:pos="8296"/>
            </w:tabs>
            <w:rPr>
              <w:rFonts w:asciiTheme="minorHAnsi" w:eastAsiaTheme="minorEastAsia" w:hAnsiTheme="minorHAnsi" w:cstheme="minorBidi"/>
              <w:noProof/>
              <w:lang w:val="lv-LV" w:eastAsia="lv-LV"/>
            </w:rPr>
          </w:pPr>
          <w:hyperlink w:anchor="_Toc238650698" w:history="1">
            <w:r w:rsidR="00F57899" w:rsidRPr="00F57899">
              <w:rPr>
                <w:rStyle w:val="Hipersaite"/>
                <w:rFonts w:ascii="Times New Roman" w:hAnsi="Times New Roman"/>
                <w:noProof/>
              </w:rPr>
              <w:t>KOPSAVILKUMS</w:t>
            </w:r>
            <w:r w:rsidR="00F57899" w:rsidRPr="00F57899">
              <w:rPr>
                <w:noProof/>
                <w:webHidden/>
              </w:rPr>
              <w:tab/>
            </w:r>
            <w:r w:rsidR="00F57899" w:rsidRPr="00F57899">
              <w:rPr>
                <w:noProof/>
                <w:webHidden/>
              </w:rPr>
              <w:fldChar w:fldCharType="begin"/>
            </w:r>
            <w:r w:rsidR="00F57899" w:rsidRPr="00F57899">
              <w:rPr>
                <w:noProof/>
                <w:webHidden/>
              </w:rPr>
              <w:instrText xml:space="preserve"> PAGEREF _Toc238650698 \h </w:instrText>
            </w:r>
            <w:r w:rsidR="00F57899" w:rsidRPr="00F57899">
              <w:rPr>
                <w:noProof/>
                <w:webHidden/>
              </w:rPr>
            </w:r>
            <w:r w:rsidR="00F57899" w:rsidRPr="00F57899">
              <w:rPr>
                <w:noProof/>
                <w:webHidden/>
              </w:rPr>
              <w:fldChar w:fldCharType="separate"/>
            </w:r>
            <w:r w:rsidR="00A759A6">
              <w:rPr>
                <w:noProof/>
                <w:webHidden/>
              </w:rPr>
              <w:t>16</w:t>
            </w:r>
            <w:r w:rsidR="00F57899" w:rsidRPr="00F57899">
              <w:rPr>
                <w:noProof/>
                <w:webHidden/>
              </w:rPr>
              <w:fldChar w:fldCharType="end"/>
            </w:r>
          </w:hyperlink>
        </w:p>
        <w:p w14:paraId="4BF45D1E" w14:textId="548AB0D4" w:rsidR="00F57899" w:rsidRPr="00F57899" w:rsidRDefault="00702247">
          <w:pPr>
            <w:pStyle w:val="Saturs1"/>
            <w:tabs>
              <w:tab w:val="right" w:leader="dot" w:pos="8296"/>
            </w:tabs>
            <w:rPr>
              <w:rFonts w:asciiTheme="minorHAnsi" w:eastAsiaTheme="minorEastAsia" w:hAnsiTheme="minorHAnsi" w:cstheme="minorBidi"/>
              <w:noProof/>
              <w:lang w:val="lv-LV" w:eastAsia="lv-LV"/>
            </w:rPr>
          </w:pPr>
          <w:hyperlink w:anchor="_Toc238650699" w:history="1">
            <w:r w:rsidR="00F57899" w:rsidRPr="00F57899">
              <w:rPr>
                <w:rStyle w:val="Hipersaite"/>
                <w:rFonts w:ascii="Times New Roman" w:hAnsi="Times New Roman"/>
                <w:noProof/>
              </w:rPr>
              <w:t>NODERĪGA INFORMĀCIJA</w:t>
            </w:r>
            <w:r w:rsidR="00F57899" w:rsidRPr="00F57899">
              <w:rPr>
                <w:noProof/>
                <w:webHidden/>
              </w:rPr>
              <w:tab/>
            </w:r>
            <w:r w:rsidR="00F57899" w:rsidRPr="00F57899">
              <w:rPr>
                <w:noProof/>
                <w:webHidden/>
              </w:rPr>
              <w:fldChar w:fldCharType="begin"/>
            </w:r>
            <w:r w:rsidR="00F57899" w:rsidRPr="00F57899">
              <w:rPr>
                <w:noProof/>
                <w:webHidden/>
              </w:rPr>
              <w:instrText xml:space="preserve"> PAGEREF _Toc238650699 \h </w:instrText>
            </w:r>
            <w:r w:rsidR="00F57899" w:rsidRPr="00F57899">
              <w:rPr>
                <w:noProof/>
                <w:webHidden/>
              </w:rPr>
            </w:r>
            <w:r w:rsidR="00F57899" w:rsidRPr="00F57899">
              <w:rPr>
                <w:noProof/>
                <w:webHidden/>
              </w:rPr>
              <w:fldChar w:fldCharType="separate"/>
            </w:r>
            <w:r w:rsidR="00A759A6">
              <w:rPr>
                <w:noProof/>
                <w:webHidden/>
              </w:rPr>
              <w:t>17</w:t>
            </w:r>
            <w:r w:rsidR="00F57899" w:rsidRPr="00F57899">
              <w:rPr>
                <w:noProof/>
                <w:webHidden/>
              </w:rPr>
              <w:fldChar w:fldCharType="end"/>
            </w:r>
          </w:hyperlink>
        </w:p>
        <w:p w14:paraId="1130E437" w14:textId="78A5348B" w:rsidR="00C01687" w:rsidRPr="00F57899" w:rsidRDefault="00C01687" w:rsidP="00D05835">
          <w:pPr>
            <w:spacing w:afterLines="60" w:after="144" w:line="240" w:lineRule="auto"/>
            <w:rPr>
              <w:rFonts w:ascii="Times New Roman" w:hAnsi="Times New Roman"/>
            </w:rPr>
          </w:pPr>
          <w:r w:rsidRPr="00F57899">
            <w:rPr>
              <w:rFonts w:ascii="Times New Roman" w:hAnsi="Times New Roman"/>
              <w:noProof/>
            </w:rPr>
            <w:fldChar w:fldCharType="end"/>
          </w:r>
        </w:p>
      </w:sdtContent>
    </w:sdt>
    <w:p w14:paraId="46C19B72" w14:textId="77777777" w:rsidR="003C15B6" w:rsidRPr="00B9352E" w:rsidRDefault="003C15B6" w:rsidP="00D05835">
      <w:pPr>
        <w:pStyle w:val="Virsraksts1"/>
        <w:spacing w:before="0" w:afterLines="60" w:after="144" w:line="240" w:lineRule="auto"/>
        <w:rPr>
          <w:rFonts w:ascii="Times New Roman" w:hAnsi="Times New Roman" w:cs="Times New Roman"/>
          <w:b/>
          <w:bCs/>
          <w:lang w:val="lv-LV"/>
        </w:rPr>
      </w:pPr>
    </w:p>
    <w:p w14:paraId="07B162FF" w14:textId="77777777" w:rsidR="003C15B6" w:rsidRPr="00B9352E" w:rsidRDefault="003C15B6" w:rsidP="00D05835">
      <w:pPr>
        <w:pStyle w:val="Virsraksts1"/>
        <w:spacing w:before="0" w:afterLines="60" w:after="144" w:line="240" w:lineRule="auto"/>
        <w:rPr>
          <w:rFonts w:ascii="Times New Roman" w:hAnsi="Times New Roman" w:cs="Times New Roman"/>
          <w:b/>
          <w:bCs/>
          <w:lang w:val="lv-LV"/>
        </w:rPr>
      </w:pPr>
    </w:p>
    <w:p w14:paraId="2B140561" w14:textId="77777777" w:rsidR="003C15B6" w:rsidRPr="00B9352E" w:rsidRDefault="003C15B6" w:rsidP="00D05835">
      <w:pPr>
        <w:widowControl/>
        <w:spacing w:afterLines="60" w:after="144" w:line="240" w:lineRule="auto"/>
        <w:rPr>
          <w:rFonts w:ascii="Times New Roman" w:eastAsiaTheme="majorEastAsia" w:hAnsi="Times New Roman"/>
          <w:b/>
          <w:bCs/>
          <w:color w:val="6B911C" w:themeColor="accent1" w:themeShade="BF"/>
          <w:sz w:val="32"/>
          <w:szCs w:val="32"/>
          <w:lang w:val="lv-LV"/>
        </w:rPr>
      </w:pPr>
      <w:r w:rsidRPr="00B9352E">
        <w:rPr>
          <w:rFonts w:ascii="Times New Roman" w:hAnsi="Times New Roman"/>
          <w:b/>
          <w:bCs/>
          <w:lang w:val="lv-LV"/>
        </w:rPr>
        <w:br w:type="page"/>
      </w:r>
    </w:p>
    <w:p w14:paraId="2918C3AA" w14:textId="3B2F9280" w:rsidR="00426304" w:rsidRPr="00B9352E" w:rsidRDefault="00BB607F" w:rsidP="00D05835">
      <w:pPr>
        <w:pStyle w:val="Virsraksts1"/>
        <w:spacing w:before="0" w:afterLines="60" w:after="144" w:line="240" w:lineRule="auto"/>
        <w:rPr>
          <w:rFonts w:ascii="Times New Roman" w:hAnsi="Times New Roman" w:cs="Times New Roman"/>
          <w:b/>
          <w:bCs/>
          <w:lang w:val="lv-LV"/>
        </w:rPr>
      </w:pPr>
      <w:bookmarkStart w:id="3" w:name="_Toc238650694"/>
      <w:r w:rsidRPr="00B9352E">
        <w:rPr>
          <w:rFonts w:ascii="Times New Roman" w:hAnsi="Times New Roman" w:cs="Times New Roman"/>
          <w:b/>
          <w:bCs/>
          <w:lang w:val="lv-LV"/>
        </w:rPr>
        <w:lastRenderedPageBreak/>
        <w:t>L</w:t>
      </w:r>
      <w:r w:rsidR="00602577" w:rsidRPr="00B9352E">
        <w:rPr>
          <w:rFonts w:ascii="Times New Roman" w:hAnsi="Times New Roman" w:cs="Times New Roman"/>
          <w:b/>
          <w:bCs/>
          <w:lang w:val="lv-LV"/>
        </w:rPr>
        <w:t xml:space="preserve">IETOTIE </w:t>
      </w:r>
      <w:r w:rsidR="00C01687" w:rsidRPr="00B9352E">
        <w:rPr>
          <w:rFonts w:ascii="Times New Roman" w:hAnsi="Times New Roman" w:cs="Times New Roman"/>
          <w:b/>
          <w:bCs/>
          <w:lang w:val="lv-LV"/>
        </w:rPr>
        <w:t>SAĪSINĀJUMI</w:t>
      </w:r>
      <w:bookmarkEnd w:id="3"/>
    </w:p>
    <w:p w14:paraId="417193B2" w14:textId="3D3BF6F2" w:rsidR="00C01687" w:rsidRPr="00B9352E" w:rsidRDefault="00C01687" w:rsidP="00D05835">
      <w:pPr>
        <w:spacing w:afterLines="60" w:after="144" w:line="240" w:lineRule="auto"/>
        <w:rPr>
          <w:rFonts w:ascii="Times New Roman" w:hAnsi="Times New Roman"/>
          <w:lang w:val="lv-LV"/>
        </w:rPr>
      </w:pPr>
    </w:p>
    <w:p w14:paraId="5E30DE9F" w14:textId="77777777" w:rsidR="005D1D72" w:rsidRPr="005D1D72" w:rsidRDefault="005D1D72" w:rsidP="005D1D72">
      <w:pPr>
        <w:tabs>
          <w:tab w:val="left" w:pos="1305"/>
        </w:tabs>
        <w:spacing w:afterLines="60" w:after="144" w:line="240" w:lineRule="auto"/>
        <w:rPr>
          <w:rFonts w:ascii="Times New Roman" w:hAnsi="Times New Roman"/>
          <w:lang w:val="lv-LV"/>
        </w:rPr>
      </w:pPr>
      <w:r w:rsidRPr="005D1D72">
        <w:rPr>
          <w:rFonts w:ascii="Times New Roman" w:hAnsi="Times New Roman"/>
          <w:lang w:val="lv-LV"/>
        </w:rPr>
        <w:t xml:space="preserve">EM                </w:t>
      </w:r>
      <w:r w:rsidRPr="005D1D72">
        <w:rPr>
          <w:rFonts w:ascii="Times New Roman" w:hAnsi="Times New Roman"/>
          <w:lang w:val="lv-LV"/>
        </w:rPr>
        <w:tab/>
        <w:t>Ekonomikas ministrija</w:t>
      </w:r>
    </w:p>
    <w:p w14:paraId="13D970FA" w14:textId="77777777" w:rsidR="005D1D72" w:rsidRPr="005D1D72" w:rsidRDefault="005D1D72" w:rsidP="005D1D72">
      <w:pPr>
        <w:tabs>
          <w:tab w:val="left" w:pos="1305"/>
        </w:tabs>
        <w:spacing w:afterLines="60" w:after="144" w:line="240" w:lineRule="auto"/>
        <w:rPr>
          <w:rFonts w:ascii="Times New Roman" w:hAnsi="Times New Roman"/>
          <w:lang w:val="lv-LV"/>
        </w:rPr>
      </w:pPr>
      <w:r w:rsidRPr="005D1D72">
        <w:rPr>
          <w:rFonts w:ascii="Times New Roman" w:hAnsi="Times New Roman"/>
          <w:lang w:val="lv-LV"/>
        </w:rPr>
        <w:t xml:space="preserve">ES                  </w:t>
      </w:r>
      <w:r w:rsidRPr="005D1D72">
        <w:rPr>
          <w:rFonts w:ascii="Times New Roman" w:hAnsi="Times New Roman"/>
          <w:lang w:val="lv-LV"/>
        </w:rPr>
        <w:tab/>
        <w:t>Eiropas Savienība</w:t>
      </w:r>
    </w:p>
    <w:p w14:paraId="17CFD9ED" w14:textId="77777777" w:rsidR="005D1D72" w:rsidRPr="005D1D72" w:rsidRDefault="005D1D72" w:rsidP="005D1D72">
      <w:pPr>
        <w:tabs>
          <w:tab w:val="left" w:pos="1305"/>
        </w:tabs>
        <w:spacing w:afterLines="60" w:after="144" w:line="240" w:lineRule="auto"/>
        <w:rPr>
          <w:rFonts w:ascii="Times New Roman" w:hAnsi="Times New Roman"/>
          <w:lang w:val="lv-LV"/>
        </w:rPr>
      </w:pPr>
      <w:r w:rsidRPr="005D1D72">
        <w:rPr>
          <w:rFonts w:ascii="Times New Roman" w:hAnsi="Times New Roman"/>
          <w:lang w:val="lv-LV"/>
        </w:rPr>
        <w:t xml:space="preserve">FM                 </w:t>
      </w:r>
      <w:r w:rsidRPr="005D1D72">
        <w:rPr>
          <w:rFonts w:ascii="Times New Roman" w:hAnsi="Times New Roman"/>
          <w:lang w:val="lv-LV"/>
        </w:rPr>
        <w:tab/>
        <w:t>Finanšu ministrija</w:t>
      </w:r>
    </w:p>
    <w:p w14:paraId="1BE807EE" w14:textId="77777777" w:rsidR="005D1D72" w:rsidRPr="005D1D72" w:rsidRDefault="005D1D72" w:rsidP="005D1D72">
      <w:pPr>
        <w:tabs>
          <w:tab w:val="left" w:pos="1305"/>
        </w:tabs>
        <w:spacing w:afterLines="60" w:after="144" w:line="240" w:lineRule="auto"/>
        <w:rPr>
          <w:rFonts w:ascii="Times New Roman" w:hAnsi="Times New Roman"/>
          <w:lang w:val="lv-LV"/>
        </w:rPr>
      </w:pPr>
      <w:r w:rsidRPr="005D1D72">
        <w:rPr>
          <w:rFonts w:ascii="Times New Roman" w:hAnsi="Times New Roman"/>
          <w:lang w:val="lv-LV"/>
        </w:rPr>
        <w:t xml:space="preserve">JG                  </w:t>
      </w:r>
      <w:r w:rsidRPr="005D1D72">
        <w:rPr>
          <w:rFonts w:ascii="Times New Roman" w:hAnsi="Times New Roman"/>
          <w:lang w:val="lv-LV"/>
        </w:rPr>
        <w:tab/>
        <w:t xml:space="preserve">Jauniešu garantijas programma </w:t>
      </w:r>
    </w:p>
    <w:p w14:paraId="2F84FD18" w14:textId="77777777" w:rsidR="005D1D72" w:rsidRPr="005D1D72" w:rsidRDefault="005D1D72" w:rsidP="005D1D72">
      <w:pPr>
        <w:tabs>
          <w:tab w:val="left" w:pos="1305"/>
        </w:tabs>
        <w:spacing w:afterLines="60" w:after="144" w:line="240" w:lineRule="auto"/>
        <w:rPr>
          <w:rFonts w:ascii="Times New Roman" w:hAnsi="Times New Roman"/>
          <w:lang w:val="lv-LV"/>
        </w:rPr>
      </w:pPr>
      <w:r w:rsidRPr="005D1D72">
        <w:rPr>
          <w:rFonts w:ascii="Times New Roman" w:hAnsi="Times New Roman"/>
          <w:lang w:val="lv-LV"/>
        </w:rPr>
        <w:t xml:space="preserve">JSPA             </w:t>
      </w:r>
      <w:r w:rsidRPr="005D1D72">
        <w:rPr>
          <w:rFonts w:ascii="Times New Roman" w:hAnsi="Times New Roman"/>
          <w:lang w:val="lv-LV"/>
        </w:rPr>
        <w:tab/>
        <w:t>Jaunatnes starptautisko programmu aģentūra</w:t>
      </w:r>
    </w:p>
    <w:p w14:paraId="1BEE4E13" w14:textId="77777777" w:rsidR="005D1D72" w:rsidRPr="005D1D72" w:rsidRDefault="005D1D72" w:rsidP="005D1D72">
      <w:pPr>
        <w:tabs>
          <w:tab w:val="left" w:pos="1305"/>
        </w:tabs>
        <w:spacing w:afterLines="60" w:after="144" w:line="240" w:lineRule="auto"/>
        <w:rPr>
          <w:rFonts w:ascii="Times New Roman" w:hAnsi="Times New Roman"/>
          <w:lang w:val="lv-LV"/>
        </w:rPr>
      </w:pPr>
      <w:r w:rsidRPr="005D1D72">
        <w:rPr>
          <w:rFonts w:ascii="Times New Roman" w:hAnsi="Times New Roman"/>
          <w:lang w:val="lv-LV"/>
        </w:rPr>
        <w:t xml:space="preserve">LIAA            </w:t>
      </w:r>
      <w:r w:rsidRPr="005D1D72">
        <w:rPr>
          <w:rFonts w:ascii="Times New Roman" w:hAnsi="Times New Roman"/>
          <w:lang w:val="lv-LV"/>
        </w:rPr>
        <w:tab/>
        <w:t>Latvijas Investīciju un attīstības aģentūra</w:t>
      </w:r>
    </w:p>
    <w:p w14:paraId="2035E5E7" w14:textId="77777777" w:rsidR="005D1D72" w:rsidRPr="005D1D72" w:rsidRDefault="005D1D72" w:rsidP="005D1D72">
      <w:pPr>
        <w:tabs>
          <w:tab w:val="left" w:pos="1305"/>
        </w:tabs>
        <w:spacing w:afterLines="60" w:after="144" w:line="240" w:lineRule="auto"/>
        <w:rPr>
          <w:rFonts w:ascii="Times New Roman" w:hAnsi="Times New Roman"/>
          <w:lang w:val="lv-LV"/>
        </w:rPr>
      </w:pPr>
      <w:r w:rsidRPr="005D1D72">
        <w:rPr>
          <w:rFonts w:ascii="Times New Roman" w:hAnsi="Times New Roman"/>
          <w:lang w:val="lv-LV"/>
        </w:rPr>
        <w:t xml:space="preserve">LM                </w:t>
      </w:r>
      <w:r w:rsidRPr="005D1D72">
        <w:rPr>
          <w:rFonts w:ascii="Times New Roman" w:hAnsi="Times New Roman"/>
          <w:lang w:val="lv-LV"/>
        </w:rPr>
        <w:tab/>
        <w:t>Labklājības ministrija</w:t>
      </w:r>
    </w:p>
    <w:p w14:paraId="4EC18ED5" w14:textId="77777777" w:rsidR="005D1D72" w:rsidRPr="005D1D72" w:rsidRDefault="005D1D72" w:rsidP="005D1D72">
      <w:pPr>
        <w:tabs>
          <w:tab w:val="left" w:pos="1305"/>
        </w:tabs>
        <w:spacing w:afterLines="60" w:after="144" w:line="240" w:lineRule="auto"/>
        <w:rPr>
          <w:rFonts w:ascii="Times New Roman" w:hAnsi="Times New Roman"/>
          <w:lang w:val="lv-LV"/>
        </w:rPr>
      </w:pPr>
      <w:r w:rsidRPr="005D1D72">
        <w:rPr>
          <w:rFonts w:ascii="Times New Roman" w:hAnsi="Times New Roman"/>
          <w:lang w:val="lv-LV"/>
        </w:rPr>
        <w:t xml:space="preserve">NEET           </w:t>
      </w:r>
      <w:r w:rsidRPr="005D1D72">
        <w:rPr>
          <w:rFonts w:ascii="Times New Roman" w:hAnsi="Times New Roman"/>
          <w:lang w:val="lv-LV"/>
        </w:rPr>
        <w:tab/>
        <w:t>Jaunieši, kas nemācās, nestrādā un neapgūst arodu</w:t>
      </w:r>
    </w:p>
    <w:p w14:paraId="729158E4" w14:textId="77777777" w:rsidR="005D1D72" w:rsidRPr="005D1D72" w:rsidRDefault="005D1D72" w:rsidP="005D1D72">
      <w:pPr>
        <w:tabs>
          <w:tab w:val="left" w:pos="1305"/>
        </w:tabs>
        <w:spacing w:afterLines="60" w:after="144" w:line="240" w:lineRule="auto"/>
        <w:rPr>
          <w:rFonts w:ascii="Times New Roman" w:hAnsi="Times New Roman"/>
          <w:lang w:val="lv-LV"/>
        </w:rPr>
      </w:pPr>
      <w:r w:rsidRPr="005D1D72">
        <w:rPr>
          <w:rFonts w:ascii="Times New Roman" w:hAnsi="Times New Roman"/>
          <w:lang w:val="lv-LV"/>
        </w:rPr>
        <w:t xml:space="preserve">NVA             </w:t>
      </w:r>
      <w:r w:rsidRPr="005D1D72">
        <w:rPr>
          <w:rFonts w:ascii="Times New Roman" w:hAnsi="Times New Roman"/>
          <w:lang w:val="lv-LV"/>
        </w:rPr>
        <w:tab/>
        <w:t>Nodarbinātības valsts aģentūra</w:t>
      </w:r>
    </w:p>
    <w:p w14:paraId="4D0C2906" w14:textId="77777777" w:rsidR="005D1D72" w:rsidRPr="005D1D72" w:rsidRDefault="005D1D72" w:rsidP="005D1D72">
      <w:pPr>
        <w:tabs>
          <w:tab w:val="left" w:pos="1305"/>
        </w:tabs>
        <w:spacing w:afterLines="60" w:after="144" w:line="240" w:lineRule="auto"/>
        <w:rPr>
          <w:rFonts w:ascii="Times New Roman" w:hAnsi="Times New Roman"/>
          <w:lang w:val="lv-LV"/>
        </w:rPr>
      </w:pPr>
      <w:r w:rsidRPr="005D1D72">
        <w:rPr>
          <w:rFonts w:ascii="Times New Roman" w:hAnsi="Times New Roman"/>
          <w:lang w:val="lv-LV"/>
        </w:rPr>
        <w:t>SPKC</w:t>
      </w:r>
      <w:r w:rsidRPr="005D1D72">
        <w:rPr>
          <w:rFonts w:ascii="Times New Roman" w:hAnsi="Times New Roman"/>
          <w:lang w:val="lv-LV"/>
        </w:rPr>
        <w:tab/>
        <w:t>Slimību profilakses un kontroles centrs</w:t>
      </w:r>
    </w:p>
    <w:p w14:paraId="043D59C6" w14:textId="3E4CF83E" w:rsidR="005D1D72" w:rsidRDefault="005D1D72" w:rsidP="005D1D72">
      <w:pPr>
        <w:tabs>
          <w:tab w:val="left" w:pos="1305"/>
        </w:tabs>
        <w:spacing w:afterLines="60" w:after="144" w:line="240" w:lineRule="auto"/>
        <w:rPr>
          <w:rFonts w:ascii="Times New Roman" w:hAnsi="Times New Roman"/>
          <w:lang w:val="lv-LV"/>
        </w:rPr>
      </w:pPr>
      <w:r w:rsidRPr="005D1D72">
        <w:rPr>
          <w:rFonts w:ascii="Times New Roman" w:hAnsi="Times New Roman"/>
          <w:lang w:val="lv-LV"/>
        </w:rPr>
        <w:t xml:space="preserve">VM              </w:t>
      </w:r>
      <w:r w:rsidRPr="005D1D72">
        <w:rPr>
          <w:rFonts w:ascii="Times New Roman" w:hAnsi="Times New Roman"/>
          <w:lang w:val="lv-LV"/>
        </w:rPr>
        <w:tab/>
        <w:t>Veselības ministrija</w:t>
      </w:r>
    </w:p>
    <w:p w14:paraId="47A92067" w14:textId="77777777" w:rsidR="005D1D72" w:rsidRDefault="005D1D72" w:rsidP="005D1D72">
      <w:pPr>
        <w:tabs>
          <w:tab w:val="left" w:pos="1305"/>
        </w:tabs>
        <w:spacing w:afterLines="60" w:after="144" w:line="240" w:lineRule="auto"/>
        <w:rPr>
          <w:rFonts w:ascii="Times New Roman" w:hAnsi="Times New Roman"/>
          <w:lang w:val="lv-LV"/>
        </w:rPr>
      </w:pPr>
    </w:p>
    <w:p w14:paraId="1B85A341" w14:textId="06D64D5A" w:rsidR="00877A2F" w:rsidRPr="00B9352E" w:rsidRDefault="00877A2F" w:rsidP="00D05835">
      <w:pPr>
        <w:widowControl/>
        <w:spacing w:afterLines="60" w:after="144" w:line="240" w:lineRule="auto"/>
        <w:rPr>
          <w:rFonts w:ascii="Times New Roman" w:eastAsia="Times New Roman" w:hAnsi="Times New Roman"/>
          <w:color w:val="6B911C" w:themeColor="accent1" w:themeShade="BF"/>
          <w:sz w:val="32"/>
          <w:szCs w:val="32"/>
          <w:lang w:val="lv-LV"/>
        </w:rPr>
      </w:pPr>
    </w:p>
    <w:p w14:paraId="666234DC" w14:textId="6092BA7B" w:rsidR="00C01687" w:rsidRPr="00B9352E" w:rsidRDefault="00C01687" w:rsidP="00D05835">
      <w:pPr>
        <w:widowControl/>
        <w:spacing w:afterLines="60" w:after="144" w:line="240" w:lineRule="auto"/>
        <w:rPr>
          <w:rFonts w:ascii="Times New Roman" w:eastAsia="Times New Roman" w:hAnsi="Times New Roman"/>
          <w:color w:val="6B911C" w:themeColor="accent1" w:themeShade="BF"/>
          <w:sz w:val="32"/>
          <w:szCs w:val="32"/>
          <w:lang w:val="lv-LV"/>
        </w:rPr>
      </w:pPr>
    </w:p>
    <w:p w14:paraId="7808E35C" w14:textId="02B12826" w:rsidR="00C01687" w:rsidRPr="00B9352E" w:rsidRDefault="00C01687" w:rsidP="00D05835">
      <w:pPr>
        <w:widowControl/>
        <w:spacing w:afterLines="60" w:after="144" w:line="240" w:lineRule="auto"/>
        <w:rPr>
          <w:rFonts w:ascii="Times New Roman" w:eastAsia="Times New Roman" w:hAnsi="Times New Roman"/>
          <w:color w:val="6B911C" w:themeColor="accent1" w:themeShade="BF"/>
          <w:sz w:val="32"/>
          <w:szCs w:val="32"/>
          <w:lang w:val="lv-LV"/>
        </w:rPr>
      </w:pPr>
    </w:p>
    <w:p w14:paraId="615DE5A3" w14:textId="43C5A19F" w:rsidR="00C01687" w:rsidRPr="00B9352E" w:rsidRDefault="00C01687" w:rsidP="00D05835">
      <w:pPr>
        <w:widowControl/>
        <w:spacing w:afterLines="60" w:after="144" w:line="240" w:lineRule="auto"/>
        <w:rPr>
          <w:rFonts w:ascii="Times New Roman" w:eastAsia="Times New Roman" w:hAnsi="Times New Roman"/>
          <w:color w:val="6B911C" w:themeColor="accent1" w:themeShade="BF"/>
          <w:sz w:val="32"/>
          <w:szCs w:val="32"/>
          <w:lang w:val="lv-LV"/>
        </w:rPr>
      </w:pPr>
    </w:p>
    <w:p w14:paraId="0FD62B47" w14:textId="6941326E" w:rsidR="00C01687" w:rsidRPr="00B9352E" w:rsidRDefault="00C01687" w:rsidP="00D05835">
      <w:pPr>
        <w:widowControl/>
        <w:spacing w:afterLines="60" w:after="144" w:line="240" w:lineRule="auto"/>
        <w:rPr>
          <w:rFonts w:ascii="Times New Roman" w:eastAsia="Times New Roman" w:hAnsi="Times New Roman"/>
          <w:color w:val="6B911C" w:themeColor="accent1" w:themeShade="BF"/>
          <w:sz w:val="32"/>
          <w:szCs w:val="32"/>
          <w:lang w:val="lv-LV"/>
        </w:rPr>
      </w:pPr>
    </w:p>
    <w:p w14:paraId="05389EC0" w14:textId="58344658" w:rsidR="00C01687" w:rsidRPr="00B9352E" w:rsidRDefault="00C01687" w:rsidP="00D05835">
      <w:pPr>
        <w:widowControl/>
        <w:spacing w:afterLines="60" w:after="144" w:line="240" w:lineRule="auto"/>
        <w:rPr>
          <w:rFonts w:ascii="Times New Roman" w:eastAsia="Times New Roman" w:hAnsi="Times New Roman"/>
          <w:color w:val="6B911C" w:themeColor="accent1" w:themeShade="BF"/>
          <w:sz w:val="32"/>
          <w:szCs w:val="32"/>
          <w:lang w:val="lv-LV"/>
        </w:rPr>
      </w:pPr>
    </w:p>
    <w:p w14:paraId="687B9374" w14:textId="0ACCE578" w:rsidR="00C01687" w:rsidRPr="00B9352E" w:rsidRDefault="00C01687" w:rsidP="00D05835">
      <w:pPr>
        <w:widowControl/>
        <w:spacing w:afterLines="60" w:after="144" w:line="240" w:lineRule="auto"/>
        <w:rPr>
          <w:rFonts w:ascii="Times New Roman" w:eastAsia="Times New Roman" w:hAnsi="Times New Roman"/>
          <w:color w:val="6B911C" w:themeColor="accent1" w:themeShade="BF"/>
          <w:sz w:val="32"/>
          <w:szCs w:val="32"/>
          <w:lang w:val="lv-LV"/>
        </w:rPr>
      </w:pPr>
    </w:p>
    <w:p w14:paraId="718BD6DA" w14:textId="462502E2" w:rsidR="00C01687" w:rsidRPr="00B9352E" w:rsidRDefault="00C01687" w:rsidP="00D05835">
      <w:pPr>
        <w:widowControl/>
        <w:spacing w:afterLines="60" w:after="144" w:line="240" w:lineRule="auto"/>
        <w:rPr>
          <w:rFonts w:ascii="Times New Roman" w:eastAsia="Times New Roman" w:hAnsi="Times New Roman"/>
          <w:color w:val="6B911C" w:themeColor="accent1" w:themeShade="BF"/>
          <w:sz w:val="32"/>
          <w:szCs w:val="32"/>
          <w:lang w:val="lv-LV"/>
        </w:rPr>
      </w:pPr>
    </w:p>
    <w:p w14:paraId="14EC6AE6" w14:textId="776D4A3E" w:rsidR="00C01687" w:rsidRPr="00B9352E" w:rsidRDefault="00C01687" w:rsidP="00D05835">
      <w:pPr>
        <w:widowControl/>
        <w:spacing w:afterLines="60" w:after="144" w:line="240" w:lineRule="auto"/>
        <w:rPr>
          <w:rFonts w:ascii="Times New Roman" w:eastAsia="Times New Roman" w:hAnsi="Times New Roman"/>
          <w:color w:val="6B911C" w:themeColor="accent1" w:themeShade="BF"/>
          <w:sz w:val="32"/>
          <w:szCs w:val="32"/>
          <w:lang w:val="lv-LV"/>
        </w:rPr>
      </w:pPr>
    </w:p>
    <w:p w14:paraId="36C636C4" w14:textId="7883D04B" w:rsidR="00C01687" w:rsidRPr="00B9352E" w:rsidRDefault="00C01687" w:rsidP="00D05835">
      <w:pPr>
        <w:widowControl/>
        <w:spacing w:afterLines="60" w:after="144" w:line="240" w:lineRule="auto"/>
        <w:rPr>
          <w:rFonts w:ascii="Times New Roman" w:eastAsia="Times New Roman" w:hAnsi="Times New Roman"/>
          <w:color w:val="6B911C" w:themeColor="accent1" w:themeShade="BF"/>
          <w:sz w:val="32"/>
          <w:szCs w:val="32"/>
          <w:lang w:val="lv-LV"/>
        </w:rPr>
      </w:pPr>
    </w:p>
    <w:p w14:paraId="73DAB432" w14:textId="48D8362A" w:rsidR="00C01687" w:rsidRPr="00B9352E" w:rsidRDefault="00C01687" w:rsidP="00D05835">
      <w:pPr>
        <w:widowControl/>
        <w:spacing w:afterLines="60" w:after="144" w:line="240" w:lineRule="auto"/>
        <w:rPr>
          <w:rFonts w:ascii="Times New Roman" w:eastAsia="Times New Roman" w:hAnsi="Times New Roman"/>
          <w:color w:val="6B911C" w:themeColor="accent1" w:themeShade="BF"/>
          <w:sz w:val="32"/>
          <w:szCs w:val="32"/>
          <w:lang w:val="lv-LV"/>
        </w:rPr>
      </w:pPr>
    </w:p>
    <w:p w14:paraId="29A2D588" w14:textId="73B6A4F7" w:rsidR="00C01687" w:rsidRPr="00B9352E" w:rsidRDefault="00C01687" w:rsidP="00D05835">
      <w:pPr>
        <w:widowControl/>
        <w:spacing w:afterLines="60" w:after="144" w:line="240" w:lineRule="auto"/>
        <w:rPr>
          <w:rFonts w:ascii="Times New Roman" w:eastAsia="Times New Roman" w:hAnsi="Times New Roman"/>
          <w:color w:val="6B911C" w:themeColor="accent1" w:themeShade="BF"/>
          <w:sz w:val="32"/>
          <w:szCs w:val="32"/>
          <w:lang w:val="lv-LV"/>
        </w:rPr>
      </w:pPr>
    </w:p>
    <w:p w14:paraId="40E399E2" w14:textId="41658B6C" w:rsidR="003C15B6" w:rsidRPr="00B9352E" w:rsidRDefault="003C15B6" w:rsidP="00D05835">
      <w:pPr>
        <w:widowControl/>
        <w:spacing w:afterLines="60" w:after="144" w:line="240" w:lineRule="auto"/>
        <w:rPr>
          <w:rFonts w:ascii="Times New Roman" w:eastAsia="Times New Roman" w:hAnsi="Times New Roman"/>
          <w:color w:val="6B911C" w:themeColor="accent1" w:themeShade="BF"/>
          <w:sz w:val="32"/>
          <w:szCs w:val="32"/>
          <w:lang w:val="lv-LV"/>
        </w:rPr>
      </w:pPr>
      <w:r w:rsidRPr="00B9352E">
        <w:rPr>
          <w:rFonts w:ascii="Times New Roman" w:eastAsia="Times New Roman" w:hAnsi="Times New Roman"/>
          <w:color w:val="6B911C" w:themeColor="accent1" w:themeShade="BF"/>
          <w:sz w:val="32"/>
          <w:szCs w:val="32"/>
          <w:lang w:val="lv-LV"/>
        </w:rPr>
        <w:br w:type="page"/>
      </w:r>
    </w:p>
    <w:p w14:paraId="1F8DBBBC" w14:textId="7B31C625" w:rsidR="000F4DAB" w:rsidRPr="00B9352E" w:rsidRDefault="003C15B6" w:rsidP="00D05835">
      <w:pPr>
        <w:pStyle w:val="Virsraksts1"/>
        <w:numPr>
          <w:ilvl w:val="0"/>
          <w:numId w:val="14"/>
        </w:numPr>
        <w:spacing w:before="0" w:afterLines="60" w:after="144" w:line="240" w:lineRule="auto"/>
        <w:rPr>
          <w:rFonts w:ascii="Times New Roman" w:eastAsia="Times New Roman" w:hAnsi="Times New Roman" w:cs="Times New Roman"/>
          <w:b/>
          <w:bCs/>
          <w:lang w:val="lv-LV"/>
        </w:rPr>
      </w:pPr>
      <w:bookmarkStart w:id="4" w:name="_Toc238650695"/>
      <w:r w:rsidRPr="00B9352E">
        <w:rPr>
          <w:rFonts w:ascii="Times New Roman" w:eastAsia="Times New Roman" w:hAnsi="Times New Roman" w:cs="Times New Roman"/>
          <w:b/>
          <w:bCs/>
          <w:lang w:val="lv-LV"/>
        </w:rPr>
        <w:lastRenderedPageBreak/>
        <w:t>I</w:t>
      </w:r>
      <w:r w:rsidR="000F4DAB" w:rsidRPr="00B9352E">
        <w:rPr>
          <w:rFonts w:ascii="Times New Roman" w:eastAsia="Times New Roman" w:hAnsi="Times New Roman" w:cs="Times New Roman"/>
          <w:b/>
          <w:bCs/>
          <w:lang w:val="lv-LV"/>
        </w:rPr>
        <w:t>eskats darba tirgus situācijā jauniešiem</w:t>
      </w:r>
      <w:bookmarkEnd w:id="4"/>
      <w:r w:rsidR="000F4DAB" w:rsidRPr="00B9352E">
        <w:rPr>
          <w:rFonts w:ascii="Times New Roman" w:eastAsia="Times New Roman" w:hAnsi="Times New Roman" w:cs="Times New Roman"/>
          <w:b/>
          <w:bCs/>
          <w:lang w:val="lv-LV"/>
        </w:rPr>
        <w:t xml:space="preserve"> </w:t>
      </w:r>
    </w:p>
    <w:p w14:paraId="7332F033" w14:textId="77777777" w:rsidR="00534F6E" w:rsidRPr="00702247" w:rsidRDefault="00534F6E" w:rsidP="00D05835">
      <w:pPr>
        <w:spacing w:afterLines="60" w:after="144" w:line="240" w:lineRule="auto"/>
        <w:rPr>
          <w:rFonts w:ascii="Times New Roman" w:hAnsi="Times New Roman"/>
          <w:sz w:val="12"/>
          <w:szCs w:val="12"/>
          <w:lang w:val="lv-LV"/>
        </w:rPr>
      </w:pPr>
    </w:p>
    <w:p w14:paraId="488073FE" w14:textId="6DE77883" w:rsidR="004B3BB1" w:rsidRDefault="00F41159" w:rsidP="000B341C">
      <w:pPr>
        <w:spacing w:afterLines="60" w:after="144" w:line="240" w:lineRule="auto"/>
        <w:ind w:firstLine="720"/>
        <w:jc w:val="both"/>
        <w:rPr>
          <w:rFonts w:ascii="Times New Roman" w:hAnsi="Times New Roman"/>
          <w:sz w:val="24"/>
          <w:szCs w:val="24"/>
          <w:lang w:val="lv-LV"/>
        </w:rPr>
      </w:pPr>
      <w:r w:rsidRPr="00B9352E">
        <w:rPr>
          <w:rFonts w:ascii="Times New Roman" w:hAnsi="Times New Roman"/>
          <w:sz w:val="24"/>
          <w:szCs w:val="24"/>
          <w:lang w:val="lv-LV"/>
        </w:rPr>
        <w:t xml:space="preserve">Darba tirgus kontekstā jauniešiem nodarbinātības rādītāji </w:t>
      </w:r>
      <w:r w:rsidR="005C67FE">
        <w:rPr>
          <w:rFonts w:ascii="Times New Roman" w:hAnsi="Times New Roman"/>
          <w:sz w:val="24"/>
          <w:szCs w:val="24"/>
          <w:lang w:val="lv-LV"/>
        </w:rPr>
        <w:t xml:space="preserve">parasti </w:t>
      </w:r>
      <w:r w:rsidR="003D3352" w:rsidRPr="00B9352E">
        <w:rPr>
          <w:rFonts w:ascii="Times New Roman" w:hAnsi="Times New Roman"/>
          <w:sz w:val="24"/>
          <w:szCs w:val="24"/>
          <w:lang w:val="lv-LV"/>
        </w:rPr>
        <w:t xml:space="preserve">tiek analizēti </w:t>
      </w:r>
      <w:r w:rsidR="00CE5AD6" w:rsidRPr="00B9352E">
        <w:rPr>
          <w:rFonts w:ascii="Times New Roman" w:hAnsi="Times New Roman"/>
          <w:sz w:val="24"/>
          <w:szCs w:val="24"/>
          <w:lang w:val="lv-LV"/>
        </w:rPr>
        <w:t>divās</w:t>
      </w:r>
      <w:r w:rsidRPr="00B9352E">
        <w:rPr>
          <w:rFonts w:ascii="Times New Roman" w:hAnsi="Times New Roman"/>
          <w:sz w:val="24"/>
          <w:szCs w:val="24"/>
          <w:lang w:val="lv-LV"/>
        </w:rPr>
        <w:t xml:space="preserve"> vecumā grupās</w:t>
      </w:r>
      <w:r w:rsidR="004A2E56" w:rsidRPr="006E777E">
        <w:rPr>
          <w:rFonts w:ascii="Times New Roman" w:hAnsi="Times New Roman"/>
          <w:sz w:val="24"/>
          <w:szCs w:val="24"/>
          <w:lang w:val="lv-LV"/>
        </w:rPr>
        <w:t>:</w:t>
      </w:r>
      <w:r w:rsidR="003D3352" w:rsidRPr="006E777E">
        <w:rPr>
          <w:rFonts w:ascii="Times New Roman" w:hAnsi="Times New Roman"/>
          <w:sz w:val="24"/>
          <w:szCs w:val="24"/>
          <w:lang w:val="lv-LV"/>
        </w:rPr>
        <w:t xml:space="preserve"> 15-24 gadi</w:t>
      </w:r>
      <w:r w:rsidR="004A2E56">
        <w:rPr>
          <w:rFonts w:ascii="Times New Roman" w:hAnsi="Times New Roman"/>
          <w:sz w:val="24"/>
          <w:szCs w:val="24"/>
          <w:lang w:val="lv-LV"/>
        </w:rPr>
        <w:t>,</w:t>
      </w:r>
      <w:r w:rsidR="003D3352" w:rsidRPr="00B9352E">
        <w:rPr>
          <w:rFonts w:ascii="Times New Roman" w:hAnsi="Times New Roman"/>
          <w:sz w:val="24"/>
          <w:szCs w:val="24"/>
          <w:lang w:val="lv-LV"/>
        </w:rPr>
        <w:t xml:space="preserve"> </w:t>
      </w:r>
      <w:r w:rsidR="004A2E56" w:rsidRPr="004A2E56">
        <w:rPr>
          <w:rFonts w:ascii="Times New Roman" w:hAnsi="Times New Roman"/>
          <w:sz w:val="24"/>
          <w:szCs w:val="24"/>
          <w:lang w:val="lv-LV"/>
        </w:rPr>
        <w:t>kas tradicionāli tiek uzskatīta par jauniešu mērķa grupu un aptver periodu, kad jaunieši ienāk darba tirgū un iegūst pirmo darba pieredzi,</w:t>
      </w:r>
      <w:r w:rsidR="004A2E56">
        <w:rPr>
          <w:rFonts w:ascii="Times New Roman" w:hAnsi="Times New Roman"/>
          <w:sz w:val="24"/>
          <w:szCs w:val="24"/>
          <w:lang w:val="lv-LV"/>
        </w:rPr>
        <w:t xml:space="preserve"> </w:t>
      </w:r>
      <w:r w:rsidR="009957D4">
        <w:rPr>
          <w:rFonts w:ascii="Times New Roman" w:hAnsi="Times New Roman"/>
          <w:sz w:val="24"/>
          <w:szCs w:val="24"/>
          <w:lang w:val="lv-LV"/>
        </w:rPr>
        <w:t>un</w:t>
      </w:r>
      <w:r w:rsidR="003D3352" w:rsidRPr="00B9352E">
        <w:rPr>
          <w:rFonts w:ascii="Times New Roman" w:hAnsi="Times New Roman"/>
          <w:sz w:val="24"/>
          <w:szCs w:val="24"/>
          <w:lang w:val="lv-LV"/>
        </w:rPr>
        <w:t xml:space="preserve"> </w:t>
      </w:r>
      <w:r w:rsidR="003D3352" w:rsidRPr="004A2E56">
        <w:rPr>
          <w:rFonts w:ascii="Times New Roman" w:hAnsi="Times New Roman"/>
          <w:b/>
          <w:bCs/>
          <w:sz w:val="24"/>
          <w:szCs w:val="24"/>
          <w:lang w:val="lv-LV"/>
        </w:rPr>
        <w:t>15-29 gadi</w:t>
      </w:r>
      <w:r w:rsidR="003147A7">
        <w:rPr>
          <w:rFonts w:ascii="Times New Roman" w:hAnsi="Times New Roman"/>
          <w:sz w:val="24"/>
          <w:szCs w:val="24"/>
          <w:lang w:val="lv-LV"/>
        </w:rPr>
        <w:t>,</w:t>
      </w:r>
      <w:r w:rsidR="003D3352" w:rsidRPr="00B9352E">
        <w:rPr>
          <w:rFonts w:ascii="Times New Roman" w:hAnsi="Times New Roman"/>
          <w:sz w:val="24"/>
          <w:szCs w:val="24"/>
          <w:lang w:val="lv-LV"/>
        </w:rPr>
        <w:t xml:space="preserve"> </w:t>
      </w:r>
      <w:bookmarkStart w:id="5" w:name="_Hlk176264291"/>
      <w:r w:rsidR="004A2E56" w:rsidRPr="004A2E56">
        <w:rPr>
          <w:rFonts w:ascii="Times New Roman" w:hAnsi="Times New Roman"/>
          <w:sz w:val="24"/>
          <w:szCs w:val="24"/>
          <w:lang w:val="lv-LV"/>
        </w:rPr>
        <w:t xml:space="preserve">kas atbilst plašākai </w:t>
      </w:r>
      <w:r w:rsidR="004B3BB1">
        <w:rPr>
          <w:rFonts w:ascii="Times New Roman" w:hAnsi="Times New Roman"/>
          <w:sz w:val="24"/>
          <w:szCs w:val="24"/>
          <w:lang w:val="lv-LV"/>
        </w:rPr>
        <w:t>ES</w:t>
      </w:r>
      <w:r w:rsidR="004A2E56" w:rsidRPr="004A2E56">
        <w:rPr>
          <w:rFonts w:ascii="Times New Roman" w:hAnsi="Times New Roman"/>
          <w:sz w:val="24"/>
          <w:szCs w:val="24"/>
          <w:lang w:val="lv-LV"/>
        </w:rPr>
        <w:t xml:space="preserve"> izmantotajai pieejai, ietverot arī jauniešus, kuri darba tirgū nonāk pēc augstākās izglītības iegūšanas, īpaši </w:t>
      </w:r>
      <w:r w:rsidR="004B3BB1">
        <w:rPr>
          <w:rFonts w:ascii="Times New Roman" w:hAnsi="Times New Roman"/>
          <w:sz w:val="24"/>
          <w:szCs w:val="24"/>
          <w:lang w:val="lv-LV"/>
        </w:rPr>
        <w:t>JG</w:t>
      </w:r>
      <w:r w:rsidR="004A2E56" w:rsidRPr="004A2E56">
        <w:rPr>
          <w:rFonts w:ascii="Times New Roman" w:hAnsi="Times New Roman"/>
          <w:sz w:val="24"/>
          <w:szCs w:val="24"/>
          <w:lang w:val="lv-LV"/>
        </w:rPr>
        <w:t xml:space="preserve"> īstenošanas kontekstā. Tādēļ turpmāk informācija </w:t>
      </w:r>
      <w:r w:rsidR="003131F8">
        <w:rPr>
          <w:rFonts w:ascii="Times New Roman" w:hAnsi="Times New Roman"/>
          <w:sz w:val="24"/>
          <w:szCs w:val="24"/>
          <w:lang w:val="lv-LV"/>
        </w:rPr>
        <w:t xml:space="preserve">par jauniešiem </w:t>
      </w:r>
      <w:r w:rsidR="004A2E56" w:rsidRPr="004A2E56">
        <w:rPr>
          <w:rFonts w:ascii="Times New Roman" w:hAnsi="Times New Roman"/>
          <w:sz w:val="24"/>
          <w:szCs w:val="24"/>
          <w:lang w:val="lv-LV"/>
        </w:rPr>
        <w:t xml:space="preserve">tiek atspoguļota </w:t>
      </w:r>
      <w:r w:rsidR="003131F8">
        <w:rPr>
          <w:rFonts w:ascii="Times New Roman" w:hAnsi="Times New Roman"/>
          <w:sz w:val="24"/>
          <w:szCs w:val="24"/>
          <w:lang w:val="lv-LV"/>
        </w:rPr>
        <w:t>pārsvarā vecuma grupai 15-29 gadi</w:t>
      </w:r>
      <w:r w:rsidR="004A2E56" w:rsidRPr="004A2E56">
        <w:rPr>
          <w:rFonts w:ascii="Times New Roman" w:hAnsi="Times New Roman"/>
          <w:sz w:val="24"/>
          <w:szCs w:val="24"/>
          <w:lang w:val="lv-LV"/>
        </w:rPr>
        <w:t>, ņemot vērā izmantoto</w:t>
      </w:r>
      <w:r w:rsidR="003131F8">
        <w:rPr>
          <w:rFonts w:ascii="Times New Roman" w:hAnsi="Times New Roman"/>
          <w:sz w:val="24"/>
          <w:szCs w:val="24"/>
          <w:lang w:val="lv-LV"/>
        </w:rPr>
        <w:t>s</w:t>
      </w:r>
      <w:r w:rsidR="004A2E56" w:rsidRPr="004A2E56">
        <w:rPr>
          <w:rFonts w:ascii="Times New Roman" w:hAnsi="Times New Roman"/>
          <w:sz w:val="24"/>
          <w:szCs w:val="24"/>
          <w:lang w:val="lv-LV"/>
        </w:rPr>
        <w:t xml:space="preserve"> datu avotu</w:t>
      </w:r>
      <w:r w:rsidR="003131F8">
        <w:rPr>
          <w:rFonts w:ascii="Times New Roman" w:hAnsi="Times New Roman"/>
          <w:sz w:val="24"/>
          <w:szCs w:val="24"/>
          <w:lang w:val="lv-LV"/>
        </w:rPr>
        <w:t>s</w:t>
      </w:r>
      <w:r w:rsidR="004A2E56" w:rsidRPr="004A2E56">
        <w:rPr>
          <w:rFonts w:ascii="Times New Roman" w:hAnsi="Times New Roman"/>
          <w:sz w:val="24"/>
          <w:szCs w:val="24"/>
          <w:lang w:val="lv-LV"/>
        </w:rPr>
        <w:t xml:space="preserve"> un to, </w:t>
      </w:r>
      <w:r w:rsidR="003131F8">
        <w:rPr>
          <w:rFonts w:ascii="Times New Roman" w:hAnsi="Times New Roman"/>
          <w:sz w:val="24"/>
          <w:szCs w:val="24"/>
          <w:lang w:val="lv-LV"/>
        </w:rPr>
        <w:t xml:space="preserve">kā </w:t>
      </w:r>
      <w:r w:rsidR="005C67FE">
        <w:rPr>
          <w:rFonts w:ascii="Times New Roman" w:hAnsi="Times New Roman"/>
          <w:sz w:val="24"/>
          <w:szCs w:val="24"/>
          <w:lang w:val="lv-LV"/>
        </w:rPr>
        <w:t>šī veida informācija tiek atspoguļota</w:t>
      </w:r>
      <w:r w:rsidR="004A2E56" w:rsidRPr="004A2E56">
        <w:rPr>
          <w:rFonts w:ascii="Times New Roman" w:hAnsi="Times New Roman"/>
          <w:sz w:val="24"/>
          <w:szCs w:val="24"/>
          <w:lang w:val="lv-LV"/>
        </w:rPr>
        <w:t xml:space="preserve"> statistikas pārskatos un politikas plānošanas dokumentos.</w:t>
      </w:r>
    </w:p>
    <w:p w14:paraId="70B540B2" w14:textId="373550F1" w:rsidR="00DD6C19" w:rsidRPr="00B9352E" w:rsidRDefault="00A17155" w:rsidP="000B341C">
      <w:pPr>
        <w:spacing w:afterLines="60" w:after="144" w:line="240" w:lineRule="auto"/>
        <w:ind w:firstLine="720"/>
        <w:jc w:val="both"/>
        <w:rPr>
          <w:rFonts w:ascii="Times New Roman" w:hAnsi="Times New Roman"/>
          <w:sz w:val="24"/>
          <w:szCs w:val="24"/>
          <w:lang w:val="lv-LV"/>
        </w:rPr>
      </w:pPr>
      <w:r w:rsidRPr="00B9352E">
        <w:rPr>
          <w:rFonts w:ascii="Times New Roman" w:hAnsi="Times New Roman"/>
          <w:sz w:val="24"/>
          <w:szCs w:val="24"/>
          <w:lang w:val="lv-LV"/>
        </w:rPr>
        <w:t>Ilgtermiņā, p</w:t>
      </w:r>
      <w:r w:rsidR="005C0C34" w:rsidRPr="00B9352E">
        <w:rPr>
          <w:rFonts w:ascii="Times New Roman" w:hAnsi="Times New Roman"/>
          <w:sz w:val="24"/>
          <w:szCs w:val="24"/>
          <w:lang w:val="lv-LV"/>
        </w:rPr>
        <w:t xml:space="preserve">ēdējos </w:t>
      </w:r>
      <w:r w:rsidRPr="00B9352E">
        <w:rPr>
          <w:rFonts w:ascii="Times New Roman" w:hAnsi="Times New Roman"/>
          <w:sz w:val="24"/>
          <w:szCs w:val="24"/>
          <w:lang w:val="lv-LV"/>
        </w:rPr>
        <w:t xml:space="preserve">10 </w:t>
      </w:r>
      <w:r w:rsidR="005C0C34" w:rsidRPr="00B9352E">
        <w:rPr>
          <w:rFonts w:ascii="Times New Roman" w:hAnsi="Times New Roman"/>
          <w:sz w:val="24"/>
          <w:szCs w:val="24"/>
          <w:lang w:val="lv-LV"/>
        </w:rPr>
        <w:t>gados</w:t>
      </w:r>
      <w:r w:rsidR="001864E5" w:rsidRPr="00B9352E">
        <w:rPr>
          <w:rFonts w:ascii="Times New Roman" w:hAnsi="Times New Roman"/>
          <w:sz w:val="24"/>
          <w:szCs w:val="24"/>
          <w:lang w:val="lv-LV"/>
        </w:rPr>
        <w:t>,</w:t>
      </w:r>
      <w:r w:rsidR="005C0C34" w:rsidRPr="00B9352E">
        <w:rPr>
          <w:rFonts w:ascii="Times New Roman" w:hAnsi="Times New Roman"/>
          <w:sz w:val="24"/>
          <w:szCs w:val="24"/>
          <w:lang w:val="lv-LV"/>
        </w:rPr>
        <w:t xml:space="preserve"> </w:t>
      </w:r>
      <w:r w:rsidR="007514AD" w:rsidRPr="00B9352E">
        <w:rPr>
          <w:rFonts w:ascii="Times New Roman" w:hAnsi="Times New Roman"/>
          <w:sz w:val="24"/>
          <w:szCs w:val="24"/>
          <w:lang w:val="lv-LV"/>
        </w:rPr>
        <w:t xml:space="preserve">ievērojami </w:t>
      </w:r>
      <w:r w:rsidR="005C0C34" w:rsidRPr="00B9352E">
        <w:rPr>
          <w:rFonts w:ascii="Times New Roman" w:hAnsi="Times New Roman"/>
          <w:sz w:val="24"/>
          <w:szCs w:val="24"/>
          <w:lang w:val="lv-LV"/>
        </w:rPr>
        <w:t>samazinājās gan NEET</w:t>
      </w:r>
      <w:r w:rsidR="004B3BB1">
        <w:rPr>
          <w:rFonts w:ascii="Times New Roman" w:hAnsi="Times New Roman"/>
          <w:sz w:val="24"/>
          <w:szCs w:val="24"/>
          <w:lang w:val="lv-LV"/>
        </w:rPr>
        <w:t xml:space="preserve"> jauniešu</w:t>
      </w:r>
      <w:r w:rsidR="005C0C34" w:rsidRPr="00B9352E">
        <w:rPr>
          <w:rFonts w:ascii="Times New Roman" w:hAnsi="Times New Roman"/>
          <w:sz w:val="24"/>
          <w:szCs w:val="24"/>
          <w:lang w:val="lv-LV"/>
        </w:rPr>
        <w:t xml:space="preserve"> skaits un īpatsvars jauniešu kopskaitā, gan jauniešu-bezdarbnieku skaits</w:t>
      </w:r>
      <w:r w:rsidRPr="00B9352E">
        <w:rPr>
          <w:rFonts w:ascii="Times New Roman" w:hAnsi="Times New Roman"/>
          <w:sz w:val="24"/>
          <w:szCs w:val="24"/>
          <w:lang w:val="lv-LV"/>
        </w:rPr>
        <w:t xml:space="preserve"> (neskaitot </w:t>
      </w:r>
      <w:r w:rsidR="00DA3AF6" w:rsidRPr="00B9352E">
        <w:rPr>
          <w:rFonts w:ascii="Times New Roman" w:hAnsi="Times New Roman"/>
          <w:sz w:val="24"/>
          <w:szCs w:val="24"/>
          <w:lang w:val="lv-LV"/>
        </w:rPr>
        <w:t>Covid-19 pandēmijas gadus</w:t>
      </w:r>
      <w:r w:rsidR="007514AD" w:rsidRPr="00B9352E">
        <w:rPr>
          <w:rFonts w:ascii="Times New Roman" w:hAnsi="Times New Roman"/>
          <w:sz w:val="24"/>
          <w:szCs w:val="24"/>
          <w:lang w:val="lv-LV"/>
        </w:rPr>
        <w:t>, kad rādītāji nedaudz pasliktinājās)</w:t>
      </w:r>
      <w:r w:rsidR="00E30B2B" w:rsidRPr="00B9352E">
        <w:rPr>
          <w:rFonts w:ascii="Times New Roman" w:hAnsi="Times New Roman"/>
          <w:sz w:val="24"/>
          <w:szCs w:val="24"/>
          <w:lang w:val="lv-LV"/>
        </w:rPr>
        <w:t>.</w:t>
      </w:r>
      <w:r w:rsidR="005C0C34" w:rsidRPr="00B9352E">
        <w:rPr>
          <w:rFonts w:ascii="Times New Roman" w:hAnsi="Times New Roman"/>
          <w:sz w:val="24"/>
          <w:szCs w:val="24"/>
          <w:lang w:val="lv-LV"/>
        </w:rPr>
        <w:t xml:space="preserve"> </w:t>
      </w:r>
      <w:bookmarkEnd w:id="5"/>
      <w:r w:rsidR="00803E30">
        <w:rPr>
          <w:rFonts w:ascii="Times New Roman" w:hAnsi="Times New Roman"/>
          <w:sz w:val="24"/>
          <w:szCs w:val="24"/>
          <w:lang w:val="lv-LV"/>
        </w:rPr>
        <w:t xml:space="preserve">Savukārt īstermiņā </w:t>
      </w:r>
      <w:r w:rsidR="00803E30" w:rsidRPr="00803E30">
        <w:rPr>
          <w:rFonts w:ascii="Times New Roman" w:hAnsi="Times New Roman"/>
          <w:sz w:val="24"/>
          <w:szCs w:val="24"/>
          <w:lang w:val="lv-LV"/>
        </w:rPr>
        <w:t>2025. gadā jauniešu situācija darba tirgū bija mazāk labvēlīga nekā vidēji iedzīvotājiem</w:t>
      </w:r>
      <w:r w:rsidR="00A42E85">
        <w:rPr>
          <w:rFonts w:ascii="Times New Roman" w:hAnsi="Times New Roman"/>
          <w:sz w:val="24"/>
          <w:szCs w:val="24"/>
          <w:lang w:val="lv-LV"/>
        </w:rPr>
        <w:t>, pieauga gan ekonomiski neaktīvo jauniešu skaits, gan NEET un bezdarba līmenis</w:t>
      </w:r>
      <w:r w:rsidR="002073F6" w:rsidRPr="00B9352E">
        <w:rPr>
          <w:rFonts w:ascii="Times New Roman" w:hAnsi="Times New Roman"/>
          <w:sz w:val="24"/>
          <w:szCs w:val="24"/>
          <w:lang w:val="lv-LV"/>
        </w:rPr>
        <w:t xml:space="preserve">. </w:t>
      </w:r>
      <w:r w:rsidR="00A42E85">
        <w:rPr>
          <w:rFonts w:ascii="Times New Roman" w:hAnsi="Times New Roman"/>
          <w:sz w:val="24"/>
          <w:szCs w:val="24"/>
          <w:lang w:val="lv-LV"/>
        </w:rPr>
        <w:t>D</w:t>
      </w:r>
      <w:r w:rsidR="00A42E85" w:rsidRPr="002C0B4B">
        <w:rPr>
          <w:rFonts w:ascii="Times New Roman" w:hAnsi="Times New Roman"/>
          <w:sz w:val="24"/>
          <w:szCs w:val="24"/>
          <w:lang w:val="lv-LV"/>
        </w:rPr>
        <w:t xml:space="preserve">arba tirgus Latvijā </w:t>
      </w:r>
      <w:r w:rsidR="002C0B4B" w:rsidRPr="002C0B4B">
        <w:rPr>
          <w:rFonts w:ascii="Times New Roman" w:hAnsi="Times New Roman"/>
          <w:sz w:val="24"/>
          <w:szCs w:val="24"/>
          <w:lang w:val="lv-LV"/>
        </w:rPr>
        <w:t>2025.-2026. gadā saglabājās kopumā stabils</w:t>
      </w:r>
      <w:r w:rsidR="0002140B">
        <w:rPr>
          <w:rFonts w:ascii="Times New Roman" w:hAnsi="Times New Roman"/>
          <w:sz w:val="24"/>
          <w:szCs w:val="24"/>
          <w:lang w:val="lv-LV"/>
        </w:rPr>
        <w:t>,</w:t>
      </w:r>
      <w:r w:rsidR="002C0B4B" w:rsidRPr="002C0B4B">
        <w:rPr>
          <w:rFonts w:ascii="Times New Roman" w:hAnsi="Times New Roman"/>
          <w:sz w:val="24"/>
          <w:szCs w:val="24"/>
          <w:lang w:val="lv-LV"/>
        </w:rPr>
        <w:t xml:space="preserve"> nodarbinātības līmenis būtiski nemainījās, bezdarbs saglabājās salīdzinoši zemā līmenī, lai gan 2026. </w:t>
      </w:r>
      <w:r w:rsidR="002C0B4B" w:rsidRPr="00A828A5">
        <w:rPr>
          <w:rFonts w:ascii="Times New Roman" w:hAnsi="Times New Roman"/>
          <w:sz w:val="24"/>
          <w:szCs w:val="24"/>
          <w:lang w:val="lv-LV"/>
        </w:rPr>
        <w:t>gada 2. ceturksnī tas nedaudz pieauga līdz 7,0%, ko galvenokārt veicināja augošā iedzīvotāju ekonomiskā aktivitāte un lielāka iesaiste darba meklējumos.</w:t>
      </w:r>
      <w:r w:rsidR="000B341C" w:rsidRPr="00A828A5">
        <w:rPr>
          <w:rStyle w:val="Vresatsauce"/>
          <w:rFonts w:ascii="Times New Roman" w:hAnsi="Times New Roman"/>
          <w:sz w:val="24"/>
          <w:szCs w:val="24"/>
          <w:lang w:val="lv-LV"/>
        </w:rPr>
        <w:footnoteReference w:id="1"/>
      </w:r>
    </w:p>
    <w:p w14:paraId="560D6FBF" w14:textId="28744BA0" w:rsidR="00B02449" w:rsidRDefault="0002140B" w:rsidP="00DD6C19">
      <w:pPr>
        <w:spacing w:afterLines="60" w:after="144" w:line="240" w:lineRule="auto"/>
        <w:ind w:firstLine="720"/>
        <w:jc w:val="both"/>
        <w:rPr>
          <w:rFonts w:ascii="Times New Roman" w:hAnsi="Times New Roman"/>
          <w:sz w:val="24"/>
          <w:szCs w:val="24"/>
          <w:lang w:val="lv-LV"/>
        </w:rPr>
      </w:pPr>
      <w:r w:rsidRPr="0002140B">
        <w:rPr>
          <w:rFonts w:ascii="Times New Roman" w:hAnsi="Times New Roman"/>
          <w:sz w:val="24"/>
          <w:szCs w:val="24"/>
          <w:lang w:val="lv-LV"/>
        </w:rPr>
        <w:t xml:space="preserve">Atbilstoši </w:t>
      </w:r>
      <w:r w:rsidR="00A03918">
        <w:rPr>
          <w:rFonts w:ascii="Times New Roman" w:hAnsi="Times New Roman"/>
          <w:sz w:val="24"/>
          <w:szCs w:val="24"/>
          <w:lang w:val="lv-LV"/>
        </w:rPr>
        <w:t>FM</w:t>
      </w:r>
      <w:r w:rsidRPr="0002140B">
        <w:rPr>
          <w:rFonts w:ascii="Times New Roman" w:hAnsi="Times New Roman"/>
          <w:sz w:val="24"/>
          <w:szCs w:val="24"/>
          <w:lang w:val="lv-LV"/>
        </w:rPr>
        <w:t xml:space="preserve"> informācijai, 2025. gadā darba tirgus saglabājās kopumā stabils, ko veicināja mērena ekonomikas izaugsme, augsts pieprasījums pēc darbaspēka un pieaugoša iedzīvotāju ekonomiskā aktivitāte. Vienlaikus darba tirgus attīstību turpināja ierobežot demogrāfiskie izaicinājumi, tostarp darbspējas vecuma iedzīvotāju un jauniešu skaita samazināšanās. Neraugoties uz pastāvošo ārējo nenoteiktību un ģeopolitiskajiem riskiem, nodarbinātības līmenis saglabājās stabils, reģistrētais bezdarbs turpināja samazināties, savukārt lielāka iedzīvotāju iesaiste darba tirgū veicināja ekonomiskās aktivitātes pieaugumu.</w:t>
      </w:r>
      <w:r w:rsidR="00246BF0" w:rsidRPr="00B9352E">
        <w:rPr>
          <w:rStyle w:val="Vresatsauce"/>
          <w:rFonts w:ascii="Times New Roman" w:hAnsi="Times New Roman"/>
          <w:sz w:val="24"/>
          <w:szCs w:val="24"/>
          <w:lang w:val="lv-LV"/>
        </w:rPr>
        <w:footnoteReference w:id="2"/>
      </w:r>
      <w:r w:rsidR="00322267" w:rsidRPr="00B9352E">
        <w:rPr>
          <w:rFonts w:ascii="Times New Roman" w:hAnsi="Times New Roman"/>
          <w:sz w:val="24"/>
          <w:szCs w:val="24"/>
          <w:lang w:val="lv-LV"/>
        </w:rPr>
        <w:t>.</w:t>
      </w:r>
      <w:r w:rsidR="003C7F89" w:rsidRPr="00B9352E">
        <w:rPr>
          <w:rFonts w:ascii="Times New Roman" w:hAnsi="Times New Roman"/>
          <w:sz w:val="24"/>
          <w:szCs w:val="24"/>
          <w:lang w:val="lv-LV"/>
        </w:rPr>
        <w:t xml:space="preserve"> </w:t>
      </w:r>
    </w:p>
    <w:p w14:paraId="0C7DCAEA" w14:textId="0DBD813B" w:rsidR="003C7F89" w:rsidRDefault="003C7F89" w:rsidP="00DD6C19">
      <w:pPr>
        <w:spacing w:afterLines="60" w:after="144" w:line="240" w:lineRule="auto"/>
        <w:ind w:firstLine="720"/>
        <w:jc w:val="both"/>
        <w:rPr>
          <w:rFonts w:ascii="Times New Roman" w:hAnsi="Times New Roman"/>
          <w:sz w:val="24"/>
          <w:szCs w:val="24"/>
          <w:lang w:val="lv-LV"/>
        </w:rPr>
      </w:pPr>
      <w:r w:rsidRPr="00B9352E">
        <w:rPr>
          <w:rFonts w:ascii="Times New Roman" w:hAnsi="Times New Roman"/>
          <w:sz w:val="24"/>
          <w:szCs w:val="24"/>
          <w:lang w:val="lv-LV"/>
        </w:rPr>
        <w:t xml:space="preserve">Saskaņā ar </w:t>
      </w:r>
      <w:r w:rsidR="00A03918">
        <w:rPr>
          <w:rFonts w:ascii="Times New Roman" w:hAnsi="Times New Roman"/>
          <w:sz w:val="24"/>
          <w:szCs w:val="24"/>
          <w:lang w:val="lv-LV"/>
        </w:rPr>
        <w:t>FM</w:t>
      </w:r>
      <w:r w:rsidRPr="00B9352E">
        <w:rPr>
          <w:rFonts w:ascii="Times New Roman" w:hAnsi="Times New Roman"/>
          <w:sz w:val="24"/>
          <w:szCs w:val="24"/>
          <w:lang w:val="lv-LV"/>
        </w:rPr>
        <w:t xml:space="preserve"> makroekonomisko rādītāju prognozēm, </w:t>
      </w:r>
      <w:r w:rsidR="00900549" w:rsidRPr="00B9352E">
        <w:rPr>
          <w:rFonts w:ascii="Times New Roman" w:hAnsi="Times New Roman"/>
          <w:sz w:val="24"/>
          <w:szCs w:val="24"/>
          <w:lang w:val="lv-LV"/>
        </w:rPr>
        <w:t xml:space="preserve">turpmāk </w:t>
      </w:r>
      <w:r w:rsidRPr="00B9352E">
        <w:rPr>
          <w:rFonts w:ascii="Times New Roman" w:hAnsi="Times New Roman"/>
          <w:sz w:val="24"/>
          <w:szCs w:val="24"/>
          <w:lang w:val="lv-LV"/>
        </w:rPr>
        <w:t>202</w:t>
      </w:r>
      <w:r w:rsidR="006E4412">
        <w:rPr>
          <w:rFonts w:ascii="Times New Roman" w:hAnsi="Times New Roman"/>
          <w:sz w:val="24"/>
          <w:szCs w:val="24"/>
          <w:lang w:val="lv-LV"/>
        </w:rPr>
        <w:t>7</w:t>
      </w:r>
      <w:r w:rsidRPr="00B9352E">
        <w:rPr>
          <w:rFonts w:ascii="Times New Roman" w:hAnsi="Times New Roman"/>
          <w:sz w:val="24"/>
          <w:szCs w:val="24"/>
          <w:lang w:val="lv-LV"/>
        </w:rPr>
        <w:t>. gadā bezdarba līmenis varētu samazināties līdz 6,</w:t>
      </w:r>
      <w:r w:rsidR="00332865">
        <w:rPr>
          <w:rFonts w:ascii="Times New Roman" w:hAnsi="Times New Roman"/>
          <w:sz w:val="24"/>
          <w:szCs w:val="24"/>
          <w:lang w:val="lv-LV"/>
        </w:rPr>
        <w:t>3</w:t>
      </w:r>
      <w:r w:rsidRPr="00B9352E">
        <w:rPr>
          <w:rFonts w:ascii="Times New Roman" w:hAnsi="Times New Roman"/>
          <w:sz w:val="24"/>
          <w:szCs w:val="24"/>
          <w:lang w:val="lv-LV"/>
        </w:rPr>
        <w:t>%, 202</w:t>
      </w:r>
      <w:r w:rsidR="00332865">
        <w:rPr>
          <w:rFonts w:ascii="Times New Roman" w:hAnsi="Times New Roman"/>
          <w:sz w:val="24"/>
          <w:szCs w:val="24"/>
          <w:lang w:val="lv-LV"/>
        </w:rPr>
        <w:t>8</w:t>
      </w:r>
      <w:r w:rsidRPr="00B9352E">
        <w:rPr>
          <w:rFonts w:ascii="Times New Roman" w:hAnsi="Times New Roman"/>
          <w:sz w:val="24"/>
          <w:szCs w:val="24"/>
          <w:lang w:val="lv-LV"/>
        </w:rPr>
        <w:t>. gadā noslīdēt līdz 6,</w:t>
      </w:r>
      <w:r w:rsidR="00332865">
        <w:rPr>
          <w:rFonts w:ascii="Times New Roman" w:hAnsi="Times New Roman"/>
          <w:sz w:val="24"/>
          <w:szCs w:val="24"/>
          <w:lang w:val="lv-LV"/>
        </w:rPr>
        <w:t>1</w:t>
      </w:r>
      <w:r w:rsidRPr="00B9352E">
        <w:rPr>
          <w:rFonts w:ascii="Times New Roman" w:hAnsi="Times New Roman"/>
          <w:sz w:val="24"/>
          <w:szCs w:val="24"/>
          <w:lang w:val="lv-LV"/>
        </w:rPr>
        <w:t xml:space="preserve">%, bet nākamajos gados, arvien samazinoties, pietuvoties 5% rādītājam. Tautsaimniecībā nodarbināto skaitu būtiskāk ietekmēs darbspējas vecuma iedzīvotāju skaita samazināšanās, un tas nākamajos gados prognozējams kā stabils, ar nelielu, </w:t>
      </w:r>
      <w:r w:rsidR="00317E4A">
        <w:rPr>
          <w:rFonts w:ascii="Times New Roman" w:hAnsi="Times New Roman"/>
          <w:sz w:val="24"/>
          <w:szCs w:val="24"/>
          <w:lang w:val="lv-LV"/>
        </w:rPr>
        <w:t xml:space="preserve">bet </w:t>
      </w:r>
      <w:r w:rsidR="00317E4A" w:rsidRPr="00B9352E">
        <w:rPr>
          <w:rFonts w:ascii="Times New Roman" w:hAnsi="Times New Roman"/>
          <w:sz w:val="24"/>
          <w:szCs w:val="24"/>
          <w:lang w:val="lv-LV"/>
        </w:rPr>
        <w:t xml:space="preserve">ikgadēju </w:t>
      </w:r>
      <w:r w:rsidRPr="00B9352E">
        <w:rPr>
          <w:rFonts w:ascii="Times New Roman" w:hAnsi="Times New Roman"/>
          <w:sz w:val="24"/>
          <w:szCs w:val="24"/>
          <w:lang w:val="lv-LV"/>
        </w:rPr>
        <w:t>0,1-0,5% samazinājumu</w:t>
      </w:r>
      <w:r w:rsidR="00A03918">
        <w:rPr>
          <w:rStyle w:val="Vresatsauce"/>
          <w:rFonts w:ascii="Times New Roman" w:hAnsi="Times New Roman"/>
          <w:sz w:val="24"/>
          <w:szCs w:val="24"/>
          <w:lang w:val="lv-LV"/>
        </w:rPr>
        <w:footnoteReference w:id="3"/>
      </w:r>
      <w:r w:rsidRPr="00B9352E">
        <w:rPr>
          <w:rFonts w:ascii="Times New Roman" w:hAnsi="Times New Roman"/>
          <w:sz w:val="24"/>
          <w:szCs w:val="24"/>
          <w:lang w:val="lv-LV"/>
        </w:rPr>
        <w:t>.</w:t>
      </w:r>
    </w:p>
    <w:p w14:paraId="1CE53759" w14:textId="399FBC5C" w:rsidR="00D42D52" w:rsidRDefault="00655E5E" w:rsidP="00D05835">
      <w:pPr>
        <w:spacing w:afterLines="60" w:after="144" w:line="240" w:lineRule="auto"/>
        <w:ind w:firstLine="720"/>
        <w:jc w:val="both"/>
        <w:rPr>
          <w:rFonts w:ascii="Times New Roman" w:hAnsi="Times New Roman"/>
          <w:sz w:val="24"/>
          <w:szCs w:val="24"/>
          <w:lang w:val="lv-LV"/>
        </w:rPr>
      </w:pPr>
      <w:r w:rsidRPr="00655E5E">
        <w:rPr>
          <w:rFonts w:ascii="Times New Roman" w:hAnsi="Times New Roman"/>
          <w:sz w:val="24"/>
          <w:szCs w:val="24"/>
          <w:lang w:val="lv-LV"/>
        </w:rPr>
        <w:t xml:space="preserve">Nodarbinātības un bezdarba rādītāju prognozes galvenokārt ietekmē demogrāfiskā situācija Latvijā. Darbspējas vecuma iedzīvotāju skaita samazināšanās ierobežo darbaspēka piedāvājumu, tādējādi saglabājot salīdzinoši augstu nodarbinātības līmeni un zemu bezdarba līmeni pat mērenākas ekonomikas izaugsmes apstākļos. Vienlaikus turpina samazināties arī jauniešu skaits, </w:t>
      </w:r>
      <w:r w:rsidR="00CB329C">
        <w:rPr>
          <w:rFonts w:ascii="Times New Roman" w:hAnsi="Times New Roman"/>
          <w:sz w:val="24"/>
          <w:szCs w:val="24"/>
          <w:lang w:val="lv-LV"/>
        </w:rPr>
        <w:t xml:space="preserve">kas ietekmē </w:t>
      </w:r>
      <w:r w:rsidRPr="00655E5E">
        <w:rPr>
          <w:rFonts w:ascii="Times New Roman" w:hAnsi="Times New Roman"/>
          <w:sz w:val="24"/>
          <w:szCs w:val="24"/>
          <w:lang w:val="lv-LV"/>
        </w:rPr>
        <w:t>darba</w:t>
      </w:r>
      <w:r w:rsidR="00CB329C">
        <w:rPr>
          <w:rFonts w:ascii="Times New Roman" w:hAnsi="Times New Roman"/>
          <w:sz w:val="24"/>
          <w:szCs w:val="24"/>
          <w:lang w:val="lv-LV"/>
        </w:rPr>
        <w:t>spēka pieejamību</w:t>
      </w:r>
      <w:r w:rsidRPr="00655E5E">
        <w:rPr>
          <w:rFonts w:ascii="Times New Roman" w:hAnsi="Times New Roman"/>
          <w:sz w:val="24"/>
          <w:szCs w:val="24"/>
          <w:lang w:val="lv-LV"/>
        </w:rPr>
        <w:t>. Saskaņā ar demogrāfiskajām prognozēm jauniešu un kopējā iedzīvotāju skaita samazināšanās tendence saglabāsies vismaz nākamajā desmitgadē, un būtiskāka situācijas stabilizēšanās varētu būt sagaidāma tikai pēc 2035. gada, kad paaudžu lieluma atšķirības kļūs mazāk izteiktas.</w:t>
      </w:r>
    </w:p>
    <w:p w14:paraId="0C318BE0" w14:textId="77777777" w:rsidR="00655E5E" w:rsidRPr="00B9352E" w:rsidRDefault="00655E5E" w:rsidP="00D05835">
      <w:pPr>
        <w:spacing w:afterLines="60" w:after="144" w:line="240" w:lineRule="auto"/>
        <w:ind w:firstLine="720"/>
        <w:jc w:val="both"/>
        <w:rPr>
          <w:rFonts w:ascii="Times New Roman" w:hAnsi="Times New Roman"/>
          <w:sz w:val="24"/>
          <w:szCs w:val="24"/>
          <w:lang w:val="lv-LV"/>
        </w:rPr>
      </w:pPr>
    </w:p>
    <w:p w14:paraId="3B9D5367" w14:textId="43B99A3F" w:rsidR="00FB79DA" w:rsidRPr="00B9352E" w:rsidRDefault="00F3573B" w:rsidP="00D05835">
      <w:pPr>
        <w:spacing w:afterLines="60" w:after="144" w:line="240" w:lineRule="auto"/>
        <w:jc w:val="center"/>
        <w:rPr>
          <w:rFonts w:ascii="Times New Roman" w:hAnsi="Times New Roman"/>
          <w:b/>
          <w:bCs/>
          <w:color w:val="6B911C" w:themeColor="accent1" w:themeShade="BF"/>
          <w:sz w:val="24"/>
          <w:szCs w:val="24"/>
          <w:lang w:val="lv-LV"/>
        </w:rPr>
      </w:pPr>
      <w:r w:rsidRPr="00B9352E">
        <w:rPr>
          <w:rFonts w:ascii="Times New Roman" w:hAnsi="Times New Roman"/>
          <w:b/>
          <w:bCs/>
          <w:color w:val="6B911C" w:themeColor="accent1" w:themeShade="BF"/>
          <w:sz w:val="24"/>
          <w:szCs w:val="24"/>
          <w:lang w:val="lv-LV"/>
        </w:rPr>
        <w:t xml:space="preserve">1.attēls: </w:t>
      </w:r>
      <w:r w:rsidR="00422459" w:rsidRPr="00B9352E">
        <w:rPr>
          <w:rFonts w:ascii="Times New Roman" w:hAnsi="Times New Roman"/>
          <w:b/>
          <w:bCs/>
          <w:color w:val="6B911C" w:themeColor="accent1" w:themeShade="BF"/>
          <w:sz w:val="24"/>
          <w:szCs w:val="24"/>
          <w:lang w:val="lv-LV"/>
        </w:rPr>
        <w:t>NEET līmenis (15-29 gadi) Baltijas valstīs un ES</w:t>
      </w:r>
    </w:p>
    <w:p w14:paraId="3BCF387A" w14:textId="46C6C7BC" w:rsidR="00FB79DA" w:rsidRPr="00B9352E" w:rsidRDefault="00422459" w:rsidP="00D05835">
      <w:pPr>
        <w:spacing w:afterLines="60" w:after="144" w:line="240" w:lineRule="auto"/>
        <w:jc w:val="center"/>
        <w:rPr>
          <w:rFonts w:ascii="Times New Roman" w:hAnsi="Times New Roman"/>
          <w:b/>
          <w:bCs/>
          <w:color w:val="6B911C" w:themeColor="accent1" w:themeShade="BF"/>
          <w:sz w:val="20"/>
          <w:szCs w:val="20"/>
          <w:lang w:val="lv-LV"/>
        </w:rPr>
      </w:pPr>
      <w:r w:rsidRPr="00B9352E">
        <w:rPr>
          <w:rFonts w:ascii="Times New Roman" w:hAnsi="Times New Roman"/>
          <w:b/>
          <w:bCs/>
          <w:color w:val="6B911C" w:themeColor="accent1" w:themeShade="BF"/>
          <w:sz w:val="20"/>
          <w:szCs w:val="20"/>
          <w:lang w:val="lv-LV"/>
        </w:rPr>
        <w:t>202</w:t>
      </w:r>
      <w:r w:rsidR="00081AEB">
        <w:rPr>
          <w:rFonts w:ascii="Times New Roman" w:hAnsi="Times New Roman"/>
          <w:b/>
          <w:bCs/>
          <w:color w:val="6B911C" w:themeColor="accent1" w:themeShade="BF"/>
          <w:sz w:val="20"/>
          <w:szCs w:val="20"/>
          <w:lang w:val="lv-LV"/>
        </w:rPr>
        <w:t>5</w:t>
      </w:r>
      <w:r w:rsidRPr="00B9352E">
        <w:rPr>
          <w:rFonts w:ascii="Times New Roman" w:hAnsi="Times New Roman"/>
          <w:b/>
          <w:bCs/>
          <w:color w:val="6B911C" w:themeColor="accent1" w:themeShade="BF"/>
          <w:sz w:val="20"/>
          <w:szCs w:val="20"/>
          <w:lang w:val="lv-LV"/>
        </w:rPr>
        <w:t>.gad</w:t>
      </w:r>
      <w:r w:rsidR="00A314D3" w:rsidRPr="00B9352E">
        <w:rPr>
          <w:rFonts w:ascii="Times New Roman" w:hAnsi="Times New Roman"/>
          <w:b/>
          <w:bCs/>
          <w:color w:val="6B911C" w:themeColor="accent1" w:themeShade="BF"/>
          <w:sz w:val="20"/>
          <w:szCs w:val="20"/>
          <w:lang w:val="lv-LV"/>
        </w:rPr>
        <w:t>s</w:t>
      </w:r>
    </w:p>
    <w:p w14:paraId="4B86486A" w14:textId="6AE893EA" w:rsidR="00422459" w:rsidRPr="00B9352E" w:rsidRDefault="00422459" w:rsidP="00D05835">
      <w:pPr>
        <w:spacing w:afterLines="60" w:after="144" w:line="240" w:lineRule="auto"/>
        <w:rPr>
          <w:rFonts w:ascii="Times New Roman" w:hAnsi="Times New Roman"/>
          <w:sz w:val="24"/>
          <w:szCs w:val="24"/>
          <w:lang w:val="lv-LV"/>
        </w:rPr>
      </w:pPr>
      <w:r w:rsidRPr="00B9352E">
        <w:rPr>
          <w:rFonts w:ascii="Times New Roman" w:hAnsi="Times New Roman"/>
          <w:noProof/>
          <w:sz w:val="24"/>
          <w:szCs w:val="24"/>
          <w:lang w:val="lv-LV"/>
        </w:rPr>
        <w:drawing>
          <wp:inline distT="0" distB="0" distL="0" distR="0" wp14:anchorId="777F5943" wp14:editId="39334A0A">
            <wp:extent cx="5166360" cy="2133600"/>
            <wp:effectExtent l="0" t="0" r="15240" b="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8A2866D" w14:textId="1EE1FF80" w:rsidR="00887A91" w:rsidRPr="00B9352E" w:rsidRDefault="00887A91" w:rsidP="00D05835">
      <w:pPr>
        <w:spacing w:afterLines="60" w:after="144" w:line="240" w:lineRule="auto"/>
        <w:jc w:val="center"/>
        <w:rPr>
          <w:rStyle w:val="Hipersaite"/>
          <w:rFonts w:ascii="Times New Roman" w:hAnsi="Times New Roman"/>
          <w:i/>
          <w:iCs/>
          <w:color w:val="6B911C" w:themeColor="accent1" w:themeShade="BF"/>
          <w:sz w:val="18"/>
          <w:szCs w:val="18"/>
          <w:lang w:val="lv-LV"/>
        </w:rPr>
      </w:pPr>
      <w:r w:rsidRPr="00B9352E">
        <w:rPr>
          <w:rFonts w:ascii="Times New Roman" w:hAnsi="Times New Roman"/>
          <w:i/>
          <w:iCs/>
          <w:sz w:val="18"/>
          <w:szCs w:val="18"/>
          <w:lang w:val="lv-LV"/>
        </w:rPr>
        <w:t xml:space="preserve">EUROSTAT dati </w:t>
      </w:r>
      <w:r w:rsidR="00F46E0D" w:rsidRPr="00B9352E">
        <w:rPr>
          <w:rFonts w:ascii="Times New Roman" w:hAnsi="Times New Roman"/>
          <w:i/>
          <w:iCs/>
          <w:sz w:val="18"/>
          <w:szCs w:val="18"/>
          <w:lang w:val="lv-LV"/>
        </w:rPr>
        <w:t xml:space="preserve"> </w:t>
      </w:r>
    </w:p>
    <w:p w14:paraId="4466BC5D" w14:textId="578B87B5" w:rsidR="003500EB" w:rsidRPr="00B9352E" w:rsidRDefault="003500EB" w:rsidP="00D05835">
      <w:pPr>
        <w:spacing w:afterLines="60" w:after="144" w:line="240" w:lineRule="auto"/>
        <w:jc w:val="center"/>
        <w:rPr>
          <w:rFonts w:ascii="Times New Roman" w:hAnsi="Times New Roman"/>
          <w:i/>
          <w:iCs/>
          <w:color w:val="6B911C" w:themeColor="accent1" w:themeShade="BF"/>
          <w:sz w:val="18"/>
          <w:szCs w:val="18"/>
          <w:lang w:val="lv-LV"/>
        </w:rPr>
      </w:pPr>
      <w:r w:rsidRPr="00B9352E">
        <w:rPr>
          <w:rFonts w:ascii="Times New Roman" w:hAnsi="Times New Roman"/>
          <w:i/>
          <w:iCs/>
          <w:color w:val="6B911C" w:themeColor="accent1" w:themeShade="BF"/>
          <w:sz w:val="18"/>
          <w:szCs w:val="18"/>
          <w:lang w:val="lv-LV"/>
        </w:rPr>
        <w:t>https://ec.europa.eu/eurostat/databrowser/view/edat_lfse_20/default/table?lang=en&amp;category=educ.educ_outc.edatt.edatt0</w:t>
      </w:r>
    </w:p>
    <w:p w14:paraId="32B0A2BF" w14:textId="6C7EE820" w:rsidR="00CD21AB" w:rsidRPr="00B9352E" w:rsidRDefault="00CD21AB" w:rsidP="00D05835">
      <w:pPr>
        <w:spacing w:afterLines="60" w:after="144" w:line="240" w:lineRule="auto"/>
        <w:ind w:firstLine="720"/>
        <w:jc w:val="both"/>
        <w:rPr>
          <w:rFonts w:ascii="Times New Roman" w:hAnsi="Times New Roman"/>
          <w:sz w:val="24"/>
          <w:szCs w:val="24"/>
          <w:lang w:val="lv-LV"/>
        </w:rPr>
      </w:pPr>
      <w:bookmarkStart w:id="6" w:name="_Hlk201135804"/>
      <w:r w:rsidRPr="00B9352E">
        <w:rPr>
          <w:rFonts w:ascii="Times New Roman" w:hAnsi="Times New Roman"/>
          <w:sz w:val="24"/>
          <w:szCs w:val="24"/>
          <w:lang w:val="lv-LV"/>
        </w:rPr>
        <w:t xml:space="preserve">NEET jauniešu 15-29 gadu vecumā īpatsvars </w:t>
      </w:r>
      <w:r w:rsidR="00E30B2B" w:rsidRPr="00B9352E">
        <w:rPr>
          <w:rFonts w:ascii="Times New Roman" w:hAnsi="Times New Roman"/>
          <w:sz w:val="24"/>
          <w:szCs w:val="24"/>
          <w:lang w:val="lv-LV"/>
        </w:rPr>
        <w:t xml:space="preserve">Latvijas </w:t>
      </w:r>
      <w:r w:rsidRPr="00B9352E">
        <w:rPr>
          <w:rFonts w:ascii="Times New Roman" w:hAnsi="Times New Roman"/>
          <w:sz w:val="24"/>
          <w:szCs w:val="24"/>
          <w:lang w:val="lv-LV"/>
        </w:rPr>
        <w:t xml:space="preserve">jauniešu kopskaitā (NEET līmenis) </w:t>
      </w:r>
      <w:r w:rsidR="000E1E33" w:rsidRPr="00B9352E">
        <w:rPr>
          <w:rFonts w:ascii="Times New Roman" w:hAnsi="Times New Roman"/>
          <w:sz w:val="24"/>
          <w:szCs w:val="24"/>
          <w:lang w:val="lv-LV"/>
        </w:rPr>
        <w:t>202</w:t>
      </w:r>
      <w:r w:rsidR="00AB0BA3">
        <w:rPr>
          <w:rFonts w:ascii="Times New Roman" w:hAnsi="Times New Roman"/>
          <w:sz w:val="24"/>
          <w:szCs w:val="24"/>
          <w:lang w:val="lv-LV"/>
        </w:rPr>
        <w:t>5</w:t>
      </w:r>
      <w:r w:rsidR="000E1E33" w:rsidRPr="00B9352E">
        <w:rPr>
          <w:rFonts w:ascii="Times New Roman" w:hAnsi="Times New Roman"/>
          <w:sz w:val="24"/>
          <w:szCs w:val="24"/>
          <w:lang w:val="lv-LV"/>
        </w:rPr>
        <w:t>.gad</w:t>
      </w:r>
      <w:r w:rsidR="00427D26" w:rsidRPr="00B9352E">
        <w:rPr>
          <w:rFonts w:ascii="Times New Roman" w:hAnsi="Times New Roman"/>
          <w:sz w:val="24"/>
          <w:szCs w:val="24"/>
          <w:lang w:val="lv-LV"/>
        </w:rPr>
        <w:t>ā</w:t>
      </w:r>
      <w:r w:rsidR="000E1E33" w:rsidRPr="00B9352E">
        <w:rPr>
          <w:rFonts w:ascii="Times New Roman" w:hAnsi="Times New Roman"/>
          <w:sz w:val="24"/>
          <w:szCs w:val="24"/>
          <w:lang w:val="lv-LV"/>
        </w:rPr>
        <w:t xml:space="preserve"> </w:t>
      </w:r>
      <w:r w:rsidRPr="00B9352E">
        <w:rPr>
          <w:rFonts w:ascii="Times New Roman" w:hAnsi="Times New Roman"/>
          <w:sz w:val="24"/>
          <w:szCs w:val="24"/>
          <w:lang w:val="lv-LV"/>
        </w:rPr>
        <w:t xml:space="preserve">veidoja </w:t>
      </w:r>
      <w:r w:rsidR="00427D26" w:rsidRPr="00B9352E">
        <w:rPr>
          <w:rFonts w:ascii="Times New Roman" w:hAnsi="Times New Roman"/>
          <w:sz w:val="24"/>
          <w:szCs w:val="24"/>
          <w:lang w:val="lv-LV"/>
        </w:rPr>
        <w:t>1</w:t>
      </w:r>
      <w:r w:rsidR="00AB0BA3">
        <w:rPr>
          <w:rFonts w:ascii="Times New Roman" w:hAnsi="Times New Roman"/>
          <w:sz w:val="24"/>
          <w:szCs w:val="24"/>
          <w:lang w:val="lv-LV"/>
        </w:rPr>
        <w:t>1</w:t>
      </w:r>
      <w:r w:rsidR="00F8136A">
        <w:rPr>
          <w:rFonts w:ascii="Times New Roman" w:hAnsi="Times New Roman"/>
          <w:sz w:val="24"/>
          <w:szCs w:val="24"/>
          <w:lang w:val="lv-LV"/>
        </w:rPr>
        <w:t>,0</w:t>
      </w:r>
      <w:r w:rsidRPr="00B9352E">
        <w:rPr>
          <w:rFonts w:ascii="Times New Roman" w:hAnsi="Times New Roman"/>
          <w:sz w:val="24"/>
          <w:szCs w:val="24"/>
          <w:lang w:val="lv-LV"/>
        </w:rPr>
        <w:t xml:space="preserve">% (ES vidējais – </w:t>
      </w:r>
      <w:r w:rsidR="000E1E33" w:rsidRPr="00B9352E">
        <w:rPr>
          <w:rFonts w:ascii="Times New Roman" w:hAnsi="Times New Roman"/>
          <w:sz w:val="24"/>
          <w:szCs w:val="24"/>
          <w:lang w:val="lv-LV"/>
        </w:rPr>
        <w:t>11</w:t>
      </w:r>
      <w:r w:rsidR="00F8136A">
        <w:rPr>
          <w:rFonts w:ascii="Times New Roman" w:hAnsi="Times New Roman"/>
          <w:sz w:val="24"/>
          <w:szCs w:val="24"/>
          <w:lang w:val="lv-LV"/>
        </w:rPr>
        <w:t>,0</w:t>
      </w:r>
      <w:r w:rsidRPr="00B9352E">
        <w:rPr>
          <w:rFonts w:ascii="Times New Roman" w:hAnsi="Times New Roman"/>
          <w:sz w:val="24"/>
          <w:szCs w:val="24"/>
          <w:lang w:val="lv-LV"/>
        </w:rPr>
        <w:t>%)</w:t>
      </w:r>
      <w:r w:rsidR="00E30B2B" w:rsidRPr="00B9352E">
        <w:rPr>
          <w:rFonts w:ascii="Times New Roman" w:hAnsi="Times New Roman"/>
          <w:sz w:val="24"/>
          <w:szCs w:val="24"/>
          <w:lang w:val="lv-LV"/>
        </w:rPr>
        <w:t>. Šis</w:t>
      </w:r>
      <w:r w:rsidRPr="00B9352E">
        <w:rPr>
          <w:rFonts w:ascii="Times New Roman" w:hAnsi="Times New Roman"/>
          <w:sz w:val="24"/>
          <w:szCs w:val="24"/>
          <w:lang w:val="lv-LV"/>
        </w:rPr>
        <w:t xml:space="preserve"> rādītājs pakāpeniski samazinās </w:t>
      </w:r>
      <w:r w:rsidR="00044543" w:rsidRPr="00B9352E">
        <w:rPr>
          <w:rFonts w:ascii="Times New Roman" w:hAnsi="Times New Roman"/>
          <w:sz w:val="24"/>
          <w:szCs w:val="24"/>
          <w:lang w:val="lv-LV"/>
        </w:rPr>
        <w:t>pēdējo 10 gadu laikā</w:t>
      </w:r>
      <w:r w:rsidRPr="00B9352E">
        <w:rPr>
          <w:rFonts w:ascii="Times New Roman" w:hAnsi="Times New Roman"/>
          <w:sz w:val="24"/>
          <w:szCs w:val="24"/>
          <w:lang w:val="lv-LV"/>
        </w:rPr>
        <w:t xml:space="preserve">, kad </w:t>
      </w:r>
      <w:r w:rsidR="00317E4A">
        <w:rPr>
          <w:rFonts w:ascii="Times New Roman" w:hAnsi="Times New Roman"/>
          <w:sz w:val="24"/>
          <w:szCs w:val="24"/>
          <w:lang w:val="lv-LV"/>
        </w:rPr>
        <w:t>ES</w:t>
      </w:r>
      <w:r w:rsidR="00317E4A" w:rsidRPr="00B9352E">
        <w:rPr>
          <w:rFonts w:ascii="Times New Roman" w:hAnsi="Times New Roman"/>
          <w:sz w:val="24"/>
          <w:szCs w:val="24"/>
          <w:lang w:val="lv-LV"/>
        </w:rPr>
        <w:t xml:space="preserve"> </w:t>
      </w:r>
      <w:r w:rsidRPr="00B9352E">
        <w:rPr>
          <w:rFonts w:ascii="Times New Roman" w:hAnsi="Times New Roman"/>
          <w:sz w:val="24"/>
          <w:szCs w:val="24"/>
          <w:lang w:val="lv-LV"/>
        </w:rPr>
        <w:t xml:space="preserve">tas </w:t>
      </w:r>
      <w:r w:rsidR="000E1E33" w:rsidRPr="00B9352E">
        <w:rPr>
          <w:rFonts w:ascii="Times New Roman" w:hAnsi="Times New Roman"/>
          <w:sz w:val="24"/>
          <w:szCs w:val="24"/>
          <w:lang w:val="lv-LV"/>
        </w:rPr>
        <w:t>veidoja</w:t>
      </w:r>
      <w:r w:rsidRPr="00B9352E">
        <w:rPr>
          <w:rFonts w:ascii="Times New Roman" w:hAnsi="Times New Roman"/>
          <w:sz w:val="24"/>
          <w:szCs w:val="24"/>
          <w:lang w:val="lv-LV"/>
        </w:rPr>
        <w:t xml:space="preserve"> </w:t>
      </w:r>
      <w:r w:rsidR="00044543" w:rsidRPr="00B9352E">
        <w:rPr>
          <w:rFonts w:ascii="Times New Roman" w:hAnsi="Times New Roman"/>
          <w:sz w:val="24"/>
          <w:szCs w:val="24"/>
          <w:lang w:val="lv-LV"/>
        </w:rPr>
        <w:t>1</w:t>
      </w:r>
      <w:r w:rsidR="000C051C">
        <w:rPr>
          <w:rFonts w:ascii="Times New Roman" w:hAnsi="Times New Roman"/>
          <w:sz w:val="24"/>
          <w:szCs w:val="24"/>
          <w:lang w:val="lv-LV"/>
        </w:rPr>
        <w:t>4,5</w:t>
      </w:r>
      <w:r w:rsidRPr="00B9352E">
        <w:rPr>
          <w:rFonts w:ascii="Times New Roman" w:hAnsi="Times New Roman"/>
          <w:sz w:val="24"/>
          <w:szCs w:val="24"/>
          <w:lang w:val="lv-LV"/>
        </w:rPr>
        <w:t>%</w:t>
      </w:r>
      <w:r w:rsidR="00044543" w:rsidRPr="00B9352E">
        <w:rPr>
          <w:rFonts w:ascii="Times New Roman" w:hAnsi="Times New Roman"/>
          <w:sz w:val="24"/>
          <w:szCs w:val="24"/>
          <w:lang w:val="lv-LV"/>
        </w:rPr>
        <w:t>, bet Latvijā -13,</w:t>
      </w:r>
      <w:r w:rsidR="00F8136A">
        <w:rPr>
          <w:rFonts w:ascii="Times New Roman" w:hAnsi="Times New Roman"/>
          <w:sz w:val="24"/>
          <w:szCs w:val="24"/>
          <w:lang w:val="lv-LV"/>
        </w:rPr>
        <w:t>3</w:t>
      </w:r>
      <w:r w:rsidR="00044543" w:rsidRPr="00B9352E">
        <w:rPr>
          <w:rFonts w:ascii="Times New Roman" w:hAnsi="Times New Roman"/>
          <w:sz w:val="24"/>
          <w:szCs w:val="24"/>
          <w:lang w:val="lv-LV"/>
        </w:rPr>
        <w:t>%</w:t>
      </w:r>
      <w:r w:rsidRPr="00B9352E">
        <w:rPr>
          <w:rFonts w:ascii="Times New Roman" w:hAnsi="Times New Roman"/>
          <w:sz w:val="24"/>
          <w:szCs w:val="24"/>
          <w:lang w:val="lv-LV"/>
        </w:rPr>
        <w:t>.</w:t>
      </w:r>
    </w:p>
    <w:p w14:paraId="0B121715" w14:textId="167697D9" w:rsidR="001505FE" w:rsidRPr="00B9352E" w:rsidRDefault="00F073AE" w:rsidP="008D0A78">
      <w:pPr>
        <w:spacing w:afterLines="60" w:after="144" w:line="240" w:lineRule="auto"/>
        <w:ind w:firstLine="720"/>
        <w:jc w:val="both"/>
        <w:rPr>
          <w:rFonts w:ascii="Times New Roman" w:hAnsi="Times New Roman"/>
          <w:sz w:val="24"/>
          <w:szCs w:val="24"/>
          <w:lang w:val="lv-LV"/>
        </w:rPr>
      </w:pPr>
      <w:bookmarkStart w:id="7" w:name="_Hlk176264352"/>
      <w:r w:rsidRPr="00B9352E">
        <w:rPr>
          <w:rFonts w:ascii="Times New Roman" w:hAnsi="Times New Roman"/>
          <w:sz w:val="24"/>
          <w:szCs w:val="24"/>
          <w:lang w:val="lv-LV"/>
        </w:rPr>
        <w:t>Šo s</w:t>
      </w:r>
      <w:r w:rsidR="005C0C34" w:rsidRPr="00B9352E">
        <w:rPr>
          <w:rFonts w:ascii="Times New Roman" w:hAnsi="Times New Roman"/>
          <w:sz w:val="24"/>
          <w:szCs w:val="24"/>
          <w:lang w:val="lv-LV"/>
        </w:rPr>
        <w:t xml:space="preserve">amazinājumu </w:t>
      </w:r>
      <w:r w:rsidRPr="00B9352E">
        <w:rPr>
          <w:rFonts w:ascii="Times New Roman" w:hAnsi="Times New Roman"/>
          <w:sz w:val="24"/>
          <w:szCs w:val="24"/>
          <w:lang w:val="lv-LV"/>
        </w:rPr>
        <w:t>ietekmēja</w:t>
      </w:r>
      <w:r w:rsidR="005C0C34" w:rsidRPr="00B9352E">
        <w:rPr>
          <w:rFonts w:ascii="Times New Roman" w:hAnsi="Times New Roman"/>
          <w:sz w:val="24"/>
          <w:szCs w:val="24"/>
          <w:lang w:val="lv-LV"/>
        </w:rPr>
        <w:t xml:space="preserve"> gan pozitīvi faktori – ekonomiskās situācijas uzlabošanās un visaptverošas </w:t>
      </w:r>
      <w:r w:rsidR="000C051C">
        <w:rPr>
          <w:rFonts w:ascii="Times New Roman" w:hAnsi="Times New Roman"/>
          <w:sz w:val="24"/>
          <w:szCs w:val="24"/>
          <w:lang w:val="lv-LV"/>
        </w:rPr>
        <w:t>JG</w:t>
      </w:r>
      <w:r w:rsidR="005C0C34" w:rsidRPr="00B9352E">
        <w:rPr>
          <w:rFonts w:ascii="Times New Roman" w:hAnsi="Times New Roman"/>
          <w:sz w:val="24"/>
          <w:szCs w:val="24"/>
          <w:lang w:val="lv-LV"/>
        </w:rPr>
        <w:t xml:space="preserve"> īstenošana Latvijā, gan negatīvi</w:t>
      </w:r>
      <w:r w:rsidRPr="00B9352E">
        <w:rPr>
          <w:rFonts w:ascii="Times New Roman" w:hAnsi="Times New Roman"/>
          <w:sz w:val="24"/>
          <w:szCs w:val="24"/>
          <w:lang w:val="lv-LV"/>
        </w:rPr>
        <w:t xml:space="preserve"> faktori</w:t>
      </w:r>
      <w:r w:rsidR="005C0C34" w:rsidRPr="00B9352E">
        <w:rPr>
          <w:rFonts w:ascii="Times New Roman" w:hAnsi="Times New Roman"/>
          <w:sz w:val="24"/>
          <w:szCs w:val="24"/>
          <w:lang w:val="lv-LV"/>
        </w:rPr>
        <w:t xml:space="preserve"> – kopējais jauniešu skaits valstī turpina samazināties, kas arī ietekmē izmaiņas kopējos rādītājos. </w:t>
      </w:r>
      <w:bookmarkEnd w:id="6"/>
      <w:bookmarkEnd w:id="7"/>
    </w:p>
    <w:p w14:paraId="406C721F" w14:textId="77777777" w:rsidR="0097183D" w:rsidRPr="00B9352E" w:rsidRDefault="00300303" w:rsidP="00D05835">
      <w:pPr>
        <w:spacing w:afterLines="60" w:after="144" w:line="240" w:lineRule="auto"/>
        <w:jc w:val="center"/>
        <w:rPr>
          <w:rFonts w:ascii="Times New Roman" w:hAnsi="Times New Roman"/>
          <w:b/>
          <w:bCs/>
          <w:color w:val="6B911C" w:themeColor="accent1" w:themeShade="BF"/>
          <w:sz w:val="24"/>
          <w:szCs w:val="24"/>
          <w:lang w:val="lv-LV"/>
        </w:rPr>
      </w:pPr>
      <w:r w:rsidRPr="00B9352E">
        <w:rPr>
          <w:rFonts w:ascii="Times New Roman" w:hAnsi="Times New Roman"/>
          <w:b/>
          <w:bCs/>
          <w:color w:val="6B911C" w:themeColor="accent1" w:themeShade="BF"/>
          <w:sz w:val="24"/>
          <w:szCs w:val="24"/>
          <w:lang w:val="lv-LV"/>
        </w:rPr>
        <w:t xml:space="preserve">2.attēls: </w:t>
      </w:r>
      <w:r w:rsidR="00C25992" w:rsidRPr="00B9352E">
        <w:rPr>
          <w:rFonts w:ascii="Times New Roman" w:hAnsi="Times New Roman"/>
          <w:b/>
          <w:bCs/>
          <w:color w:val="6B911C" w:themeColor="accent1" w:themeShade="BF"/>
          <w:sz w:val="24"/>
          <w:szCs w:val="24"/>
          <w:lang w:val="lv-LV"/>
        </w:rPr>
        <w:t>Jauniešu (15-29 gadi) skaita</w:t>
      </w:r>
      <w:r w:rsidR="0097183D" w:rsidRPr="00B9352E">
        <w:rPr>
          <w:rFonts w:ascii="Times New Roman" w:hAnsi="Times New Roman"/>
          <w:b/>
          <w:bCs/>
          <w:color w:val="6B911C" w:themeColor="accent1" w:themeShade="BF"/>
          <w:sz w:val="24"/>
          <w:szCs w:val="24"/>
          <w:lang w:val="lv-LV"/>
        </w:rPr>
        <w:t xml:space="preserve"> (tūkstošos)</w:t>
      </w:r>
      <w:r w:rsidR="00C25992" w:rsidRPr="00B9352E">
        <w:rPr>
          <w:rFonts w:ascii="Times New Roman" w:hAnsi="Times New Roman"/>
          <w:b/>
          <w:bCs/>
          <w:color w:val="6B911C" w:themeColor="accent1" w:themeShade="BF"/>
          <w:sz w:val="24"/>
          <w:szCs w:val="24"/>
          <w:lang w:val="lv-LV"/>
        </w:rPr>
        <w:t xml:space="preserve"> izmaiņas Latvijā </w:t>
      </w:r>
    </w:p>
    <w:p w14:paraId="07C0C629" w14:textId="6C287B18" w:rsidR="00C329EB" w:rsidRPr="00B9352E" w:rsidRDefault="00C25992" w:rsidP="00D05835">
      <w:pPr>
        <w:spacing w:afterLines="60" w:after="144" w:line="240" w:lineRule="auto"/>
        <w:jc w:val="center"/>
        <w:rPr>
          <w:rFonts w:ascii="Times New Roman" w:hAnsi="Times New Roman"/>
          <w:b/>
          <w:bCs/>
          <w:color w:val="6B911C" w:themeColor="accent1" w:themeShade="BF"/>
          <w:sz w:val="24"/>
          <w:szCs w:val="24"/>
          <w:lang w:val="lv-LV"/>
        </w:rPr>
      </w:pPr>
      <w:r w:rsidRPr="00B9352E">
        <w:rPr>
          <w:rFonts w:ascii="Times New Roman" w:hAnsi="Times New Roman"/>
          <w:b/>
          <w:bCs/>
          <w:color w:val="6B911C" w:themeColor="accent1" w:themeShade="BF"/>
          <w:sz w:val="24"/>
          <w:szCs w:val="24"/>
          <w:lang w:val="lv-LV"/>
        </w:rPr>
        <w:t>2010.-202</w:t>
      </w:r>
      <w:r w:rsidR="002914AC">
        <w:rPr>
          <w:rFonts w:ascii="Times New Roman" w:hAnsi="Times New Roman"/>
          <w:b/>
          <w:bCs/>
          <w:color w:val="6B911C" w:themeColor="accent1" w:themeShade="BF"/>
          <w:sz w:val="24"/>
          <w:szCs w:val="24"/>
          <w:lang w:val="lv-LV"/>
        </w:rPr>
        <w:t>6</w:t>
      </w:r>
      <w:r w:rsidRPr="00B9352E">
        <w:rPr>
          <w:rFonts w:ascii="Times New Roman" w:hAnsi="Times New Roman"/>
          <w:b/>
          <w:bCs/>
          <w:color w:val="6B911C" w:themeColor="accent1" w:themeShade="BF"/>
          <w:sz w:val="24"/>
          <w:szCs w:val="24"/>
          <w:lang w:val="lv-LV"/>
        </w:rPr>
        <w:t>.gad</w:t>
      </w:r>
      <w:r w:rsidR="002C0B80">
        <w:rPr>
          <w:rFonts w:ascii="Times New Roman" w:hAnsi="Times New Roman"/>
          <w:b/>
          <w:bCs/>
          <w:color w:val="6B911C" w:themeColor="accent1" w:themeShade="BF"/>
          <w:sz w:val="24"/>
          <w:szCs w:val="24"/>
          <w:lang w:val="lv-LV"/>
        </w:rPr>
        <w:t>a sākumā</w:t>
      </w:r>
    </w:p>
    <w:p w14:paraId="7642F29A" w14:textId="77BD8B8F" w:rsidR="002A6689" w:rsidRPr="00E60275" w:rsidRDefault="009B4CB0" w:rsidP="00E60275">
      <w:pPr>
        <w:spacing w:afterLines="60" w:after="144" w:line="240" w:lineRule="auto"/>
        <w:jc w:val="center"/>
        <w:rPr>
          <w:rFonts w:ascii="Times New Roman" w:hAnsi="Times New Roman"/>
          <w:bCs/>
          <w:color w:val="0070C0"/>
          <w:sz w:val="24"/>
          <w:szCs w:val="24"/>
          <w:lang w:val="lv-LV"/>
        </w:rPr>
      </w:pPr>
      <w:r w:rsidRPr="00B9352E">
        <w:rPr>
          <w:rFonts w:ascii="Times New Roman" w:hAnsi="Times New Roman"/>
          <w:bCs/>
          <w:noProof/>
          <w:color w:val="0070C0"/>
          <w:sz w:val="24"/>
          <w:szCs w:val="24"/>
          <w:lang w:val="lv-LV"/>
        </w:rPr>
        <w:drawing>
          <wp:inline distT="0" distB="0" distL="0" distR="0" wp14:anchorId="6261A606" wp14:editId="3006BA7B">
            <wp:extent cx="4784141" cy="2589580"/>
            <wp:effectExtent l="0" t="0" r="16510" b="127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45565FE" w14:textId="567FB73E" w:rsidR="00DA39EF" w:rsidRPr="00816F9B" w:rsidRDefault="00CA4FE7" w:rsidP="00816F9B">
      <w:pPr>
        <w:spacing w:afterLines="60" w:after="144" w:line="240" w:lineRule="auto"/>
        <w:jc w:val="center"/>
        <w:rPr>
          <w:rFonts w:ascii="Times New Roman" w:hAnsi="Times New Roman"/>
          <w:i/>
          <w:iCs/>
          <w:color w:val="918655" w:themeColor="accent6"/>
          <w:sz w:val="16"/>
          <w:szCs w:val="16"/>
          <w:lang w:val="lv-LV"/>
        </w:rPr>
      </w:pPr>
      <w:r w:rsidRPr="00B9352E">
        <w:rPr>
          <w:rFonts w:ascii="Times New Roman" w:hAnsi="Times New Roman"/>
          <w:i/>
          <w:iCs/>
          <w:sz w:val="20"/>
          <w:szCs w:val="20"/>
          <w:lang w:val="lv-LV"/>
        </w:rPr>
        <w:t>CSP dati</w:t>
      </w:r>
      <w:r w:rsidR="00E65EFF" w:rsidRPr="00B9352E">
        <w:rPr>
          <w:rFonts w:ascii="Times New Roman" w:hAnsi="Times New Roman"/>
          <w:i/>
          <w:iCs/>
          <w:sz w:val="20"/>
          <w:szCs w:val="20"/>
          <w:lang w:val="lv-LV"/>
        </w:rPr>
        <w:t xml:space="preserve"> </w:t>
      </w:r>
      <w:r w:rsidR="00816F9B" w:rsidRPr="00816F9B">
        <w:rPr>
          <w:rFonts w:ascii="Times New Roman" w:hAnsi="Times New Roman"/>
          <w:i/>
          <w:iCs/>
          <w:color w:val="6B911C" w:themeColor="accent1" w:themeShade="BF"/>
          <w:sz w:val="18"/>
          <w:szCs w:val="18"/>
          <w:lang w:val="lv-LV"/>
        </w:rPr>
        <w:t>https://data.stat.gov.lv/pxweb/lv/OSP_PUB/START__POP__IR__IRD/IRD041/</w:t>
      </w:r>
    </w:p>
    <w:p w14:paraId="5D97926D" w14:textId="77777777" w:rsidR="00702247" w:rsidRDefault="00702247" w:rsidP="00D50101">
      <w:pPr>
        <w:spacing w:afterLines="60" w:after="144" w:line="240" w:lineRule="auto"/>
        <w:ind w:firstLine="720"/>
        <w:jc w:val="both"/>
        <w:rPr>
          <w:rFonts w:ascii="Times New Roman" w:hAnsi="Times New Roman"/>
          <w:sz w:val="24"/>
          <w:szCs w:val="24"/>
          <w:lang w:val="lv-LV"/>
        </w:rPr>
      </w:pPr>
      <w:bookmarkStart w:id="8" w:name="_Hlk201135932"/>
    </w:p>
    <w:p w14:paraId="472E6368" w14:textId="23751446" w:rsidR="00D50101" w:rsidRDefault="00D50101" w:rsidP="00D50101">
      <w:pPr>
        <w:spacing w:afterLines="60" w:after="144" w:line="240" w:lineRule="auto"/>
        <w:ind w:firstLine="720"/>
        <w:jc w:val="both"/>
        <w:rPr>
          <w:rFonts w:ascii="Times New Roman" w:hAnsi="Times New Roman"/>
          <w:sz w:val="24"/>
          <w:szCs w:val="24"/>
          <w:lang w:val="lv-LV"/>
        </w:rPr>
      </w:pPr>
      <w:r w:rsidRPr="00D50101">
        <w:rPr>
          <w:rFonts w:ascii="Times New Roman" w:hAnsi="Times New Roman"/>
          <w:sz w:val="24"/>
          <w:szCs w:val="24"/>
          <w:lang w:val="lv-LV"/>
        </w:rPr>
        <w:lastRenderedPageBreak/>
        <w:t>Pēdējo 10 gadu laikā jauniešu skaits 15–29 gadu vecumgrupā ir samazinājies no 357 tūkstošiem līdz 271 tūkstotim (par 24 %), tomēr pēdējos gados krituma temps ir būtiski palēninājies, un 2025. gadā, salīdzinot ar 2024. gadu, pirmo reizi desmitgadē vērojams neliels jauniešu skaita pieaugums, kas liecina, ka turpmāk jauniešu skaita izmaiņas varētu būt mērenākas un atsevišķās vecuma grupās iespējams arī neliels pieaugums.</w:t>
      </w:r>
    </w:p>
    <w:p w14:paraId="5C3CAA92" w14:textId="1EF2ADBC" w:rsidR="00DA39EF" w:rsidRPr="00B9352E" w:rsidRDefault="00553CF7" w:rsidP="00D05835">
      <w:pPr>
        <w:spacing w:afterLines="60" w:after="144" w:line="240" w:lineRule="auto"/>
        <w:ind w:firstLine="720"/>
        <w:jc w:val="both"/>
        <w:rPr>
          <w:rFonts w:ascii="Times New Roman" w:hAnsi="Times New Roman"/>
          <w:sz w:val="24"/>
          <w:szCs w:val="24"/>
          <w:lang w:val="lv-LV"/>
        </w:rPr>
      </w:pPr>
      <w:r w:rsidRPr="00B9352E">
        <w:rPr>
          <w:rFonts w:ascii="Times New Roman" w:hAnsi="Times New Roman"/>
          <w:sz w:val="24"/>
          <w:szCs w:val="24"/>
          <w:lang w:val="lv-LV"/>
        </w:rPr>
        <w:t xml:space="preserve">Latvijā, salīdzinājumā ar ES vidējo </w:t>
      </w:r>
      <w:r w:rsidR="00331E91" w:rsidRPr="00B9352E">
        <w:rPr>
          <w:rFonts w:ascii="Times New Roman" w:hAnsi="Times New Roman"/>
          <w:sz w:val="24"/>
          <w:szCs w:val="24"/>
          <w:lang w:val="lv-LV"/>
        </w:rPr>
        <w:t>situāciju</w:t>
      </w:r>
      <w:r w:rsidRPr="00B9352E">
        <w:rPr>
          <w:rFonts w:ascii="Times New Roman" w:hAnsi="Times New Roman"/>
          <w:sz w:val="24"/>
          <w:szCs w:val="24"/>
          <w:lang w:val="lv-LV"/>
        </w:rPr>
        <w:t xml:space="preserve"> un citām Baltijas valstīm</w:t>
      </w:r>
      <w:r w:rsidR="00317E4A">
        <w:rPr>
          <w:rFonts w:ascii="Times New Roman" w:hAnsi="Times New Roman"/>
          <w:sz w:val="24"/>
          <w:szCs w:val="24"/>
          <w:lang w:val="lv-LV"/>
        </w:rPr>
        <w:t>,</w:t>
      </w:r>
      <w:r w:rsidRPr="00B9352E">
        <w:rPr>
          <w:rFonts w:ascii="Times New Roman" w:hAnsi="Times New Roman"/>
          <w:sz w:val="24"/>
          <w:szCs w:val="24"/>
          <w:lang w:val="lv-LV"/>
        </w:rPr>
        <w:t xml:space="preserve"> </w:t>
      </w:r>
      <w:r w:rsidRPr="00B9352E">
        <w:rPr>
          <w:rFonts w:ascii="Times New Roman" w:hAnsi="Times New Roman"/>
          <w:b/>
          <w:bCs/>
          <w:sz w:val="24"/>
          <w:szCs w:val="24"/>
          <w:lang w:val="lv-LV"/>
        </w:rPr>
        <w:t>ir zemāks jauniešu ekonomiskās aktivitātes līmenis</w:t>
      </w:r>
      <w:r w:rsidR="00442C8E" w:rsidRPr="00B9352E">
        <w:rPr>
          <w:rFonts w:ascii="Times New Roman" w:hAnsi="Times New Roman"/>
          <w:sz w:val="24"/>
          <w:szCs w:val="24"/>
          <w:lang w:val="lv-LV"/>
        </w:rPr>
        <w:t xml:space="preserve"> (</w:t>
      </w:r>
      <w:r w:rsidR="00FA4EA9">
        <w:rPr>
          <w:rFonts w:ascii="Times New Roman" w:hAnsi="Times New Roman"/>
          <w:sz w:val="24"/>
          <w:szCs w:val="24"/>
          <w:lang w:val="lv-LV"/>
        </w:rPr>
        <w:t>51,5</w:t>
      </w:r>
      <w:r w:rsidR="00442C8E" w:rsidRPr="00B9352E">
        <w:rPr>
          <w:rFonts w:ascii="Times New Roman" w:hAnsi="Times New Roman"/>
          <w:sz w:val="24"/>
          <w:szCs w:val="24"/>
          <w:lang w:val="lv-LV"/>
        </w:rPr>
        <w:t xml:space="preserve">% </w:t>
      </w:r>
      <w:r w:rsidR="00C37283" w:rsidRPr="00B9352E">
        <w:rPr>
          <w:rFonts w:ascii="Times New Roman" w:hAnsi="Times New Roman"/>
          <w:sz w:val="24"/>
          <w:szCs w:val="24"/>
          <w:lang w:val="lv-LV"/>
        </w:rPr>
        <w:t>pret 5</w:t>
      </w:r>
      <w:r w:rsidR="00E93137" w:rsidRPr="00B9352E">
        <w:rPr>
          <w:rFonts w:ascii="Times New Roman" w:hAnsi="Times New Roman"/>
          <w:sz w:val="24"/>
          <w:szCs w:val="24"/>
          <w:lang w:val="lv-LV"/>
        </w:rPr>
        <w:t>5</w:t>
      </w:r>
      <w:r w:rsidR="0076234F" w:rsidRPr="00B9352E">
        <w:rPr>
          <w:rFonts w:ascii="Times New Roman" w:hAnsi="Times New Roman"/>
          <w:sz w:val="24"/>
          <w:szCs w:val="24"/>
          <w:lang w:val="lv-LV"/>
        </w:rPr>
        <w:t>,</w:t>
      </w:r>
      <w:r w:rsidR="00FA4EA9">
        <w:rPr>
          <w:rFonts w:ascii="Times New Roman" w:hAnsi="Times New Roman"/>
          <w:sz w:val="24"/>
          <w:szCs w:val="24"/>
          <w:lang w:val="lv-LV"/>
        </w:rPr>
        <w:t>6</w:t>
      </w:r>
      <w:r w:rsidR="00C37283" w:rsidRPr="00B9352E">
        <w:rPr>
          <w:rFonts w:ascii="Times New Roman" w:hAnsi="Times New Roman"/>
          <w:sz w:val="24"/>
          <w:szCs w:val="24"/>
          <w:lang w:val="lv-LV"/>
        </w:rPr>
        <w:t>% ES vidējo līmeni)</w:t>
      </w:r>
      <w:r w:rsidRPr="00B9352E">
        <w:rPr>
          <w:rFonts w:ascii="Times New Roman" w:hAnsi="Times New Roman"/>
          <w:sz w:val="24"/>
          <w:szCs w:val="24"/>
          <w:lang w:val="lv-LV"/>
        </w:rPr>
        <w:t xml:space="preserve">, kas nozīmē, ka daļa jauniešu tomēr paliek neaktīvi ilgāk un ienāk darba tirgū vēlāk (piemēram, </w:t>
      </w:r>
      <w:r w:rsidR="00442C8E" w:rsidRPr="00B9352E">
        <w:rPr>
          <w:rFonts w:ascii="Times New Roman" w:hAnsi="Times New Roman"/>
          <w:sz w:val="24"/>
          <w:szCs w:val="24"/>
          <w:lang w:val="lv-LV"/>
        </w:rPr>
        <w:t>jaunieši biežāk paliek ekonomiski neaktīvi</w:t>
      </w:r>
      <w:r w:rsidR="00317E4A">
        <w:rPr>
          <w:rFonts w:ascii="Times New Roman" w:hAnsi="Times New Roman"/>
          <w:sz w:val="24"/>
          <w:szCs w:val="24"/>
          <w:lang w:val="lv-LV"/>
        </w:rPr>
        <w:t>,</w:t>
      </w:r>
      <w:r w:rsidR="00442C8E" w:rsidRPr="00B9352E">
        <w:rPr>
          <w:rFonts w:ascii="Times New Roman" w:hAnsi="Times New Roman"/>
          <w:sz w:val="24"/>
          <w:szCs w:val="24"/>
          <w:lang w:val="lv-LV"/>
        </w:rPr>
        <w:t xml:space="preserve"> </w:t>
      </w:r>
      <w:r w:rsidRPr="00B9352E">
        <w:rPr>
          <w:rFonts w:ascii="Times New Roman" w:hAnsi="Times New Roman"/>
          <w:sz w:val="24"/>
          <w:szCs w:val="24"/>
          <w:lang w:val="lv-LV"/>
        </w:rPr>
        <w:t xml:space="preserve">iegūstot profesionālo vai </w:t>
      </w:r>
      <w:r w:rsidR="00331E91" w:rsidRPr="00B9352E">
        <w:rPr>
          <w:rFonts w:ascii="Times New Roman" w:hAnsi="Times New Roman"/>
          <w:sz w:val="24"/>
          <w:szCs w:val="24"/>
          <w:lang w:val="lv-LV"/>
        </w:rPr>
        <w:t xml:space="preserve">augstāko </w:t>
      </w:r>
      <w:r w:rsidR="00442C8E" w:rsidRPr="00B9352E">
        <w:rPr>
          <w:rFonts w:ascii="Times New Roman" w:hAnsi="Times New Roman"/>
          <w:sz w:val="24"/>
          <w:szCs w:val="24"/>
          <w:lang w:val="lv-LV"/>
        </w:rPr>
        <w:t xml:space="preserve">izglītību </w:t>
      </w:r>
      <w:r w:rsidR="00331E91" w:rsidRPr="00B9352E">
        <w:rPr>
          <w:rFonts w:ascii="Times New Roman" w:hAnsi="Times New Roman"/>
          <w:sz w:val="24"/>
          <w:szCs w:val="24"/>
          <w:lang w:val="lv-LV"/>
        </w:rPr>
        <w:t>u.c. iemeslu dēļ)</w:t>
      </w:r>
      <w:r w:rsidR="00AE48AB" w:rsidRPr="00B9352E">
        <w:rPr>
          <w:rFonts w:ascii="Times New Roman" w:hAnsi="Times New Roman"/>
          <w:sz w:val="24"/>
          <w:szCs w:val="24"/>
          <w:lang w:val="lv-LV"/>
        </w:rPr>
        <w:t>.</w:t>
      </w:r>
      <w:bookmarkEnd w:id="8"/>
      <w:r w:rsidR="00AE48AB" w:rsidRPr="00B9352E">
        <w:rPr>
          <w:rFonts w:ascii="Times New Roman" w:hAnsi="Times New Roman"/>
          <w:sz w:val="24"/>
          <w:szCs w:val="24"/>
          <w:lang w:val="lv-LV"/>
        </w:rPr>
        <w:t xml:space="preserve"> </w:t>
      </w:r>
      <w:r w:rsidR="00C80819">
        <w:rPr>
          <w:rFonts w:ascii="Times New Roman" w:hAnsi="Times New Roman"/>
          <w:sz w:val="24"/>
          <w:szCs w:val="24"/>
          <w:lang w:val="lv-LV"/>
        </w:rPr>
        <w:t>Piemēram, p</w:t>
      </w:r>
      <w:r w:rsidR="00DA39EF" w:rsidRPr="00B9352E">
        <w:rPr>
          <w:rFonts w:ascii="Times New Roman" w:hAnsi="Times New Roman"/>
          <w:sz w:val="24"/>
          <w:szCs w:val="24"/>
          <w:lang w:val="lv-LV"/>
        </w:rPr>
        <w:t>ēdējo 10 gadu laikā par gandrīz 10 procentpunktiem ir pieaudzis to jauniešu īpatsvars, kas mācās</w:t>
      </w:r>
      <w:r w:rsidR="00253F64">
        <w:rPr>
          <w:rStyle w:val="Vresatsauce"/>
          <w:rFonts w:ascii="Times New Roman" w:hAnsi="Times New Roman"/>
          <w:sz w:val="24"/>
          <w:szCs w:val="24"/>
          <w:lang w:val="lv-LV"/>
        </w:rPr>
        <w:footnoteReference w:id="4"/>
      </w:r>
      <w:r w:rsidR="00DA39EF" w:rsidRPr="00B9352E">
        <w:rPr>
          <w:rFonts w:ascii="Times New Roman" w:hAnsi="Times New Roman"/>
          <w:sz w:val="24"/>
          <w:szCs w:val="24"/>
          <w:lang w:val="lv-LV"/>
        </w:rPr>
        <w:t>.</w:t>
      </w:r>
      <w:r w:rsidR="00253F64">
        <w:rPr>
          <w:rFonts w:ascii="Times New Roman" w:hAnsi="Times New Roman"/>
          <w:sz w:val="24"/>
          <w:szCs w:val="24"/>
          <w:lang w:val="lv-LV"/>
        </w:rPr>
        <w:t xml:space="preserve"> Un l</w:t>
      </w:r>
      <w:r w:rsidR="00DA39EF" w:rsidRPr="00B9352E">
        <w:rPr>
          <w:rFonts w:ascii="Times New Roman" w:hAnsi="Times New Roman"/>
          <w:sz w:val="24"/>
          <w:szCs w:val="24"/>
          <w:lang w:val="lv-LV"/>
        </w:rPr>
        <w:t xml:space="preserve">īdzvērtīgi </w:t>
      </w:r>
      <w:r w:rsidR="00AE48AB" w:rsidRPr="00B9352E">
        <w:rPr>
          <w:rFonts w:ascii="Times New Roman" w:hAnsi="Times New Roman"/>
          <w:sz w:val="24"/>
          <w:szCs w:val="24"/>
          <w:lang w:val="lv-LV"/>
        </w:rPr>
        <w:t xml:space="preserve">ekonomiski aktīvo jauniešu īpatsvars ir krities par </w:t>
      </w:r>
      <w:r w:rsidR="00187FA8">
        <w:rPr>
          <w:rFonts w:ascii="Times New Roman" w:hAnsi="Times New Roman"/>
          <w:sz w:val="24"/>
          <w:szCs w:val="24"/>
          <w:lang w:val="lv-LV"/>
        </w:rPr>
        <w:t>8</w:t>
      </w:r>
      <w:r w:rsidR="00AE48AB" w:rsidRPr="00B9352E">
        <w:rPr>
          <w:rFonts w:ascii="Times New Roman" w:hAnsi="Times New Roman"/>
          <w:sz w:val="24"/>
          <w:szCs w:val="24"/>
          <w:lang w:val="lv-LV"/>
        </w:rPr>
        <w:t xml:space="preserve"> procentpunktiem (</w:t>
      </w:r>
      <w:r w:rsidR="00317E4A">
        <w:rPr>
          <w:rFonts w:ascii="Times New Roman" w:hAnsi="Times New Roman"/>
          <w:sz w:val="24"/>
          <w:szCs w:val="24"/>
          <w:lang w:val="lv-LV"/>
        </w:rPr>
        <w:t>Lietuvā</w:t>
      </w:r>
      <w:r w:rsidR="00317E4A" w:rsidRPr="00B9352E">
        <w:rPr>
          <w:rFonts w:ascii="Times New Roman" w:hAnsi="Times New Roman"/>
          <w:sz w:val="24"/>
          <w:szCs w:val="24"/>
          <w:lang w:val="lv-LV"/>
        </w:rPr>
        <w:t xml:space="preserve"> </w:t>
      </w:r>
      <w:r w:rsidR="004D7CB1">
        <w:rPr>
          <w:rFonts w:ascii="Times New Roman" w:hAnsi="Times New Roman"/>
          <w:sz w:val="24"/>
          <w:szCs w:val="24"/>
          <w:lang w:val="lv-LV"/>
        </w:rPr>
        <w:t xml:space="preserve">kritis </w:t>
      </w:r>
      <w:r w:rsidR="00AE48AB" w:rsidRPr="00B9352E">
        <w:rPr>
          <w:rFonts w:ascii="Times New Roman" w:hAnsi="Times New Roman"/>
          <w:sz w:val="24"/>
          <w:szCs w:val="24"/>
          <w:lang w:val="lv-LV"/>
        </w:rPr>
        <w:t xml:space="preserve">par </w:t>
      </w:r>
      <w:r w:rsidR="004D7CB1">
        <w:rPr>
          <w:rFonts w:ascii="Times New Roman" w:hAnsi="Times New Roman"/>
          <w:sz w:val="24"/>
          <w:szCs w:val="24"/>
          <w:lang w:val="lv-LV"/>
        </w:rPr>
        <w:t>0,6</w:t>
      </w:r>
      <w:r w:rsidR="00AE48AB" w:rsidRPr="00B9352E">
        <w:rPr>
          <w:rFonts w:ascii="Times New Roman" w:hAnsi="Times New Roman"/>
          <w:sz w:val="24"/>
          <w:szCs w:val="24"/>
          <w:lang w:val="lv-LV"/>
        </w:rPr>
        <w:t xml:space="preserve">, bet </w:t>
      </w:r>
      <w:r w:rsidR="00317E4A">
        <w:rPr>
          <w:rFonts w:ascii="Times New Roman" w:hAnsi="Times New Roman"/>
          <w:sz w:val="24"/>
          <w:szCs w:val="24"/>
          <w:lang w:val="lv-LV"/>
        </w:rPr>
        <w:t>Igaunijā</w:t>
      </w:r>
      <w:r w:rsidR="00317E4A" w:rsidRPr="00B9352E">
        <w:rPr>
          <w:rFonts w:ascii="Times New Roman" w:hAnsi="Times New Roman"/>
          <w:sz w:val="24"/>
          <w:szCs w:val="24"/>
          <w:lang w:val="lv-LV"/>
        </w:rPr>
        <w:t xml:space="preserve"> </w:t>
      </w:r>
      <w:r w:rsidR="00107697">
        <w:rPr>
          <w:rFonts w:ascii="Times New Roman" w:hAnsi="Times New Roman"/>
          <w:sz w:val="24"/>
          <w:szCs w:val="24"/>
          <w:lang w:val="lv-LV"/>
        </w:rPr>
        <w:t>par 0,8 procentpunktiem</w:t>
      </w:r>
      <w:r w:rsidR="0007072D" w:rsidRPr="00B9352E">
        <w:rPr>
          <w:rFonts w:ascii="Times New Roman" w:hAnsi="Times New Roman"/>
          <w:sz w:val="24"/>
          <w:szCs w:val="24"/>
          <w:lang w:val="lv-LV"/>
        </w:rPr>
        <w:t>).</w:t>
      </w:r>
      <w:r w:rsidR="00331E91" w:rsidRPr="00B9352E">
        <w:rPr>
          <w:rFonts w:ascii="Times New Roman" w:hAnsi="Times New Roman"/>
          <w:sz w:val="24"/>
          <w:szCs w:val="24"/>
          <w:lang w:val="lv-LV"/>
        </w:rPr>
        <w:t xml:space="preserve"> </w:t>
      </w:r>
      <w:r w:rsidR="0007072D" w:rsidRPr="00B9352E">
        <w:rPr>
          <w:rFonts w:ascii="Times New Roman" w:hAnsi="Times New Roman"/>
          <w:sz w:val="24"/>
          <w:szCs w:val="24"/>
          <w:lang w:val="lv-LV"/>
        </w:rPr>
        <w:t>R</w:t>
      </w:r>
      <w:r w:rsidR="00331E91" w:rsidRPr="00B9352E">
        <w:rPr>
          <w:rFonts w:ascii="Times New Roman" w:hAnsi="Times New Roman"/>
          <w:sz w:val="24"/>
          <w:szCs w:val="24"/>
          <w:lang w:val="lv-LV"/>
        </w:rPr>
        <w:t>ezultātā Latvijā ir arī zemāks jauniešu nodarbinātības līmenis</w:t>
      </w:r>
      <w:r w:rsidR="00854117" w:rsidRPr="00B9352E">
        <w:rPr>
          <w:rFonts w:ascii="Times New Roman" w:hAnsi="Times New Roman"/>
          <w:sz w:val="24"/>
          <w:szCs w:val="24"/>
          <w:lang w:val="lv-LV"/>
        </w:rPr>
        <w:t xml:space="preserve"> (4</w:t>
      </w:r>
      <w:r w:rsidR="00E93137" w:rsidRPr="00B9352E">
        <w:rPr>
          <w:rFonts w:ascii="Times New Roman" w:hAnsi="Times New Roman"/>
          <w:sz w:val="24"/>
          <w:szCs w:val="24"/>
          <w:lang w:val="lv-LV"/>
        </w:rPr>
        <w:t>5,</w:t>
      </w:r>
      <w:r w:rsidR="006C5FF0">
        <w:rPr>
          <w:rFonts w:ascii="Times New Roman" w:hAnsi="Times New Roman"/>
          <w:sz w:val="24"/>
          <w:szCs w:val="24"/>
          <w:lang w:val="lv-LV"/>
        </w:rPr>
        <w:t>8</w:t>
      </w:r>
      <w:r w:rsidR="00854117" w:rsidRPr="00B9352E">
        <w:rPr>
          <w:rFonts w:ascii="Times New Roman" w:hAnsi="Times New Roman"/>
          <w:sz w:val="24"/>
          <w:szCs w:val="24"/>
          <w:lang w:val="lv-LV"/>
        </w:rPr>
        <w:t>% pret 49</w:t>
      </w:r>
      <w:r w:rsidR="0076234F" w:rsidRPr="00B9352E">
        <w:rPr>
          <w:rFonts w:ascii="Times New Roman" w:hAnsi="Times New Roman"/>
          <w:sz w:val="24"/>
          <w:szCs w:val="24"/>
          <w:lang w:val="lv-LV"/>
        </w:rPr>
        <w:t>,</w:t>
      </w:r>
      <w:r w:rsidR="006C5FF0">
        <w:rPr>
          <w:rFonts w:ascii="Times New Roman" w:hAnsi="Times New Roman"/>
          <w:sz w:val="24"/>
          <w:szCs w:val="24"/>
          <w:lang w:val="lv-LV"/>
        </w:rPr>
        <w:t>1</w:t>
      </w:r>
      <w:r w:rsidR="00854117" w:rsidRPr="00B9352E">
        <w:rPr>
          <w:rFonts w:ascii="Times New Roman" w:hAnsi="Times New Roman"/>
          <w:sz w:val="24"/>
          <w:szCs w:val="24"/>
          <w:lang w:val="lv-LV"/>
        </w:rPr>
        <w:t>% ES vidējo līmeni).</w:t>
      </w:r>
      <w:r w:rsidR="00AE48AB" w:rsidRPr="00B9352E">
        <w:rPr>
          <w:rFonts w:ascii="Times New Roman" w:hAnsi="Times New Roman"/>
          <w:sz w:val="24"/>
          <w:szCs w:val="24"/>
          <w:lang w:val="lv-LV"/>
        </w:rPr>
        <w:t xml:space="preserve"> Š</w:t>
      </w:r>
      <w:r w:rsidR="00FB05FC">
        <w:rPr>
          <w:rFonts w:ascii="Times New Roman" w:hAnsi="Times New Roman"/>
          <w:sz w:val="24"/>
          <w:szCs w:val="24"/>
          <w:lang w:val="lv-LV"/>
        </w:rPr>
        <w:t>i</w:t>
      </w:r>
      <w:r w:rsidR="00AE48AB" w:rsidRPr="00B9352E">
        <w:rPr>
          <w:rFonts w:ascii="Times New Roman" w:hAnsi="Times New Roman"/>
          <w:sz w:val="24"/>
          <w:szCs w:val="24"/>
          <w:lang w:val="lv-LV"/>
        </w:rPr>
        <w:t xml:space="preserve">s rādītājs pēdējo 10 gadu laikā ir krities par </w:t>
      </w:r>
      <w:r w:rsidR="00D06FA3">
        <w:rPr>
          <w:rFonts w:ascii="Times New Roman" w:hAnsi="Times New Roman"/>
          <w:sz w:val="24"/>
          <w:szCs w:val="24"/>
          <w:lang w:val="lv-LV"/>
        </w:rPr>
        <w:t>6</w:t>
      </w:r>
      <w:r w:rsidR="00AE48AB" w:rsidRPr="00B9352E">
        <w:rPr>
          <w:rFonts w:ascii="Times New Roman" w:hAnsi="Times New Roman"/>
          <w:sz w:val="24"/>
          <w:szCs w:val="24"/>
          <w:lang w:val="lv-LV"/>
        </w:rPr>
        <w:t xml:space="preserve"> procentpunktiem</w:t>
      </w:r>
      <w:r w:rsidR="0007072D" w:rsidRPr="00B9352E">
        <w:rPr>
          <w:rFonts w:ascii="Times New Roman" w:hAnsi="Times New Roman"/>
          <w:sz w:val="24"/>
          <w:szCs w:val="24"/>
          <w:lang w:val="lv-LV"/>
        </w:rPr>
        <w:t xml:space="preserve"> (</w:t>
      </w:r>
      <w:r w:rsidR="00317E4A">
        <w:rPr>
          <w:rFonts w:ascii="Times New Roman" w:hAnsi="Times New Roman"/>
          <w:sz w:val="24"/>
          <w:szCs w:val="24"/>
          <w:lang w:val="lv-LV"/>
        </w:rPr>
        <w:t>Lietuvā</w:t>
      </w:r>
      <w:r w:rsidR="00317E4A" w:rsidRPr="00B9352E">
        <w:rPr>
          <w:rFonts w:ascii="Times New Roman" w:hAnsi="Times New Roman"/>
          <w:sz w:val="24"/>
          <w:szCs w:val="24"/>
          <w:lang w:val="lv-LV"/>
        </w:rPr>
        <w:t xml:space="preserve"> </w:t>
      </w:r>
      <w:r w:rsidR="00F25C85">
        <w:rPr>
          <w:rFonts w:ascii="Times New Roman" w:hAnsi="Times New Roman"/>
          <w:sz w:val="24"/>
          <w:szCs w:val="24"/>
          <w:lang w:val="lv-LV"/>
        </w:rPr>
        <w:t>samazināj</w:t>
      </w:r>
      <w:r w:rsidR="00FB71E1">
        <w:rPr>
          <w:rFonts w:ascii="Times New Roman" w:hAnsi="Times New Roman"/>
          <w:sz w:val="24"/>
          <w:szCs w:val="24"/>
          <w:lang w:val="lv-LV"/>
        </w:rPr>
        <w:t>ies</w:t>
      </w:r>
      <w:r w:rsidR="00F25C85">
        <w:rPr>
          <w:rFonts w:ascii="Times New Roman" w:hAnsi="Times New Roman"/>
          <w:sz w:val="24"/>
          <w:szCs w:val="24"/>
          <w:lang w:val="lv-LV"/>
        </w:rPr>
        <w:t xml:space="preserve"> par 0,9,</w:t>
      </w:r>
      <w:r w:rsidR="0007072D" w:rsidRPr="00B9352E">
        <w:rPr>
          <w:rFonts w:ascii="Times New Roman" w:hAnsi="Times New Roman"/>
          <w:sz w:val="24"/>
          <w:szCs w:val="24"/>
          <w:lang w:val="lv-LV"/>
        </w:rPr>
        <w:t xml:space="preserve"> bet </w:t>
      </w:r>
      <w:r w:rsidR="00317E4A">
        <w:rPr>
          <w:rFonts w:ascii="Times New Roman" w:hAnsi="Times New Roman"/>
          <w:sz w:val="24"/>
          <w:szCs w:val="24"/>
          <w:lang w:val="lv-LV"/>
        </w:rPr>
        <w:t>Igaunijā</w:t>
      </w:r>
      <w:r w:rsidR="00317E4A" w:rsidRPr="00B9352E">
        <w:rPr>
          <w:rFonts w:ascii="Times New Roman" w:hAnsi="Times New Roman"/>
          <w:sz w:val="24"/>
          <w:szCs w:val="24"/>
          <w:lang w:val="lv-LV"/>
        </w:rPr>
        <w:t xml:space="preserve"> </w:t>
      </w:r>
      <w:r w:rsidR="0007072D" w:rsidRPr="00B9352E">
        <w:rPr>
          <w:rFonts w:ascii="Times New Roman" w:hAnsi="Times New Roman"/>
          <w:sz w:val="24"/>
          <w:szCs w:val="24"/>
          <w:lang w:val="lv-LV"/>
        </w:rPr>
        <w:t xml:space="preserve">par </w:t>
      </w:r>
      <w:r w:rsidR="00FB71E1">
        <w:rPr>
          <w:rFonts w:ascii="Times New Roman" w:hAnsi="Times New Roman"/>
          <w:sz w:val="24"/>
          <w:szCs w:val="24"/>
          <w:lang w:val="lv-LV"/>
        </w:rPr>
        <w:t>3,4</w:t>
      </w:r>
      <w:r w:rsidR="0007072D" w:rsidRPr="00B9352E">
        <w:rPr>
          <w:rFonts w:ascii="Times New Roman" w:hAnsi="Times New Roman"/>
          <w:sz w:val="24"/>
          <w:szCs w:val="24"/>
          <w:lang w:val="lv-LV"/>
        </w:rPr>
        <w:t xml:space="preserve"> procentpunktiem)</w:t>
      </w:r>
      <w:r w:rsidR="00AE48AB" w:rsidRPr="00B9352E">
        <w:rPr>
          <w:rFonts w:ascii="Times New Roman" w:hAnsi="Times New Roman"/>
          <w:sz w:val="24"/>
          <w:szCs w:val="24"/>
          <w:lang w:val="lv-LV"/>
        </w:rPr>
        <w:t xml:space="preserve">. </w:t>
      </w:r>
    </w:p>
    <w:p w14:paraId="0D66FB2F" w14:textId="47B24DB1" w:rsidR="00AF33E0" w:rsidRPr="00B9352E" w:rsidRDefault="00C161AB" w:rsidP="00D05835">
      <w:pPr>
        <w:spacing w:afterLines="60" w:after="144" w:line="240" w:lineRule="auto"/>
        <w:ind w:firstLine="720"/>
        <w:jc w:val="both"/>
        <w:rPr>
          <w:rFonts w:ascii="Times New Roman" w:hAnsi="Times New Roman"/>
          <w:sz w:val="24"/>
          <w:szCs w:val="24"/>
          <w:lang w:val="lv-LV"/>
        </w:rPr>
      </w:pPr>
      <w:r w:rsidRPr="00B9352E">
        <w:rPr>
          <w:rFonts w:ascii="Times New Roman" w:hAnsi="Times New Roman"/>
          <w:sz w:val="24"/>
          <w:szCs w:val="24"/>
          <w:lang w:val="lv-LV"/>
        </w:rPr>
        <w:t>Savukārt</w:t>
      </w:r>
      <w:r w:rsidR="00854117" w:rsidRPr="00B9352E">
        <w:rPr>
          <w:rFonts w:ascii="Times New Roman" w:hAnsi="Times New Roman"/>
          <w:sz w:val="24"/>
          <w:szCs w:val="24"/>
          <w:lang w:val="lv-LV"/>
        </w:rPr>
        <w:t xml:space="preserve"> </w:t>
      </w:r>
      <w:r w:rsidR="00524B7F" w:rsidRPr="00901818">
        <w:rPr>
          <w:rFonts w:ascii="Times New Roman" w:hAnsi="Times New Roman"/>
          <w:b/>
          <w:bCs/>
          <w:sz w:val="24"/>
          <w:szCs w:val="24"/>
          <w:lang w:val="lv-LV"/>
        </w:rPr>
        <w:t xml:space="preserve">attiecībā uz bezdarba </w:t>
      </w:r>
      <w:r w:rsidRPr="00901818">
        <w:rPr>
          <w:rFonts w:ascii="Times New Roman" w:hAnsi="Times New Roman"/>
          <w:b/>
          <w:bCs/>
          <w:sz w:val="24"/>
          <w:szCs w:val="24"/>
          <w:lang w:val="lv-LV"/>
        </w:rPr>
        <w:t>situāciju</w:t>
      </w:r>
      <w:r w:rsidR="00524B7F" w:rsidRPr="00B9352E">
        <w:rPr>
          <w:rFonts w:ascii="Times New Roman" w:hAnsi="Times New Roman"/>
          <w:sz w:val="24"/>
          <w:szCs w:val="24"/>
          <w:lang w:val="lv-LV"/>
        </w:rPr>
        <w:t xml:space="preserve"> ir jāmin, ka </w:t>
      </w:r>
      <w:bookmarkStart w:id="9" w:name="_Hlk176264439"/>
      <w:bookmarkStart w:id="10" w:name="_Hlk201135966"/>
      <w:r w:rsidR="00524B7F" w:rsidRPr="00901818">
        <w:rPr>
          <w:rFonts w:ascii="Times New Roman" w:hAnsi="Times New Roman"/>
          <w:sz w:val="24"/>
          <w:szCs w:val="24"/>
          <w:lang w:val="lv-LV"/>
        </w:rPr>
        <w:t>Latvij</w:t>
      </w:r>
      <w:r w:rsidR="004C7A8E" w:rsidRPr="00901818">
        <w:rPr>
          <w:rFonts w:ascii="Times New Roman" w:hAnsi="Times New Roman"/>
          <w:sz w:val="24"/>
          <w:szCs w:val="24"/>
          <w:lang w:val="lv-LV"/>
        </w:rPr>
        <w:t>ā</w:t>
      </w:r>
      <w:r w:rsidR="00524B7F" w:rsidRPr="00B9352E">
        <w:rPr>
          <w:rFonts w:ascii="Times New Roman" w:hAnsi="Times New Roman"/>
          <w:b/>
          <w:bCs/>
          <w:sz w:val="24"/>
          <w:szCs w:val="24"/>
          <w:lang w:val="lv-LV"/>
        </w:rPr>
        <w:t xml:space="preserve"> </w:t>
      </w:r>
      <w:r w:rsidR="008A2E8D" w:rsidRPr="008A2E8D">
        <w:rPr>
          <w:rFonts w:ascii="Times New Roman" w:hAnsi="Times New Roman"/>
          <w:sz w:val="24"/>
          <w:szCs w:val="24"/>
          <w:lang w:val="lv-LV"/>
        </w:rPr>
        <w:t>tas</w:t>
      </w:r>
      <w:r w:rsidR="008A2E8D">
        <w:rPr>
          <w:rFonts w:ascii="Times New Roman" w:hAnsi="Times New Roman"/>
          <w:b/>
          <w:bCs/>
          <w:sz w:val="24"/>
          <w:szCs w:val="24"/>
          <w:lang w:val="lv-LV"/>
        </w:rPr>
        <w:t xml:space="preserve"> </w:t>
      </w:r>
      <w:r w:rsidR="00524B7F" w:rsidRPr="00B9352E">
        <w:rPr>
          <w:rFonts w:ascii="Times New Roman" w:hAnsi="Times New Roman"/>
          <w:sz w:val="24"/>
          <w:szCs w:val="24"/>
          <w:lang w:val="lv-LV"/>
        </w:rPr>
        <w:t>ir zemāks par ES vidējo līmeni (11</w:t>
      </w:r>
      <w:r w:rsidR="0076234F" w:rsidRPr="00B9352E">
        <w:rPr>
          <w:rFonts w:ascii="Times New Roman" w:hAnsi="Times New Roman"/>
          <w:sz w:val="24"/>
          <w:szCs w:val="24"/>
          <w:lang w:val="lv-LV"/>
        </w:rPr>
        <w:t>,</w:t>
      </w:r>
      <w:r w:rsidR="00322796">
        <w:rPr>
          <w:rFonts w:ascii="Times New Roman" w:hAnsi="Times New Roman"/>
          <w:sz w:val="24"/>
          <w:szCs w:val="24"/>
          <w:lang w:val="lv-LV"/>
        </w:rPr>
        <w:t>7</w:t>
      </w:r>
      <w:r w:rsidR="00524B7F" w:rsidRPr="00B9352E">
        <w:rPr>
          <w:rFonts w:ascii="Times New Roman" w:hAnsi="Times New Roman"/>
          <w:sz w:val="24"/>
          <w:szCs w:val="24"/>
          <w:lang w:val="lv-LV"/>
        </w:rPr>
        <w:t>%)</w:t>
      </w:r>
      <w:r w:rsidR="00AF33E0" w:rsidRPr="00B9352E">
        <w:rPr>
          <w:rFonts w:ascii="Times New Roman" w:hAnsi="Times New Roman"/>
          <w:sz w:val="24"/>
          <w:szCs w:val="24"/>
          <w:lang w:val="lv-LV"/>
        </w:rPr>
        <w:t>,</w:t>
      </w:r>
      <w:r w:rsidR="00814618" w:rsidRPr="00B9352E">
        <w:rPr>
          <w:rFonts w:ascii="Times New Roman" w:hAnsi="Times New Roman"/>
          <w:sz w:val="24"/>
          <w:szCs w:val="24"/>
          <w:lang w:val="lv-LV"/>
        </w:rPr>
        <w:t xml:space="preserve"> kas nozīmē, ka jaunieši nonāk un paliek bezdarbā </w:t>
      </w:r>
      <w:r w:rsidR="00DC5BF9" w:rsidRPr="00B9352E">
        <w:rPr>
          <w:rFonts w:ascii="Times New Roman" w:hAnsi="Times New Roman"/>
          <w:sz w:val="24"/>
          <w:szCs w:val="24"/>
          <w:lang w:val="lv-LV"/>
        </w:rPr>
        <w:t>īsāku</w:t>
      </w:r>
      <w:r w:rsidR="00814618" w:rsidRPr="00B9352E">
        <w:rPr>
          <w:rFonts w:ascii="Times New Roman" w:hAnsi="Times New Roman"/>
          <w:sz w:val="24"/>
          <w:szCs w:val="24"/>
          <w:lang w:val="lv-LV"/>
        </w:rPr>
        <w:t xml:space="preserve"> laika periodu un ātrāk atgriežas darba tirgū</w:t>
      </w:r>
      <w:bookmarkEnd w:id="9"/>
      <w:r w:rsidR="00814618" w:rsidRPr="00B9352E">
        <w:rPr>
          <w:rFonts w:ascii="Times New Roman" w:hAnsi="Times New Roman"/>
          <w:sz w:val="24"/>
          <w:szCs w:val="24"/>
          <w:lang w:val="lv-LV"/>
        </w:rPr>
        <w:t>, par ko liecina arī dati par NVA uzskaitē esošajiem</w:t>
      </w:r>
      <w:r w:rsidR="00DC5BF9" w:rsidRPr="00B9352E">
        <w:rPr>
          <w:rFonts w:ascii="Times New Roman" w:hAnsi="Times New Roman"/>
          <w:sz w:val="24"/>
          <w:szCs w:val="24"/>
          <w:lang w:val="lv-LV"/>
        </w:rPr>
        <w:t xml:space="preserve"> klientiem</w:t>
      </w:r>
      <w:r w:rsidR="004610FB" w:rsidRPr="00B9352E">
        <w:rPr>
          <w:rFonts w:ascii="Times New Roman" w:hAnsi="Times New Roman"/>
          <w:sz w:val="24"/>
          <w:szCs w:val="24"/>
          <w:lang w:val="lv-LV"/>
        </w:rPr>
        <w:t xml:space="preserve"> - jauniešiem</w:t>
      </w:r>
      <w:r w:rsidR="00633EF3" w:rsidRPr="00B9352E">
        <w:rPr>
          <w:rFonts w:ascii="Times New Roman" w:hAnsi="Times New Roman"/>
          <w:sz w:val="24"/>
          <w:szCs w:val="24"/>
          <w:lang w:val="lv-LV"/>
        </w:rPr>
        <w:t xml:space="preserve">. </w:t>
      </w:r>
      <w:r w:rsidR="00B46A98">
        <w:rPr>
          <w:rFonts w:ascii="Times New Roman" w:hAnsi="Times New Roman"/>
          <w:sz w:val="24"/>
          <w:szCs w:val="24"/>
          <w:lang w:val="lv-LV"/>
        </w:rPr>
        <w:t>202</w:t>
      </w:r>
      <w:r w:rsidR="00322796">
        <w:rPr>
          <w:rFonts w:ascii="Times New Roman" w:hAnsi="Times New Roman"/>
          <w:sz w:val="24"/>
          <w:szCs w:val="24"/>
          <w:lang w:val="lv-LV"/>
        </w:rPr>
        <w:t>5</w:t>
      </w:r>
      <w:r w:rsidR="00B46A98">
        <w:rPr>
          <w:rFonts w:ascii="Times New Roman" w:hAnsi="Times New Roman"/>
          <w:sz w:val="24"/>
          <w:szCs w:val="24"/>
          <w:lang w:val="lv-LV"/>
        </w:rPr>
        <w:t xml:space="preserve">.gada beigās </w:t>
      </w:r>
      <w:r w:rsidR="00E93137" w:rsidRPr="00B9352E">
        <w:rPr>
          <w:rFonts w:ascii="Times New Roman" w:hAnsi="Times New Roman"/>
          <w:sz w:val="24"/>
          <w:szCs w:val="24"/>
          <w:lang w:val="lv-LV"/>
        </w:rPr>
        <w:t xml:space="preserve">NVA uzskaitē esošo jauniešu </w:t>
      </w:r>
      <w:r w:rsidR="00957244">
        <w:rPr>
          <w:rFonts w:ascii="Times New Roman" w:hAnsi="Times New Roman"/>
          <w:sz w:val="24"/>
          <w:szCs w:val="24"/>
          <w:lang w:val="lv-LV"/>
        </w:rPr>
        <w:t xml:space="preserve">vecumā 15 -29 gadi </w:t>
      </w:r>
      <w:r w:rsidR="00E93137" w:rsidRPr="00B9352E">
        <w:rPr>
          <w:rFonts w:ascii="Times New Roman" w:hAnsi="Times New Roman"/>
          <w:sz w:val="24"/>
          <w:szCs w:val="24"/>
          <w:lang w:val="lv-LV"/>
        </w:rPr>
        <w:t>bezdarba ilgums</w:t>
      </w:r>
      <w:r w:rsidR="0098166C">
        <w:rPr>
          <w:rFonts w:ascii="Times New Roman" w:hAnsi="Times New Roman"/>
          <w:sz w:val="24"/>
          <w:szCs w:val="24"/>
          <w:lang w:val="lv-LV"/>
        </w:rPr>
        <w:t>, salīdzinot ar pārējām mērķa grupām (ilgstošie bezdarbnieki, gados vecākas personas, personas ar invaliditāti u.c.),</w:t>
      </w:r>
      <w:r w:rsidR="008E19EF">
        <w:rPr>
          <w:rFonts w:ascii="Times New Roman" w:hAnsi="Times New Roman"/>
          <w:sz w:val="24"/>
          <w:szCs w:val="24"/>
          <w:lang w:val="lv-LV"/>
        </w:rPr>
        <w:t xml:space="preserve"> </w:t>
      </w:r>
      <w:r w:rsidR="00B46A98">
        <w:rPr>
          <w:rFonts w:ascii="Times New Roman" w:hAnsi="Times New Roman"/>
          <w:sz w:val="24"/>
          <w:szCs w:val="24"/>
          <w:lang w:val="lv-LV"/>
        </w:rPr>
        <w:t>bija daudz</w:t>
      </w:r>
      <w:r w:rsidR="00E93137" w:rsidRPr="00B9352E">
        <w:rPr>
          <w:rFonts w:ascii="Times New Roman" w:hAnsi="Times New Roman"/>
          <w:sz w:val="24"/>
          <w:szCs w:val="24"/>
          <w:lang w:val="lv-LV"/>
        </w:rPr>
        <w:t xml:space="preserve"> īsāk</w:t>
      </w:r>
      <w:r w:rsidR="00B46A98">
        <w:rPr>
          <w:rFonts w:ascii="Times New Roman" w:hAnsi="Times New Roman"/>
          <w:sz w:val="24"/>
          <w:szCs w:val="24"/>
          <w:lang w:val="lv-LV"/>
        </w:rPr>
        <w:t>s</w:t>
      </w:r>
      <w:r w:rsidR="00E93137" w:rsidRPr="00B9352E">
        <w:rPr>
          <w:rFonts w:ascii="Times New Roman" w:hAnsi="Times New Roman"/>
          <w:sz w:val="24"/>
          <w:szCs w:val="24"/>
          <w:lang w:val="lv-LV"/>
        </w:rPr>
        <w:t xml:space="preserve">, t.i. 90 dienas, </w:t>
      </w:r>
      <w:r w:rsidR="001E42C5">
        <w:rPr>
          <w:rFonts w:ascii="Times New Roman" w:hAnsi="Times New Roman"/>
          <w:sz w:val="24"/>
          <w:szCs w:val="24"/>
          <w:lang w:val="lv-LV"/>
        </w:rPr>
        <w:t>salīdzinot ar vidējo bezdarba ilgumu visiem bezdarbniekiem -</w:t>
      </w:r>
      <w:r w:rsidR="00E93137" w:rsidRPr="00B9352E">
        <w:rPr>
          <w:rFonts w:ascii="Times New Roman" w:hAnsi="Times New Roman"/>
          <w:sz w:val="24"/>
          <w:szCs w:val="24"/>
          <w:lang w:val="lv-LV"/>
        </w:rPr>
        <w:t xml:space="preserve"> 12</w:t>
      </w:r>
      <w:r w:rsidR="00AA12B1">
        <w:rPr>
          <w:rFonts w:ascii="Times New Roman" w:hAnsi="Times New Roman"/>
          <w:sz w:val="24"/>
          <w:szCs w:val="24"/>
          <w:lang w:val="lv-LV"/>
        </w:rPr>
        <w:t>0</w:t>
      </w:r>
      <w:r w:rsidR="00E93137" w:rsidRPr="00B9352E">
        <w:rPr>
          <w:rFonts w:ascii="Times New Roman" w:hAnsi="Times New Roman"/>
          <w:sz w:val="24"/>
          <w:szCs w:val="24"/>
          <w:lang w:val="lv-LV"/>
        </w:rPr>
        <w:t xml:space="preserve"> dienas. </w:t>
      </w:r>
    </w:p>
    <w:p w14:paraId="661E7244" w14:textId="77777777" w:rsidR="00D05835" w:rsidRPr="00B9352E" w:rsidRDefault="00D05835" w:rsidP="00D05835">
      <w:pPr>
        <w:spacing w:afterLines="60" w:after="144" w:line="240" w:lineRule="auto"/>
        <w:ind w:firstLine="720"/>
        <w:jc w:val="both"/>
        <w:rPr>
          <w:rFonts w:ascii="Times New Roman" w:hAnsi="Times New Roman"/>
          <w:sz w:val="24"/>
          <w:szCs w:val="24"/>
          <w:lang w:val="lv-LV"/>
        </w:rPr>
      </w:pPr>
    </w:p>
    <w:bookmarkEnd w:id="10"/>
    <w:p w14:paraId="7497B3EC" w14:textId="77E72433" w:rsidR="00CA32FF" w:rsidRPr="00B9352E" w:rsidRDefault="001E1A6E" w:rsidP="00D05835">
      <w:pPr>
        <w:spacing w:afterLines="60" w:after="144" w:line="240" w:lineRule="auto"/>
        <w:jc w:val="center"/>
        <w:rPr>
          <w:rFonts w:ascii="Times New Roman" w:hAnsi="Times New Roman"/>
          <w:b/>
          <w:bCs/>
          <w:color w:val="6B911C" w:themeColor="accent1" w:themeShade="BF"/>
          <w:sz w:val="24"/>
          <w:szCs w:val="24"/>
          <w:lang w:val="lv-LV"/>
        </w:rPr>
      </w:pPr>
      <w:r>
        <w:rPr>
          <w:rFonts w:ascii="Times New Roman" w:hAnsi="Times New Roman"/>
          <w:b/>
          <w:bCs/>
          <w:color w:val="6B911C" w:themeColor="accent1" w:themeShade="BF"/>
          <w:sz w:val="24"/>
          <w:szCs w:val="24"/>
          <w:lang w:val="lv-LV"/>
        </w:rPr>
        <w:t>3</w:t>
      </w:r>
      <w:r w:rsidR="00300303" w:rsidRPr="00B9352E">
        <w:rPr>
          <w:rFonts w:ascii="Times New Roman" w:hAnsi="Times New Roman"/>
          <w:b/>
          <w:bCs/>
          <w:color w:val="6B911C" w:themeColor="accent1" w:themeShade="BF"/>
          <w:sz w:val="24"/>
          <w:szCs w:val="24"/>
          <w:lang w:val="lv-LV"/>
        </w:rPr>
        <w:t xml:space="preserve">.attēls: </w:t>
      </w:r>
      <w:r w:rsidR="00AB383D" w:rsidRPr="00B9352E">
        <w:rPr>
          <w:rFonts w:ascii="Times New Roman" w:hAnsi="Times New Roman"/>
          <w:b/>
          <w:bCs/>
          <w:color w:val="6B911C" w:themeColor="accent1" w:themeShade="BF"/>
          <w:sz w:val="24"/>
          <w:szCs w:val="24"/>
          <w:lang w:val="lv-LV"/>
        </w:rPr>
        <w:t>Jauniešu</w:t>
      </w:r>
      <w:r w:rsidR="00916FB0" w:rsidRPr="00B9352E">
        <w:rPr>
          <w:rFonts w:ascii="Times New Roman" w:hAnsi="Times New Roman"/>
          <w:b/>
          <w:bCs/>
          <w:color w:val="6B911C" w:themeColor="accent1" w:themeShade="BF"/>
          <w:sz w:val="24"/>
          <w:szCs w:val="24"/>
          <w:lang w:val="lv-LV"/>
        </w:rPr>
        <w:t xml:space="preserve"> (15-29 gadi)</w:t>
      </w:r>
      <w:r w:rsidR="00AB383D" w:rsidRPr="00B9352E">
        <w:rPr>
          <w:rFonts w:ascii="Times New Roman" w:hAnsi="Times New Roman"/>
          <w:b/>
          <w:bCs/>
          <w:color w:val="6B911C" w:themeColor="accent1" w:themeShade="BF"/>
          <w:sz w:val="24"/>
          <w:szCs w:val="24"/>
          <w:lang w:val="lv-LV"/>
        </w:rPr>
        <w:t xml:space="preserve"> ekonomiskā aktivitāte, noda</w:t>
      </w:r>
      <w:r w:rsidR="00A10070" w:rsidRPr="00B9352E">
        <w:rPr>
          <w:rFonts w:ascii="Times New Roman" w:hAnsi="Times New Roman"/>
          <w:b/>
          <w:bCs/>
          <w:color w:val="6B911C" w:themeColor="accent1" w:themeShade="BF"/>
          <w:sz w:val="24"/>
          <w:szCs w:val="24"/>
          <w:lang w:val="lv-LV"/>
        </w:rPr>
        <w:t>r</w:t>
      </w:r>
      <w:r w:rsidR="00AB383D" w:rsidRPr="00B9352E">
        <w:rPr>
          <w:rFonts w:ascii="Times New Roman" w:hAnsi="Times New Roman"/>
          <w:b/>
          <w:bCs/>
          <w:color w:val="6B911C" w:themeColor="accent1" w:themeShade="BF"/>
          <w:sz w:val="24"/>
          <w:szCs w:val="24"/>
          <w:lang w:val="lv-LV"/>
        </w:rPr>
        <w:t>binātīb</w:t>
      </w:r>
      <w:r w:rsidR="00916FB0" w:rsidRPr="00B9352E">
        <w:rPr>
          <w:rFonts w:ascii="Times New Roman" w:hAnsi="Times New Roman"/>
          <w:b/>
          <w:bCs/>
          <w:color w:val="6B911C" w:themeColor="accent1" w:themeShade="BF"/>
          <w:sz w:val="24"/>
          <w:szCs w:val="24"/>
          <w:lang w:val="lv-LV"/>
        </w:rPr>
        <w:t xml:space="preserve">a </w:t>
      </w:r>
    </w:p>
    <w:p w14:paraId="519F0794" w14:textId="07944369" w:rsidR="00AB383D" w:rsidRPr="00B9352E" w:rsidRDefault="00916FB0" w:rsidP="00D05835">
      <w:pPr>
        <w:spacing w:afterLines="60" w:after="144" w:line="240" w:lineRule="auto"/>
        <w:jc w:val="center"/>
        <w:rPr>
          <w:rFonts w:ascii="Times New Roman" w:hAnsi="Times New Roman"/>
          <w:b/>
          <w:bCs/>
          <w:color w:val="6B911C" w:themeColor="accent1" w:themeShade="BF"/>
          <w:sz w:val="20"/>
          <w:szCs w:val="20"/>
          <w:lang w:val="lv-LV"/>
        </w:rPr>
      </w:pPr>
      <w:r w:rsidRPr="00B9352E">
        <w:rPr>
          <w:rFonts w:ascii="Times New Roman" w:hAnsi="Times New Roman"/>
          <w:b/>
          <w:bCs/>
          <w:color w:val="6B911C" w:themeColor="accent1" w:themeShade="BF"/>
          <w:sz w:val="24"/>
          <w:szCs w:val="24"/>
          <w:lang w:val="lv-LV"/>
        </w:rPr>
        <w:t>un bezdarbs</w:t>
      </w:r>
      <w:r w:rsidR="00AB383D" w:rsidRPr="00B9352E">
        <w:rPr>
          <w:rFonts w:ascii="Times New Roman" w:hAnsi="Times New Roman"/>
          <w:b/>
          <w:bCs/>
          <w:color w:val="6B911C" w:themeColor="accent1" w:themeShade="BF"/>
          <w:sz w:val="24"/>
          <w:szCs w:val="24"/>
          <w:lang w:val="lv-LV"/>
        </w:rPr>
        <w:t xml:space="preserve"> Baltijas valstīs</w:t>
      </w:r>
      <w:r w:rsidRPr="00B9352E">
        <w:rPr>
          <w:rFonts w:ascii="Times New Roman" w:hAnsi="Times New Roman"/>
          <w:b/>
          <w:bCs/>
          <w:color w:val="6B911C" w:themeColor="accent1" w:themeShade="BF"/>
          <w:sz w:val="24"/>
          <w:szCs w:val="24"/>
          <w:lang w:val="lv-LV"/>
        </w:rPr>
        <w:t xml:space="preserve"> </w:t>
      </w:r>
      <w:r w:rsidR="00AB383D" w:rsidRPr="00B9352E">
        <w:rPr>
          <w:rFonts w:ascii="Times New Roman" w:hAnsi="Times New Roman"/>
          <w:b/>
          <w:bCs/>
          <w:color w:val="6B911C" w:themeColor="accent1" w:themeShade="BF"/>
          <w:sz w:val="24"/>
          <w:szCs w:val="24"/>
          <w:lang w:val="lv-LV"/>
        </w:rPr>
        <w:t xml:space="preserve">un ES </w:t>
      </w:r>
      <w:r w:rsidR="00AB383D" w:rsidRPr="00282DE7">
        <w:rPr>
          <w:rFonts w:ascii="Times New Roman" w:hAnsi="Times New Roman"/>
          <w:b/>
          <w:bCs/>
          <w:color w:val="6B911C" w:themeColor="accent1" w:themeShade="BF"/>
          <w:sz w:val="24"/>
          <w:szCs w:val="24"/>
          <w:lang w:val="lv-LV"/>
        </w:rPr>
        <w:t>202</w:t>
      </w:r>
      <w:r w:rsidR="00CE6FB3">
        <w:rPr>
          <w:rFonts w:ascii="Times New Roman" w:hAnsi="Times New Roman"/>
          <w:b/>
          <w:bCs/>
          <w:color w:val="6B911C" w:themeColor="accent1" w:themeShade="BF"/>
          <w:sz w:val="24"/>
          <w:szCs w:val="24"/>
          <w:lang w:val="lv-LV"/>
        </w:rPr>
        <w:t>5</w:t>
      </w:r>
      <w:r w:rsidR="00AB383D" w:rsidRPr="00282DE7">
        <w:rPr>
          <w:rFonts w:ascii="Times New Roman" w:hAnsi="Times New Roman"/>
          <w:b/>
          <w:bCs/>
          <w:color w:val="6B911C" w:themeColor="accent1" w:themeShade="BF"/>
          <w:sz w:val="24"/>
          <w:szCs w:val="24"/>
          <w:lang w:val="lv-LV"/>
        </w:rPr>
        <w:t>.gad</w:t>
      </w:r>
      <w:r w:rsidR="00DA39EF" w:rsidRPr="00282DE7">
        <w:rPr>
          <w:rFonts w:ascii="Times New Roman" w:hAnsi="Times New Roman"/>
          <w:b/>
          <w:bCs/>
          <w:color w:val="6B911C" w:themeColor="accent1" w:themeShade="BF"/>
          <w:sz w:val="24"/>
          <w:szCs w:val="24"/>
          <w:lang w:val="lv-LV"/>
        </w:rPr>
        <w:t>ā</w:t>
      </w:r>
    </w:p>
    <w:p w14:paraId="31898D73" w14:textId="0064152A" w:rsidR="00AF33E0" w:rsidRPr="00B9352E" w:rsidRDefault="00CC79C7" w:rsidP="00D05835">
      <w:pPr>
        <w:spacing w:afterLines="60" w:after="144" w:line="240" w:lineRule="auto"/>
        <w:jc w:val="center"/>
        <w:rPr>
          <w:rFonts w:ascii="Times New Roman" w:hAnsi="Times New Roman"/>
          <w:sz w:val="24"/>
          <w:szCs w:val="24"/>
          <w:lang w:val="lv-LV"/>
        </w:rPr>
      </w:pPr>
      <w:r w:rsidRPr="00B9352E">
        <w:rPr>
          <w:rFonts w:ascii="Times New Roman" w:hAnsi="Times New Roman"/>
          <w:noProof/>
          <w:sz w:val="24"/>
          <w:szCs w:val="24"/>
          <w:lang w:val="lv-LV"/>
        </w:rPr>
        <w:drawing>
          <wp:inline distT="0" distB="0" distL="0" distR="0" wp14:anchorId="1A8C94DF" wp14:editId="372CF8D3">
            <wp:extent cx="5274310" cy="2080260"/>
            <wp:effectExtent l="0" t="0" r="2540" b="1524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7AF9CF3" w14:textId="2BF7164E" w:rsidR="00535400" w:rsidRPr="00B9352E" w:rsidRDefault="00633EF3" w:rsidP="0042164E">
      <w:pPr>
        <w:spacing w:after="0" w:line="240" w:lineRule="auto"/>
        <w:jc w:val="center"/>
        <w:rPr>
          <w:rFonts w:ascii="Times New Roman" w:hAnsi="Times New Roman"/>
          <w:i/>
          <w:iCs/>
          <w:color w:val="6B911C" w:themeColor="accent1" w:themeShade="BF"/>
          <w:sz w:val="18"/>
          <w:szCs w:val="18"/>
          <w:lang w:val="lv-LV"/>
        </w:rPr>
      </w:pPr>
      <w:r w:rsidRPr="00B9352E">
        <w:rPr>
          <w:rFonts w:ascii="Times New Roman" w:hAnsi="Times New Roman"/>
          <w:i/>
          <w:iCs/>
          <w:sz w:val="18"/>
          <w:szCs w:val="18"/>
          <w:lang w:val="lv-LV"/>
        </w:rPr>
        <w:t>EUROSTAT dati</w:t>
      </w:r>
    </w:p>
    <w:p w14:paraId="0E5FC8CA" w14:textId="4F0DED87" w:rsidR="009274D1" w:rsidRPr="009274D1" w:rsidRDefault="00702247" w:rsidP="0042164E">
      <w:pPr>
        <w:spacing w:after="0" w:line="240" w:lineRule="auto"/>
        <w:jc w:val="center"/>
        <w:rPr>
          <w:rStyle w:val="Hipersaite"/>
          <w:rFonts w:ascii="Times New Roman" w:hAnsi="Times New Roman"/>
          <w:i/>
          <w:iCs/>
          <w:color w:val="6B911C" w:themeColor="accent1" w:themeShade="BF"/>
          <w:sz w:val="18"/>
          <w:szCs w:val="18"/>
          <w:lang w:val="lv-LV"/>
        </w:rPr>
      </w:pPr>
      <w:hyperlink r:id="rId16" w:history="1">
        <w:r w:rsidR="009274D1" w:rsidRPr="009274D1">
          <w:rPr>
            <w:rStyle w:val="Hipersaite"/>
            <w:rFonts w:ascii="Times New Roman" w:hAnsi="Times New Roman"/>
            <w:i/>
            <w:iCs/>
            <w:color w:val="6B911C" w:themeColor="accent1" w:themeShade="BF"/>
            <w:sz w:val="18"/>
            <w:szCs w:val="18"/>
            <w:lang w:val="lv-LV"/>
          </w:rPr>
          <w:t>https://ec.europa.eu/eurostat/databrowser/view/lfsa_argan__custom_22470288/default/table</w:t>
        </w:r>
      </w:hyperlink>
    </w:p>
    <w:p w14:paraId="528C71DD" w14:textId="391D8323" w:rsidR="006A7927" w:rsidRDefault="006A7927" w:rsidP="0042164E">
      <w:pPr>
        <w:spacing w:after="0" w:line="240" w:lineRule="auto"/>
        <w:jc w:val="center"/>
        <w:rPr>
          <w:rStyle w:val="Hipersaite"/>
          <w:rFonts w:ascii="Times New Roman" w:hAnsi="Times New Roman"/>
          <w:i/>
          <w:iCs/>
          <w:color w:val="6B911C" w:themeColor="accent1" w:themeShade="BF"/>
          <w:sz w:val="18"/>
          <w:szCs w:val="18"/>
          <w:lang w:val="lv-LV"/>
        </w:rPr>
      </w:pPr>
      <w:r w:rsidRPr="006A7927">
        <w:rPr>
          <w:rStyle w:val="Hipersaite"/>
          <w:rFonts w:ascii="Times New Roman" w:hAnsi="Times New Roman"/>
          <w:i/>
          <w:iCs/>
          <w:color w:val="6B911C" w:themeColor="accent1" w:themeShade="BF"/>
          <w:sz w:val="18"/>
          <w:szCs w:val="18"/>
          <w:lang w:val="lv-LV"/>
        </w:rPr>
        <w:t>https://ec.europa.eu/eurostat/databrowser/view/lfsa_ergan__custom_22470337/default/table</w:t>
      </w:r>
    </w:p>
    <w:p w14:paraId="17952D73" w14:textId="33FD37CE" w:rsidR="0042164E" w:rsidRDefault="00DC5037" w:rsidP="007567D6">
      <w:pPr>
        <w:spacing w:afterLines="60" w:after="144" w:line="240" w:lineRule="auto"/>
        <w:ind w:firstLine="720"/>
        <w:jc w:val="both"/>
        <w:rPr>
          <w:rStyle w:val="Hipersaite"/>
          <w:rFonts w:ascii="Times New Roman" w:hAnsi="Times New Roman"/>
          <w:i/>
          <w:iCs/>
          <w:color w:val="6B911C" w:themeColor="accent1" w:themeShade="BF"/>
          <w:sz w:val="18"/>
          <w:szCs w:val="18"/>
          <w:lang w:val="lv-LV"/>
        </w:rPr>
      </w:pPr>
      <w:r w:rsidRPr="00DC5037">
        <w:rPr>
          <w:rStyle w:val="Hipersaite"/>
          <w:rFonts w:ascii="Times New Roman" w:hAnsi="Times New Roman"/>
          <w:i/>
          <w:iCs/>
          <w:color w:val="6B911C" w:themeColor="accent1" w:themeShade="BF"/>
          <w:sz w:val="18"/>
          <w:szCs w:val="18"/>
          <w:lang w:val="lv-LV"/>
        </w:rPr>
        <w:t>https://ec.europa.eu/eurostat/databrowser/view/lfsa_urgan__custom_22470376/default/table</w:t>
      </w:r>
    </w:p>
    <w:p w14:paraId="167ACFBF" w14:textId="77777777" w:rsidR="00DC5037" w:rsidRDefault="00DC5037" w:rsidP="007567D6">
      <w:pPr>
        <w:spacing w:afterLines="60" w:after="144" w:line="240" w:lineRule="auto"/>
        <w:ind w:firstLine="720"/>
        <w:jc w:val="both"/>
        <w:rPr>
          <w:rFonts w:ascii="Times New Roman" w:hAnsi="Times New Roman"/>
          <w:sz w:val="24"/>
          <w:szCs w:val="24"/>
          <w:lang w:val="lv-LV"/>
        </w:rPr>
      </w:pPr>
    </w:p>
    <w:p w14:paraId="39569D5D" w14:textId="71D51BB7" w:rsidR="007567D6" w:rsidRPr="007567D6" w:rsidRDefault="007567D6" w:rsidP="007567D6">
      <w:pPr>
        <w:spacing w:afterLines="60" w:after="144" w:line="240" w:lineRule="auto"/>
        <w:ind w:firstLine="720"/>
        <w:jc w:val="both"/>
        <w:rPr>
          <w:rFonts w:ascii="Times New Roman" w:hAnsi="Times New Roman"/>
          <w:sz w:val="24"/>
          <w:szCs w:val="24"/>
          <w:lang w:val="lv-LV"/>
        </w:rPr>
      </w:pPr>
      <w:r w:rsidRPr="007567D6">
        <w:rPr>
          <w:rFonts w:ascii="Times New Roman" w:hAnsi="Times New Roman"/>
          <w:sz w:val="24"/>
          <w:szCs w:val="24"/>
          <w:lang w:val="lv-LV"/>
        </w:rPr>
        <w:lastRenderedPageBreak/>
        <w:t>Jauniešu bezdarbs visās ES dalībvalstīs parasti ir vismaz divas reizes augstāks par vispārējo bezdarba līmeni. Tas atspoguļo faktu, ka ekonomiski aktīvo personu īpatsvars jauniešu vidū ir daudz zemāks nekā pārējās vecuma grupās, jo daudzi jaunieši turpina izglītību un līdz ar to paliek ekonomiski neaktīvi un nav nodarbināti</w:t>
      </w:r>
      <w:r w:rsidR="003C3492">
        <w:rPr>
          <w:rStyle w:val="Vresatsauce"/>
          <w:rFonts w:ascii="Times New Roman" w:hAnsi="Times New Roman"/>
          <w:sz w:val="24"/>
          <w:szCs w:val="24"/>
          <w:lang w:val="lv-LV"/>
        </w:rPr>
        <w:footnoteReference w:id="5"/>
      </w:r>
      <w:r w:rsidRPr="007567D6">
        <w:rPr>
          <w:rFonts w:ascii="Times New Roman" w:hAnsi="Times New Roman"/>
          <w:sz w:val="24"/>
          <w:szCs w:val="24"/>
          <w:lang w:val="lv-LV"/>
        </w:rPr>
        <w:t>. Papildus tam jauniešu vidū bezdarbs ir sastopams biežāk, taču tas parasti ir īslaicīgs, jo jaunieši izmēģina dažādas darba iespējas, līdz nostiprinās pastāvīgā nodarbinātībā.</w:t>
      </w:r>
    </w:p>
    <w:p w14:paraId="0074F973" w14:textId="4349AB1C" w:rsidR="003C3492" w:rsidRDefault="007567D6" w:rsidP="007567D6">
      <w:pPr>
        <w:spacing w:afterLines="60" w:after="144" w:line="240" w:lineRule="auto"/>
        <w:ind w:firstLine="720"/>
        <w:jc w:val="both"/>
        <w:rPr>
          <w:rFonts w:ascii="Times New Roman" w:hAnsi="Times New Roman"/>
          <w:sz w:val="24"/>
          <w:szCs w:val="24"/>
          <w:lang w:val="lv-LV"/>
        </w:rPr>
      </w:pPr>
      <w:r w:rsidRPr="007567D6">
        <w:rPr>
          <w:rFonts w:ascii="Times New Roman" w:hAnsi="Times New Roman"/>
          <w:sz w:val="24"/>
          <w:szCs w:val="24"/>
          <w:lang w:val="lv-LV"/>
        </w:rPr>
        <w:t>Vienlaikus Latvijā ir novērojama tendence, ka jaunieši ar iegūtu izglītību darba tirgū ir pieprasīti un salīdzinoši ātri atrod darbu bez būtiskiem šķēršļiem. Tādēļ bezdarba līmenis šajā grupā ir zems. Šo situāciju veicina arī pietiekami elastīgais Latvijas darba tirgus un tas, ka nepastāv papildu darba tiesisko attiecību regulējuma radīta darba tirgus segmentācija. Šāda segmentācija raksturīga, piemēram, Dienvideiropas valstīm vai Polijai, kur bieži tiek izmantoti alternatīvi līgumi tieši jauniešu nodarbināšanai, tostarp stažēšanās līgumi vai īpaši nodokļu stimuli, kas var veicināt darba attiecību uzsākšanu ārpus standarta darba līguma formām</w:t>
      </w:r>
      <w:r w:rsidR="006A68EA">
        <w:rPr>
          <w:rFonts w:ascii="Times New Roman" w:hAnsi="Times New Roman"/>
          <w:sz w:val="24"/>
          <w:szCs w:val="24"/>
          <w:lang w:val="lv-LV"/>
        </w:rPr>
        <w:t xml:space="preserve"> un vēlāk – jauniešu ar samērā augstu vai augstu izglītības līmeni atkārtotu nonākšanu bezdarba situācijā</w:t>
      </w:r>
      <w:r w:rsidRPr="007567D6">
        <w:rPr>
          <w:rFonts w:ascii="Times New Roman" w:hAnsi="Times New Roman"/>
          <w:sz w:val="24"/>
          <w:szCs w:val="24"/>
          <w:lang w:val="lv-LV"/>
        </w:rPr>
        <w:t>.</w:t>
      </w:r>
    </w:p>
    <w:p w14:paraId="40F01D22" w14:textId="0E6F0A2A" w:rsidR="00BC39C7" w:rsidRPr="00B9352E" w:rsidRDefault="00BC39C7" w:rsidP="007567D6">
      <w:pPr>
        <w:spacing w:afterLines="60" w:after="144" w:line="240" w:lineRule="auto"/>
        <w:ind w:firstLine="720"/>
        <w:jc w:val="both"/>
        <w:rPr>
          <w:rFonts w:ascii="Times New Roman" w:hAnsi="Times New Roman"/>
          <w:sz w:val="24"/>
          <w:szCs w:val="24"/>
          <w:lang w:val="lv-LV"/>
        </w:rPr>
      </w:pPr>
      <w:r w:rsidRPr="00B9352E">
        <w:rPr>
          <w:rFonts w:ascii="Times New Roman" w:hAnsi="Times New Roman"/>
          <w:sz w:val="24"/>
          <w:szCs w:val="24"/>
          <w:lang w:val="lv-LV"/>
        </w:rPr>
        <w:t xml:space="preserve">Savukārt </w:t>
      </w:r>
      <w:r w:rsidRPr="00E4533A">
        <w:rPr>
          <w:rFonts w:ascii="Times New Roman" w:hAnsi="Times New Roman"/>
          <w:b/>
          <w:bCs/>
          <w:sz w:val="24"/>
          <w:szCs w:val="24"/>
          <w:lang w:val="lv-LV"/>
        </w:rPr>
        <w:t>jauniešu</w:t>
      </w:r>
      <w:r w:rsidR="00490176" w:rsidRPr="00E4533A">
        <w:rPr>
          <w:rFonts w:ascii="Times New Roman" w:hAnsi="Times New Roman"/>
          <w:b/>
          <w:bCs/>
          <w:sz w:val="24"/>
          <w:szCs w:val="24"/>
          <w:lang w:val="lv-LV"/>
        </w:rPr>
        <w:t>s</w:t>
      </w:r>
      <w:r w:rsidRPr="00E4533A">
        <w:rPr>
          <w:rFonts w:ascii="Times New Roman" w:hAnsi="Times New Roman"/>
          <w:b/>
          <w:bCs/>
          <w:sz w:val="24"/>
          <w:szCs w:val="24"/>
          <w:lang w:val="lv-LV"/>
        </w:rPr>
        <w:t xml:space="preserve"> ar nepietiekamu izglītības līmeni </w:t>
      </w:r>
      <w:r w:rsidR="00490176" w:rsidRPr="00E4533A">
        <w:rPr>
          <w:rFonts w:ascii="Times New Roman" w:hAnsi="Times New Roman"/>
          <w:b/>
          <w:bCs/>
          <w:sz w:val="24"/>
          <w:szCs w:val="24"/>
          <w:lang w:val="lv-LV"/>
        </w:rPr>
        <w:t>primāri būtu</w:t>
      </w:r>
      <w:r w:rsidRPr="00B9352E">
        <w:rPr>
          <w:rFonts w:ascii="Times New Roman" w:hAnsi="Times New Roman"/>
          <w:b/>
          <w:sz w:val="24"/>
          <w:szCs w:val="24"/>
          <w:lang w:val="lv-LV"/>
        </w:rPr>
        <w:t xml:space="preserve"> </w:t>
      </w:r>
      <w:r w:rsidR="00490176">
        <w:rPr>
          <w:rFonts w:ascii="Times New Roman" w:hAnsi="Times New Roman"/>
          <w:b/>
          <w:sz w:val="24"/>
          <w:szCs w:val="24"/>
          <w:lang w:val="lv-LV"/>
        </w:rPr>
        <w:t>jā</w:t>
      </w:r>
      <w:r w:rsidRPr="00B9352E">
        <w:rPr>
          <w:rFonts w:ascii="Times New Roman" w:hAnsi="Times New Roman"/>
          <w:b/>
          <w:sz w:val="24"/>
          <w:szCs w:val="24"/>
          <w:lang w:val="lv-LV"/>
        </w:rPr>
        <w:t>virz</w:t>
      </w:r>
      <w:r w:rsidR="00490176">
        <w:rPr>
          <w:rFonts w:ascii="Times New Roman" w:hAnsi="Times New Roman"/>
          <w:b/>
          <w:sz w:val="24"/>
          <w:szCs w:val="24"/>
          <w:lang w:val="lv-LV"/>
        </w:rPr>
        <w:t xml:space="preserve">a </w:t>
      </w:r>
      <w:r w:rsidRPr="00B9352E">
        <w:rPr>
          <w:rFonts w:ascii="Times New Roman" w:hAnsi="Times New Roman"/>
          <w:b/>
          <w:sz w:val="24"/>
          <w:szCs w:val="24"/>
          <w:lang w:val="lv-LV"/>
        </w:rPr>
        <w:t>atpakaļ izglītības sistēmā darba tirgum atbilstošo prasmju un kvalifikācij</w:t>
      </w:r>
      <w:r w:rsidR="00D16F4B">
        <w:rPr>
          <w:rFonts w:ascii="Times New Roman" w:hAnsi="Times New Roman"/>
          <w:b/>
          <w:sz w:val="24"/>
          <w:szCs w:val="24"/>
          <w:lang w:val="lv-LV"/>
        </w:rPr>
        <w:t>as</w:t>
      </w:r>
      <w:r w:rsidRPr="00B9352E">
        <w:rPr>
          <w:rFonts w:ascii="Times New Roman" w:hAnsi="Times New Roman"/>
          <w:b/>
          <w:sz w:val="24"/>
          <w:szCs w:val="24"/>
          <w:lang w:val="lv-LV"/>
        </w:rPr>
        <w:t xml:space="preserve"> iegūšanai</w:t>
      </w:r>
      <w:r w:rsidRPr="00B9352E">
        <w:rPr>
          <w:rFonts w:ascii="Times New Roman" w:hAnsi="Times New Roman"/>
          <w:sz w:val="24"/>
          <w:szCs w:val="24"/>
          <w:lang w:val="lv-LV"/>
        </w:rPr>
        <w:t xml:space="preserve">, kas sniedz ilgtermiņa perspektīvu un iespējas visa darba mūža garumā iesaistīties labāk apmaksātās darba vietās. </w:t>
      </w:r>
    </w:p>
    <w:p w14:paraId="01B14568" w14:textId="0F3154A0" w:rsidR="0062421A" w:rsidRPr="00B9352E" w:rsidRDefault="00FB4FB4" w:rsidP="00D05835">
      <w:pPr>
        <w:spacing w:afterLines="60" w:after="144" w:line="240" w:lineRule="auto"/>
        <w:ind w:firstLine="720"/>
        <w:jc w:val="both"/>
        <w:rPr>
          <w:rFonts w:ascii="Times New Roman" w:hAnsi="Times New Roman"/>
          <w:sz w:val="24"/>
          <w:szCs w:val="24"/>
          <w:lang w:val="lv-LV"/>
        </w:rPr>
      </w:pPr>
      <w:r w:rsidRPr="00B9352E">
        <w:rPr>
          <w:rFonts w:ascii="Times New Roman" w:hAnsi="Times New Roman"/>
          <w:sz w:val="24"/>
          <w:szCs w:val="24"/>
          <w:lang w:val="lv-LV"/>
        </w:rPr>
        <w:t xml:space="preserve">Vienlaicīgi, analizējot NEET jauniešu portretu </w:t>
      </w:r>
      <w:r w:rsidR="00174FFA" w:rsidRPr="00B9352E">
        <w:rPr>
          <w:rFonts w:ascii="Times New Roman" w:hAnsi="Times New Roman"/>
          <w:sz w:val="24"/>
          <w:szCs w:val="24"/>
          <w:lang w:val="lv-LV"/>
        </w:rPr>
        <w:t>un ekonomiskās aktivitātes informāciju</w:t>
      </w:r>
      <w:r w:rsidR="00440065" w:rsidRPr="00B9352E">
        <w:rPr>
          <w:rFonts w:ascii="Times New Roman" w:hAnsi="Times New Roman"/>
          <w:sz w:val="24"/>
          <w:szCs w:val="24"/>
          <w:lang w:val="lv-LV"/>
        </w:rPr>
        <w:t>,</w:t>
      </w:r>
      <w:r w:rsidR="00174FFA" w:rsidRPr="00B9352E">
        <w:rPr>
          <w:rFonts w:ascii="Times New Roman" w:hAnsi="Times New Roman"/>
          <w:sz w:val="24"/>
          <w:szCs w:val="24"/>
          <w:lang w:val="lv-LV"/>
        </w:rPr>
        <w:t xml:space="preserve"> </w:t>
      </w:r>
      <w:r w:rsidRPr="00B9352E">
        <w:rPr>
          <w:rFonts w:ascii="Times New Roman" w:hAnsi="Times New Roman"/>
          <w:sz w:val="24"/>
          <w:szCs w:val="24"/>
          <w:lang w:val="lv-LV"/>
        </w:rPr>
        <w:t>jāsecina</w:t>
      </w:r>
      <w:r w:rsidR="005C0C34" w:rsidRPr="00B9352E">
        <w:rPr>
          <w:rFonts w:ascii="Times New Roman" w:hAnsi="Times New Roman"/>
          <w:sz w:val="24"/>
          <w:szCs w:val="24"/>
          <w:lang w:val="lv-LV"/>
        </w:rPr>
        <w:t xml:space="preserve">, </w:t>
      </w:r>
      <w:bookmarkStart w:id="11" w:name="_Hlk176264506"/>
      <w:r w:rsidRPr="003B74B4">
        <w:rPr>
          <w:rFonts w:ascii="Times New Roman" w:hAnsi="Times New Roman"/>
          <w:sz w:val="24"/>
          <w:szCs w:val="24"/>
          <w:lang w:val="lv-LV"/>
        </w:rPr>
        <w:t>kaut arī kopējais NEET jauniešu skaits samazinās</w:t>
      </w:r>
      <w:r w:rsidR="00BD7F82" w:rsidRPr="003B74B4">
        <w:rPr>
          <w:rFonts w:ascii="Times New Roman" w:hAnsi="Times New Roman"/>
          <w:sz w:val="24"/>
          <w:szCs w:val="24"/>
          <w:lang w:val="lv-LV"/>
        </w:rPr>
        <w:t xml:space="preserve"> (pēdējo 10 gadu laikā)</w:t>
      </w:r>
      <w:r w:rsidRPr="003B74B4">
        <w:rPr>
          <w:rFonts w:ascii="Times New Roman" w:hAnsi="Times New Roman"/>
          <w:sz w:val="24"/>
          <w:szCs w:val="24"/>
          <w:lang w:val="lv-LV"/>
        </w:rPr>
        <w:t xml:space="preserve">, </w:t>
      </w:r>
      <w:r w:rsidR="00864C2B" w:rsidRPr="003B74B4">
        <w:rPr>
          <w:rFonts w:ascii="Times New Roman" w:hAnsi="Times New Roman"/>
          <w:sz w:val="24"/>
          <w:szCs w:val="24"/>
          <w:lang w:val="lv-LV"/>
        </w:rPr>
        <w:t xml:space="preserve">ekonomiski </w:t>
      </w:r>
      <w:r w:rsidR="005C0C34" w:rsidRPr="003B74B4">
        <w:rPr>
          <w:rFonts w:ascii="Times New Roman" w:hAnsi="Times New Roman"/>
          <w:sz w:val="24"/>
          <w:szCs w:val="24"/>
          <w:lang w:val="lv-LV"/>
        </w:rPr>
        <w:t>neaktīvo jauniešu</w:t>
      </w:r>
      <w:r w:rsidR="00174FFA" w:rsidRPr="003B74B4">
        <w:rPr>
          <w:rFonts w:ascii="Times New Roman" w:hAnsi="Times New Roman"/>
          <w:sz w:val="24"/>
          <w:szCs w:val="24"/>
          <w:lang w:val="lv-LV"/>
        </w:rPr>
        <w:t xml:space="preserve"> </w:t>
      </w:r>
      <w:r w:rsidR="00F210F3" w:rsidRPr="003B74B4">
        <w:rPr>
          <w:rFonts w:ascii="Times New Roman" w:hAnsi="Times New Roman"/>
          <w:sz w:val="24"/>
          <w:szCs w:val="24"/>
          <w:lang w:val="lv-LV"/>
        </w:rPr>
        <w:t xml:space="preserve">skaits un </w:t>
      </w:r>
      <w:r w:rsidR="00174FFA" w:rsidRPr="003B74B4">
        <w:rPr>
          <w:rFonts w:ascii="Times New Roman" w:hAnsi="Times New Roman"/>
          <w:sz w:val="24"/>
          <w:szCs w:val="24"/>
          <w:lang w:val="lv-LV"/>
        </w:rPr>
        <w:t>īpatsvars</w:t>
      </w:r>
      <w:r w:rsidR="005C0C34" w:rsidRPr="003B74B4">
        <w:rPr>
          <w:rFonts w:ascii="Times New Roman" w:hAnsi="Times New Roman"/>
          <w:sz w:val="24"/>
          <w:szCs w:val="24"/>
          <w:lang w:val="lv-LV"/>
        </w:rPr>
        <w:t xml:space="preserve"> </w:t>
      </w:r>
      <w:r w:rsidR="00864C2B" w:rsidRPr="003B74B4">
        <w:rPr>
          <w:rFonts w:ascii="Times New Roman" w:hAnsi="Times New Roman"/>
          <w:sz w:val="24"/>
          <w:szCs w:val="24"/>
          <w:lang w:val="lv-LV"/>
        </w:rPr>
        <w:t xml:space="preserve">pēdējos piecos gados </w:t>
      </w:r>
      <w:r w:rsidR="002043AA">
        <w:rPr>
          <w:rFonts w:ascii="Times New Roman" w:hAnsi="Times New Roman"/>
          <w:sz w:val="24"/>
          <w:szCs w:val="24"/>
          <w:lang w:val="lv-LV"/>
        </w:rPr>
        <w:t>pakāpeniski</w:t>
      </w:r>
      <w:r w:rsidR="00BD7F82" w:rsidRPr="003B74B4">
        <w:rPr>
          <w:rFonts w:ascii="Times New Roman" w:hAnsi="Times New Roman"/>
          <w:sz w:val="24"/>
          <w:szCs w:val="24"/>
          <w:lang w:val="lv-LV"/>
        </w:rPr>
        <w:t xml:space="preserve"> pieau</w:t>
      </w:r>
      <w:r w:rsidR="001006ED" w:rsidRPr="003B74B4">
        <w:rPr>
          <w:rFonts w:ascii="Times New Roman" w:hAnsi="Times New Roman"/>
          <w:sz w:val="24"/>
          <w:szCs w:val="24"/>
          <w:lang w:val="lv-LV"/>
        </w:rPr>
        <w:t>g</w:t>
      </w:r>
      <w:r w:rsidR="00C452FB" w:rsidRPr="003B74B4">
        <w:rPr>
          <w:rFonts w:ascii="Times New Roman" w:hAnsi="Times New Roman"/>
          <w:sz w:val="24"/>
          <w:szCs w:val="24"/>
          <w:lang w:val="lv-LV"/>
        </w:rPr>
        <w:t xml:space="preserve">, </w:t>
      </w:r>
      <w:r w:rsidR="00D902D7" w:rsidRPr="003B74B4">
        <w:rPr>
          <w:rFonts w:ascii="Times New Roman" w:hAnsi="Times New Roman"/>
          <w:sz w:val="24"/>
          <w:szCs w:val="24"/>
          <w:lang w:val="lv-LV"/>
        </w:rPr>
        <w:t>kas varētu būt saistīts ar iepriekš minētajām tendencēm</w:t>
      </w:r>
      <w:r w:rsidR="00AD2E30" w:rsidRPr="003B74B4">
        <w:rPr>
          <w:rFonts w:ascii="Times New Roman" w:hAnsi="Times New Roman"/>
          <w:sz w:val="24"/>
          <w:szCs w:val="24"/>
          <w:lang w:val="lv-LV"/>
        </w:rPr>
        <w:t xml:space="preserve"> – to personu, kas zaudēja cerības atrast darbu un to personu, kas nevēlas strādāt</w:t>
      </w:r>
      <w:r w:rsidR="002B011B">
        <w:rPr>
          <w:rFonts w:ascii="Times New Roman" w:hAnsi="Times New Roman"/>
          <w:sz w:val="24"/>
          <w:szCs w:val="24"/>
          <w:lang w:val="lv-LV"/>
        </w:rPr>
        <w:t>, tajā skaitā turpinot izglītību</w:t>
      </w:r>
      <w:r w:rsidR="00F9735B" w:rsidRPr="003B74B4">
        <w:rPr>
          <w:rFonts w:ascii="Times New Roman" w:hAnsi="Times New Roman"/>
          <w:sz w:val="24"/>
          <w:szCs w:val="24"/>
          <w:lang w:val="lv-LV"/>
        </w:rPr>
        <w:t>,</w:t>
      </w:r>
      <w:r w:rsidR="00AD2E30" w:rsidRPr="003B74B4">
        <w:rPr>
          <w:rFonts w:ascii="Times New Roman" w:hAnsi="Times New Roman"/>
          <w:sz w:val="24"/>
          <w:szCs w:val="24"/>
          <w:lang w:val="lv-LV"/>
        </w:rPr>
        <w:t xml:space="preserve"> pieaugumu</w:t>
      </w:r>
      <w:r w:rsidR="00C452FB" w:rsidRPr="003B74B4">
        <w:rPr>
          <w:rFonts w:ascii="Times New Roman" w:hAnsi="Times New Roman"/>
          <w:sz w:val="24"/>
          <w:szCs w:val="24"/>
          <w:lang w:val="lv-LV"/>
        </w:rPr>
        <w:t>.</w:t>
      </w:r>
      <w:r w:rsidR="00440065" w:rsidRPr="00B9352E">
        <w:rPr>
          <w:rFonts w:ascii="Times New Roman" w:hAnsi="Times New Roman"/>
          <w:sz w:val="24"/>
          <w:szCs w:val="24"/>
          <w:lang w:val="lv-LV"/>
        </w:rPr>
        <w:t xml:space="preserve"> </w:t>
      </w:r>
      <w:r w:rsidR="00DE289C">
        <w:rPr>
          <w:rFonts w:ascii="Times New Roman" w:hAnsi="Times New Roman"/>
          <w:sz w:val="24"/>
          <w:szCs w:val="24"/>
          <w:lang w:val="lv-LV"/>
        </w:rPr>
        <w:t>Tā v</w:t>
      </w:r>
      <w:r w:rsidR="00C452FB" w:rsidRPr="00B9352E">
        <w:rPr>
          <w:rFonts w:ascii="Times New Roman" w:hAnsi="Times New Roman"/>
          <w:sz w:val="24"/>
          <w:szCs w:val="24"/>
          <w:lang w:val="lv-LV"/>
        </w:rPr>
        <w:t>ēl arvien</w:t>
      </w:r>
      <w:r w:rsidR="00F210F3" w:rsidRPr="00B9352E">
        <w:rPr>
          <w:rFonts w:ascii="Times New Roman" w:hAnsi="Times New Roman"/>
          <w:sz w:val="24"/>
          <w:szCs w:val="24"/>
          <w:lang w:val="lv-LV"/>
        </w:rPr>
        <w:t xml:space="preserve"> </w:t>
      </w:r>
      <w:r w:rsidR="000350B1" w:rsidRPr="00B9352E">
        <w:rPr>
          <w:rFonts w:ascii="Times New Roman" w:hAnsi="Times New Roman"/>
          <w:sz w:val="24"/>
          <w:szCs w:val="24"/>
          <w:lang w:val="lv-LV"/>
        </w:rPr>
        <w:t>katrs desmitais ekonomiski neaktīvais jaunietis nemācījās un nemeklēja darbu</w:t>
      </w:r>
      <w:bookmarkEnd w:id="11"/>
      <w:r w:rsidR="000350B1" w:rsidRPr="00B9352E">
        <w:rPr>
          <w:rFonts w:ascii="Times New Roman" w:hAnsi="Times New Roman"/>
          <w:sz w:val="24"/>
          <w:szCs w:val="24"/>
          <w:lang w:val="lv-LV"/>
        </w:rPr>
        <w:t xml:space="preserve"> (vidēji 1</w:t>
      </w:r>
      <w:r w:rsidR="00FC55EF">
        <w:rPr>
          <w:rFonts w:ascii="Times New Roman" w:hAnsi="Times New Roman"/>
          <w:sz w:val="24"/>
          <w:szCs w:val="24"/>
          <w:lang w:val="lv-LV"/>
        </w:rPr>
        <w:t>1</w:t>
      </w:r>
      <w:r w:rsidR="000350B1" w:rsidRPr="00B9352E">
        <w:rPr>
          <w:rFonts w:ascii="Times New Roman" w:hAnsi="Times New Roman"/>
          <w:sz w:val="24"/>
          <w:szCs w:val="24"/>
          <w:lang w:val="lv-LV"/>
        </w:rPr>
        <w:t>% no ekonomiski neaktīvo jauniešu kopskaita)</w:t>
      </w:r>
      <w:r w:rsidR="005C0C34" w:rsidRPr="00B9352E">
        <w:rPr>
          <w:rFonts w:ascii="Times New Roman" w:hAnsi="Times New Roman"/>
          <w:sz w:val="24"/>
          <w:szCs w:val="24"/>
          <w:lang w:val="lv-LV"/>
        </w:rPr>
        <w:t>.</w:t>
      </w:r>
      <w:r w:rsidR="000E6A98" w:rsidRPr="00B9352E">
        <w:rPr>
          <w:rFonts w:ascii="Times New Roman" w:hAnsi="Times New Roman"/>
          <w:sz w:val="24"/>
          <w:szCs w:val="24"/>
          <w:lang w:val="lv-LV"/>
        </w:rPr>
        <w:t xml:space="preserve"> Kopš 2010.gada NEET jauniešu – bezdarbnieku skaits samazinājās </w:t>
      </w:r>
      <w:r w:rsidR="00325889">
        <w:rPr>
          <w:rFonts w:ascii="Times New Roman" w:hAnsi="Times New Roman"/>
          <w:sz w:val="24"/>
          <w:szCs w:val="24"/>
          <w:lang w:val="lv-LV"/>
        </w:rPr>
        <w:t>3</w:t>
      </w:r>
      <w:r w:rsidR="000E6A98" w:rsidRPr="00B9352E">
        <w:rPr>
          <w:rFonts w:ascii="Times New Roman" w:hAnsi="Times New Roman"/>
          <w:sz w:val="24"/>
          <w:szCs w:val="24"/>
          <w:lang w:val="lv-LV"/>
        </w:rPr>
        <w:t xml:space="preserve"> reizes (no </w:t>
      </w:r>
      <w:r w:rsidR="00D44AAE">
        <w:rPr>
          <w:rFonts w:ascii="Times New Roman" w:hAnsi="Times New Roman"/>
          <w:sz w:val="24"/>
          <w:szCs w:val="24"/>
          <w:lang w:val="lv-LV"/>
        </w:rPr>
        <w:t>92</w:t>
      </w:r>
      <w:r w:rsidR="000E6A98" w:rsidRPr="00B9352E">
        <w:rPr>
          <w:rFonts w:ascii="Times New Roman" w:hAnsi="Times New Roman"/>
          <w:sz w:val="24"/>
          <w:szCs w:val="24"/>
          <w:lang w:val="lv-LV"/>
        </w:rPr>
        <w:t xml:space="preserve"> tūkstošiem 2010.gadā līdz </w:t>
      </w:r>
      <w:r w:rsidR="00F6234C">
        <w:rPr>
          <w:rFonts w:ascii="Times New Roman" w:hAnsi="Times New Roman"/>
          <w:sz w:val="24"/>
          <w:szCs w:val="24"/>
          <w:lang w:val="lv-LV"/>
        </w:rPr>
        <w:t>29</w:t>
      </w:r>
      <w:r w:rsidR="000E6A98" w:rsidRPr="00B9352E">
        <w:rPr>
          <w:rFonts w:ascii="Times New Roman" w:hAnsi="Times New Roman"/>
          <w:sz w:val="24"/>
          <w:szCs w:val="24"/>
          <w:lang w:val="lv-LV"/>
        </w:rPr>
        <w:t xml:space="preserve"> tūkstošiem 202</w:t>
      </w:r>
      <w:r w:rsidR="006E7555">
        <w:rPr>
          <w:rFonts w:ascii="Times New Roman" w:hAnsi="Times New Roman"/>
          <w:sz w:val="24"/>
          <w:szCs w:val="24"/>
          <w:lang w:val="lv-LV"/>
        </w:rPr>
        <w:t>5</w:t>
      </w:r>
      <w:r w:rsidR="000E6A98" w:rsidRPr="00B9352E">
        <w:rPr>
          <w:rFonts w:ascii="Times New Roman" w:hAnsi="Times New Roman"/>
          <w:sz w:val="24"/>
          <w:szCs w:val="24"/>
          <w:lang w:val="lv-LV"/>
        </w:rPr>
        <w:t>.gadā)</w:t>
      </w:r>
      <w:r w:rsidR="00FD3BBC" w:rsidRPr="00B9352E">
        <w:rPr>
          <w:rFonts w:ascii="Times New Roman" w:hAnsi="Times New Roman"/>
          <w:sz w:val="24"/>
          <w:szCs w:val="24"/>
          <w:lang w:val="lv-LV"/>
        </w:rPr>
        <w:t xml:space="preserve">, savukārt NEET ekonomiski neaktīvo jauniešu skaits tikai </w:t>
      </w:r>
      <w:r w:rsidR="0062421A" w:rsidRPr="00B9352E">
        <w:rPr>
          <w:rFonts w:ascii="Times New Roman" w:hAnsi="Times New Roman"/>
          <w:sz w:val="24"/>
          <w:szCs w:val="24"/>
          <w:lang w:val="lv-LV"/>
        </w:rPr>
        <w:t>1</w:t>
      </w:r>
      <w:r w:rsidR="0076234F" w:rsidRPr="00B9352E">
        <w:rPr>
          <w:rFonts w:ascii="Times New Roman" w:hAnsi="Times New Roman"/>
          <w:sz w:val="24"/>
          <w:szCs w:val="24"/>
          <w:lang w:val="lv-LV"/>
        </w:rPr>
        <w:t>,</w:t>
      </w:r>
      <w:r w:rsidR="00221A00">
        <w:rPr>
          <w:rFonts w:ascii="Times New Roman" w:hAnsi="Times New Roman"/>
          <w:sz w:val="24"/>
          <w:szCs w:val="24"/>
          <w:lang w:val="lv-LV"/>
        </w:rPr>
        <w:t>6</w:t>
      </w:r>
      <w:r w:rsidR="0062421A" w:rsidRPr="00B9352E">
        <w:rPr>
          <w:rFonts w:ascii="Times New Roman" w:hAnsi="Times New Roman"/>
          <w:sz w:val="24"/>
          <w:szCs w:val="24"/>
          <w:lang w:val="lv-LV"/>
        </w:rPr>
        <w:t xml:space="preserve"> reizes (no 21</w:t>
      </w:r>
      <w:r w:rsidR="0076234F" w:rsidRPr="00B9352E">
        <w:rPr>
          <w:rFonts w:ascii="Times New Roman" w:hAnsi="Times New Roman"/>
          <w:sz w:val="24"/>
          <w:szCs w:val="24"/>
          <w:lang w:val="lv-LV"/>
        </w:rPr>
        <w:t>,</w:t>
      </w:r>
      <w:r w:rsidR="0062421A" w:rsidRPr="00B9352E">
        <w:rPr>
          <w:rFonts w:ascii="Times New Roman" w:hAnsi="Times New Roman"/>
          <w:sz w:val="24"/>
          <w:szCs w:val="24"/>
          <w:lang w:val="lv-LV"/>
        </w:rPr>
        <w:t xml:space="preserve">9 tūkstošiem 2010.gadā līdz </w:t>
      </w:r>
      <w:r w:rsidR="00F9212D">
        <w:rPr>
          <w:rFonts w:ascii="Times New Roman" w:hAnsi="Times New Roman"/>
          <w:sz w:val="24"/>
          <w:szCs w:val="24"/>
          <w:lang w:val="lv-LV"/>
        </w:rPr>
        <w:t>13,8</w:t>
      </w:r>
      <w:r w:rsidR="0062421A" w:rsidRPr="00B9352E">
        <w:rPr>
          <w:rFonts w:ascii="Times New Roman" w:hAnsi="Times New Roman"/>
          <w:sz w:val="24"/>
          <w:szCs w:val="24"/>
          <w:lang w:val="lv-LV"/>
        </w:rPr>
        <w:t xml:space="preserve"> tūkstošiem 202</w:t>
      </w:r>
      <w:r w:rsidR="006E7555">
        <w:rPr>
          <w:rFonts w:ascii="Times New Roman" w:hAnsi="Times New Roman"/>
          <w:sz w:val="24"/>
          <w:szCs w:val="24"/>
          <w:lang w:val="lv-LV"/>
        </w:rPr>
        <w:t>5</w:t>
      </w:r>
      <w:r w:rsidR="0062421A" w:rsidRPr="00B9352E">
        <w:rPr>
          <w:rFonts w:ascii="Times New Roman" w:hAnsi="Times New Roman"/>
          <w:sz w:val="24"/>
          <w:szCs w:val="24"/>
          <w:lang w:val="lv-LV"/>
        </w:rPr>
        <w:t>.gadā).</w:t>
      </w:r>
      <w:r w:rsidR="00C452FB" w:rsidRPr="00B9352E">
        <w:rPr>
          <w:rFonts w:ascii="Times New Roman" w:hAnsi="Times New Roman"/>
          <w:sz w:val="24"/>
          <w:szCs w:val="24"/>
          <w:lang w:val="lv-LV"/>
        </w:rPr>
        <w:t xml:space="preserve"> </w:t>
      </w:r>
      <w:r w:rsidR="00B544CF">
        <w:rPr>
          <w:rFonts w:ascii="Times New Roman" w:hAnsi="Times New Roman"/>
          <w:sz w:val="24"/>
          <w:szCs w:val="24"/>
          <w:lang w:val="lv-LV"/>
        </w:rPr>
        <w:t xml:space="preserve">Ņemot vērā iepriekš minēto, </w:t>
      </w:r>
      <w:r w:rsidR="00BF4500">
        <w:rPr>
          <w:rFonts w:ascii="Times New Roman" w:hAnsi="Times New Roman"/>
          <w:sz w:val="24"/>
          <w:szCs w:val="24"/>
          <w:lang w:val="lv-LV"/>
        </w:rPr>
        <w:t>turpmāk</w:t>
      </w:r>
      <w:r w:rsidR="00B544CF">
        <w:rPr>
          <w:rFonts w:ascii="Times New Roman" w:hAnsi="Times New Roman"/>
          <w:sz w:val="24"/>
          <w:szCs w:val="24"/>
          <w:lang w:val="lv-LV"/>
        </w:rPr>
        <w:t xml:space="preserve"> uzsvars būtu jāliek tieši uz ekonomiski neaktīvo jauniešu sasniegšanu, uzrunāšanu un </w:t>
      </w:r>
      <w:r w:rsidR="00BF4500">
        <w:rPr>
          <w:rFonts w:ascii="Times New Roman" w:hAnsi="Times New Roman"/>
          <w:sz w:val="24"/>
          <w:szCs w:val="24"/>
          <w:lang w:val="lv-LV"/>
        </w:rPr>
        <w:t xml:space="preserve">iesaisti dažādos </w:t>
      </w:r>
      <w:r w:rsidR="00BF4500" w:rsidRPr="00E52B9D">
        <w:rPr>
          <w:rFonts w:ascii="Times New Roman" w:hAnsi="Times New Roman"/>
          <w:sz w:val="24"/>
          <w:szCs w:val="24"/>
          <w:lang w:val="lv-LV"/>
        </w:rPr>
        <w:t xml:space="preserve">atbalsta pasākumos, kas tai skaitā varētu veicināt ekonomiski aktīvo </w:t>
      </w:r>
      <w:r w:rsidR="00997074">
        <w:rPr>
          <w:rFonts w:ascii="Times New Roman" w:hAnsi="Times New Roman"/>
          <w:sz w:val="24"/>
          <w:szCs w:val="24"/>
          <w:lang w:val="lv-LV"/>
        </w:rPr>
        <w:t xml:space="preserve">un nodarbināto </w:t>
      </w:r>
      <w:r w:rsidR="00BF4500" w:rsidRPr="00E52B9D">
        <w:rPr>
          <w:rFonts w:ascii="Times New Roman" w:hAnsi="Times New Roman"/>
          <w:sz w:val="24"/>
          <w:szCs w:val="24"/>
          <w:lang w:val="lv-LV"/>
        </w:rPr>
        <w:t>jauniešu skaita pieaugumu un jauniešu darba tirgus situācijas uzlabošanos</w:t>
      </w:r>
      <w:r w:rsidR="00C452FB" w:rsidRPr="00E52B9D">
        <w:rPr>
          <w:rFonts w:ascii="Times New Roman" w:hAnsi="Times New Roman"/>
          <w:sz w:val="24"/>
          <w:szCs w:val="24"/>
          <w:lang w:val="lv-LV"/>
        </w:rPr>
        <w:t>.</w:t>
      </w:r>
      <w:r w:rsidR="00C452FB" w:rsidRPr="00B9352E">
        <w:rPr>
          <w:rFonts w:ascii="Times New Roman" w:hAnsi="Times New Roman"/>
          <w:sz w:val="24"/>
          <w:szCs w:val="24"/>
          <w:lang w:val="lv-LV"/>
        </w:rPr>
        <w:t xml:space="preserve"> </w:t>
      </w:r>
    </w:p>
    <w:p w14:paraId="1024EE21" w14:textId="77777777" w:rsidR="00D05835" w:rsidRDefault="00D05835" w:rsidP="00D05835">
      <w:pPr>
        <w:spacing w:afterLines="60" w:after="144" w:line="240" w:lineRule="auto"/>
        <w:ind w:firstLine="720"/>
        <w:jc w:val="both"/>
        <w:rPr>
          <w:rFonts w:ascii="Times New Roman" w:hAnsi="Times New Roman"/>
          <w:sz w:val="24"/>
          <w:szCs w:val="24"/>
          <w:lang w:val="lv-LV"/>
        </w:rPr>
      </w:pPr>
    </w:p>
    <w:p w14:paraId="20318BA9" w14:textId="77777777" w:rsidR="00F26F96" w:rsidRDefault="00F26F96" w:rsidP="00D05835">
      <w:pPr>
        <w:spacing w:afterLines="60" w:after="144" w:line="240" w:lineRule="auto"/>
        <w:ind w:firstLine="720"/>
        <w:jc w:val="both"/>
        <w:rPr>
          <w:rFonts w:ascii="Times New Roman" w:hAnsi="Times New Roman"/>
          <w:sz w:val="24"/>
          <w:szCs w:val="24"/>
          <w:lang w:val="lv-LV"/>
        </w:rPr>
      </w:pPr>
    </w:p>
    <w:p w14:paraId="2EBA92EA" w14:textId="77777777" w:rsidR="00F26F96" w:rsidRDefault="00F26F96" w:rsidP="00D05835">
      <w:pPr>
        <w:spacing w:afterLines="60" w:after="144" w:line="240" w:lineRule="auto"/>
        <w:ind w:firstLine="720"/>
        <w:jc w:val="both"/>
        <w:rPr>
          <w:rFonts w:ascii="Times New Roman" w:hAnsi="Times New Roman"/>
          <w:sz w:val="24"/>
          <w:szCs w:val="24"/>
          <w:lang w:val="lv-LV"/>
        </w:rPr>
      </w:pPr>
    </w:p>
    <w:p w14:paraId="732AEAED" w14:textId="77777777" w:rsidR="00F26F96" w:rsidRDefault="00F26F96" w:rsidP="00D05835">
      <w:pPr>
        <w:spacing w:afterLines="60" w:after="144" w:line="240" w:lineRule="auto"/>
        <w:ind w:firstLine="720"/>
        <w:jc w:val="both"/>
        <w:rPr>
          <w:rFonts w:ascii="Times New Roman" w:hAnsi="Times New Roman"/>
          <w:sz w:val="24"/>
          <w:szCs w:val="24"/>
          <w:lang w:val="lv-LV"/>
        </w:rPr>
      </w:pPr>
    </w:p>
    <w:p w14:paraId="6457A090" w14:textId="77777777" w:rsidR="00F26F96" w:rsidRDefault="00F26F96" w:rsidP="00F26F96">
      <w:pPr>
        <w:spacing w:afterLines="60" w:after="144" w:line="240" w:lineRule="auto"/>
        <w:jc w:val="both"/>
        <w:rPr>
          <w:rFonts w:ascii="Times New Roman" w:hAnsi="Times New Roman"/>
          <w:sz w:val="24"/>
          <w:szCs w:val="24"/>
          <w:lang w:val="lv-LV"/>
        </w:rPr>
      </w:pPr>
    </w:p>
    <w:p w14:paraId="101A1BB7" w14:textId="77777777" w:rsidR="00F26F96" w:rsidRPr="00B9352E" w:rsidRDefault="00F26F96" w:rsidP="00F26F96">
      <w:pPr>
        <w:spacing w:afterLines="60" w:after="144" w:line="240" w:lineRule="auto"/>
        <w:jc w:val="both"/>
        <w:rPr>
          <w:rFonts w:ascii="Times New Roman" w:hAnsi="Times New Roman"/>
          <w:sz w:val="24"/>
          <w:szCs w:val="24"/>
          <w:lang w:val="lv-LV"/>
        </w:rPr>
      </w:pPr>
    </w:p>
    <w:p w14:paraId="6BC557B3" w14:textId="77777777" w:rsidR="006874DD" w:rsidRDefault="006874DD" w:rsidP="00D05835">
      <w:pPr>
        <w:spacing w:afterLines="60" w:after="144" w:line="240" w:lineRule="auto"/>
        <w:jc w:val="center"/>
        <w:rPr>
          <w:rFonts w:ascii="Times New Roman" w:hAnsi="Times New Roman"/>
          <w:b/>
          <w:bCs/>
          <w:color w:val="6B911C" w:themeColor="accent1" w:themeShade="BF"/>
          <w:sz w:val="24"/>
          <w:szCs w:val="24"/>
          <w:lang w:val="lv-LV"/>
        </w:rPr>
      </w:pPr>
    </w:p>
    <w:p w14:paraId="2AD3245B" w14:textId="17C1401D" w:rsidR="004610FB" w:rsidRPr="00B9352E" w:rsidRDefault="001E1A6E" w:rsidP="00D05835">
      <w:pPr>
        <w:spacing w:afterLines="60" w:after="144" w:line="240" w:lineRule="auto"/>
        <w:jc w:val="center"/>
        <w:rPr>
          <w:rFonts w:ascii="Times New Roman" w:hAnsi="Times New Roman"/>
          <w:b/>
          <w:bCs/>
          <w:color w:val="6B911C" w:themeColor="accent1" w:themeShade="BF"/>
          <w:sz w:val="24"/>
          <w:szCs w:val="24"/>
          <w:lang w:val="lv-LV"/>
        </w:rPr>
      </w:pPr>
      <w:r>
        <w:rPr>
          <w:rFonts w:ascii="Times New Roman" w:hAnsi="Times New Roman"/>
          <w:b/>
          <w:bCs/>
          <w:color w:val="6B911C" w:themeColor="accent1" w:themeShade="BF"/>
          <w:sz w:val="24"/>
          <w:szCs w:val="24"/>
          <w:lang w:val="lv-LV"/>
        </w:rPr>
        <w:t>4</w:t>
      </w:r>
      <w:r w:rsidR="00A10070" w:rsidRPr="00B9352E">
        <w:rPr>
          <w:rFonts w:ascii="Times New Roman" w:hAnsi="Times New Roman"/>
          <w:b/>
          <w:bCs/>
          <w:color w:val="6B911C" w:themeColor="accent1" w:themeShade="BF"/>
          <w:sz w:val="24"/>
          <w:szCs w:val="24"/>
          <w:lang w:val="lv-LV"/>
        </w:rPr>
        <w:t xml:space="preserve">.attēls: </w:t>
      </w:r>
      <w:r w:rsidR="00112126" w:rsidRPr="00B9352E">
        <w:rPr>
          <w:rFonts w:ascii="Times New Roman" w:hAnsi="Times New Roman"/>
          <w:b/>
          <w:bCs/>
          <w:color w:val="6B911C" w:themeColor="accent1" w:themeShade="BF"/>
          <w:sz w:val="24"/>
          <w:szCs w:val="24"/>
          <w:lang w:val="lv-LV"/>
        </w:rPr>
        <w:t>Latvijas j</w:t>
      </w:r>
      <w:r w:rsidR="004610FB" w:rsidRPr="00B9352E">
        <w:rPr>
          <w:rFonts w:ascii="Times New Roman" w:hAnsi="Times New Roman"/>
          <w:b/>
          <w:bCs/>
          <w:color w:val="6B911C" w:themeColor="accent1" w:themeShade="BF"/>
          <w:sz w:val="24"/>
          <w:szCs w:val="24"/>
          <w:lang w:val="lv-LV"/>
        </w:rPr>
        <w:t>auniešu (15-29 gadi) ekonomiskā neaktivitāte</w:t>
      </w:r>
      <w:r w:rsidR="00112126" w:rsidRPr="00B9352E">
        <w:rPr>
          <w:rFonts w:ascii="Times New Roman" w:hAnsi="Times New Roman"/>
          <w:b/>
          <w:bCs/>
          <w:color w:val="6B911C" w:themeColor="accent1" w:themeShade="BF"/>
          <w:sz w:val="24"/>
          <w:szCs w:val="24"/>
          <w:lang w:val="lv-LV"/>
        </w:rPr>
        <w:t xml:space="preserve">, </w:t>
      </w:r>
      <w:r w:rsidR="004610FB" w:rsidRPr="00B9352E">
        <w:rPr>
          <w:rFonts w:ascii="Times New Roman" w:hAnsi="Times New Roman"/>
          <w:b/>
          <w:bCs/>
          <w:color w:val="6B911C" w:themeColor="accent1" w:themeShade="BF"/>
          <w:sz w:val="24"/>
          <w:szCs w:val="24"/>
          <w:lang w:val="lv-LV"/>
        </w:rPr>
        <w:t xml:space="preserve">NEET </w:t>
      </w:r>
      <w:r w:rsidR="00112126" w:rsidRPr="00B9352E">
        <w:rPr>
          <w:rFonts w:ascii="Times New Roman" w:hAnsi="Times New Roman"/>
          <w:b/>
          <w:bCs/>
          <w:color w:val="6B911C" w:themeColor="accent1" w:themeShade="BF"/>
          <w:sz w:val="24"/>
          <w:szCs w:val="24"/>
          <w:lang w:val="lv-LV"/>
        </w:rPr>
        <w:t>jauniešu skaits un tostarp ekonomiski neaktīvo jauniešu skaits</w:t>
      </w:r>
      <w:r w:rsidR="004610FB" w:rsidRPr="00B9352E">
        <w:rPr>
          <w:rFonts w:ascii="Times New Roman" w:hAnsi="Times New Roman"/>
          <w:b/>
          <w:bCs/>
          <w:color w:val="6B911C" w:themeColor="accent1" w:themeShade="BF"/>
          <w:sz w:val="24"/>
          <w:szCs w:val="24"/>
          <w:lang w:val="lv-LV"/>
        </w:rPr>
        <w:t xml:space="preserve"> </w:t>
      </w:r>
    </w:p>
    <w:p w14:paraId="28922801" w14:textId="4E2E22F8" w:rsidR="00174FFA" w:rsidRPr="00B9352E" w:rsidRDefault="00BF287B" w:rsidP="00D05835">
      <w:pPr>
        <w:spacing w:afterLines="60" w:after="144" w:line="240" w:lineRule="auto"/>
        <w:jc w:val="center"/>
        <w:rPr>
          <w:rFonts w:ascii="Times New Roman" w:hAnsi="Times New Roman"/>
          <w:sz w:val="24"/>
          <w:szCs w:val="24"/>
          <w:lang w:val="lv-LV"/>
        </w:rPr>
      </w:pPr>
      <w:r w:rsidRPr="00B9352E">
        <w:rPr>
          <w:rFonts w:ascii="Times New Roman" w:hAnsi="Times New Roman"/>
          <w:noProof/>
          <w:sz w:val="24"/>
          <w:szCs w:val="24"/>
          <w:lang w:val="lv-LV"/>
        </w:rPr>
        <w:drawing>
          <wp:inline distT="0" distB="0" distL="0" distR="0" wp14:anchorId="5B00541E" wp14:editId="52D5325B">
            <wp:extent cx="5274310" cy="2156460"/>
            <wp:effectExtent l="0" t="0" r="2540" b="1524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8B82C5C" w14:textId="1C638BDE" w:rsidR="00061C77" w:rsidRPr="00B9352E" w:rsidRDefault="00061C77" w:rsidP="0042164E">
      <w:pPr>
        <w:spacing w:after="0" w:line="240" w:lineRule="auto"/>
        <w:jc w:val="center"/>
        <w:rPr>
          <w:rFonts w:ascii="Times New Roman" w:hAnsi="Times New Roman"/>
          <w:i/>
          <w:iCs/>
          <w:sz w:val="18"/>
          <w:szCs w:val="18"/>
          <w:lang w:val="lv-LV"/>
        </w:rPr>
      </w:pPr>
      <w:r w:rsidRPr="00B9352E">
        <w:rPr>
          <w:rFonts w:ascii="Times New Roman" w:hAnsi="Times New Roman"/>
          <w:i/>
          <w:iCs/>
          <w:sz w:val="18"/>
          <w:szCs w:val="18"/>
          <w:lang w:val="lv-LV"/>
        </w:rPr>
        <w:t>EUROSTAT dati</w:t>
      </w:r>
    </w:p>
    <w:p w14:paraId="69C0F754" w14:textId="6205C5BB" w:rsidR="00E4303C" w:rsidRPr="00E4303C" w:rsidRDefault="00702247" w:rsidP="0042164E">
      <w:pPr>
        <w:spacing w:after="0" w:line="240" w:lineRule="auto"/>
        <w:jc w:val="center"/>
        <w:rPr>
          <w:rStyle w:val="Hipersaite"/>
          <w:rFonts w:ascii="Times New Roman" w:hAnsi="Times New Roman"/>
          <w:i/>
          <w:iCs/>
          <w:color w:val="6B911C" w:themeColor="accent1" w:themeShade="BF"/>
          <w:sz w:val="18"/>
          <w:szCs w:val="18"/>
          <w:lang w:val="lv-LV"/>
        </w:rPr>
      </w:pPr>
      <w:hyperlink r:id="rId18" w:history="1">
        <w:r w:rsidR="00E4303C" w:rsidRPr="00E4303C">
          <w:rPr>
            <w:rStyle w:val="Hipersaite"/>
            <w:rFonts w:ascii="Times New Roman" w:hAnsi="Times New Roman"/>
            <w:i/>
            <w:iCs/>
            <w:color w:val="6B911C" w:themeColor="accent1" w:themeShade="BF"/>
            <w:sz w:val="18"/>
            <w:szCs w:val="18"/>
            <w:lang w:val="lv-LV"/>
          </w:rPr>
          <w:t>https://ec.europa.eu/eurostat/databrowser/view/lfsi_neet_a__custom_22470942/default/table</w:t>
        </w:r>
      </w:hyperlink>
    </w:p>
    <w:p w14:paraId="142EF381" w14:textId="5FA209E0" w:rsidR="006C5036" w:rsidRPr="006C5036" w:rsidRDefault="00702247" w:rsidP="0042164E">
      <w:pPr>
        <w:spacing w:after="0" w:line="240" w:lineRule="auto"/>
        <w:jc w:val="center"/>
        <w:rPr>
          <w:rStyle w:val="Hipersaite"/>
          <w:rFonts w:ascii="Times New Roman" w:hAnsi="Times New Roman"/>
          <w:i/>
          <w:iCs/>
          <w:color w:val="6B911C" w:themeColor="accent1" w:themeShade="BF"/>
          <w:sz w:val="18"/>
          <w:szCs w:val="18"/>
          <w:lang w:val="lv-LV"/>
        </w:rPr>
      </w:pPr>
      <w:hyperlink r:id="rId19" w:history="1">
        <w:r w:rsidR="006C5036" w:rsidRPr="006C5036">
          <w:rPr>
            <w:rStyle w:val="Hipersaite"/>
            <w:rFonts w:ascii="Times New Roman" w:hAnsi="Times New Roman"/>
            <w:i/>
            <w:iCs/>
            <w:color w:val="6B911C" w:themeColor="accent1" w:themeShade="BF"/>
            <w:sz w:val="18"/>
            <w:szCs w:val="18"/>
            <w:lang w:val="lv-LV"/>
          </w:rPr>
          <w:t>https://ec.europa.eu/eurostat/databrowser/view/lfsa_igan__custom_22470984/default/table</w:t>
        </w:r>
      </w:hyperlink>
    </w:p>
    <w:p w14:paraId="0ECAB7E8" w14:textId="76C58FEA" w:rsidR="002668F2" w:rsidRPr="0042164E" w:rsidRDefault="002668F2" w:rsidP="0042164E">
      <w:pPr>
        <w:spacing w:after="0" w:line="240" w:lineRule="auto"/>
        <w:jc w:val="center"/>
        <w:rPr>
          <w:rStyle w:val="Hipersaite"/>
          <w:rFonts w:ascii="Times New Roman" w:hAnsi="Times New Roman"/>
          <w:i/>
          <w:iCs/>
          <w:color w:val="6B911C" w:themeColor="accent1" w:themeShade="BF"/>
          <w:sz w:val="18"/>
          <w:szCs w:val="18"/>
          <w:lang w:val="lv-LV"/>
        </w:rPr>
      </w:pPr>
      <w:r w:rsidRPr="0042164E">
        <w:rPr>
          <w:rStyle w:val="Hipersaite"/>
          <w:rFonts w:ascii="Times New Roman" w:hAnsi="Times New Roman"/>
          <w:i/>
          <w:iCs/>
          <w:color w:val="6B911C" w:themeColor="accent1" w:themeShade="BF"/>
          <w:sz w:val="18"/>
          <w:szCs w:val="18"/>
          <w:lang w:val="lv-LV"/>
        </w:rPr>
        <w:t>https://ec.europa.eu/eurostat/databrowser/view/lfsa_ugan__custom_17167014/default/table?lang=en</w:t>
      </w:r>
    </w:p>
    <w:p w14:paraId="11E319E8" w14:textId="77777777" w:rsidR="002D6747" w:rsidRPr="00B9352E" w:rsidRDefault="002D6747" w:rsidP="00D05835">
      <w:pPr>
        <w:spacing w:afterLines="60" w:after="144" w:line="240" w:lineRule="auto"/>
        <w:jc w:val="center"/>
        <w:rPr>
          <w:rFonts w:ascii="Times New Roman" w:hAnsi="Times New Roman"/>
          <w:color w:val="0000FF"/>
          <w:sz w:val="14"/>
          <w:szCs w:val="14"/>
          <w:u w:val="single"/>
          <w:lang w:val="lv-LV"/>
        </w:rPr>
      </w:pPr>
    </w:p>
    <w:p w14:paraId="2A44D2E3" w14:textId="0D600F1E" w:rsidR="00D04F43" w:rsidRPr="00F26F96" w:rsidRDefault="00D82B35" w:rsidP="00F26F96">
      <w:pPr>
        <w:spacing w:afterLines="60" w:after="144" w:line="240" w:lineRule="auto"/>
        <w:ind w:firstLine="720"/>
        <w:jc w:val="both"/>
        <w:rPr>
          <w:rFonts w:ascii="Times New Roman" w:hAnsi="Times New Roman"/>
          <w:sz w:val="24"/>
          <w:szCs w:val="24"/>
          <w:lang w:val="lv-LV"/>
        </w:rPr>
      </w:pPr>
      <w:r w:rsidRPr="0081008A">
        <w:rPr>
          <w:rFonts w:ascii="Times New Roman" w:hAnsi="Times New Roman"/>
          <w:sz w:val="24"/>
          <w:szCs w:val="24"/>
          <w:lang w:val="lv-LV"/>
        </w:rPr>
        <w:t xml:space="preserve">Apkopojot visu iepriekš minēto, zemāk ir sniegta informācija par kopējo jauniešu skaitu un jauniešu sadalījumu dažādās </w:t>
      </w:r>
      <w:r w:rsidR="008E2FCE" w:rsidRPr="0081008A">
        <w:rPr>
          <w:rFonts w:ascii="Times New Roman" w:hAnsi="Times New Roman"/>
          <w:sz w:val="24"/>
          <w:szCs w:val="24"/>
          <w:lang w:val="lv-LV"/>
        </w:rPr>
        <w:t xml:space="preserve">grupās pēc to </w:t>
      </w:r>
      <w:r w:rsidRPr="0081008A">
        <w:rPr>
          <w:rFonts w:ascii="Times New Roman" w:hAnsi="Times New Roman"/>
          <w:sz w:val="24"/>
          <w:szCs w:val="24"/>
          <w:lang w:val="lv-LV"/>
        </w:rPr>
        <w:t>ekonomiskās aktivitātes</w:t>
      </w:r>
      <w:r w:rsidR="008E2FCE" w:rsidRPr="0081008A">
        <w:rPr>
          <w:rFonts w:ascii="Times New Roman" w:hAnsi="Times New Roman"/>
          <w:sz w:val="24"/>
          <w:szCs w:val="24"/>
          <w:lang w:val="lv-LV"/>
        </w:rPr>
        <w:t>.</w:t>
      </w:r>
      <w:r w:rsidRPr="0081008A">
        <w:rPr>
          <w:rFonts w:ascii="Times New Roman" w:hAnsi="Times New Roman"/>
          <w:sz w:val="24"/>
          <w:szCs w:val="24"/>
          <w:lang w:val="lv-LV"/>
        </w:rPr>
        <w:t xml:space="preserve"> </w:t>
      </w:r>
      <w:r w:rsidR="00C452FB" w:rsidRPr="0081008A">
        <w:rPr>
          <w:rFonts w:ascii="Times New Roman" w:hAnsi="Times New Roman"/>
          <w:sz w:val="24"/>
          <w:szCs w:val="24"/>
          <w:lang w:val="lv-LV"/>
        </w:rPr>
        <w:t xml:space="preserve">NEET jauniešu </w:t>
      </w:r>
      <w:r w:rsidR="00A72959" w:rsidRPr="0081008A">
        <w:rPr>
          <w:rFonts w:ascii="Times New Roman" w:hAnsi="Times New Roman"/>
          <w:sz w:val="24"/>
          <w:szCs w:val="24"/>
          <w:lang w:val="lv-LV"/>
        </w:rPr>
        <w:t xml:space="preserve">skaitā </w:t>
      </w:r>
      <w:r w:rsidR="00FD113C" w:rsidRPr="0081008A">
        <w:rPr>
          <w:rFonts w:ascii="Times New Roman" w:hAnsi="Times New Roman"/>
          <w:sz w:val="24"/>
          <w:szCs w:val="24"/>
          <w:lang w:val="lv-LV"/>
        </w:rPr>
        <w:t>ieskaita ekonomiski aktīvas personas – bezdarbniekus un ekonomiski neaktīvas personas, kas nav iesaistītas mācībās un nemeklē darbu</w:t>
      </w:r>
      <w:r w:rsidR="008E2FCE" w:rsidRPr="0081008A">
        <w:rPr>
          <w:rFonts w:ascii="Times New Roman" w:hAnsi="Times New Roman"/>
          <w:sz w:val="24"/>
          <w:szCs w:val="24"/>
          <w:lang w:val="lv-LV"/>
        </w:rPr>
        <w:t xml:space="preserve">, savukārt </w:t>
      </w:r>
      <w:r w:rsidR="00466E28">
        <w:rPr>
          <w:rFonts w:ascii="Times New Roman" w:hAnsi="Times New Roman"/>
          <w:sz w:val="24"/>
          <w:szCs w:val="24"/>
          <w:lang w:val="lv-LV"/>
        </w:rPr>
        <w:t>tos jauniešus, kas strādā un mācās</w:t>
      </w:r>
      <w:r w:rsidR="00B13E58">
        <w:rPr>
          <w:rFonts w:ascii="Times New Roman" w:hAnsi="Times New Roman"/>
          <w:sz w:val="24"/>
          <w:szCs w:val="24"/>
          <w:lang w:val="lv-LV"/>
        </w:rPr>
        <w:t>,</w:t>
      </w:r>
      <w:r w:rsidR="00466E28">
        <w:rPr>
          <w:rFonts w:ascii="Times New Roman" w:hAnsi="Times New Roman"/>
          <w:sz w:val="24"/>
          <w:szCs w:val="24"/>
          <w:lang w:val="lv-LV"/>
        </w:rPr>
        <w:t xml:space="preserve"> uzskaita vienreiz kā nodarbinātās person</w:t>
      </w:r>
      <w:r w:rsidR="00B13E58">
        <w:rPr>
          <w:rFonts w:ascii="Times New Roman" w:hAnsi="Times New Roman"/>
          <w:sz w:val="24"/>
          <w:szCs w:val="24"/>
          <w:lang w:val="lv-LV"/>
        </w:rPr>
        <w:t>as</w:t>
      </w:r>
      <w:r w:rsidR="00C452FB" w:rsidRPr="0081008A">
        <w:rPr>
          <w:rFonts w:ascii="Times New Roman" w:hAnsi="Times New Roman"/>
          <w:sz w:val="24"/>
          <w:szCs w:val="24"/>
          <w:lang w:val="lv-LV"/>
        </w:rPr>
        <w:t xml:space="preserve">. </w:t>
      </w:r>
    </w:p>
    <w:p w14:paraId="3AD92CB1" w14:textId="322FF53E" w:rsidR="00AA634F" w:rsidRDefault="001E1A6E" w:rsidP="00AA634F">
      <w:pPr>
        <w:spacing w:afterLines="60" w:after="144" w:line="240" w:lineRule="auto"/>
        <w:jc w:val="center"/>
        <w:rPr>
          <w:rFonts w:ascii="Times New Roman" w:hAnsi="Times New Roman"/>
          <w:b/>
          <w:bCs/>
          <w:color w:val="6B911C" w:themeColor="accent1" w:themeShade="BF"/>
          <w:sz w:val="24"/>
          <w:szCs w:val="24"/>
          <w:lang w:val="lv-LV"/>
        </w:rPr>
      </w:pPr>
      <w:r>
        <w:rPr>
          <w:rFonts w:ascii="Times New Roman" w:hAnsi="Times New Roman"/>
          <w:b/>
          <w:bCs/>
          <w:color w:val="6B911C" w:themeColor="accent1" w:themeShade="BF"/>
          <w:sz w:val="24"/>
          <w:szCs w:val="24"/>
          <w:lang w:val="lv-LV"/>
        </w:rPr>
        <w:t>5</w:t>
      </w:r>
      <w:r w:rsidR="000D3353">
        <w:rPr>
          <w:rFonts w:ascii="Times New Roman" w:hAnsi="Times New Roman"/>
          <w:b/>
          <w:bCs/>
          <w:color w:val="6B911C" w:themeColor="accent1" w:themeShade="BF"/>
          <w:sz w:val="24"/>
          <w:szCs w:val="24"/>
          <w:lang w:val="lv-LV"/>
        </w:rPr>
        <w:t>. attēls</w:t>
      </w:r>
      <w:r w:rsidR="00AA634F" w:rsidRPr="00B9352E">
        <w:rPr>
          <w:rFonts w:ascii="Times New Roman" w:hAnsi="Times New Roman"/>
          <w:b/>
          <w:bCs/>
          <w:color w:val="6B911C" w:themeColor="accent1" w:themeShade="BF"/>
          <w:sz w:val="24"/>
          <w:szCs w:val="24"/>
          <w:lang w:val="lv-LV"/>
        </w:rPr>
        <w:t>: Latvijas jauniešu (15-29 gadi) sadalījums pēc ekonomiskās aktivitātes 202</w:t>
      </w:r>
      <w:r w:rsidR="00F26F96">
        <w:rPr>
          <w:rFonts w:ascii="Times New Roman" w:hAnsi="Times New Roman"/>
          <w:b/>
          <w:bCs/>
          <w:color w:val="6B911C" w:themeColor="accent1" w:themeShade="BF"/>
          <w:sz w:val="24"/>
          <w:szCs w:val="24"/>
          <w:lang w:val="lv-LV"/>
        </w:rPr>
        <w:t>5</w:t>
      </w:r>
      <w:r w:rsidR="00AA634F" w:rsidRPr="00B9352E">
        <w:rPr>
          <w:rFonts w:ascii="Times New Roman" w:hAnsi="Times New Roman"/>
          <w:b/>
          <w:bCs/>
          <w:color w:val="6B911C" w:themeColor="accent1" w:themeShade="BF"/>
          <w:sz w:val="24"/>
          <w:szCs w:val="24"/>
          <w:lang w:val="lv-LV"/>
        </w:rPr>
        <w:t xml:space="preserve">. gadā </w:t>
      </w:r>
    </w:p>
    <w:p w14:paraId="32A583F3" w14:textId="12C3D400" w:rsidR="00D016CD" w:rsidRDefault="00D016CD" w:rsidP="00AA634F">
      <w:pPr>
        <w:spacing w:afterLines="60" w:after="144" w:line="240" w:lineRule="auto"/>
        <w:jc w:val="center"/>
        <w:rPr>
          <w:rFonts w:ascii="Times New Roman" w:hAnsi="Times New Roman"/>
          <w:b/>
          <w:bCs/>
          <w:color w:val="6B911C" w:themeColor="accent1" w:themeShade="BF"/>
          <w:sz w:val="24"/>
          <w:szCs w:val="24"/>
          <w:lang w:val="lv-LV"/>
        </w:rPr>
      </w:pPr>
    </w:p>
    <w:p w14:paraId="2A8B605D" w14:textId="23A0AFE8" w:rsidR="006D5151" w:rsidRPr="00CA1445" w:rsidRDefault="000F16E6" w:rsidP="00CA1445">
      <w:pPr>
        <w:spacing w:afterLines="60" w:after="144" w:line="240" w:lineRule="auto"/>
        <w:jc w:val="center"/>
        <w:rPr>
          <w:rFonts w:ascii="Times New Roman" w:hAnsi="Times New Roman"/>
          <w:b/>
          <w:bCs/>
          <w:color w:val="6B911C" w:themeColor="accent1" w:themeShade="BF"/>
          <w:sz w:val="24"/>
          <w:szCs w:val="24"/>
          <w:lang w:val="lv-LV"/>
        </w:rPr>
      </w:pPr>
      <w:r>
        <w:rPr>
          <w:rFonts w:ascii="Times New Roman" w:hAnsi="Times New Roman"/>
          <w:b/>
          <w:bCs/>
          <w:noProof/>
          <w:color w:val="6B911C" w:themeColor="accent1" w:themeShade="BF"/>
          <w:sz w:val="24"/>
          <w:szCs w:val="24"/>
          <w:lang w:val="lv-LV"/>
        </w:rPr>
        <w:drawing>
          <wp:inline distT="0" distB="0" distL="0" distR="0" wp14:anchorId="096CC783" wp14:editId="5A6A9CF8">
            <wp:extent cx="5434330" cy="2801423"/>
            <wp:effectExtent l="0" t="38100" r="13970" b="5651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73284BEF" w14:textId="78F9B6BC" w:rsidR="00C10AA5" w:rsidRPr="00B9352E" w:rsidRDefault="003C4542" w:rsidP="004E0C19">
      <w:pPr>
        <w:spacing w:after="0" w:line="240" w:lineRule="auto"/>
        <w:jc w:val="center"/>
        <w:rPr>
          <w:rFonts w:ascii="Times New Roman" w:hAnsi="Times New Roman"/>
          <w:i/>
          <w:sz w:val="18"/>
          <w:szCs w:val="24"/>
          <w:lang w:val="lv-LV"/>
        </w:rPr>
      </w:pPr>
      <w:r>
        <w:rPr>
          <w:rFonts w:ascii="Times New Roman" w:hAnsi="Times New Roman"/>
          <w:i/>
          <w:sz w:val="18"/>
          <w:szCs w:val="24"/>
          <w:lang w:val="lv-LV"/>
        </w:rPr>
        <w:t>NVA</w:t>
      </w:r>
      <w:r w:rsidR="00C10AA5" w:rsidRPr="00B9352E">
        <w:rPr>
          <w:rFonts w:ascii="Times New Roman" w:hAnsi="Times New Roman"/>
          <w:i/>
          <w:sz w:val="18"/>
          <w:szCs w:val="24"/>
          <w:lang w:val="lv-LV"/>
        </w:rPr>
        <w:t xml:space="preserve"> un EUROSTAT dati</w:t>
      </w:r>
    </w:p>
    <w:p w14:paraId="5EDF06C4" w14:textId="2ED30B5A" w:rsidR="00507888" w:rsidRPr="00507888" w:rsidRDefault="00702247" w:rsidP="004E0C19">
      <w:pPr>
        <w:spacing w:after="0" w:line="240" w:lineRule="auto"/>
        <w:jc w:val="center"/>
        <w:rPr>
          <w:rStyle w:val="Hipersaite"/>
          <w:rFonts w:ascii="Times New Roman" w:hAnsi="Times New Roman"/>
          <w:i/>
          <w:color w:val="6B911C" w:themeColor="accent1" w:themeShade="BF"/>
          <w:sz w:val="16"/>
          <w:szCs w:val="24"/>
          <w:lang w:val="lv-LV"/>
        </w:rPr>
      </w:pPr>
      <w:hyperlink r:id="rId25" w:history="1">
        <w:r w:rsidR="00507888" w:rsidRPr="00507888">
          <w:rPr>
            <w:rStyle w:val="Hipersaite"/>
            <w:rFonts w:ascii="Times New Roman" w:hAnsi="Times New Roman"/>
            <w:i/>
            <w:color w:val="6B911C" w:themeColor="accent1" w:themeShade="BF"/>
            <w:sz w:val="16"/>
            <w:szCs w:val="24"/>
            <w:lang w:val="lv-LV"/>
          </w:rPr>
          <w:t>https://ec.europa.eu/eurostat/databrowser/view/lfsa_pganws__custom_22471203/default/table</w:t>
        </w:r>
      </w:hyperlink>
    </w:p>
    <w:p w14:paraId="6F02D88E" w14:textId="77777777" w:rsidR="00C10AA5" w:rsidRPr="00B9352E" w:rsidRDefault="00C10AA5" w:rsidP="00D05835">
      <w:pPr>
        <w:spacing w:afterLines="60" w:after="144" w:line="240" w:lineRule="auto"/>
        <w:jc w:val="both"/>
        <w:rPr>
          <w:rFonts w:ascii="Times New Roman" w:hAnsi="Times New Roman"/>
          <w:sz w:val="24"/>
          <w:szCs w:val="24"/>
          <w:lang w:val="lv-LV"/>
        </w:rPr>
      </w:pPr>
    </w:p>
    <w:p w14:paraId="698E1B94" w14:textId="231BB09C" w:rsidR="004014A0" w:rsidRPr="00917F7E" w:rsidRDefault="005C0C34" w:rsidP="00917F7E">
      <w:pPr>
        <w:spacing w:afterLines="60" w:after="144" w:line="240" w:lineRule="auto"/>
        <w:ind w:firstLine="720"/>
        <w:jc w:val="both"/>
        <w:rPr>
          <w:rFonts w:ascii="Times New Roman" w:hAnsi="Times New Roman"/>
          <w:sz w:val="24"/>
          <w:szCs w:val="24"/>
          <w:lang w:val="lv-LV"/>
        </w:rPr>
      </w:pPr>
      <w:bookmarkStart w:id="12" w:name="_Hlk200971414"/>
      <w:r w:rsidRPr="00B9352E">
        <w:rPr>
          <w:rFonts w:ascii="Times New Roman" w:hAnsi="Times New Roman"/>
          <w:b/>
          <w:bCs/>
          <w:sz w:val="24"/>
          <w:szCs w:val="24"/>
          <w:lang w:val="lv-LV"/>
        </w:rPr>
        <w:lastRenderedPageBreak/>
        <w:t>Reģistrēto jauniešu-bezdarbnieku skaits NVA</w:t>
      </w:r>
      <w:r w:rsidRPr="00B9352E">
        <w:rPr>
          <w:rFonts w:ascii="Times New Roman" w:hAnsi="Times New Roman"/>
          <w:sz w:val="24"/>
          <w:szCs w:val="24"/>
          <w:lang w:val="lv-LV"/>
        </w:rPr>
        <w:t xml:space="preserve"> </w:t>
      </w:r>
      <w:r w:rsidR="003A37CD" w:rsidRPr="00B9352E">
        <w:rPr>
          <w:rFonts w:ascii="Times New Roman" w:hAnsi="Times New Roman"/>
          <w:sz w:val="24"/>
          <w:szCs w:val="24"/>
          <w:lang w:val="lv-LV"/>
        </w:rPr>
        <w:t xml:space="preserve">pēdējos gados </w:t>
      </w:r>
      <w:r w:rsidRPr="00B9352E">
        <w:rPr>
          <w:rFonts w:ascii="Times New Roman" w:hAnsi="Times New Roman"/>
          <w:sz w:val="24"/>
          <w:szCs w:val="24"/>
          <w:lang w:val="lv-LV"/>
        </w:rPr>
        <w:t>arī ievērojami samazināj</w:t>
      </w:r>
      <w:r w:rsidR="0076234F" w:rsidRPr="00B9352E">
        <w:rPr>
          <w:rFonts w:ascii="Times New Roman" w:hAnsi="Times New Roman"/>
          <w:sz w:val="24"/>
          <w:szCs w:val="24"/>
          <w:lang w:val="lv-LV"/>
        </w:rPr>
        <w:t>ie</w:t>
      </w:r>
      <w:r w:rsidRPr="00B9352E">
        <w:rPr>
          <w:rFonts w:ascii="Times New Roman" w:hAnsi="Times New Roman"/>
          <w:sz w:val="24"/>
          <w:szCs w:val="24"/>
          <w:lang w:val="lv-LV"/>
        </w:rPr>
        <w:t>s. 202</w:t>
      </w:r>
      <w:r w:rsidR="00FC312C">
        <w:rPr>
          <w:rFonts w:ascii="Times New Roman" w:hAnsi="Times New Roman"/>
          <w:sz w:val="24"/>
          <w:szCs w:val="24"/>
          <w:lang w:val="lv-LV"/>
        </w:rPr>
        <w:t>5</w:t>
      </w:r>
      <w:r w:rsidRPr="00B9352E">
        <w:rPr>
          <w:rFonts w:ascii="Times New Roman" w:hAnsi="Times New Roman"/>
          <w:sz w:val="24"/>
          <w:szCs w:val="24"/>
          <w:lang w:val="lv-LV"/>
        </w:rPr>
        <w:t xml:space="preserve">.gada beigās NVA uzskaitē bija </w:t>
      </w:r>
      <w:r w:rsidR="00423BEB" w:rsidRPr="00B9352E">
        <w:rPr>
          <w:rFonts w:ascii="Times New Roman" w:hAnsi="Times New Roman"/>
          <w:sz w:val="24"/>
          <w:szCs w:val="24"/>
          <w:lang w:val="lv-LV"/>
        </w:rPr>
        <w:t>7</w:t>
      </w:r>
      <w:r w:rsidR="00A65CC8" w:rsidRPr="00B9352E">
        <w:rPr>
          <w:rFonts w:ascii="Times New Roman" w:hAnsi="Times New Roman"/>
          <w:sz w:val="24"/>
          <w:szCs w:val="24"/>
          <w:lang w:val="lv-LV"/>
        </w:rPr>
        <w:t> </w:t>
      </w:r>
      <w:r w:rsidR="00FC312C">
        <w:rPr>
          <w:rFonts w:ascii="Times New Roman" w:hAnsi="Times New Roman"/>
          <w:sz w:val="24"/>
          <w:szCs w:val="24"/>
          <w:lang w:val="lv-LV"/>
        </w:rPr>
        <w:t>289</w:t>
      </w:r>
      <w:r w:rsidR="00A65CC8" w:rsidRPr="00B9352E">
        <w:rPr>
          <w:rFonts w:ascii="Times New Roman" w:hAnsi="Times New Roman"/>
          <w:sz w:val="24"/>
          <w:szCs w:val="24"/>
          <w:lang w:val="lv-LV"/>
        </w:rPr>
        <w:t xml:space="preserve"> </w:t>
      </w:r>
      <w:r w:rsidRPr="00B9352E">
        <w:rPr>
          <w:rFonts w:ascii="Times New Roman" w:hAnsi="Times New Roman"/>
          <w:sz w:val="24"/>
          <w:szCs w:val="24"/>
          <w:lang w:val="lv-LV"/>
        </w:rPr>
        <w:t>jaunieši vecumā 15-29 gadi</w:t>
      </w:r>
      <w:r w:rsidR="0005057D">
        <w:rPr>
          <w:rFonts w:ascii="Times New Roman" w:hAnsi="Times New Roman"/>
          <w:sz w:val="24"/>
          <w:szCs w:val="24"/>
          <w:lang w:val="lv-LV"/>
        </w:rPr>
        <w:t>,</w:t>
      </w:r>
      <w:r w:rsidR="006E4626" w:rsidRPr="00B9352E">
        <w:rPr>
          <w:rFonts w:ascii="Times New Roman" w:hAnsi="Times New Roman"/>
          <w:sz w:val="24"/>
          <w:szCs w:val="24"/>
          <w:lang w:val="lv-LV"/>
        </w:rPr>
        <w:t xml:space="preserve"> </w:t>
      </w:r>
      <w:r w:rsidR="00D00E9F">
        <w:rPr>
          <w:rFonts w:ascii="Times New Roman" w:hAnsi="Times New Roman"/>
          <w:sz w:val="24"/>
          <w:szCs w:val="24"/>
          <w:lang w:val="lv-LV"/>
        </w:rPr>
        <w:t>k</w:t>
      </w:r>
      <w:r w:rsidR="006E4626" w:rsidRPr="00B9352E">
        <w:rPr>
          <w:rFonts w:ascii="Times New Roman" w:hAnsi="Times New Roman"/>
          <w:sz w:val="24"/>
          <w:szCs w:val="24"/>
          <w:lang w:val="lv-LV"/>
        </w:rPr>
        <w:t xml:space="preserve">as </w:t>
      </w:r>
      <w:r w:rsidR="00203554" w:rsidRPr="00B9352E">
        <w:rPr>
          <w:rFonts w:ascii="Times New Roman" w:hAnsi="Times New Roman"/>
          <w:sz w:val="24"/>
          <w:szCs w:val="24"/>
          <w:lang w:val="lv-LV"/>
        </w:rPr>
        <w:t>veido</w:t>
      </w:r>
      <w:r w:rsidR="0076234F" w:rsidRPr="00B9352E">
        <w:rPr>
          <w:rFonts w:ascii="Times New Roman" w:hAnsi="Times New Roman"/>
          <w:sz w:val="24"/>
          <w:szCs w:val="24"/>
          <w:lang w:val="lv-LV"/>
        </w:rPr>
        <w:t>ja</w:t>
      </w:r>
      <w:r w:rsidRPr="00B9352E">
        <w:rPr>
          <w:rFonts w:ascii="Times New Roman" w:hAnsi="Times New Roman"/>
          <w:sz w:val="24"/>
          <w:szCs w:val="24"/>
          <w:lang w:val="lv-LV"/>
        </w:rPr>
        <w:t xml:space="preserve"> </w:t>
      </w:r>
      <w:r w:rsidR="006E4626" w:rsidRPr="00B9352E">
        <w:rPr>
          <w:rFonts w:ascii="Times New Roman" w:hAnsi="Times New Roman"/>
          <w:sz w:val="24"/>
          <w:szCs w:val="24"/>
          <w:lang w:val="lv-LV"/>
        </w:rPr>
        <w:t>1</w:t>
      </w:r>
      <w:r w:rsidR="00A65CC8" w:rsidRPr="00B9352E">
        <w:rPr>
          <w:rFonts w:ascii="Times New Roman" w:hAnsi="Times New Roman"/>
          <w:sz w:val="24"/>
          <w:szCs w:val="24"/>
          <w:lang w:val="lv-LV"/>
        </w:rPr>
        <w:t>6</w:t>
      </w:r>
      <w:r w:rsidR="0076234F" w:rsidRPr="00B9352E">
        <w:rPr>
          <w:rFonts w:ascii="Times New Roman" w:hAnsi="Times New Roman"/>
          <w:sz w:val="24"/>
          <w:szCs w:val="24"/>
          <w:lang w:val="lv-LV"/>
        </w:rPr>
        <w:t>,</w:t>
      </w:r>
      <w:r w:rsidR="003466BD">
        <w:rPr>
          <w:rFonts w:ascii="Times New Roman" w:hAnsi="Times New Roman"/>
          <w:sz w:val="24"/>
          <w:szCs w:val="24"/>
          <w:lang w:val="lv-LV"/>
        </w:rPr>
        <w:t>7</w:t>
      </w:r>
      <w:r w:rsidRPr="00B9352E">
        <w:rPr>
          <w:rFonts w:ascii="Times New Roman" w:hAnsi="Times New Roman"/>
          <w:sz w:val="24"/>
          <w:szCs w:val="24"/>
          <w:lang w:val="lv-LV"/>
        </w:rPr>
        <w:t xml:space="preserve">% no kopējā </w:t>
      </w:r>
      <w:r w:rsidR="001F39C7">
        <w:rPr>
          <w:rFonts w:ascii="Times New Roman" w:hAnsi="Times New Roman"/>
          <w:sz w:val="24"/>
          <w:szCs w:val="24"/>
          <w:lang w:val="lv-LV"/>
        </w:rPr>
        <w:t>reģistrēto</w:t>
      </w:r>
      <w:r w:rsidR="00D00E9F">
        <w:rPr>
          <w:rFonts w:ascii="Times New Roman" w:hAnsi="Times New Roman"/>
          <w:sz w:val="24"/>
          <w:szCs w:val="24"/>
          <w:lang w:val="lv-LV"/>
        </w:rPr>
        <w:t xml:space="preserve"> </w:t>
      </w:r>
      <w:r w:rsidRPr="00B9352E">
        <w:rPr>
          <w:rFonts w:ascii="Times New Roman" w:hAnsi="Times New Roman"/>
          <w:sz w:val="24"/>
          <w:szCs w:val="24"/>
          <w:lang w:val="lv-LV"/>
        </w:rPr>
        <w:t>bezdarbnieku skaita</w:t>
      </w:r>
      <w:r w:rsidR="006E4626" w:rsidRPr="00B9352E">
        <w:rPr>
          <w:rFonts w:ascii="Times New Roman" w:hAnsi="Times New Roman"/>
          <w:sz w:val="24"/>
          <w:szCs w:val="24"/>
          <w:lang w:val="lv-LV"/>
        </w:rPr>
        <w:t xml:space="preserve"> (4</w:t>
      </w:r>
      <w:r w:rsidR="00E45062">
        <w:rPr>
          <w:rFonts w:ascii="Times New Roman" w:hAnsi="Times New Roman"/>
          <w:sz w:val="24"/>
          <w:szCs w:val="24"/>
          <w:lang w:val="lv-LV"/>
        </w:rPr>
        <w:t>3 672</w:t>
      </w:r>
      <w:r w:rsidR="006E4626" w:rsidRPr="00B9352E">
        <w:rPr>
          <w:rFonts w:ascii="Times New Roman" w:hAnsi="Times New Roman"/>
          <w:sz w:val="24"/>
          <w:szCs w:val="24"/>
          <w:lang w:val="lv-LV"/>
        </w:rPr>
        <w:t xml:space="preserve"> personas</w:t>
      </w:r>
      <w:r w:rsidR="007B20C6" w:rsidRPr="00B9352E">
        <w:rPr>
          <w:rFonts w:ascii="Times New Roman" w:hAnsi="Times New Roman"/>
          <w:sz w:val="24"/>
          <w:szCs w:val="24"/>
          <w:lang w:val="lv-LV"/>
        </w:rPr>
        <w:t>)</w:t>
      </w:r>
      <w:r w:rsidRPr="00B9352E">
        <w:rPr>
          <w:rFonts w:ascii="Times New Roman" w:hAnsi="Times New Roman"/>
          <w:sz w:val="24"/>
          <w:szCs w:val="24"/>
          <w:lang w:val="lv-LV"/>
        </w:rPr>
        <w:t xml:space="preserve">. </w:t>
      </w:r>
    </w:p>
    <w:p w14:paraId="0F8FC629" w14:textId="381EEA30" w:rsidR="004C687F" w:rsidRPr="00B9352E" w:rsidRDefault="001E1A6E" w:rsidP="00D05835">
      <w:pPr>
        <w:spacing w:afterLines="60" w:after="144" w:line="240" w:lineRule="auto"/>
        <w:jc w:val="center"/>
        <w:rPr>
          <w:rFonts w:ascii="Times New Roman" w:hAnsi="Times New Roman"/>
          <w:b/>
          <w:bCs/>
          <w:color w:val="6B911C" w:themeColor="accent1" w:themeShade="BF"/>
          <w:sz w:val="24"/>
          <w:szCs w:val="24"/>
          <w:lang w:val="lv-LV"/>
        </w:rPr>
      </w:pPr>
      <w:r>
        <w:rPr>
          <w:rFonts w:ascii="Times New Roman" w:hAnsi="Times New Roman"/>
          <w:b/>
          <w:bCs/>
          <w:color w:val="6B911C" w:themeColor="accent1" w:themeShade="BF"/>
          <w:sz w:val="24"/>
          <w:szCs w:val="24"/>
          <w:lang w:val="lv-LV"/>
        </w:rPr>
        <w:t>6</w:t>
      </w:r>
      <w:r w:rsidR="00A10070" w:rsidRPr="00B9352E">
        <w:rPr>
          <w:rFonts w:ascii="Times New Roman" w:hAnsi="Times New Roman"/>
          <w:b/>
          <w:bCs/>
          <w:color w:val="6B911C" w:themeColor="accent1" w:themeShade="BF"/>
          <w:sz w:val="24"/>
          <w:szCs w:val="24"/>
          <w:lang w:val="lv-LV"/>
        </w:rPr>
        <w:t xml:space="preserve">.attēls: </w:t>
      </w:r>
      <w:r w:rsidR="00110425" w:rsidRPr="00B9352E">
        <w:rPr>
          <w:rFonts w:ascii="Times New Roman" w:hAnsi="Times New Roman"/>
          <w:b/>
          <w:bCs/>
          <w:color w:val="6B911C" w:themeColor="accent1" w:themeShade="BF"/>
          <w:sz w:val="24"/>
          <w:szCs w:val="24"/>
          <w:lang w:val="lv-LV"/>
        </w:rPr>
        <w:t>NVA r</w:t>
      </w:r>
      <w:r w:rsidR="004C687F" w:rsidRPr="00B9352E">
        <w:rPr>
          <w:rFonts w:ascii="Times New Roman" w:hAnsi="Times New Roman"/>
          <w:b/>
          <w:bCs/>
          <w:color w:val="6B911C" w:themeColor="accent1" w:themeShade="BF"/>
          <w:sz w:val="24"/>
          <w:szCs w:val="24"/>
          <w:lang w:val="lv-LV"/>
        </w:rPr>
        <w:t>eģistrēto jauniešu – bezdarbnieku (15-2</w:t>
      </w:r>
      <w:r w:rsidR="00AA109C" w:rsidRPr="00B9352E">
        <w:rPr>
          <w:rFonts w:ascii="Times New Roman" w:hAnsi="Times New Roman"/>
          <w:b/>
          <w:bCs/>
          <w:color w:val="6B911C" w:themeColor="accent1" w:themeShade="BF"/>
          <w:sz w:val="24"/>
          <w:szCs w:val="24"/>
          <w:lang w:val="lv-LV"/>
        </w:rPr>
        <w:t>9</w:t>
      </w:r>
      <w:r w:rsidR="004C687F" w:rsidRPr="00B9352E">
        <w:rPr>
          <w:rFonts w:ascii="Times New Roman" w:hAnsi="Times New Roman"/>
          <w:b/>
          <w:bCs/>
          <w:color w:val="6B911C" w:themeColor="accent1" w:themeShade="BF"/>
          <w:sz w:val="24"/>
          <w:szCs w:val="24"/>
          <w:lang w:val="lv-LV"/>
        </w:rPr>
        <w:t xml:space="preserve"> gadi) portrets</w:t>
      </w:r>
    </w:p>
    <w:p w14:paraId="120B7C4E" w14:textId="2A26B553" w:rsidR="0096328D" w:rsidRDefault="004C687F" w:rsidP="00A3195C">
      <w:pPr>
        <w:spacing w:afterLines="60" w:after="144" w:line="240" w:lineRule="auto"/>
        <w:jc w:val="center"/>
        <w:rPr>
          <w:rFonts w:ascii="Times New Roman" w:hAnsi="Times New Roman"/>
          <w:b/>
          <w:bCs/>
          <w:color w:val="6B911C" w:themeColor="accent1" w:themeShade="BF"/>
          <w:sz w:val="20"/>
          <w:szCs w:val="20"/>
          <w:lang w:val="lv-LV"/>
        </w:rPr>
      </w:pPr>
      <w:r w:rsidRPr="00B9352E">
        <w:rPr>
          <w:rFonts w:ascii="Times New Roman" w:hAnsi="Times New Roman"/>
          <w:b/>
          <w:bCs/>
          <w:color w:val="6B911C" w:themeColor="accent1" w:themeShade="BF"/>
          <w:sz w:val="20"/>
          <w:szCs w:val="20"/>
          <w:lang w:val="lv-LV"/>
        </w:rPr>
        <w:t>202</w:t>
      </w:r>
      <w:r w:rsidR="008B4EF7">
        <w:rPr>
          <w:rFonts w:ascii="Times New Roman" w:hAnsi="Times New Roman"/>
          <w:b/>
          <w:bCs/>
          <w:color w:val="6B911C" w:themeColor="accent1" w:themeShade="BF"/>
          <w:sz w:val="20"/>
          <w:szCs w:val="20"/>
          <w:lang w:val="lv-LV"/>
        </w:rPr>
        <w:t>5</w:t>
      </w:r>
      <w:r w:rsidRPr="00B9352E">
        <w:rPr>
          <w:rFonts w:ascii="Times New Roman" w:hAnsi="Times New Roman"/>
          <w:b/>
          <w:bCs/>
          <w:color w:val="6B911C" w:themeColor="accent1" w:themeShade="BF"/>
          <w:sz w:val="20"/>
          <w:szCs w:val="20"/>
          <w:lang w:val="lv-LV"/>
        </w:rPr>
        <w:t>.gada 3</w:t>
      </w:r>
      <w:r w:rsidR="00A65CC8" w:rsidRPr="00B9352E">
        <w:rPr>
          <w:rFonts w:ascii="Times New Roman" w:hAnsi="Times New Roman"/>
          <w:b/>
          <w:bCs/>
          <w:color w:val="6B911C" w:themeColor="accent1" w:themeShade="BF"/>
          <w:sz w:val="20"/>
          <w:szCs w:val="20"/>
          <w:lang w:val="lv-LV"/>
        </w:rPr>
        <w:t>1. decembris</w:t>
      </w:r>
    </w:p>
    <w:p w14:paraId="78CAF56B" w14:textId="6BA25283" w:rsidR="008852F1" w:rsidRPr="00B9352E" w:rsidRDefault="004014A0" w:rsidP="0048193E">
      <w:pPr>
        <w:spacing w:afterLines="60" w:after="144" w:line="240" w:lineRule="auto"/>
        <w:jc w:val="center"/>
        <w:rPr>
          <w:rFonts w:ascii="Times New Roman" w:hAnsi="Times New Roman"/>
          <w:b/>
          <w:bCs/>
          <w:color w:val="6B911C" w:themeColor="accent1" w:themeShade="BF"/>
          <w:sz w:val="20"/>
          <w:szCs w:val="20"/>
          <w:lang w:val="lv-LV"/>
        </w:rPr>
      </w:pPr>
      <w:r w:rsidRPr="00837E67">
        <w:rPr>
          <w:rFonts w:ascii="Times New Roman" w:hAnsi="Times New Roman"/>
          <w:b/>
          <w:bCs/>
          <w:noProof/>
          <w:sz w:val="20"/>
          <w:szCs w:val="20"/>
        </w:rPr>
        <w:drawing>
          <wp:inline distT="0" distB="0" distL="0" distR="0" wp14:anchorId="14867B0F" wp14:editId="79742746">
            <wp:extent cx="5274310" cy="2960124"/>
            <wp:effectExtent l="0" t="38100" r="21590" b="50165"/>
            <wp:docPr id="5" name="Diagram 5">
              <a:extLst xmlns:a="http://schemas.openxmlformats.org/drawingml/2006/main">
                <a:ext uri="{FF2B5EF4-FFF2-40B4-BE49-F238E27FC236}">
                  <a16:creationId xmlns:a16="http://schemas.microsoft.com/office/drawing/2014/main" id="{8AC53433-9C75-4FD3-AED4-E8D45E78C391}"/>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5BFC1D67" w14:textId="0923E150" w:rsidR="00917F7E" w:rsidRDefault="00917F7E" w:rsidP="00917F7E">
      <w:pPr>
        <w:spacing w:afterLines="60" w:after="144" w:line="240" w:lineRule="auto"/>
        <w:ind w:firstLine="720"/>
        <w:jc w:val="both"/>
        <w:rPr>
          <w:rFonts w:ascii="Times New Roman" w:hAnsi="Times New Roman"/>
          <w:sz w:val="24"/>
          <w:szCs w:val="24"/>
          <w:lang w:val="lv-LV"/>
        </w:rPr>
      </w:pPr>
      <w:r w:rsidRPr="00B9352E">
        <w:rPr>
          <w:rFonts w:ascii="Times New Roman" w:hAnsi="Times New Roman"/>
          <w:sz w:val="24"/>
          <w:szCs w:val="24"/>
          <w:lang w:val="lv-LV"/>
        </w:rPr>
        <w:t>Jaunieši daudz retāk nokļūst ilgstošā bezdarba situācijā – tikai 4,</w:t>
      </w:r>
      <w:r w:rsidR="003A2458">
        <w:rPr>
          <w:rFonts w:ascii="Times New Roman" w:hAnsi="Times New Roman"/>
          <w:sz w:val="24"/>
          <w:szCs w:val="24"/>
          <w:lang w:val="lv-LV"/>
        </w:rPr>
        <w:t>2</w:t>
      </w:r>
      <w:r w:rsidRPr="00B9352E">
        <w:rPr>
          <w:rFonts w:ascii="Times New Roman" w:hAnsi="Times New Roman"/>
          <w:sz w:val="24"/>
          <w:szCs w:val="24"/>
          <w:lang w:val="lv-LV"/>
        </w:rPr>
        <w:t>% jeb 30</w:t>
      </w:r>
      <w:r w:rsidR="003A2458">
        <w:rPr>
          <w:rFonts w:ascii="Times New Roman" w:hAnsi="Times New Roman"/>
          <w:sz w:val="24"/>
          <w:szCs w:val="24"/>
          <w:lang w:val="lv-LV"/>
        </w:rPr>
        <w:t>6</w:t>
      </w:r>
      <w:r w:rsidRPr="00B9352E">
        <w:rPr>
          <w:rFonts w:ascii="Times New Roman" w:hAnsi="Times New Roman"/>
          <w:sz w:val="24"/>
          <w:szCs w:val="24"/>
          <w:lang w:val="lv-LV"/>
        </w:rPr>
        <w:t xml:space="preserve"> personas no iepriekš minētā reģistrēto bezdarbnieku kopskaita bija NVA uzskaitē ilgāk par gadu (salīdzinājumā ar vidējo 15,</w:t>
      </w:r>
      <w:r w:rsidR="003A2458">
        <w:rPr>
          <w:rFonts w:ascii="Times New Roman" w:hAnsi="Times New Roman"/>
          <w:sz w:val="24"/>
          <w:szCs w:val="24"/>
          <w:lang w:val="lv-LV"/>
        </w:rPr>
        <w:t>2</w:t>
      </w:r>
      <w:r w:rsidRPr="00B9352E">
        <w:rPr>
          <w:rFonts w:ascii="Times New Roman" w:hAnsi="Times New Roman"/>
          <w:sz w:val="24"/>
          <w:szCs w:val="24"/>
          <w:lang w:val="lv-LV"/>
        </w:rPr>
        <w:t xml:space="preserve">% </w:t>
      </w:r>
      <w:r w:rsidR="0005057D">
        <w:rPr>
          <w:rFonts w:ascii="Times New Roman" w:hAnsi="Times New Roman"/>
          <w:sz w:val="24"/>
          <w:szCs w:val="24"/>
          <w:lang w:val="lv-LV"/>
        </w:rPr>
        <w:t>rādītāju</w:t>
      </w:r>
      <w:r w:rsidRPr="00B9352E">
        <w:rPr>
          <w:rFonts w:ascii="Times New Roman" w:hAnsi="Times New Roman"/>
          <w:sz w:val="24"/>
          <w:szCs w:val="24"/>
          <w:lang w:val="lv-LV"/>
        </w:rPr>
        <w:t>). Kā minēts iepriekš, jauniešu – bezdarbnieku kopskaitā 30</w:t>
      </w:r>
      <w:r w:rsidR="003A2458">
        <w:rPr>
          <w:rFonts w:ascii="Times New Roman" w:hAnsi="Times New Roman"/>
          <w:sz w:val="24"/>
          <w:szCs w:val="24"/>
          <w:lang w:val="lv-LV"/>
        </w:rPr>
        <w:t>6</w:t>
      </w:r>
      <w:r w:rsidRPr="00B9352E">
        <w:rPr>
          <w:rFonts w:ascii="Times New Roman" w:hAnsi="Times New Roman"/>
          <w:sz w:val="24"/>
          <w:szCs w:val="24"/>
          <w:lang w:val="lv-LV"/>
        </w:rPr>
        <w:t xml:space="preserve"> personas jeb vidēji 4,</w:t>
      </w:r>
      <w:r w:rsidR="003A2458">
        <w:rPr>
          <w:rFonts w:ascii="Times New Roman" w:hAnsi="Times New Roman"/>
          <w:sz w:val="24"/>
          <w:szCs w:val="24"/>
          <w:lang w:val="lv-LV"/>
        </w:rPr>
        <w:t>2</w:t>
      </w:r>
      <w:r w:rsidRPr="00B9352E">
        <w:rPr>
          <w:rFonts w:ascii="Times New Roman" w:hAnsi="Times New Roman"/>
          <w:sz w:val="24"/>
          <w:szCs w:val="24"/>
          <w:lang w:val="lv-LV"/>
        </w:rPr>
        <w:t>% no reģistrēto bezdarbnieku kopskaita bija ilgstošie bezdarbnieki, 3</w:t>
      </w:r>
      <w:r w:rsidR="001E7E8D">
        <w:rPr>
          <w:rFonts w:ascii="Times New Roman" w:hAnsi="Times New Roman"/>
          <w:sz w:val="24"/>
          <w:szCs w:val="24"/>
          <w:lang w:val="lv-LV"/>
        </w:rPr>
        <w:t>10</w:t>
      </w:r>
      <w:r w:rsidRPr="00B9352E">
        <w:rPr>
          <w:rFonts w:ascii="Times New Roman" w:hAnsi="Times New Roman"/>
          <w:sz w:val="24"/>
          <w:szCs w:val="24"/>
          <w:lang w:val="lv-LV"/>
        </w:rPr>
        <w:t xml:space="preserve"> jeb 4,</w:t>
      </w:r>
      <w:r w:rsidR="001E7E8D">
        <w:rPr>
          <w:rFonts w:ascii="Times New Roman" w:hAnsi="Times New Roman"/>
          <w:sz w:val="24"/>
          <w:szCs w:val="24"/>
          <w:lang w:val="lv-LV"/>
        </w:rPr>
        <w:t>3</w:t>
      </w:r>
      <w:r w:rsidRPr="00B9352E">
        <w:rPr>
          <w:rFonts w:ascii="Times New Roman" w:hAnsi="Times New Roman"/>
          <w:sz w:val="24"/>
          <w:szCs w:val="24"/>
          <w:lang w:val="lv-LV"/>
        </w:rPr>
        <w:t xml:space="preserve">% –  personas ar invaliditāti, </w:t>
      </w:r>
      <w:r w:rsidR="001E7E8D">
        <w:rPr>
          <w:rFonts w:ascii="Times New Roman" w:hAnsi="Times New Roman"/>
          <w:sz w:val="24"/>
          <w:szCs w:val="24"/>
          <w:lang w:val="lv-LV"/>
        </w:rPr>
        <w:t>77</w:t>
      </w:r>
      <w:r>
        <w:rPr>
          <w:rFonts w:ascii="Times New Roman" w:hAnsi="Times New Roman"/>
          <w:sz w:val="24"/>
          <w:szCs w:val="24"/>
          <w:lang w:val="lv-LV"/>
        </w:rPr>
        <w:t xml:space="preserve"> jeb </w:t>
      </w:r>
      <w:r w:rsidRPr="00B9352E">
        <w:rPr>
          <w:rFonts w:ascii="Times New Roman" w:hAnsi="Times New Roman"/>
          <w:sz w:val="24"/>
          <w:szCs w:val="24"/>
          <w:lang w:val="lv-LV"/>
        </w:rPr>
        <w:t>1,</w:t>
      </w:r>
      <w:r w:rsidR="001E7E8D">
        <w:rPr>
          <w:rFonts w:ascii="Times New Roman" w:hAnsi="Times New Roman"/>
          <w:sz w:val="24"/>
          <w:szCs w:val="24"/>
          <w:lang w:val="lv-LV"/>
        </w:rPr>
        <w:t>1</w:t>
      </w:r>
      <w:r w:rsidRPr="00B9352E">
        <w:rPr>
          <w:rFonts w:ascii="Times New Roman" w:hAnsi="Times New Roman"/>
          <w:sz w:val="24"/>
          <w:szCs w:val="24"/>
          <w:lang w:val="lv-LV"/>
        </w:rPr>
        <w:t>% –  personas pēc bērna kopšanas atvaļinājuma</w:t>
      </w:r>
      <w:r>
        <w:rPr>
          <w:rFonts w:ascii="Times New Roman" w:hAnsi="Times New Roman"/>
          <w:sz w:val="24"/>
          <w:szCs w:val="24"/>
          <w:lang w:val="lv-LV"/>
        </w:rPr>
        <w:t xml:space="preserve">, </w:t>
      </w:r>
      <w:r w:rsidR="001E7E8D">
        <w:rPr>
          <w:rFonts w:ascii="Times New Roman" w:hAnsi="Times New Roman"/>
          <w:sz w:val="24"/>
          <w:szCs w:val="24"/>
          <w:lang w:val="lv-LV"/>
        </w:rPr>
        <w:t>3 983</w:t>
      </w:r>
      <w:r>
        <w:rPr>
          <w:rFonts w:ascii="Times New Roman" w:hAnsi="Times New Roman"/>
          <w:sz w:val="24"/>
          <w:szCs w:val="24"/>
          <w:lang w:val="lv-LV"/>
        </w:rPr>
        <w:t xml:space="preserve"> jeb 5</w:t>
      </w:r>
      <w:r w:rsidR="001E7E8D">
        <w:rPr>
          <w:rFonts w:ascii="Times New Roman" w:hAnsi="Times New Roman"/>
          <w:sz w:val="24"/>
          <w:szCs w:val="24"/>
          <w:lang w:val="lv-LV"/>
        </w:rPr>
        <w:t>4</w:t>
      </w:r>
      <w:r w:rsidR="0005057D">
        <w:rPr>
          <w:rFonts w:ascii="Times New Roman" w:hAnsi="Times New Roman"/>
          <w:sz w:val="24"/>
          <w:szCs w:val="24"/>
          <w:lang w:val="lv-LV"/>
        </w:rPr>
        <w:t>,</w:t>
      </w:r>
      <w:r>
        <w:rPr>
          <w:rFonts w:ascii="Times New Roman" w:hAnsi="Times New Roman"/>
          <w:sz w:val="24"/>
          <w:szCs w:val="24"/>
          <w:lang w:val="lv-LV"/>
        </w:rPr>
        <w:t xml:space="preserve">6% - personas ar vidējo </w:t>
      </w:r>
      <w:r w:rsidR="0005057D">
        <w:rPr>
          <w:rFonts w:ascii="Times New Roman" w:hAnsi="Times New Roman"/>
          <w:sz w:val="24"/>
          <w:szCs w:val="24"/>
          <w:lang w:val="lv-LV"/>
        </w:rPr>
        <w:t xml:space="preserve">izglītību </w:t>
      </w:r>
      <w:r>
        <w:rPr>
          <w:rFonts w:ascii="Times New Roman" w:hAnsi="Times New Roman"/>
          <w:sz w:val="24"/>
          <w:szCs w:val="24"/>
          <w:lang w:val="lv-LV"/>
        </w:rPr>
        <w:t>vai zemāk</w:t>
      </w:r>
      <w:r w:rsidR="0005057D">
        <w:rPr>
          <w:rFonts w:ascii="Times New Roman" w:hAnsi="Times New Roman"/>
          <w:sz w:val="24"/>
          <w:szCs w:val="24"/>
          <w:lang w:val="lv-LV"/>
        </w:rPr>
        <w:t>u</w:t>
      </w:r>
      <w:r>
        <w:rPr>
          <w:rFonts w:ascii="Times New Roman" w:hAnsi="Times New Roman"/>
          <w:sz w:val="24"/>
          <w:szCs w:val="24"/>
          <w:lang w:val="lv-LV"/>
        </w:rPr>
        <w:t xml:space="preserve"> izglītības līmeni</w:t>
      </w:r>
      <w:r w:rsidRPr="00B9352E">
        <w:rPr>
          <w:rFonts w:ascii="Times New Roman" w:hAnsi="Times New Roman"/>
          <w:sz w:val="24"/>
          <w:szCs w:val="24"/>
          <w:lang w:val="lv-LV"/>
        </w:rPr>
        <w:t>.</w:t>
      </w:r>
    </w:p>
    <w:p w14:paraId="7200CCC9" w14:textId="2950B87A" w:rsidR="00917F7E" w:rsidRPr="00B9352E" w:rsidRDefault="00917F7E" w:rsidP="00917F7E">
      <w:pPr>
        <w:spacing w:afterLines="60" w:after="144" w:line="240" w:lineRule="auto"/>
        <w:ind w:firstLine="720"/>
        <w:jc w:val="both"/>
        <w:rPr>
          <w:rFonts w:ascii="Times New Roman" w:hAnsi="Times New Roman"/>
          <w:sz w:val="24"/>
          <w:szCs w:val="24"/>
          <w:lang w:val="lv-LV"/>
        </w:rPr>
      </w:pPr>
      <w:r w:rsidRPr="00B9352E">
        <w:rPr>
          <w:rFonts w:ascii="Times New Roman" w:hAnsi="Times New Roman"/>
          <w:sz w:val="24"/>
          <w:szCs w:val="24"/>
          <w:lang w:val="lv-LV"/>
        </w:rPr>
        <w:t>Lielākā daļa jauniešu – 8</w:t>
      </w:r>
      <w:r w:rsidR="001D55DB">
        <w:rPr>
          <w:rFonts w:ascii="Times New Roman" w:hAnsi="Times New Roman"/>
          <w:sz w:val="24"/>
          <w:szCs w:val="24"/>
          <w:lang w:val="lv-LV"/>
        </w:rPr>
        <w:t>7</w:t>
      </w:r>
      <w:r w:rsidR="0005057D">
        <w:rPr>
          <w:rFonts w:ascii="Times New Roman" w:hAnsi="Times New Roman"/>
          <w:sz w:val="24"/>
          <w:szCs w:val="24"/>
          <w:lang w:val="lv-LV"/>
        </w:rPr>
        <w:t>,</w:t>
      </w:r>
      <w:r w:rsidR="001D55DB">
        <w:rPr>
          <w:rFonts w:ascii="Times New Roman" w:hAnsi="Times New Roman"/>
          <w:sz w:val="24"/>
          <w:szCs w:val="24"/>
          <w:lang w:val="lv-LV"/>
        </w:rPr>
        <w:t>5</w:t>
      </w:r>
      <w:r w:rsidRPr="00B9352E">
        <w:rPr>
          <w:rFonts w:ascii="Times New Roman" w:hAnsi="Times New Roman"/>
          <w:sz w:val="24"/>
          <w:szCs w:val="24"/>
          <w:lang w:val="lv-LV"/>
        </w:rPr>
        <w:t>%</w:t>
      </w:r>
      <w:r>
        <w:rPr>
          <w:rFonts w:ascii="Times New Roman" w:hAnsi="Times New Roman"/>
          <w:sz w:val="24"/>
          <w:szCs w:val="24"/>
          <w:lang w:val="lv-LV"/>
        </w:rPr>
        <w:t xml:space="preserve"> </w:t>
      </w:r>
      <w:r w:rsidRPr="00B9352E">
        <w:rPr>
          <w:rFonts w:ascii="Times New Roman" w:hAnsi="Times New Roman"/>
          <w:sz w:val="24"/>
          <w:szCs w:val="24"/>
          <w:lang w:val="lv-LV"/>
        </w:rPr>
        <w:t>iepriekš bija strādājuši</w:t>
      </w:r>
      <w:r>
        <w:rPr>
          <w:rFonts w:ascii="Times New Roman" w:hAnsi="Times New Roman"/>
          <w:sz w:val="24"/>
          <w:szCs w:val="24"/>
          <w:lang w:val="lv-LV"/>
        </w:rPr>
        <w:t xml:space="preserve"> un l</w:t>
      </w:r>
      <w:r w:rsidRPr="00B9352E">
        <w:rPr>
          <w:rFonts w:ascii="Times New Roman" w:hAnsi="Times New Roman"/>
          <w:sz w:val="24"/>
          <w:szCs w:val="24"/>
          <w:lang w:val="lv-LV"/>
        </w:rPr>
        <w:t xml:space="preserve">īdzīgi kā pieaugušo vidū, arī jaunieši vairāk bija strādājuši vienkāršās profesijās un arī </w:t>
      </w:r>
      <w:r>
        <w:rPr>
          <w:rFonts w:ascii="Times New Roman" w:hAnsi="Times New Roman"/>
          <w:sz w:val="24"/>
          <w:szCs w:val="24"/>
          <w:lang w:val="lv-LV"/>
        </w:rPr>
        <w:t xml:space="preserve">pakalpojumu nozarēs </w:t>
      </w:r>
      <w:r w:rsidR="00AD4F68">
        <w:rPr>
          <w:rFonts w:ascii="Times New Roman" w:hAnsi="Times New Roman"/>
          <w:sz w:val="24"/>
          <w:szCs w:val="24"/>
          <w:lang w:val="lv-LV"/>
        </w:rPr>
        <w:t>–</w:t>
      </w:r>
      <w:r>
        <w:rPr>
          <w:rFonts w:ascii="Times New Roman" w:hAnsi="Times New Roman"/>
          <w:sz w:val="24"/>
          <w:szCs w:val="24"/>
          <w:lang w:val="lv-LV"/>
        </w:rPr>
        <w:t xml:space="preserve"> </w:t>
      </w:r>
      <w:r w:rsidRPr="001D0ECF">
        <w:rPr>
          <w:rFonts w:ascii="Times New Roman" w:hAnsi="Times New Roman"/>
          <w:sz w:val="24"/>
          <w:szCs w:val="24"/>
          <w:lang w:val="lv-LV"/>
        </w:rPr>
        <w:t>palīgstrādnieks</w:t>
      </w:r>
      <w:r w:rsidR="00AD4F68">
        <w:rPr>
          <w:rFonts w:ascii="Times New Roman" w:hAnsi="Times New Roman"/>
          <w:sz w:val="24"/>
          <w:szCs w:val="24"/>
          <w:lang w:val="lv-LV"/>
        </w:rPr>
        <w:t xml:space="preserve"> vai noliktavas darbinieks</w:t>
      </w:r>
      <w:r w:rsidRPr="001D0ECF">
        <w:rPr>
          <w:rFonts w:ascii="Times New Roman" w:hAnsi="Times New Roman"/>
          <w:sz w:val="24"/>
          <w:szCs w:val="24"/>
          <w:lang w:val="lv-LV"/>
        </w:rPr>
        <w:t xml:space="preserve">, pārdevējs </w:t>
      </w:r>
      <w:r w:rsidR="00AD4F68">
        <w:rPr>
          <w:rFonts w:ascii="Times New Roman" w:hAnsi="Times New Roman"/>
          <w:sz w:val="24"/>
          <w:szCs w:val="24"/>
          <w:lang w:val="lv-LV"/>
        </w:rPr>
        <w:t>vai</w:t>
      </w:r>
      <w:r w:rsidRPr="001D0ECF">
        <w:rPr>
          <w:rFonts w:ascii="Times New Roman" w:hAnsi="Times New Roman"/>
          <w:sz w:val="24"/>
          <w:szCs w:val="24"/>
          <w:lang w:val="lv-LV"/>
        </w:rPr>
        <w:t xml:space="preserve"> klientu apkalpošanas speciālists, viesmīlis, </w:t>
      </w:r>
      <w:r w:rsidR="00F60B6F">
        <w:rPr>
          <w:rFonts w:ascii="Times New Roman" w:hAnsi="Times New Roman"/>
          <w:sz w:val="24"/>
          <w:szCs w:val="24"/>
          <w:lang w:val="lv-LV"/>
        </w:rPr>
        <w:t>pavārs</w:t>
      </w:r>
      <w:r>
        <w:rPr>
          <w:rFonts w:ascii="Times New Roman" w:hAnsi="Times New Roman"/>
          <w:sz w:val="24"/>
          <w:szCs w:val="24"/>
          <w:lang w:val="lv-LV"/>
        </w:rPr>
        <w:t xml:space="preserve"> u.c</w:t>
      </w:r>
      <w:r w:rsidRPr="00B9352E">
        <w:rPr>
          <w:rFonts w:ascii="Times New Roman" w:hAnsi="Times New Roman"/>
          <w:sz w:val="24"/>
          <w:szCs w:val="24"/>
          <w:lang w:val="lv-LV"/>
        </w:rPr>
        <w:t xml:space="preserve">.  </w:t>
      </w:r>
    </w:p>
    <w:p w14:paraId="5676B268" w14:textId="1059B208" w:rsidR="001A2B41" w:rsidRDefault="00191A81" w:rsidP="001A2B41">
      <w:pPr>
        <w:spacing w:after="0" w:line="240" w:lineRule="auto"/>
        <w:jc w:val="center"/>
        <w:rPr>
          <w:rFonts w:ascii="Times New Roman" w:hAnsi="Times New Roman"/>
          <w:b/>
          <w:bCs/>
          <w:color w:val="6B911C" w:themeColor="accent1" w:themeShade="BF"/>
          <w:sz w:val="24"/>
          <w:szCs w:val="24"/>
          <w:lang w:val="lv-LV"/>
        </w:rPr>
      </w:pPr>
      <w:bookmarkStart w:id="13" w:name="_Hlk202374764"/>
      <w:r>
        <w:rPr>
          <w:rFonts w:ascii="Times New Roman" w:hAnsi="Times New Roman"/>
          <w:b/>
          <w:bCs/>
          <w:color w:val="6B911C" w:themeColor="accent1" w:themeShade="BF"/>
          <w:sz w:val="24"/>
          <w:szCs w:val="24"/>
          <w:lang w:val="lv-LV"/>
        </w:rPr>
        <w:t>1.tabula</w:t>
      </w:r>
      <w:r w:rsidR="00ED3C53" w:rsidRPr="00B9352E">
        <w:rPr>
          <w:rFonts w:ascii="Times New Roman" w:hAnsi="Times New Roman"/>
          <w:b/>
          <w:bCs/>
          <w:color w:val="6B911C" w:themeColor="accent1" w:themeShade="BF"/>
          <w:sz w:val="24"/>
          <w:szCs w:val="24"/>
          <w:lang w:val="lv-LV"/>
        </w:rPr>
        <w:t>: NVA reģistrēto jauniešu – bezdarbnieku (15-29 gadi) pēdējās TOP 10 nodarbošanās profesijas</w:t>
      </w:r>
    </w:p>
    <w:p w14:paraId="4F5F7609" w14:textId="6659170B" w:rsidR="009A28A6" w:rsidRDefault="00ED3C53" w:rsidP="001A2B41">
      <w:pPr>
        <w:spacing w:after="0" w:line="240" w:lineRule="auto"/>
        <w:jc w:val="center"/>
        <w:rPr>
          <w:rFonts w:ascii="Times New Roman" w:hAnsi="Times New Roman"/>
          <w:b/>
          <w:bCs/>
          <w:color w:val="6B911C" w:themeColor="accent1" w:themeShade="BF"/>
          <w:sz w:val="20"/>
          <w:szCs w:val="20"/>
          <w:lang w:val="lv-LV"/>
        </w:rPr>
      </w:pPr>
      <w:r w:rsidRPr="001A2B41">
        <w:rPr>
          <w:rFonts w:ascii="Times New Roman" w:hAnsi="Times New Roman"/>
          <w:b/>
          <w:bCs/>
          <w:color w:val="6B911C" w:themeColor="accent1" w:themeShade="BF"/>
          <w:sz w:val="20"/>
          <w:szCs w:val="20"/>
          <w:lang w:val="lv-LV"/>
        </w:rPr>
        <w:t>2024. gada 31. decembri</w:t>
      </w:r>
      <w:r w:rsidR="001A2B41" w:rsidRPr="001A2B41">
        <w:rPr>
          <w:rFonts w:ascii="Times New Roman" w:hAnsi="Times New Roman"/>
          <w:b/>
          <w:bCs/>
          <w:color w:val="6B911C" w:themeColor="accent1" w:themeShade="BF"/>
          <w:sz w:val="20"/>
          <w:szCs w:val="20"/>
          <w:lang w:val="lv-LV"/>
        </w:rPr>
        <w:t>s</w:t>
      </w:r>
    </w:p>
    <w:p w14:paraId="02D5F763" w14:textId="77777777" w:rsidR="001A2B41" w:rsidRPr="001A2B41" w:rsidRDefault="001A2B41" w:rsidP="001A2B41">
      <w:pPr>
        <w:spacing w:after="0" w:line="240" w:lineRule="auto"/>
        <w:jc w:val="center"/>
        <w:rPr>
          <w:rFonts w:ascii="Times New Roman" w:hAnsi="Times New Roman"/>
          <w:b/>
          <w:bCs/>
          <w:color w:val="6B911C" w:themeColor="accent1" w:themeShade="BF"/>
          <w:sz w:val="20"/>
          <w:szCs w:val="20"/>
          <w:lang w:val="lv-LV"/>
        </w:rPr>
      </w:pPr>
    </w:p>
    <w:tbl>
      <w:tblPr>
        <w:tblStyle w:val="Reatabula3-izclums1"/>
        <w:tblW w:w="6663" w:type="dxa"/>
        <w:jc w:val="center"/>
        <w:tblLook w:val="04A0" w:firstRow="1" w:lastRow="0" w:firstColumn="1" w:lastColumn="0" w:noHBand="0" w:noVBand="1"/>
      </w:tblPr>
      <w:tblGrid>
        <w:gridCol w:w="3969"/>
        <w:gridCol w:w="1276"/>
        <w:gridCol w:w="1418"/>
      </w:tblGrid>
      <w:tr w:rsidR="009A28A6" w:rsidRPr="003C68BE" w14:paraId="457EAECA" w14:textId="77777777" w:rsidTr="00F86484">
        <w:trPr>
          <w:cnfStyle w:val="100000000000" w:firstRow="1" w:lastRow="0" w:firstColumn="0" w:lastColumn="0" w:oddVBand="0" w:evenVBand="0" w:oddHBand="0" w:evenHBand="0" w:firstRowFirstColumn="0" w:firstRowLastColumn="0" w:lastRowFirstColumn="0" w:lastRowLastColumn="0"/>
          <w:trHeight w:val="307"/>
          <w:jc w:val="center"/>
        </w:trPr>
        <w:tc>
          <w:tcPr>
            <w:cnfStyle w:val="001000000100" w:firstRow="0" w:lastRow="0" w:firstColumn="1" w:lastColumn="0" w:oddVBand="0" w:evenVBand="0" w:oddHBand="0" w:evenHBand="0" w:firstRowFirstColumn="1" w:firstRowLastColumn="0" w:lastRowFirstColumn="0" w:lastRowLastColumn="0"/>
            <w:tcW w:w="3969" w:type="dxa"/>
            <w:noWrap/>
            <w:hideMark/>
          </w:tcPr>
          <w:p w14:paraId="1C4027E4" w14:textId="77777777" w:rsidR="009A28A6" w:rsidRPr="003C68BE" w:rsidRDefault="009A28A6" w:rsidP="00F46E0D">
            <w:pPr>
              <w:widowControl/>
              <w:spacing w:after="0" w:line="240" w:lineRule="auto"/>
              <w:rPr>
                <w:rFonts w:ascii="Times New Roman" w:eastAsia="Times New Roman" w:hAnsi="Times New Roman"/>
                <w:b w:val="0"/>
                <w:bCs w:val="0"/>
                <w:color w:val="000000"/>
                <w:sz w:val="20"/>
                <w:szCs w:val="20"/>
                <w:lang w:val="lv-LV" w:eastAsia="lv-LV"/>
              </w:rPr>
            </w:pPr>
            <w:r w:rsidRPr="003C68BE">
              <w:rPr>
                <w:rFonts w:ascii="Times New Roman" w:eastAsia="Times New Roman" w:hAnsi="Times New Roman"/>
                <w:color w:val="000000"/>
                <w:sz w:val="20"/>
                <w:szCs w:val="20"/>
                <w:lang w:val="lv-LV" w:eastAsia="lv-LV"/>
              </w:rPr>
              <w:t>Pēdējās nodarbošanās profesijas nosaukums (TOP 10)</w:t>
            </w:r>
          </w:p>
        </w:tc>
        <w:tc>
          <w:tcPr>
            <w:tcW w:w="1276" w:type="dxa"/>
            <w:noWrap/>
            <w:hideMark/>
          </w:tcPr>
          <w:p w14:paraId="64470987" w14:textId="77777777" w:rsidR="009A28A6" w:rsidRPr="003C68BE" w:rsidRDefault="009A28A6" w:rsidP="00F86484">
            <w:pPr>
              <w:widowControl/>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 w:val="20"/>
                <w:szCs w:val="20"/>
                <w:lang w:val="lv-LV" w:eastAsia="lv-LV"/>
              </w:rPr>
            </w:pPr>
            <w:r w:rsidRPr="003C68BE">
              <w:rPr>
                <w:rFonts w:ascii="Times New Roman" w:eastAsia="Times New Roman" w:hAnsi="Times New Roman"/>
                <w:color w:val="000000"/>
                <w:sz w:val="20"/>
                <w:szCs w:val="20"/>
                <w:lang w:val="lv-LV" w:eastAsia="lv-LV"/>
              </w:rPr>
              <w:t>Skaits</w:t>
            </w:r>
          </w:p>
        </w:tc>
        <w:tc>
          <w:tcPr>
            <w:tcW w:w="1418" w:type="dxa"/>
            <w:noWrap/>
            <w:hideMark/>
          </w:tcPr>
          <w:p w14:paraId="1445669F" w14:textId="77777777" w:rsidR="009A28A6" w:rsidRPr="003C68BE" w:rsidRDefault="009A28A6" w:rsidP="00F46E0D">
            <w:pPr>
              <w:widowControl/>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 w:val="20"/>
                <w:szCs w:val="20"/>
                <w:lang w:val="lv-LV" w:eastAsia="lv-LV"/>
              </w:rPr>
            </w:pPr>
            <w:r w:rsidRPr="003C68BE">
              <w:rPr>
                <w:rFonts w:ascii="Times New Roman" w:eastAsia="Times New Roman" w:hAnsi="Times New Roman"/>
                <w:color w:val="000000"/>
                <w:sz w:val="20"/>
                <w:szCs w:val="20"/>
                <w:lang w:val="lv-LV" w:eastAsia="lv-LV"/>
              </w:rPr>
              <w:t>% no kopskaita</w:t>
            </w:r>
          </w:p>
        </w:tc>
      </w:tr>
      <w:tr w:rsidR="00F57228" w:rsidRPr="003C68BE" w14:paraId="1D169154" w14:textId="77777777" w:rsidTr="00D616D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28044ABC" w14:textId="18C1D8E5" w:rsidR="00F57228" w:rsidRPr="003C68BE" w:rsidRDefault="00F57228" w:rsidP="00F57228">
            <w:pPr>
              <w:widowControl/>
              <w:spacing w:after="0" w:line="240" w:lineRule="auto"/>
              <w:jc w:val="left"/>
              <w:rPr>
                <w:rFonts w:ascii="Times New Roman" w:eastAsia="Times New Roman" w:hAnsi="Times New Roman"/>
                <w:color w:val="000000"/>
                <w:sz w:val="20"/>
                <w:szCs w:val="20"/>
                <w:lang w:val="lv-LV" w:eastAsia="lv-LV"/>
              </w:rPr>
            </w:pPr>
            <w:proofErr w:type="spellStart"/>
            <w:r w:rsidRPr="003C68BE">
              <w:rPr>
                <w:rFonts w:ascii="Times New Roman" w:hAnsi="Times New Roman"/>
                <w:color w:val="000000"/>
                <w:sz w:val="20"/>
                <w:szCs w:val="20"/>
              </w:rPr>
              <w:t>Pārdevējs</w:t>
            </w:r>
            <w:proofErr w:type="spellEnd"/>
            <w:r w:rsidRPr="003C68BE">
              <w:rPr>
                <w:rFonts w:ascii="Times New Roman" w:hAnsi="Times New Roman"/>
                <w:color w:val="000000"/>
                <w:sz w:val="20"/>
                <w:szCs w:val="20"/>
              </w:rPr>
              <w:t xml:space="preserve"> </w:t>
            </w:r>
            <w:proofErr w:type="spellStart"/>
            <w:r w:rsidRPr="003C68BE">
              <w:rPr>
                <w:rFonts w:ascii="Times New Roman" w:hAnsi="Times New Roman"/>
                <w:color w:val="000000"/>
                <w:sz w:val="20"/>
                <w:szCs w:val="20"/>
              </w:rPr>
              <w:t>konsultants</w:t>
            </w:r>
            <w:proofErr w:type="spellEnd"/>
          </w:p>
        </w:tc>
        <w:tc>
          <w:tcPr>
            <w:tcW w:w="0" w:type="dxa"/>
            <w:noWrap/>
            <w:vAlign w:val="bottom"/>
            <w:hideMark/>
          </w:tcPr>
          <w:p w14:paraId="47B3CF7C" w14:textId="5FAA81FC" w:rsidR="00F57228" w:rsidRPr="003C68BE" w:rsidRDefault="00F57228" w:rsidP="00F57228">
            <w:pPr>
              <w:widowControl/>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0"/>
                <w:szCs w:val="20"/>
                <w:lang w:val="lv-LV" w:eastAsia="lv-LV"/>
              </w:rPr>
            </w:pPr>
            <w:r w:rsidRPr="003C68BE">
              <w:rPr>
                <w:rFonts w:ascii="Times New Roman" w:hAnsi="Times New Roman"/>
                <w:color w:val="000000"/>
                <w:sz w:val="20"/>
                <w:szCs w:val="20"/>
              </w:rPr>
              <w:t>291</w:t>
            </w:r>
          </w:p>
        </w:tc>
        <w:tc>
          <w:tcPr>
            <w:tcW w:w="0" w:type="dxa"/>
            <w:noWrap/>
            <w:vAlign w:val="bottom"/>
            <w:hideMark/>
          </w:tcPr>
          <w:p w14:paraId="582BA2EF" w14:textId="2B49949D" w:rsidR="00F57228" w:rsidRPr="003C68BE" w:rsidRDefault="00F57228" w:rsidP="00F57228">
            <w:pPr>
              <w:widowControl/>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0"/>
                <w:szCs w:val="20"/>
                <w:lang w:val="lv-LV" w:eastAsia="lv-LV"/>
              </w:rPr>
            </w:pPr>
            <w:r w:rsidRPr="003C68BE">
              <w:rPr>
                <w:rFonts w:ascii="Times New Roman" w:hAnsi="Times New Roman"/>
                <w:color w:val="000000"/>
                <w:sz w:val="20"/>
                <w:szCs w:val="20"/>
                <w:lang w:eastAsia="lv-LV"/>
              </w:rPr>
              <w:t>4,0</w:t>
            </w:r>
          </w:p>
        </w:tc>
      </w:tr>
      <w:tr w:rsidR="00F57228" w:rsidRPr="003C68BE" w14:paraId="298530D9" w14:textId="77777777" w:rsidTr="00D616D2">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05D20994" w14:textId="40D70C5F" w:rsidR="00F57228" w:rsidRPr="003C68BE" w:rsidRDefault="00F57228" w:rsidP="00F57228">
            <w:pPr>
              <w:widowControl/>
              <w:spacing w:after="0" w:line="240" w:lineRule="auto"/>
              <w:jc w:val="left"/>
              <w:rPr>
                <w:rFonts w:ascii="Times New Roman" w:eastAsia="Times New Roman" w:hAnsi="Times New Roman"/>
                <w:color w:val="000000"/>
                <w:sz w:val="20"/>
                <w:szCs w:val="20"/>
                <w:lang w:val="lv-LV" w:eastAsia="lv-LV"/>
              </w:rPr>
            </w:pPr>
            <w:r w:rsidRPr="003C68BE">
              <w:rPr>
                <w:rFonts w:ascii="Times New Roman" w:hAnsi="Times New Roman"/>
                <w:color w:val="000000"/>
                <w:sz w:val="20"/>
                <w:szCs w:val="20"/>
              </w:rPr>
              <w:t>Palīgstrādnieks</w:t>
            </w:r>
          </w:p>
        </w:tc>
        <w:tc>
          <w:tcPr>
            <w:tcW w:w="0" w:type="dxa"/>
            <w:noWrap/>
            <w:vAlign w:val="bottom"/>
            <w:hideMark/>
          </w:tcPr>
          <w:p w14:paraId="65C61FDF" w14:textId="15028157" w:rsidR="00F57228" w:rsidRPr="003C68BE" w:rsidRDefault="00F57228" w:rsidP="00F57228">
            <w:pPr>
              <w:widowControl/>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0"/>
                <w:szCs w:val="20"/>
                <w:lang w:val="lv-LV" w:eastAsia="lv-LV"/>
              </w:rPr>
            </w:pPr>
            <w:r w:rsidRPr="003C68BE">
              <w:rPr>
                <w:rFonts w:ascii="Times New Roman" w:hAnsi="Times New Roman"/>
                <w:color w:val="000000"/>
                <w:sz w:val="20"/>
                <w:szCs w:val="20"/>
              </w:rPr>
              <w:t>222</w:t>
            </w:r>
          </w:p>
        </w:tc>
        <w:tc>
          <w:tcPr>
            <w:tcW w:w="0" w:type="dxa"/>
            <w:noWrap/>
            <w:vAlign w:val="bottom"/>
            <w:hideMark/>
          </w:tcPr>
          <w:p w14:paraId="7CC1952F" w14:textId="1C289E81" w:rsidR="00F57228" w:rsidRPr="003C68BE" w:rsidRDefault="00F57228" w:rsidP="00F57228">
            <w:pPr>
              <w:widowControl/>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0"/>
                <w:szCs w:val="20"/>
                <w:lang w:val="lv-LV" w:eastAsia="lv-LV"/>
              </w:rPr>
            </w:pPr>
            <w:r w:rsidRPr="003C68BE">
              <w:rPr>
                <w:rFonts w:ascii="Times New Roman" w:hAnsi="Times New Roman"/>
                <w:color w:val="000000"/>
                <w:sz w:val="20"/>
                <w:szCs w:val="20"/>
              </w:rPr>
              <w:t>3,1</w:t>
            </w:r>
          </w:p>
        </w:tc>
      </w:tr>
      <w:tr w:rsidR="00F57228" w:rsidRPr="003C68BE" w14:paraId="039716FE" w14:textId="77777777" w:rsidTr="00D616D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75AFC993" w14:textId="5D5581AB" w:rsidR="00F57228" w:rsidRPr="003C68BE" w:rsidRDefault="00F57228" w:rsidP="00F57228">
            <w:pPr>
              <w:widowControl/>
              <w:spacing w:after="0" w:line="240" w:lineRule="auto"/>
              <w:jc w:val="left"/>
              <w:rPr>
                <w:rFonts w:ascii="Times New Roman" w:eastAsia="Times New Roman" w:hAnsi="Times New Roman"/>
                <w:color w:val="000000"/>
                <w:sz w:val="20"/>
                <w:szCs w:val="20"/>
                <w:lang w:val="lv-LV" w:eastAsia="lv-LV"/>
              </w:rPr>
            </w:pPr>
            <w:proofErr w:type="spellStart"/>
            <w:r w:rsidRPr="003C68BE">
              <w:rPr>
                <w:rFonts w:ascii="Times New Roman" w:hAnsi="Times New Roman"/>
                <w:color w:val="000000"/>
                <w:sz w:val="20"/>
                <w:szCs w:val="20"/>
              </w:rPr>
              <w:t>Viesmīlis</w:t>
            </w:r>
            <w:proofErr w:type="spellEnd"/>
          </w:p>
        </w:tc>
        <w:tc>
          <w:tcPr>
            <w:tcW w:w="0" w:type="dxa"/>
            <w:noWrap/>
            <w:vAlign w:val="bottom"/>
            <w:hideMark/>
          </w:tcPr>
          <w:p w14:paraId="73D4F6F3" w14:textId="345C6FEA" w:rsidR="00F57228" w:rsidRPr="003C68BE" w:rsidRDefault="00F57228" w:rsidP="00F57228">
            <w:pPr>
              <w:widowControl/>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0"/>
                <w:szCs w:val="20"/>
                <w:lang w:val="lv-LV" w:eastAsia="lv-LV"/>
              </w:rPr>
            </w:pPr>
            <w:r w:rsidRPr="003C68BE">
              <w:rPr>
                <w:rFonts w:ascii="Times New Roman" w:hAnsi="Times New Roman"/>
                <w:color w:val="000000"/>
                <w:sz w:val="20"/>
                <w:szCs w:val="20"/>
              </w:rPr>
              <w:t>158</w:t>
            </w:r>
          </w:p>
        </w:tc>
        <w:tc>
          <w:tcPr>
            <w:tcW w:w="0" w:type="dxa"/>
            <w:noWrap/>
            <w:vAlign w:val="bottom"/>
            <w:hideMark/>
          </w:tcPr>
          <w:p w14:paraId="4C12AD81" w14:textId="593E21F9" w:rsidR="00F57228" w:rsidRPr="003C68BE" w:rsidRDefault="00F57228" w:rsidP="00F57228">
            <w:pPr>
              <w:widowControl/>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0"/>
                <w:szCs w:val="20"/>
                <w:lang w:val="lv-LV" w:eastAsia="lv-LV"/>
              </w:rPr>
            </w:pPr>
            <w:r w:rsidRPr="003C68BE">
              <w:rPr>
                <w:rFonts w:ascii="Times New Roman" w:hAnsi="Times New Roman"/>
                <w:color w:val="000000"/>
                <w:sz w:val="20"/>
                <w:szCs w:val="20"/>
              </w:rPr>
              <w:t>2,2</w:t>
            </w:r>
          </w:p>
        </w:tc>
      </w:tr>
      <w:tr w:rsidR="00F57228" w:rsidRPr="003C68BE" w14:paraId="4B66A3ED" w14:textId="77777777" w:rsidTr="00D616D2">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5659BBAE" w14:textId="3FAA2F9D" w:rsidR="00F57228" w:rsidRPr="003C68BE" w:rsidRDefault="00F57228" w:rsidP="00F57228">
            <w:pPr>
              <w:widowControl/>
              <w:spacing w:after="0" w:line="240" w:lineRule="auto"/>
              <w:jc w:val="left"/>
              <w:rPr>
                <w:rFonts w:ascii="Times New Roman" w:eastAsia="Times New Roman" w:hAnsi="Times New Roman"/>
                <w:color w:val="000000"/>
                <w:sz w:val="20"/>
                <w:szCs w:val="20"/>
                <w:lang w:val="lv-LV" w:eastAsia="lv-LV"/>
              </w:rPr>
            </w:pPr>
            <w:proofErr w:type="spellStart"/>
            <w:r w:rsidRPr="003C68BE">
              <w:rPr>
                <w:rFonts w:ascii="Times New Roman" w:hAnsi="Times New Roman"/>
                <w:color w:val="000000"/>
                <w:sz w:val="20"/>
                <w:szCs w:val="20"/>
              </w:rPr>
              <w:t>Klientu</w:t>
            </w:r>
            <w:proofErr w:type="spellEnd"/>
            <w:r w:rsidRPr="003C68BE">
              <w:rPr>
                <w:rFonts w:ascii="Times New Roman" w:hAnsi="Times New Roman"/>
                <w:color w:val="000000"/>
                <w:sz w:val="20"/>
                <w:szCs w:val="20"/>
              </w:rPr>
              <w:t xml:space="preserve"> </w:t>
            </w:r>
            <w:proofErr w:type="spellStart"/>
            <w:r w:rsidRPr="003C68BE">
              <w:rPr>
                <w:rFonts w:ascii="Times New Roman" w:hAnsi="Times New Roman"/>
                <w:color w:val="000000"/>
                <w:sz w:val="20"/>
                <w:szCs w:val="20"/>
              </w:rPr>
              <w:t>apkalpošanas</w:t>
            </w:r>
            <w:proofErr w:type="spellEnd"/>
            <w:r w:rsidRPr="003C68BE">
              <w:rPr>
                <w:rFonts w:ascii="Times New Roman" w:hAnsi="Times New Roman"/>
                <w:color w:val="000000"/>
                <w:sz w:val="20"/>
                <w:szCs w:val="20"/>
              </w:rPr>
              <w:t xml:space="preserve"> </w:t>
            </w:r>
            <w:proofErr w:type="spellStart"/>
            <w:r w:rsidRPr="003C68BE">
              <w:rPr>
                <w:rFonts w:ascii="Times New Roman" w:hAnsi="Times New Roman"/>
                <w:color w:val="000000"/>
                <w:sz w:val="20"/>
                <w:szCs w:val="20"/>
              </w:rPr>
              <w:t>speciālists</w:t>
            </w:r>
            <w:proofErr w:type="spellEnd"/>
          </w:p>
        </w:tc>
        <w:tc>
          <w:tcPr>
            <w:tcW w:w="0" w:type="dxa"/>
            <w:noWrap/>
            <w:vAlign w:val="bottom"/>
            <w:hideMark/>
          </w:tcPr>
          <w:p w14:paraId="4B81DEE6" w14:textId="7EF171EC" w:rsidR="00F57228" w:rsidRPr="003C68BE" w:rsidRDefault="00F57228" w:rsidP="00F57228">
            <w:pPr>
              <w:widowControl/>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0"/>
                <w:szCs w:val="20"/>
                <w:lang w:val="lv-LV" w:eastAsia="lv-LV"/>
              </w:rPr>
            </w:pPr>
            <w:r w:rsidRPr="003C68BE">
              <w:rPr>
                <w:rFonts w:ascii="Times New Roman" w:hAnsi="Times New Roman"/>
                <w:color w:val="000000"/>
                <w:sz w:val="20"/>
                <w:szCs w:val="20"/>
              </w:rPr>
              <w:t>156</w:t>
            </w:r>
          </w:p>
        </w:tc>
        <w:tc>
          <w:tcPr>
            <w:tcW w:w="0" w:type="dxa"/>
            <w:noWrap/>
            <w:vAlign w:val="bottom"/>
            <w:hideMark/>
          </w:tcPr>
          <w:p w14:paraId="5050EB7B" w14:textId="0FAC6D6A" w:rsidR="00F57228" w:rsidRPr="003C68BE" w:rsidRDefault="00F57228" w:rsidP="00F57228">
            <w:pPr>
              <w:widowControl/>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0"/>
                <w:szCs w:val="20"/>
                <w:lang w:val="lv-LV" w:eastAsia="lv-LV"/>
              </w:rPr>
            </w:pPr>
            <w:r w:rsidRPr="003C68BE">
              <w:rPr>
                <w:rFonts w:ascii="Times New Roman" w:hAnsi="Times New Roman"/>
                <w:color w:val="000000"/>
                <w:sz w:val="20"/>
                <w:szCs w:val="20"/>
              </w:rPr>
              <w:t>2,1</w:t>
            </w:r>
          </w:p>
        </w:tc>
      </w:tr>
      <w:tr w:rsidR="00F57228" w:rsidRPr="003C68BE" w14:paraId="02219B63" w14:textId="77777777" w:rsidTr="00D616D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3BAB978F" w14:textId="64EE2697" w:rsidR="00F57228" w:rsidRPr="003C68BE" w:rsidRDefault="00F57228" w:rsidP="00F57228">
            <w:pPr>
              <w:widowControl/>
              <w:spacing w:after="0" w:line="240" w:lineRule="auto"/>
              <w:jc w:val="left"/>
              <w:rPr>
                <w:rFonts w:ascii="Times New Roman" w:eastAsia="Times New Roman" w:hAnsi="Times New Roman"/>
                <w:color w:val="000000"/>
                <w:sz w:val="20"/>
                <w:szCs w:val="20"/>
                <w:lang w:val="lv-LV" w:eastAsia="lv-LV"/>
              </w:rPr>
            </w:pPr>
            <w:proofErr w:type="spellStart"/>
            <w:r w:rsidRPr="003C68BE">
              <w:rPr>
                <w:rFonts w:ascii="Times New Roman" w:hAnsi="Times New Roman"/>
                <w:color w:val="000000"/>
                <w:sz w:val="20"/>
                <w:szCs w:val="20"/>
              </w:rPr>
              <w:t>Krupjē</w:t>
            </w:r>
            <w:proofErr w:type="spellEnd"/>
          </w:p>
        </w:tc>
        <w:tc>
          <w:tcPr>
            <w:tcW w:w="0" w:type="dxa"/>
            <w:noWrap/>
            <w:vAlign w:val="bottom"/>
            <w:hideMark/>
          </w:tcPr>
          <w:p w14:paraId="40E22855" w14:textId="1F4B59B5" w:rsidR="00F57228" w:rsidRPr="003C68BE" w:rsidRDefault="00F57228" w:rsidP="00F57228">
            <w:pPr>
              <w:widowControl/>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0"/>
                <w:szCs w:val="20"/>
                <w:lang w:val="lv-LV" w:eastAsia="lv-LV"/>
              </w:rPr>
            </w:pPr>
            <w:r w:rsidRPr="003C68BE">
              <w:rPr>
                <w:rFonts w:ascii="Times New Roman" w:hAnsi="Times New Roman"/>
                <w:color w:val="000000"/>
                <w:sz w:val="20"/>
                <w:szCs w:val="20"/>
              </w:rPr>
              <w:t>133</w:t>
            </w:r>
          </w:p>
        </w:tc>
        <w:tc>
          <w:tcPr>
            <w:tcW w:w="0" w:type="dxa"/>
            <w:noWrap/>
            <w:vAlign w:val="bottom"/>
            <w:hideMark/>
          </w:tcPr>
          <w:p w14:paraId="3F32277C" w14:textId="28BD28FB" w:rsidR="00F57228" w:rsidRPr="003C68BE" w:rsidRDefault="00F57228" w:rsidP="00F57228">
            <w:pPr>
              <w:widowControl/>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0"/>
                <w:szCs w:val="20"/>
                <w:lang w:val="lv-LV" w:eastAsia="lv-LV"/>
              </w:rPr>
            </w:pPr>
            <w:r w:rsidRPr="003C68BE">
              <w:rPr>
                <w:rFonts w:ascii="Times New Roman" w:hAnsi="Times New Roman"/>
                <w:color w:val="000000"/>
                <w:sz w:val="20"/>
                <w:szCs w:val="20"/>
              </w:rPr>
              <w:t>1,8</w:t>
            </w:r>
          </w:p>
        </w:tc>
      </w:tr>
      <w:tr w:rsidR="00F57228" w:rsidRPr="003C68BE" w14:paraId="609091B2" w14:textId="77777777" w:rsidTr="00D616D2">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5E52E88C" w14:textId="7BD9EFCF" w:rsidR="00F57228" w:rsidRPr="003C68BE" w:rsidRDefault="00F57228" w:rsidP="00F57228">
            <w:pPr>
              <w:widowControl/>
              <w:spacing w:after="0" w:line="240" w:lineRule="auto"/>
              <w:jc w:val="left"/>
              <w:rPr>
                <w:rFonts w:ascii="Times New Roman" w:eastAsia="Times New Roman" w:hAnsi="Times New Roman"/>
                <w:color w:val="000000"/>
                <w:sz w:val="20"/>
                <w:szCs w:val="20"/>
                <w:lang w:val="lv-LV" w:eastAsia="lv-LV"/>
              </w:rPr>
            </w:pPr>
            <w:proofErr w:type="spellStart"/>
            <w:r w:rsidRPr="003C68BE">
              <w:rPr>
                <w:rFonts w:ascii="Times New Roman" w:hAnsi="Times New Roman"/>
                <w:color w:val="000000"/>
                <w:sz w:val="20"/>
                <w:szCs w:val="20"/>
              </w:rPr>
              <w:t>Mazumtirdzniecības</w:t>
            </w:r>
            <w:proofErr w:type="spellEnd"/>
            <w:r w:rsidRPr="003C68BE">
              <w:rPr>
                <w:rFonts w:ascii="Times New Roman" w:hAnsi="Times New Roman"/>
                <w:color w:val="000000"/>
                <w:sz w:val="20"/>
                <w:szCs w:val="20"/>
              </w:rPr>
              <w:t xml:space="preserve"> </w:t>
            </w:r>
            <w:proofErr w:type="spellStart"/>
            <w:r w:rsidRPr="003C68BE">
              <w:rPr>
                <w:rFonts w:ascii="Times New Roman" w:hAnsi="Times New Roman"/>
                <w:color w:val="000000"/>
                <w:sz w:val="20"/>
                <w:szCs w:val="20"/>
              </w:rPr>
              <w:t>veikala</w:t>
            </w:r>
            <w:proofErr w:type="spellEnd"/>
            <w:r w:rsidRPr="003C68BE">
              <w:rPr>
                <w:rFonts w:ascii="Times New Roman" w:hAnsi="Times New Roman"/>
                <w:color w:val="000000"/>
                <w:sz w:val="20"/>
                <w:szCs w:val="20"/>
              </w:rPr>
              <w:t xml:space="preserve"> </w:t>
            </w:r>
            <w:proofErr w:type="spellStart"/>
            <w:r w:rsidRPr="003C68BE">
              <w:rPr>
                <w:rFonts w:ascii="Times New Roman" w:hAnsi="Times New Roman"/>
                <w:color w:val="000000"/>
                <w:sz w:val="20"/>
                <w:szCs w:val="20"/>
              </w:rPr>
              <w:t>pārdevējs</w:t>
            </w:r>
            <w:proofErr w:type="spellEnd"/>
          </w:p>
        </w:tc>
        <w:tc>
          <w:tcPr>
            <w:tcW w:w="0" w:type="dxa"/>
            <w:noWrap/>
            <w:vAlign w:val="bottom"/>
            <w:hideMark/>
          </w:tcPr>
          <w:p w14:paraId="2DB03CEC" w14:textId="72D1D51A" w:rsidR="00F57228" w:rsidRPr="003C68BE" w:rsidRDefault="00F57228" w:rsidP="00F57228">
            <w:pPr>
              <w:widowControl/>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0"/>
                <w:szCs w:val="20"/>
                <w:lang w:val="lv-LV" w:eastAsia="lv-LV"/>
              </w:rPr>
            </w:pPr>
            <w:r w:rsidRPr="003C68BE">
              <w:rPr>
                <w:rFonts w:ascii="Times New Roman" w:hAnsi="Times New Roman"/>
                <w:color w:val="000000"/>
                <w:sz w:val="20"/>
                <w:szCs w:val="20"/>
              </w:rPr>
              <w:t>131</w:t>
            </w:r>
          </w:p>
        </w:tc>
        <w:tc>
          <w:tcPr>
            <w:tcW w:w="0" w:type="dxa"/>
            <w:noWrap/>
            <w:vAlign w:val="bottom"/>
            <w:hideMark/>
          </w:tcPr>
          <w:p w14:paraId="5D1DF017" w14:textId="76E93EDA" w:rsidR="00F57228" w:rsidRPr="003C68BE" w:rsidRDefault="00F57228" w:rsidP="00F57228">
            <w:pPr>
              <w:widowControl/>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0"/>
                <w:szCs w:val="20"/>
                <w:lang w:val="lv-LV" w:eastAsia="lv-LV"/>
              </w:rPr>
            </w:pPr>
            <w:r w:rsidRPr="003C68BE">
              <w:rPr>
                <w:rFonts w:ascii="Times New Roman" w:hAnsi="Times New Roman"/>
                <w:color w:val="000000"/>
                <w:sz w:val="20"/>
                <w:szCs w:val="20"/>
              </w:rPr>
              <w:t>1,8</w:t>
            </w:r>
          </w:p>
        </w:tc>
      </w:tr>
      <w:tr w:rsidR="00F57228" w:rsidRPr="003C68BE" w14:paraId="55D3446B" w14:textId="77777777" w:rsidTr="00D616D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253256B9" w14:textId="6D1D2D80" w:rsidR="00F57228" w:rsidRPr="003C68BE" w:rsidRDefault="00F57228" w:rsidP="00F57228">
            <w:pPr>
              <w:widowControl/>
              <w:spacing w:after="0" w:line="240" w:lineRule="auto"/>
              <w:jc w:val="left"/>
              <w:rPr>
                <w:rFonts w:ascii="Times New Roman" w:eastAsia="Times New Roman" w:hAnsi="Times New Roman"/>
                <w:color w:val="000000"/>
                <w:sz w:val="20"/>
                <w:szCs w:val="20"/>
                <w:lang w:val="lv-LV" w:eastAsia="lv-LV"/>
              </w:rPr>
            </w:pPr>
            <w:proofErr w:type="spellStart"/>
            <w:r w:rsidRPr="003C68BE">
              <w:rPr>
                <w:rFonts w:ascii="Times New Roman" w:hAnsi="Times New Roman"/>
                <w:color w:val="000000"/>
                <w:sz w:val="20"/>
                <w:szCs w:val="20"/>
              </w:rPr>
              <w:t>Pavārs</w:t>
            </w:r>
            <w:proofErr w:type="spellEnd"/>
          </w:p>
        </w:tc>
        <w:tc>
          <w:tcPr>
            <w:tcW w:w="0" w:type="dxa"/>
            <w:noWrap/>
            <w:vAlign w:val="bottom"/>
            <w:hideMark/>
          </w:tcPr>
          <w:p w14:paraId="1735B0C1" w14:textId="13676E88" w:rsidR="00F57228" w:rsidRPr="003C68BE" w:rsidRDefault="00F57228" w:rsidP="00F57228">
            <w:pPr>
              <w:widowControl/>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0"/>
                <w:szCs w:val="20"/>
                <w:lang w:val="lv-LV" w:eastAsia="lv-LV"/>
              </w:rPr>
            </w:pPr>
            <w:r w:rsidRPr="003C68BE">
              <w:rPr>
                <w:rFonts w:ascii="Times New Roman" w:hAnsi="Times New Roman"/>
                <w:color w:val="000000"/>
                <w:sz w:val="20"/>
                <w:szCs w:val="20"/>
              </w:rPr>
              <w:t>98</w:t>
            </w:r>
          </w:p>
        </w:tc>
        <w:tc>
          <w:tcPr>
            <w:tcW w:w="0" w:type="dxa"/>
            <w:noWrap/>
            <w:vAlign w:val="bottom"/>
            <w:hideMark/>
          </w:tcPr>
          <w:p w14:paraId="01CAA2C6" w14:textId="02080198" w:rsidR="00F57228" w:rsidRPr="003C68BE" w:rsidRDefault="00F57228" w:rsidP="00F57228">
            <w:pPr>
              <w:widowControl/>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0"/>
                <w:szCs w:val="20"/>
                <w:lang w:val="lv-LV" w:eastAsia="lv-LV"/>
              </w:rPr>
            </w:pPr>
            <w:r w:rsidRPr="003C68BE">
              <w:rPr>
                <w:rFonts w:ascii="Times New Roman" w:hAnsi="Times New Roman"/>
                <w:color w:val="000000"/>
                <w:sz w:val="20"/>
                <w:szCs w:val="20"/>
              </w:rPr>
              <w:t>1,3</w:t>
            </w:r>
          </w:p>
        </w:tc>
      </w:tr>
      <w:tr w:rsidR="00F57228" w:rsidRPr="003C68BE" w14:paraId="5BABAC47" w14:textId="77777777" w:rsidTr="00D616D2">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24F4A972" w14:textId="0831E1D0" w:rsidR="00F57228" w:rsidRPr="003C68BE" w:rsidRDefault="00F57228" w:rsidP="00F57228">
            <w:pPr>
              <w:widowControl/>
              <w:spacing w:after="0" w:line="240" w:lineRule="auto"/>
              <w:jc w:val="left"/>
              <w:rPr>
                <w:rFonts w:ascii="Times New Roman" w:eastAsia="Times New Roman" w:hAnsi="Times New Roman"/>
                <w:color w:val="000000"/>
                <w:sz w:val="20"/>
                <w:szCs w:val="20"/>
                <w:lang w:val="lv-LV" w:eastAsia="lv-LV"/>
              </w:rPr>
            </w:pPr>
            <w:proofErr w:type="spellStart"/>
            <w:r w:rsidRPr="003C68BE">
              <w:rPr>
                <w:rFonts w:ascii="Times New Roman" w:hAnsi="Times New Roman"/>
                <w:color w:val="000000"/>
                <w:sz w:val="20"/>
                <w:szCs w:val="20"/>
              </w:rPr>
              <w:lastRenderedPageBreak/>
              <w:t>Bārmenis</w:t>
            </w:r>
            <w:proofErr w:type="spellEnd"/>
          </w:p>
        </w:tc>
        <w:tc>
          <w:tcPr>
            <w:tcW w:w="0" w:type="dxa"/>
            <w:noWrap/>
            <w:vAlign w:val="bottom"/>
            <w:hideMark/>
          </w:tcPr>
          <w:p w14:paraId="59154C76" w14:textId="7CB0A7E0" w:rsidR="00F57228" w:rsidRPr="003C68BE" w:rsidRDefault="00F57228" w:rsidP="00F57228">
            <w:pPr>
              <w:widowControl/>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0"/>
                <w:szCs w:val="20"/>
                <w:lang w:val="lv-LV" w:eastAsia="lv-LV"/>
              </w:rPr>
            </w:pPr>
            <w:r w:rsidRPr="003C68BE">
              <w:rPr>
                <w:rFonts w:ascii="Times New Roman" w:hAnsi="Times New Roman"/>
                <w:color w:val="000000"/>
                <w:sz w:val="20"/>
                <w:szCs w:val="20"/>
              </w:rPr>
              <w:t>84</w:t>
            </w:r>
          </w:p>
        </w:tc>
        <w:tc>
          <w:tcPr>
            <w:tcW w:w="0" w:type="dxa"/>
            <w:noWrap/>
            <w:vAlign w:val="bottom"/>
            <w:hideMark/>
          </w:tcPr>
          <w:p w14:paraId="212320BD" w14:textId="20253FDE" w:rsidR="00F57228" w:rsidRPr="003C68BE" w:rsidRDefault="00F57228" w:rsidP="00F57228">
            <w:pPr>
              <w:widowControl/>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0"/>
                <w:szCs w:val="20"/>
                <w:lang w:val="lv-LV" w:eastAsia="lv-LV"/>
              </w:rPr>
            </w:pPr>
            <w:r w:rsidRPr="003C68BE">
              <w:rPr>
                <w:rFonts w:ascii="Times New Roman" w:hAnsi="Times New Roman"/>
                <w:color w:val="000000"/>
                <w:sz w:val="20"/>
                <w:szCs w:val="20"/>
              </w:rPr>
              <w:t>1,2</w:t>
            </w:r>
          </w:p>
        </w:tc>
      </w:tr>
      <w:tr w:rsidR="00F57228" w:rsidRPr="003C68BE" w14:paraId="44B402AE" w14:textId="77777777" w:rsidTr="00D616D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63FD13C8" w14:textId="500FE9CF" w:rsidR="00F57228" w:rsidRPr="003C68BE" w:rsidRDefault="00F57228" w:rsidP="00F57228">
            <w:pPr>
              <w:widowControl/>
              <w:spacing w:after="0" w:line="240" w:lineRule="auto"/>
              <w:jc w:val="left"/>
              <w:rPr>
                <w:rFonts w:ascii="Times New Roman" w:eastAsia="Times New Roman" w:hAnsi="Times New Roman"/>
                <w:color w:val="000000"/>
                <w:sz w:val="20"/>
                <w:szCs w:val="20"/>
                <w:lang w:val="lv-LV" w:eastAsia="lv-LV"/>
              </w:rPr>
            </w:pPr>
            <w:proofErr w:type="spellStart"/>
            <w:r w:rsidRPr="003C68BE">
              <w:rPr>
                <w:rFonts w:ascii="Times New Roman" w:hAnsi="Times New Roman"/>
                <w:color w:val="000000"/>
                <w:sz w:val="20"/>
                <w:szCs w:val="20"/>
              </w:rPr>
              <w:t>Noliktavas</w:t>
            </w:r>
            <w:proofErr w:type="spellEnd"/>
            <w:r w:rsidRPr="003C68BE">
              <w:rPr>
                <w:rFonts w:ascii="Times New Roman" w:hAnsi="Times New Roman"/>
                <w:color w:val="000000"/>
                <w:sz w:val="20"/>
                <w:szCs w:val="20"/>
              </w:rPr>
              <w:t xml:space="preserve"> </w:t>
            </w:r>
            <w:proofErr w:type="spellStart"/>
            <w:r w:rsidRPr="003C68BE">
              <w:rPr>
                <w:rFonts w:ascii="Times New Roman" w:hAnsi="Times New Roman"/>
                <w:color w:val="000000"/>
                <w:sz w:val="20"/>
                <w:szCs w:val="20"/>
              </w:rPr>
              <w:t>darbinieks</w:t>
            </w:r>
            <w:proofErr w:type="spellEnd"/>
          </w:p>
        </w:tc>
        <w:tc>
          <w:tcPr>
            <w:tcW w:w="0" w:type="dxa"/>
            <w:noWrap/>
            <w:vAlign w:val="bottom"/>
            <w:hideMark/>
          </w:tcPr>
          <w:p w14:paraId="7EECC063" w14:textId="0D8992F4" w:rsidR="00F57228" w:rsidRPr="003C68BE" w:rsidRDefault="00F57228" w:rsidP="00F57228">
            <w:pPr>
              <w:widowControl/>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0"/>
                <w:szCs w:val="20"/>
                <w:lang w:val="lv-LV" w:eastAsia="lv-LV"/>
              </w:rPr>
            </w:pPr>
            <w:r w:rsidRPr="003C68BE">
              <w:rPr>
                <w:rFonts w:ascii="Times New Roman" w:hAnsi="Times New Roman"/>
                <w:color w:val="000000"/>
                <w:sz w:val="20"/>
                <w:szCs w:val="20"/>
              </w:rPr>
              <w:t>80</w:t>
            </w:r>
          </w:p>
        </w:tc>
        <w:tc>
          <w:tcPr>
            <w:tcW w:w="0" w:type="dxa"/>
            <w:noWrap/>
            <w:vAlign w:val="bottom"/>
            <w:hideMark/>
          </w:tcPr>
          <w:p w14:paraId="5B9D82E9" w14:textId="71D74B91" w:rsidR="00F57228" w:rsidRPr="003C68BE" w:rsidRDefault="00F57228" w:rsidP="00F57228">
            <w:pPr>
              <w:widowControl/>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0"/>
                <w:szCs w:val="20"/>
                <w:lang w:val="lv-LV" w:eastAsia="lv-LV"/>
              </w:rPr>
            </w:pPr>
            <w:r w:rsidRPr="003C68BE">
              <w:rPr>
                <w:rFonts w:ascii="Times New Roman" w:hAnsi="Times New Roman"/>
                <w:color w:val="000000"/>
                <w:sz w:val="20"/>
                <w:szCs w:val="20"/>
              </w:rPr>
              <w:t>1,1</w:t>
            </w:r>
          </w:p>
        </w:tc>
      </w:tr>
      <w:tr w:rsidR="00F57228" w:rsidRPr="003C68BE" w14:paraId="435A1299" w14:textId="77777777" w:rsidTr="00D616D2">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noWrap/>
            <w:vAlign w:val="bottom"/>
            <w:hideMark/>
          </w:tcPr>
          <w:p w14:paraId="48D7A57A" w14:textId="6B7AEAF7" w:rsidR="00F57228" w:rsidRPr="003C68BE" w:rsidRDefault="00F57228" w:rsidP="00F57228">
            <w:pPr>
              <w:widowControl/>
              <w:spacing w:after="0" w:line="240" w:lineRule="auto"/>
              <w:jc w:val="left"/>
              <w:rPr>
                <w:rFonts w:ascii="Times New Roman" w:eastAsia="Times New Roman" w:hAnsi="Times New Roman"/>
                <w:color w:val="000000"/>
                <w:sz w:val="20"/>
                <w:szCs w:val="20"/>
                <w:lang w:val="lv-LV" w:eastAsia="lv-LV"/>
              </w:rPr>
            </w:pPr>
            <w:proofErr w:type="spellStart"/>
            <w:r w:rsidRPr="003C68BE">
              <w:rPr>
                <w:rFonts w:ascii="Times New Roman" w:hAnsi="Times New Roman"/>
                <w:color w:val="000000"/>
                <w:sz w:val="20"/>
                <w:szCs w:val="20"/>
              </w:rPr>
              <w:t>Ceha</w:t>
            </w:r>
            <w:proofErr w:type="spellEnd"/>
            <w:r w:rsidRPr="003C68BE">
              <w:rPr>
                <w:rFonts w:ascii="Times New Roman" w:hAnsi="Times New Roman"/>
                <w:color w:val="000000"/>
                <w:sz w:val="20"/>
                <w:szCs w:val="20"/>
              </w:rPr>
              <w:t xml:space="preserve"> </w:t>
            </w:r>
            <w:proofErr w:type="spellStart"/>
            <w:r w:rsidRPr="003C68BE">
              <w:rPr>
                <w:rFonts w:ascii="Times New Roman" w:hAnsi="Times New Roman"/>
                <w:color w:val="000000"/>
                <w:sz w:val="20"/>
                <w:szCs w:val="20"/>
              </w:rPr>
              <w:t>strādnieks</w:t>
            </w:r>
            <w:proofErr w:type="spellEnd"/>
          </w:p>
        </w:tc>
        <w:tc>
          <w:tcPr>
            <w:tcW w:w="0" w:type="dxa"/>
            <w:noWrap/>
            <w:vAlign w:val="bottom"/>
            <w:hideMark/>
          </w:tcPr>
          <w:p w14:paraId="13F4121D" w14:textId="6594F825" w:rsidR="00F57228" w:rsidRPr="003C68BE" w:rsidRDefault="00F57228" w:rsidP="00F57228">
            <w:pPr>
              <w:widowControl/>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0"/>
                <w:szCs w:val="20"/>
                <w:lang w:val="lv-LV" w:eastAsia="lv-LV"/>
              </w:rPr>
            </w:pPr>
            <w:r w:rsidRPr="003C68BE">
              <w:rPr>
                <w:rFonts w:ascii="Times New Roman" w:hAnsi="Times New Roman"/>
                <w:color w:val="000000"/>
                <w:sz w:val="20"/>
                <w:szCs w:val="20"/>
              </w:rPr>
              <w:t>80</w:t>
            </w:r>
          </w:p>
        </w:tc>
        <w:tc>
          <w:tcPr>
            <w:tcW w:w="0" w:type="dxa"/>
            <w:noWrap/>
            <w:vAlign w:val="bottom"/>
            <w:hideMark/>
          </w:tcPr>
          <w:p w14:paraId="15679F61" w14:textId="1F008B5F" w:rsidR="00F57228" w:rsidRPr="003C68BE" w:rsidRDefault="00F57228" w:rsidP="00F57228">
            <w:pPr>
              <w:widowControl/>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0"/>
                <w:szCs w:val="20"/>
                <w:lang w:val="lv-LV" w:eastAsia="lv-LV"/>
              </w:rPr>
            </w:pPr>
            <w:r w:rsidRPr="003C68BE">
              <w:rPr>
                <w:rFonts w:ascii="Times New Roman" w:hAnsi="Times New Roman"/>
                <w:color w:val="000000"/>
                <w:sz w:val="20"/>
                <w:szCs w:val="20"/>
              </w:rPr>
              <w:t>1,1</w:t>
            </w:r>
          </w:p>
        </w:tc>
      </w:tr>
    </w:tbl>
    <w:p w14:paraId="08C1D1D2" w14:textId="0A0A9DD9" w:rsidR="0048343C" w:rsidRPr="00B9352E" w:rsidRDefault="0048343C" w:rsidP="00F60B6F">
      <w:pPr>
        <w:spacing w:afterLines="60" w:after="144" w:line="240" w:lineRule="auto"/>
        <w:ind w:firstLine="720"/>
        <w:jc w:val="center"/>
        <w:rPr>
          <w:rFonts w:ascii="Times New Roman" w:hAnsi="Times New Roman"/>
          <w:i/>
          <w:iCs/>
          <w:sz w:val="18"/>
          <w:szCs w:val="18"/>
          <w:lang w:val="lv-LV"/>
        </w:rPr>
      </w:pPr>
      <w:r w:rsidRPr="00B9352E">
        <w:rPr>
          <w:rFonts w:ascii="Times New Roman" w:hAnsi="Times New Roman"/>
          <w:i/>
          <w:iCs/>
          <w:sz w:val="18"/>
          <w:szCs w:val="18"/>
          <w:lang w:val="lv-LV"/>
        </w:rPr>
        <w:t>NVA dati</w:t>
      </w:r>
    </w:p>
    <w:bookmarkEnd w:id="13"/>
    <w:p w14:paraId="02E32EC2" w14:textId="72EF6C83" w:rsidR="000F3CB5" w:rsidRPr="00B9352E" w:rsidRDefault="0091226F" w:rsidP="00D05835">
      <w:pPr>
        <w:spacing w:afterLines="60" w:after="144" w:line="240" w:lineRule="auto"/>
        <w:ind w:firstLine="720"/>
        <w:jc w:val="both"/>
        <w:rPr>
          <w:rFonts w:ascii="Times New Roman" w:hAnsi="Times New Roman"/>
          <w:sz w:val="24"/>
          <w:szCs w:val="24"/>
          <w:lang w:val="lv-LV"/>
        </w:rPr>
      </w:pPr>
      <w:r w:rsidRPr="00BD1DA5">
        <w:rPr>
          <w:rFonts w:ascii="Times New Roman" w:hAnsi="Times New Roman"/>
          <w:sz w:val="24"/>
          <w:szCs w:val="24"/>
          <w:lang w:val="lv-LV"/>
        </w:rPr>
        <w:t xml:space="preserve">Jauniešu </w:t>
      </w:r>
      <w:r w:rsidR="00341A68" w:rsidRPr="00BD1DA5">
        <w:rPr>
          <w:rFonts w:ascii="Times New Roman" w:hAnsi="Times New Roman"/>
          <w:sz w:val="24"/>
          <w:szCs w:val="24"/>
          <w:lang w:val="lv-LV"/>
        </w:rPr>
        <w:t>(</w:t>
      </w:r>
      <w:r w:rsidRPr="00BD1DA5">
        <w:rPr>
          <w:rFonts w:ascii="Times New Roman" w:hAnsi="Times New Roman"/>
          <w:sz w:val="24"/>
          <w:szCs w:val="24"/>
          <w:lang w:val="lv-LV"/>
        </w:rPr>
        <w:t>15-2</w:t>
      </w:r>
      <w:r w:rsidR="0022285A" w:rsidRPr="00BD1DA5">
        <w:rPr>
          <w:rFonts w:ascii="Times New Roman" w:hAnsi="Times New Roman"/>
          <w:sz w:val="24"/>
          <w:szCs w:val="24"/>
          <w:lang w:val="lv-LV"/>
        </w:rPr>
        <w:t>9</w:t>
      </w:r>
      <w:r w:rsidR="00341A68" w:rsidRPr="00BD1DA5">
        <w:rPr>
          <w:rFonts w:ascii="Times New Roman" w:hAnsi="Times New Roman"/>
          <w:sz w:val="24"/>
          <w:szCs w:val="24"/>
          <w:lang w:val="lv-LV"/>
        </w:rPr>
        <w:t xml:space="preserve"> gadi)</w:t>
      </w:r>
      <w:r w:rsidRPr="00BD1DA5">
        <w:rPr>
          <w:rFonts w:ascii="Times New Roman" w:hAnsi="Times New Roman"/>
          <w:sz w:val="24"/>
          <w:szCs w:val="24"/>
          <w:lang w:val="lv-LV"/>
        </w:rPr>
        <w:t xml:space="preserve"> vidū, kas reģistrēti NVA, ir ievērojami lielāks cilvēku ar darba tirgum nepietiekamu izglītības līmeni</w:t>
      </w:r>
      <w:r w:rsidRPr="00BD1DA5">
        <w:rPr>
          <w:rStyle w:val="Vresatsauce"/>
          <w:rFonts w:ascii="Times New Roman" w:hAnsi="Times New Roman"/>
          <w:sz w:val="24"/>
          <w:szCs w:val="24"/>
          <w:lang w:val="lv-LV"/>
        </w:rPr>
        <w:footnoteReference w:id="6"/>
      </w:r>
      <w:r w:rsidRPr="00BD1DA5">
        <w:rPr>
          <w:rFonts w:ascii="Times New Roman" w:hAnsi="Times New Roman"/>
          <w:sz w:val="24"/>
          <w:szCs w:val="24"/>
          <w:lang w:val="lv-LV"/>
        </w:rPr>
        <w:t xml:space="preserve"> īpatsvars – </w:t>
      </w:r>
      <w:r w:rsidR="0022285A" w:rsidRPr="00BD1DA5">
        <w:rPr>
          <w:rFonts w:ascii="Times New Roman" w:hAnsi="Times New Roman"/>
          <w:sz w:val="24"/>
          <w:szCs w:val="24"/>
          <w:lang w:val="lv-LV"/>
        </w:rPr>
        <w:t>5</w:t>
      </w:r>
      <w:r w:rsidR="00F57228">
        <w:rPr>
          <w:rFonts w:ascii="Times New Roman" w:hAnsi="Times New Roman"/>
          <w:sz w:val="24"/>
          <w:szCs w:val="24"/>
          <w:lang w:val="lv-LV"/>
        </w:rPr>
        <w:t>5</w:t>
      </w:r>
      <w:r w:rsidRPr="00BD1DA5">
        <w:rPr>
          <w:rFonts w:ascii="Times New Roman" w:hAnsi="Times New Roman"/>
          <w:sz w:val="24"/>
          <w:szCs w:val="24"/>
          <w:lang w:val="lv-LV"/>
        </w:rPr>
        <w:t>% no reģistrēto jauniešu kopskaita, salīdzinājumā ar vidēji 43% visās vecuma grupās</w:t>
      </w:r>
      <w:r w:rsidR="009064A5" w:rsidRPr="00BD1DA5">
        <w:rPr>
          <w:rFonts w:ascii="Times New Roman" w:hAnsi="Times New Roman"/>
          <w:sz w:val="24"/>
          <w:szCs w:val="24"/>
          <w:lang w:val="lv-LV"/>
        </w:rPr>
        <w:t>, kaut arī daļēji tas ir saistīts ar to</w:t>
      </w:r>
      <w:r w:rsidR="005A6F64" w:rsidRPr="00BD1DA5">
        <w:rPr>
          <w:rFonts w:ascii="Times New Roman" w:hAnsi="Times New Roman"/>
          <w:sz w:val="24"/>
          <w:szCs w:val="24"/>
          <w:lang w:val="lv-LV"/>
        </w:rPr>
        <w:t xml:space="preserve">, ka </w:t>
      </w:r>
      <w:r w:rsidR="00253BD2" w:rsidRPr="00BD1DA5">
        <w:rPr>
          <w:rFonts w:ascii="Times New Roman" w:hAnsi="Times New Roman"/>
          <w:sz w:val="24"/>
          <w:szCs w:val="24"/>
          <w:lang w:val="lv-LV"/>
        </w:rPr>
        <w:t xml:space="preserve">daļai </w:t>
      </w:r>
      <w:r w:rsidR="005A6F64" w:rsidRPr="00BD1DA5">
        <w:rPr>
          <w:rFonts w:ascii="Times New Roman" w:hAnsi="Times New Roman"/>
          <w:sz w:val="24"/>
          <w:szCs w:val="24"/>
          <w:lang w:val="lv-LV"/>
        </w:rPr>
        <w:t>jaunieš</w:t>
      </w:r>
      <w:r w:rsidR="00253BD2" w:rsidRPr="00BD1DA5">
        <w:rPr>
          <w:rFonts w:ascii="Times New Roman" w:hAnsi="Times New Roman"/>
          <w:sz w:val="24"/>
          <w:szCs w:val="24"/>
          <w:lang w:val="lv-LV"/>
        </w:rPr>
        <w:t>u</w:t>
      </w:r>
      <w:r w:rsidR="005A6F64" w:rsidRPr="00BD1DA5">
        <w:rPr>
          <w:rFonts w:ascii="Times New Roman" w:hAnsi="Times New Roman"/>
          <w:sz w:val="24"/>
          <w:szCs w:val="24"/>
          <w:lang w:val="lv-LV"/>
        </w:rPr>
        <w:t xml:space="preserve"> </w:t>
      </w:r>
      <w:r w:rsidR="00253BD2" w:rsidRPr="00BD1DA5">
        <w:rPr>
          <w:rFonts w:ascii="Times New Roman" w:hAnsi="Times New Roman"/>
          <w:sz w:val="24"/>
          <w:szCs w:val="24"/>
          <w:lang w:val="lv-LV"/>
        </w:rPr>
        <w:t>vēl nav iestājies vecums, kad tiek pabeigta profesionālā vai aug</w:t>
      </w:r>
      <w:r w:rsidR="00BD1DA5">
        <w:rPr>
          <w:rFonts w:ascii="Times New Roman" w:hAnsi="Times New Roman"/>
          <w:sz w:val="24"/>
          <w:szCs w:val="24"/>
          <w:lang w:val="lv-LV"/>
        </w:rPr>
        <w:t>s</w:t>
      </w:r>
      <w:r w:rsidR="00253BD2" w:rsidRPr="00BD1DA5">
        <w:rPr>
          <w:rFonts w:ascii="Times New Roman" w:hAnsi="Times New Roman"/>
          <w:sz w:val="24"/>
          <w:szCs w:val="24"/>
          <w:lang w:val="lv-LV"/>
        </w:rPr>
        <w:t>tākā</w:t>
      </w:r>
      <w:r w:rsidR="00F51561" w:rsidRPr="00BD1DA5">
        <w:rPr>
          <w:rFonts w:ascii="Times New Roman" w:hAnsi="Times New Roman"/>
          <w:sz w:val="24"/>
          <w:szCs w:val="24"/>
          <w:lang w:val="lv-LV"/>
        </w:rPr>
        <w:t>s</w:t>
      </w:r>
      <w:r w:rsidR="00253BD2" w:rsidRPr="00BD1DA5">
        <w:rPr>
          <w:rFonts w:ascii="Times New Roman" w:hAnsi="Times New Roman"/>
          <w:sz w:val="24"/>
          <w:szCs w:val="24"/>
          <w:lang w:val="lv-LV"/>
        </w:rPr>
        <w:t xml:space="preserve"> izglītība</w:t>
      </w:r>
      <w:r w:rsidR="00F51561" w:rsidRPr="00BD1DA5">
        <w:rPr>
          <w:rFonts w:ascii="Times New Roman" w:hAnsi="Times New Roman"/>
          <w:sz w:val="24"/>
          <w:szCs w:val="24"/>
          <w:lang w:val="lv-LV"/>
        </w:rPr>
        <w:t>s iestāde</w:t>
      </w:r>
      <w:r w:rsidR="005A6F64" w:rsidRPr="00BD1DA5">
        <w:rPr>
          <w:rFonts w:ascii="Times New Roman" w:hAnsi="Times New Roman"/>
          <w:sz w:val="24"/>
          <w:szCs w:val="24"/>
          <w:lang w:val="lv-LV"/>
        </w:rPr>
        <w:t xml:space="preserve">. </w:t>
      </w:r>
      <w:r w:rsidR="00BD1DA5">
        <w:rPr>
          <w:rFonts w:ascii="Times New Roman" w:hAnsi="Times New Roman"/>
          <w:sz w:val="24"/>
          <w:szCs w:val="24"/>
          <w:lang w:val="lv-LV"/>
        </w:rPr>
        <w:t>Vienlaicīgi p</w:t>
      </w:r>
      <w:r w:rsidR="0016360F" w:rsidRPr="00BD1DA5">
        <w:rPr>
          <w:rFonts w:ascii="Times New Roman" w:hAnsi="Times New Roman"/>
          <w:sz w:val="24"/>
          <w:szCs w:val="24"/>
          <w:lang w:val="lv-LV"/>
        </w:rPr>
        <w:t xml:space="preserve">ēdējo gadu tendences </w:t>
      </w:r>
      <w:r w:rsidR="00BD1DA5">
        <w:rPr>
          <w:rFonts w:ascii="Times New Roman" w:hAnsi="Times New Roman"/>
          <w:sz w:val="24"/>
          <w:szCs w:val="24"/>
          <w:lang w:val="lv-LV"/>
        </w:rPr>
        <w:t>liecina par</w:t>
      </w:r>
      <w:r w:rsidR="0016360F" w:rsidRPr="00BD1DA5">
        <w:rPr>
          <w:rFonts w:ascii="Times New Roman" w:hAnsi="Times New Roman"/>
          <w:sz w:val="24"/>
          <w:szCs w:val="24"/>
          <w:lang w:val="lv-LV"/>
        </w:rPr>
        <w:t xml:space="preserve"> to, ka arvien vairāk jauniešu izvēlas turpināt mācības</w:t>
      </w:r>
      <w:r w:rsidR="00BD1DA5">
        <w:rPr>
          <w:rFonts w:ascii="Times New Roman" w:hAnsi="Times New Roman"/>
          <w:sz w:val="24"/>
          <w:szCs w:val="24"/>
          <w:lang w:val="lv-LV"/>
        </w:rPr>
        <w:t xml:space="preserve"> formālās izglītības vai aktīvās darba tirgus politikas pasākumu ietvaros</w:t>
      </w:r>
      <w:r w:rsidR="0016360F" w:rsidRPr="00BD1DA5">
        <w:rPr>
          <w:rFonts w:ascii="Times New Roman" w:hAnsi="Times New Roman"/>
          <w:sz w:val="24"/>
          <w:szCs w:val="24"/>
          <w:lang w:val="lv-LV"/>
        </w:rPr>
        <w:t>.</w:t>
      </w:r>
      <w:r w:rsidR="0016360F" w:rsidRPr="00B9352E">
        <w:rPr>
          <w:rFonts w:ascii="Times New Roman" w:hAnsi="Times New Roman"/>
          <w:sz w:val="24"/>
          <w:szCs w:val="24"/>
          <w:lang w:val="lv-LV"/>
        </w:rPr>
        <w:t xml:space="preserve"> </w:t>
      </w:r>
    </w:p>
    <w:bookmarkEnd w:id="12"/>
    <w:p w14:paraId="021FE234" w14:textId="77777777" w:rsidR="009F5ACC" w:rsidRPr="00B9352E" w:rsidRDefault="009F5ACC" w:rsidP="00D05835">
      <w:pPr>
        <w:spacing w:afterLines="60" w:after="144" w:line="240" w:lineRule="auto"/>
        <w:ind w:firstLine="720"/>
        <w:jc w:val="both"/>
        <w:rPr>
          <w:rFonts w:ascii="Times New Roman" w:hAnsi="Times New Roman"/>
          <w:sz w:val="24"/>
          <w:szCs w:val="24"/>
          <w:lang w:val="lv-LV"/>
        </w:rPr>
      </w:pPr>
    </w:p>
    <w:p w14:paraId="64D61FA5" w14:textId="67650996" w:rsidR="0091226F" w:rsidRPr="00B9352E" w:rsidRDefault="006F7999" w:rsidP="00D05835">
      <w:pPr>
        <w:pStyle w:val="Virsraksts1"/>
        <w:numPr>
          <w:ilvl w:val="0"/>
          <w:numId w:val="14"/>
        </w:numPr>
        <w:spacing w:before="0" w:afterLines="60" w:after="144" w:line="240" w:lineRule="auto"/>
        <w:rPr>
          <w:rFonts w:ascii="Times New Roman" w:hAnsi="Times New Roman" w:cs="Times New Roman"/>
          <w:b/>
          <w:bCs/>
          <w:lang w:val="lv-LV"/>
        </w:rPr>
      </w:pPr>
      <w:bookmarkStart w:id="14" w:name="_Toc238650696"/>
      <w:r w:rsidRPr="00B9352E">
        <w:rPr>
          <w:rFonts w:ascii="Times New Roman" w:hAnsi="Times New Roman" w:cs="Times New Roman"/>
          <w:b/>
          <w:bCs/>
          <w:lang w:val="lv-LV"/>
        </w:rPr>
        <w:t>Atbalsta pasākumi jauniešu iekļaušanai darba tirgū</w:t>
      </w:r>
      <w:bookmarkEnd w:id="14"/>
    </w:p>
    <w:p w14:paraId="21D4F4D8" w14:textId="77777777" w:rsidR="000F3CB5" w:rsidRPr="00B9352E" w:rsidRDefault="000F3CB5" w:rsidP="00D05835">
      <w:pPr>
        <w:spacing w:afterLines="60" w:after="144" w:line="240" w:lineRule="auto"/>
        <w:rPr>
          <w:rFonts w:ascii="Times New Roman" w:hAnsi="Times New Roman"/>
          <w:lang w:val="lv-LV"/>
        </w:rPr>
      </w:pPr>
    </w:p>
    <w:p w14:paraId="6EE309CE" w14:textId="4A3524F0" w:rsidR="00382F1F" w:rsidRPr="00B9352E" w:rsidRDefault="00EA721E" w:rsidP="00D05835">
      <w:pPr>
        <w:spacing w:afterLines="60" w:after="144" w:line="240" w:lineRule="auto"/>
        <w:ind w:firstLine="720"/>
        <w:jc w:val="both"/>
        <w:rPr>
          <w:rFonts w:ascii="Times New Roman" w:hAnsi="Times New Roman"/>
          <w:sz w:val="24"/>
          <w:szCs w:val="24"/>
          <w:lang w:val="lv-LV"/>
        </w:rPr>
      </w:pPr>
      <w:r w:rsidRPr="00B9352E">
        <w:rPr>
          <w:rFonts w:ascii="Times New Roman" w:hAnsi="Times New Roman"/>
          <w:sz w:val="24"/>
          <w:szCs w:val="24"/>
          <w:lang w:val="lv-LV"/>
        </w:rPr>
        <w:t xml:space="preserve">2014.-2020.gadā, kad </w:t>
      </w:r>
      <w:r w:rsidR="006615D6" w:rsidRPr="00B9352E">
        <w:rPr>
          <w:rFonts w:ascii="Times New Roman" w:hAnsi="Times New Roman"/>
          <w:sz w:val="24"/>
          <w:szCs w:val="24"/>
          <w:lang w:val="lv-LV"/>
        </w:rPr>
        <w:t xml:space="preserve">NEET jauniešu skaits Latvijā bija ievērojami augstāks, </w:t>
      </w:r>
      <w:r w:rsidRPr="00B9352E">
        <w:rPr>
          <w:rFonts w:ascii="Times New Roman" w:hAnsi="Times New Roman"/>
          <w:sz w:val="24"/>
          <w:szCs w:val="24"/>
          <w:lang w:val="lv-LV"/>
        </w:rPr>
        <w:t xml:space="preserve"> </w:t>
      </w:r>
      <w:r w:rsidR="006615D6" w:rsidRPr="00B9352E">
        <w:rPr>
          <w:rFonts w:ascii="Times New Roman" w:hAnsi="Times New Roman"/>
          <w:sz w:val="24"/>
          <w:szCs w:val="24"/>
          <w:lang w:val="lv-LV"/>
        </w:rPr>
        <w:t xml:space="preserve">nodarbinātības </w:t>
      </w:r>
      <w:r w:rsidR="00C53B48" w:rsidRPr="00B9352E">
        <w:rPr>
          <w:rFonts w:ascii="Times New Roman" w:hAnsi="Times New Roman"/>
          <w:sz w:val="24"/>
          <w:szCs w:val="24"/>
          <w:lang w:val="lv-LV"/>
        </w:rPr>
        <w:t>atbalsta</w:t>
      </w:r>
      <w:r w:rsidR="006615D6" w:rsidRPr="00B9352E">
        <w:rPr>
          <w:rFonts w:ascii="Times New Roman" w:hAnsi="Times New Roman"/>
          <w:sz w:val="24"/>
          <w:szCs w:val="24"/>
          <w:lang w:val="lv-LV"/>
        </w:rPr>
        <w:t xml:space="preserve"> programmu īstenošanai </w:t>
      </w:r>
      <w:r w:rsidR="00C53B48" w:rsidRPr="00B9352E">
        <w:rPr>
          <w:rFonts w:ascii="Times New Roman" w:hAnsi="Times New Roman"/>
          <w:sz w:val="24"/>
          <w:szCs w:val="24"/>
          <w:lang w:val="lv-LV"/>
        </w:rPr>
        <w:t xml:space="preserve">valstī </w:t>
      </w:r>
      <w:r w:rsidR="006615D6" w:rsidRPr="00B9352E">
        <w:rPr>
          <w:rFonts w:ascii="Times New Roman" w:hAnsi="Times New Roman"/>
          <w:sz w:val="24"/>
          <w:szCs w:val="24"/>
          <w:lang w:val="lv-LV"/>
        </w:rPr>
        <w:t>tika piesaistīts papildus Jaunatnes nodarbinātības iniciatīvas finansējums</w:t>
      </w:r>
      <w:r w:rsidR="00C53B48" w:rsidRPr="00B9352E">
        <w:rPr>
          <w:rStyle w:val="Vresatsauce"/>
          <w:rFonts w:ascii="Times New Roman" w:hAnsi="Times New Roman"/>
          <w:sz w:val="24"/>
          <w:szCs w:val="24"/>
          <w:lang w:val="lv-LV"/>
        </w:rPr>
        <w:footnoteReference w:id="7"/>
      </w:r>
      <w:r w:rsidR="006615D6" w:rsidRPr="00B9352E">
        <w:rPr>
          <w:rFonts w:ascii="Times New Roman" w:hAnsi="Times New Roman"/>
          <w:sz w:val="24"/>
          <w:szCs w:val="24"/>
          <w:lang w:val="lv-LV"/>
        </w:rPr>
        <w:t xml:space="preserve"> </w:t>
      </w:r>
      <w:r w:rsidR="00C55E1F" w:rsidRPr="00B9352E">
        <w:rPr>
          <w:rFonts w:ascii="Times New Roman" w:hAnsi="Times New Roman"/>
          <w:sz w:val="24"/>
          <w:szCs w:val="24"/>
          <w:lang w:val="lv-LV"/>
        </w:rPr>
        <w:t xml:space="preserve">un katrā no ES dalībvalstīm sāka darboties </w:t>
      </w:r>
      <w:r w:rsidR="00212886">
        <w:rPr>
          <w:rFonts w:ascii="Times New Roman" w:hAnsi="Times New Roman"/>
          <w:sz w:val="24"/>
          <w:szCs w:val="24"/>
          <w:lang w:val="lv-LV"/>
        </w:rPr>
        <w:t>JG</w:t>
      </w:r>
      <w:r w:rsidR="00450482" w:rsidRPr="00B9352E">
        <w:rPr>
          <w:rStyle w:val="Vresatsauce"/>
          <w:rFonts w:ascii="Times New Roman" w:hAnsi="Times New Roman"/>
          <w:sz w:val="24"/>
          <w:szCs w:val="24"/>
          <w:lang w:val="lv-LV"/>
        </w:rPr>
        <w:footnoteReference w:id="8"/>
      </w:r>
      <w:r w:rsidRPr="00B9352E">
        <w:rPr>
          <w:rFonts w:ascii="Times New Roman" w:hAnsi="Times New Roman"/>
          <w:sz w:val="24"/>
          <w:szCs w:val="24"/>
          <w:lang w:val="lv-LV"/>
        </w:rPr>
        <w:t>, kuras ietvaros</w:t>
      </w:r>
      <w:r w:rsidR="0006221B" w:rsidRPr="00B9352E">
        <w:rPr>
          <w:rFonts w:ascii="Times New Roman" w:hAnsi="Times New Roman"/>
          <w:sz w:val="24"/>
          <w:szCs w:val="24"/>
          <w:lang w:val="lv-LV"/>
        </w:rPr>
        <w:t>, veidojot starpinstitūciju sadarbību un piesaistot partnerorganizācijas,</w:t>
      </w:r>
      <w:r w:rsidRPr="00B9352E">
        <w:rPr>
          <w:rFonts w:ascii="Times New Roman" w:hAnsi="Times New Roman"/>
          <w:sz w:val="24"/>
          <w:szCs w:val="24"/>
          <w:lang w:val="lv-LV"/>
        </w:rPr>
        <w:t xml:space="preserve"> NEET jauniešiem tika sniegts komplekss atbalsts izglītības iegūšanai un nodarbinātības veicināšanai. </w:t>
      </w:r>
      <w:r w:rsidR="001C0080" w:rsidRPr="00B9352E">
        <w:rPr>
          <w:rFonts w:ascii="Times New Roman" w:hAnsi="Times New Roman"/>
          <w:sz w:val="24"/>
          <w:szCs w:val="24"/>
          <w:lang w:val="lv-LV"/>
        </w:rPr>
        <w:t>Sākot ar 2021.gadu</w:t>
      </w:r>
      <w:r w:rsidR="00382F1F" w:rsidRPr="00B9352E">
        <w:rPr>
          <w:rFonts w:ascii="Times New Roman" w:hAnsi="Times New Roman"/>
          <w:sz w:val="24"/>
          <w:szCs w:val="24"/>
          <w:lang w:val="lv-LV"/>
        </w:rPr>
        <w:t xml:space="preserve">, kad NEET jauniešu skaits ievērojami samazinājās, </w:t>
      </w:r>
      <w:r w:rsidR="001C0080" w:rsidRPr="00B9352E">
        <w:rPr>
          <w:rFonts w:ascii="Times New Roman" w:hAnsi="Times New Roman"/>
          <w:sz w:val="24"/>
          <w:szCs w:val="24"/>
          <w:lang w:val="lv-LV"/>
        </w:rPr>
        <w:t xml:space="preserve">jauniešu nodarbinātības atbalsta pasākumi tika integrēti kopējā atbalsta piedāvājumā bezdarbniekiem un </w:t>
      </w:r>
      <w:r w:rsidR="00C55E1F" w:rsidRPr="00B9352E">
        <w:rPr>
          <w:rFonts w:ascii="Times New Roman" w:hAnsi="Times New Roman"/>
          <w:sz w:val="24"/>
          <w:szCs w:val="24"/>
          <w:lang w:val="lv-LV"/>
        </w:rPr>
        <w:t xml:space="preserve">NVA </w:t>
      </w:r>
      <w:r w:rsidR="006E6ACE">
        <w:rPr>
          <w:rFonts w:ascii="Times New Roman" w:hAnsi="Times New Roman"/>
          <w:sz w:val="24"/>
          <w:szCs w:val="24"/>
          <w:lang w:val="lv-LV"/>
        </w:rPr>
        <w:t xml:space="preserve">turpina </w:t>
      </w:r>
      <w:r w:rsidR="00C55E1F" w:rsidRPr="00B9352E">
        <w:rPr>
          <w:rFonts w:ascii="Times New Roman" w:hAnsi="Times New Roman"/>
          <w:sz w:val="24"/>
          <w:szCs w:val="24"/>
          <w:lang w:val="lv-LV"/>
        </w:rPr>
        <w:t>snie</w:t>
      </w:r>
      <w:r w:rsidR="006E6ACE">
        <w:rPr>
          <w:rFonts w:ascii="Times New Roman" w:hAnsi="Times New Roman"/>
          <w:sz w:val="24"/>
          <w:szCs w:val="24"/>
          <w:lang w:val="lv-LV"/>
        </w:rPr>
        <w:t>gt</w:t>
      </w:r>
      <w:r w:rsidR="00C55E1F" w:rsidRPr="00B9352E">
        <w:rPr>
          <w:rFonts w:ascii="Times New Roman" w:hAnsi="Times New Roman"/>
          <w:sz w:val="24"/>
          <w:szCs w:val="24"/>
          <w:lang w:val="lv-LV"/>
        </w:rPr>
        <w:t xml:space="preserve"> atbalstu jauniešiem, kas atrodas darba meklējumos. </w:t>
      </w:r>
    </w:p>
    <w:p w14:paraId="7530188D" w14:textId="51BC3CB6" w:rsidR="00721DA8" w:rsidRPr="00B9352E" w:rsidRDefault="00F6415D" w:rsidP="00D05835">
      <w:pPr>
        <w:spacing w:afterLines="60" w:after="144" w:line="240" w:lineRule="auto"/>
        <w:ind w:firstLine="720"/>
        <w:jc w:val="both"/>
        <w:rPr>
          <w:rFonts w:ascii="Times New Roman" w:eastAsia="Times New Roman" w:hAnsi="Times New Roman"/>
          <w:sz w:val="24"/>
          <w:szCs w:val="24"/>
          <w:lang w:val="lv-LV"/>
        </w:rPr>
      </w:pPr>
      <w:bookmarkStart w:id="15" w:name="_Hlk201136053"/>
      <w:bookmarkStart w:id="16" w:name="_Hlk176264649"/>
      <w:r>
        <w:rPr>
          <w:rFonts w:ascii="Times New Roman" w:eastAsia="Times New Roman" w:hAnsi="Times New Roman"/>
          <w:sz w:val="24"/>
          <w:szCs w:val="24"/>
          <w:lang w:val="lv-LV"/>
        </w:rPr>
        <w:t>NVA</w:t>
      </w:r>
      <w:r w:rsidR="00721DA8" w:rsidRPr="00B9352E">
        <w:rPr>
          <w:rFonts w:ascii="Times New Roman" w:eastAsia="Times New Roman" w:hAnsi="Times New Roman"/>
          <w:sz w:val="24"/>
          <w:szCs w:val="24"/>
          <w:lang w:val="lv-LV"/>
        </w:rPr>
        <w:t xml:space="preserve"> </w:t>
      </w:r>
      <w:r w:rsidR="00721DA8" w:rsidRPr="00B9352E">
        <w:rPr>
          <w:rFonts w:ascii="Times New Roman" w:eastAsia="Times New Roman" w:hAnsi="Times New Roman"/>
          <w:b/>
          <w:bCs/>
          <w:sz w:val="24"/>
          <w:szCs w:val="24"/>
          <w:lang w:val="lv-LV"/>
        </w:rPr>
        <w:t>atbalstu nodarbinātības veicināšanai sniedz jauniešiem sākot no 15 gadiem,</w:t>
      </w:r>
      <w:r w:rsidR="00721DA8" w:rsidRPr="00B9352E">
        <w:rPr>
          <w:rFonts w:ascii="Times New Roman" w:eastAsia="Times New Roman" w:hAnsi="Times New Roman"/>
          <w:sz w:val="24"/>
          <w:szCs w:val="24"/>
          <w:lang w:val="lv-LV"/>
        </w:rPr>
        <w:t xml:space="preserve"> tomēr kopumā jaunieši vecumā no 15 līdz 17 gadiem tiek profilēti papildus kvalifikācijas un prasmju iegūšanai.</w:t>
      </w:r>
      <w:bookmarkEnd w:id="15"/>
      <w:r w:rsidR="00721DA8" w:rsidRPr="00B9352E">
        <w:rPr>
          <w:rFonts w:ascii="Times New Roman" w:eastAsia="Times New Roman" w:hAnsi="Times New Roman"/>
          <w:sz w:val="24"/>
          <w:szCs w:val="24"/>
          <w:lang w:val="lv-LV"/>
        </w:rPr>
        <w:t xml:space="preserve"> </w:t>
      </w:r>
      <w:bookmarkEnd w:id="16"/>
      <w:r w:rsidR="00721DA8" w:rsidRPr="00B9352E">
        <w:rPr>
          <w:rFonts w:ascii="Times New Roman" w:eastAsia="Times New Roman" w:hAnsi="Times New Roman"/>
          <w:sz w:val="24"/>
          <w:szCs w:val="24"/>
          <w:lang w:val="lv-LV"/>
        </w:rPr>
        <w:t xml:space="preserve">Atsevišķi pasākumi, kuros tiek sniegts atbalsts darba vietu izveidei (piemēram, subsidētās nodarbinātības pasākumi, darbam nepieciešamo iemaņu iegūšana NVO), minimālā vecuma robeža dalībai pasākumos ir augstāka – sākot no 18 gadiem. Kopumā gadā vidēji </w:t>
      </w:r>
      <w:r w:rsidR="00FA16D4">
        <w:rPr>
          <w:rFonts w:ascii="Times New Roman" w:eastAsia="Times New Roman" w:hAnsi="Times New Roman"/>
          <w:sz w:val="24"/>
          <w:szCs w:val="24"/>
          <w:lang w:val="lv-LV"/>
        </w:rPr>
        <w:t xml:space="preserve">22 000 </w:t>
      </w:r>
      <w:r w:rsidR="00721DA8" w:rsidRPr="00B9352E">
        <w:rPr>
          <w:rFonts w:ascii="Times New Roman" w:eastAsia="Times New Roman" w:hAnsi="Times New Roman"/>
          <w:sz w:val="24"/>
          <w:szCs w:val="24"/>
          <w:lang w:val="lv-LV"/>
        </w:rPr>
        <w:t xml:space="preserve">jauniešu </w:t>
      </w:r>
      <w:r w:rsidR="006E777E">
        <w:rPr>
          <w:rFonts w:ascii="Times New Roman" w:eastAsia="Times New Roman" w:hAnsi="Times New Roman"/>
          <w:sz w:val="24"/>
          <w:szCs w:val="24"/>
          <w:lang w:val="lv-LV"/>
        </w:rPr>
        <w:t xml:space="preserve">vecumā 15-29 gadi </w:t>
      </w:r>
      <w:r w:rsidR="00721DA8" w:rsidRPr="00B9352E">
        <w:rPr>
          <w:rFonts w:ascii="Times New Roman" w:eastAsia="Times New Roman" w:hAnsi="Times New Roman"/>
          <w:sz w:val="24"/>
          <w:szCs w:val="24"/>
          <w:lang w:val="lv-LV"/>
        </w:rPr>
        <w:t xml:space="preserve">piedalās NVA atbalsta pasākumos, un finansējums šo pasākumu īstenošanai katru gadu veido indikatīvi 6 – 8 milj. </w:t>
      </w:r>
      <w:r w:rsidR="006E6ACE">
        <w:rPr>
          <w:rFonts w:ascii="Times New Roman" w:eastAsia="Times New Roman" w:hAnsi="Times New Roman"/>
          <w:sz w:val="24"/>
          <w:szCs w:val="24"/>
          <w:lang w:val="lv-LV"/>
        </w:rPr>
        <w:t>eiro</w:t>
      </w:r>
      <w:r w:rsidR="006E6ACE" w:rsidRPr="00083700">
        <w:rPr>
          <w:rFonts w:ascii="Times New Roman" w:hAnsi="Times New Roman"/>
          <w:sz w:val="24"/>
          <w:szCs w:val="24"/>
          <w:lang w:val="lv-LV"/>
        </w:rPr>
        <w:t xml:space="preserve"> </w:t>
      </w:r>
      <w:r w:rsidR="00083700" w:rsidRPr="00B9352E">
        <w:rPr>
          <w:rFonts w:ascii="Times New Roman" w:hAnsi="Times New Roman"/>
          <w:sz w:val="24"/>
          <w:szCs w:val="24"/>
          <w:lang w:val="lv-LV"/>
        </w:rPr>
        <w:t>jeb 14 - 16% no kopējā nodarbinātības atbalsta pasākumu finansējuma</w:t>
      </w:r>
      <w:r w:rsidR="00EC16A7">
        <w:rPr>
          <w:rFonts w:ascii="Times New Roman" w:hAnsi="Times New Roman"/>
          <w:sz w:val="24"/>
          <w:szCs w:val="24"/>
          <w:lang w:val="lv-LV"/>
        </w:rPr>
        <w:t>.</w:t>
      </w:r>
      <w:r w:rsidR="00083700" w:rsidRPr="00B9352E">
        <w:rPr>
          <w:rStyle w:val="Vresatsauce"/>
          <w:rFonts w:ascii="Times New Roman" w:hAnsi="Times New Roman"/>
          <w:sz w:val="24"/>
          <w:szCs w:val="24"/>
          <w:lang w:val="lv-LV"/>
        </w:rPr>
        <w:footnoteReference w:id="9"/>
      </w:r>
    </w:p>
    <w:p w14:paraId="512AD29B" w14:textId="77777777" w:rsidR="00721DA8" w:rsidRPr="00B9352E" w:rsidRDefault="00721DA8" w:rsidP="00D05835">
      <w:pPr>
        <w:spacing w:afterLines="60" w:after="144" w:line="240" w:lineRule="auto"/>
        <w:ind w:firstLine="720"/>
        <w:jc w:val="both"/>
        <w:rPr>
          <w:rFonts w:ascii="Times New Roman" w:eastAsia="Times New Roman" w:hAnsi="Times New Roman"/>
          <w:sz w:val="24"/>
          <w:szCs w:val="24"/>
          <w:lang w:val="lv-LV"/>
        </w:rPr>
      </w:pPr>
      <w:bookmarkStart w:id="17" w:name="_Hlk201136073"/>
      <w:r w:rsidRPr="00B9352E">
        <w:rPr>
          <w:rFonts w:ascii="Times New Roman" w:eastAsia="Times New Roman" w:hAnsi="Times New Roman"/>
          <w:sz w:val="24"/>
          <w:szCs w:val="24"/>
          <w:lang w:val="lv-LV"/>
        </w:rPr>
        <w:t xml:space="preserve">Darbs ar jauniešiem NVA notiek, veicot profilēšanu un izzinot katra jaunieša individuālās spējas, prasmes, kompetences un pieredzi darba tirgū. </w:t>
      </w:r>
    </w:p>
    <w:bookmarkEnd w:id="17"/>
    <w:p w14:paraId="0A1A8133" w14:textId="58876A45" w:rsidR="00F34CA2" w:rsidRPr="00B9352E" w:rsidRDefault="00721DA8" w:rsidP="00D05835">
      <w:pPr>
        <w:spacing w:afterLines="60" w:after="144" w:line="240" w:lineRule="auto"/>
        <w:ind w:firstLine="720"/>
        <w:jc w:val="both"/>
        <w:rPr>
          <w:rFonts w:ascii="Times New Roman" w:eastAsia="Times New Roman" w:hAnsi="Times New Roman"/>
          <w:sz w:val="24"/>
          <w:szCs w:val="24"/>
          <w:lang w:val="lv-LV"/>
        </w:rPr>
      </w:pPr>
      <w:r w:rsidRPr="00B9352E">
        <w:rPr>
          <w:rFonts w:ascii="Times New Roman" w:eastAsia="Times New Roman" w:hAnsi="Times New Roman"/>
          <w:sz w:val="24"/>
          <w:szCs w:val="24"/>
          <w:lang w:val="lv-LV"/>
        </w:rPr>
        <w:t xml:space="preserve">Zemāk ir sniegta informācija par </w:t>
      </w:r>
      <w:r w:rsidR="004036A4" w:rsidRPr="00B9352E">
        <w:rPr>
          <w:rFonts w:ascii="Times New Roman" w:eastAsia="Times New Roman" w:hAnsi="Times New Roman"/>
          <w:sz w:val="24"/>
          <w:szCs w:val="24"/>
          <w:lang w:val="lv-LV"/>
        </w:rPr>
        <w:t>NVA atbalsta pasākumiem nodarbinātības veicināšanai un uzrādīts vidējais jauniešu – dalībnieku skaits katrā no pasākumiem</w:t>
      </w:r>
      <w:r w:rsidRPr="00B9352E">
        <w:rPr>
          <w:rFonts w:ascii="Times New Roman" w:eastAsia="Times New Roman" w:hAnsi="Times New Roman"/>
          <w:sz w:val="24"/>
          <w:szCs w:val="24"/>
          <w:lang w:val="lv-LV"/>
        </w:rPr>
        <w:t xml:space="preserve"> (balstoties uz pieejamo informāciju par dalībniekiem pasākumos 202</w:t>
      </w:r>
      <w:r w:rsidR="005F2C78">
        <w:rPr>
          <w:rFonts w:ascii="Times New Roman" w:eastAsia="Times New Roman" w:hAnsi="Times New Roman"/>
          <w:sz w:val="24"/>
          <w:szCs w:val="24"/>
          <w:lang w:val="lv-LV"/>
        </w:rPr>
        <w:t>5</w:t>
      </w:r>
      <w:r w:rsidRPr="00B9352E">
        <w:rPr>
          <w:rFonts w:ascii="Times New Roman" w:eastAsia="Times New Roman" w:hAnsi="Times New Roman"/>
          <w:sz w:val="24"/>
          <w:szCs w:val="24"/>
          <w:lang w:val="lv-LV"/>
        </w:rPr>
        <w:t xml:space="preserve">.gadā). Svarīgi minēt, </w:t>
      </w:r>
      <w:r w:rsidRPr="00B9352E">
        <w:rPr>
          <w:rFonts w:ascii="Times New Roman" w:eastAsia="Times New Roman" w:hAnsi="Times New Roman"/>
          <w:b/>
          <w:bCs/>
          <w:sz w:val="24"/>
          <w:szCs w:val="24"/>
          <w:lang w:val="lv-LV"/>
        </w:rPr>
        <w:t>ka zemāk uzskaitīti</w:t>
      </w:r>
      <w:r w:rsidR="006E6ACE">
        <w:rPr>
          <w:rFonts w:ascii="Times New Roman" w:eastAsia="Times New Roman" w:hAnsi="Times New Roman"/>
          <w:b/>
          <w:bCs/>
          <w:sz w:val="24"/>
          <w:szCs w:val="24"/>
          <w:lang w:val="lv-LV"/>
        </w:rPr>
        <w:t>e</w:t>
      </w:r>
      <w:r w:rsidRPr="00B9352E">
        <w:rPr>
          <w:rFonts w:ascii="Times New Roman" w:eastAsia="Times New Roman" w:hAnsi="Times New Roman"/>
          <w:b/>
          <w:bCs/>
          <w:sz w:val="24"/>
          <w:szCs w:val="24"/>
          <w:lang w:val="lv-LV"/>
        </w:rPr>
        <w:t xml:space="preserve"> pasākumi </w:t>
      </w:r>
      <w:r w:rsidRPr="00B9352E">
        <w:rPr>
          <w:rFonts w:ascii="Times New Roman" w:eastAsia="Times New Roman" w:hAnsi="Times New Roman"/>
          <w:sz w:val="24"/>
          <w:szCs w:val="24"/>
          <w:lang w:val="lv-LV"/>
        </w:rPr>
        <w:t>(izņemot vasaras nodarbinātības pasākumu)</w:t>
      </w:r>
      <w:r w:rsidRPr="00B9352E">
        <w:rPr>
          <w:rFonts w:ascii="Times New Roman" w:eastAsia="Times New Roman" w:hAnsi="Times New Roman"/>
          <w:b/>
          <w:bCs/>
          <w:sz w:val="24"/>
          <w:szCs w:val="24"/>
          <w:lang w:val="lv-LV"/>
        </w:rPr>
        <w:t xml:space="preserve"> nav paredzēti tikai jauniešiem un tajos var piedalīties jebkurš NVA klients</w:t>
      </w:r>
      <w:r w:rsidRPr="00B9352E">
        <w:rPr>
          <w:rFonts w:ascii="Times New Roman" w:eastAsia="Times New Roman" w:hAnsi="Times New Roman"/>
          <w:sz w:val="24"/>
          <w:szCs w:val="24"/>
          <w:lang w:val="lv-LV"/>
        </w:rPr>
        <w:t xml:space="preserve">, tomēr </w:t>
      </w:r>
      <w:bookmarkStart w:id="18" w:name="_Hlk201136089"/>
      <w:r w:rsidRPr="00B9352E">
        <w:rPr>
          <w:rFonts w:ascii="Times New Roman" w:eastAsia="Times New Roman" w:hAnsi="Times New Roman"/>
          <w:sz w:val="24"/>
          <w:szCs w:val="24"/>
          <w:lang w:val="lv-LV"/>
        </w:rPr>
        <w:t>kopumā jaunieši 15-29 gadu vecumā ir viena no aktīvākaj</w:t>
      </w:r>
      <w:r w:rsidR="006E6ACE">
        <w:rPr>
          <w:rFonts w:ascii="Times New Roman" w:eastAsia="Times New Roman" w:hAnsi="Times New Roman"/>
          <w:sz w:val="24"/>
          <w:szCs w:val="24"/>
          <w:lang w:val="lv-LV"/>
        </w:rPr>
        <w:t>ā</w:t>
      </w:r>
      <w:r w:rsidRPr="00B9352E">
        <w:rPr>
          <w:rFonts w:ascii="Times New Roman" w:eastAsia="Times New Roman" w:hAnsi="Times New Roman"/>
          <w:sz w:val="24"/>
          <w:szCs w:val="24"/>
          <w:lang w:val="lv-LV"/>
        </w:rPr>
        <w:t>m dalībnieku grupām aktīv</w:t>
      </w:r>
      <w:r w:rsidR="006E6ACE">
        <w:rPr>
          <w:rFonts w:ascii="Times New Roman" w:eastAsia="Times New Roman" w:hAnsi="Times New Roman"/>
          <w:sz w:val="24"/>
          <w:szCs w:val="24"/>
          <w:lang w:val="lv-LV"/>
        </w:rPr>
        <w:t>o</w:t>
      </w:r>
      <w:r w:rsidRPr="00B9352E">
        <w:rPr>
          <w:rFonts w:ascii="Times New Roman" w:eastAsia="Times New Roman" w:hAnsi="Times New Roman"/>
          <w:sz w:val="24"/>
          <w:szCs w:val="24"/>
          <w:lang w:val="lv-LV"/>
        </w:rPr>
        <w:t xml:space="preserve"> </w:t>
      </w:r>
      <w:r w:rsidR="006E6ACE">
        <w:rPr>
          <w:rFonts w:ascii="Times New Roman" w:eastAsia="Times New Roman" w:hAnsi="Times New Roman"/>
          <w:sz w:val="24"/>
          <w:szCs w:val="24"/>
          <w:lang w:val="lv-LV"/>
        </w:rPr>
        <w:t xml:space="preserve">nodarbinātības </w:t>
      </w:r>
      <w:r w:rsidRPr="00B9352E">
        <w:rPr>
          <w:rFonts w:ascii="Times New Roman" w:eastAsia="Times New Roman" w:hAnsi="Times New Roman"/>
          <w:sz w:val="24"/>
          <w:szCs w:val="24"/>
          <w:lang w:val="lv-LV"/>
        </w:rPr>
        <w:t>pasākum</w:t>
      </w:r>
      <w:r w:rsidR="006E6ACE">
        <w:rPr>
          <w:rFonts w:ascii="Times New Roman" w:eastAsia="Times New Roman" w:hAnsi="Times New Roman"/>
          <w:sz w:val="24"/>
          <w:szCs w:val="24"/>
          <w:lang w:val="lv-LV"/>
        </w:rPr>
        <w:t>u ietvaros</w:t>
      </w:r>
      <w:r w:rsidR="00882CEA" w:rsidRPr="00B9352E">
        <w:rPr>
          <w:rFonts w:ascii="Times New Roman" w:eastAsia="Times New Roman" w:hAnsi="Times New Roman"/>
          <w:sz w:val="24"/>
          <w:szCs w:val="24"/>
          <w:lang w:val="lv-LV"/>
        </w:rPr>
        <w:t>.</w:t>
      </w:r>
      <w:bookmarkEnd w:id="18"/>
    </w:p>
    <w:p w14:paraId="2390036A" w14:textId="77777777" w:rsidR="0021331C" w:rsidRPr="00B9352E" w:rsidRDefault="0021331C" w:rsidP="00D05835">
      <w:pPr>
        <w:spacing w:afterLines="60" w:after="144" w:line="240" w:lineRule="auto"/>
        <w:jc w:val="both"/>
        <w:rPr>
          <w:rFonts w:ascii="Times New Roman" w:eastAsia="Times New Roman" w:hAnsi="Times New Roman"/>
          <w:color w:val="6B911C" w:themeColor="accent1" w:themeShade="BF"/>
          <w:sz w:val="24"/>
          <w:szCs w:val="24"/>
          <w:lang w:val="lv-LV"/>
        </w:rPr>
      </w:pPr>
    </w:p>
    <w:p w14:paraId="0A97206E" w14:textId="74B6FE27" w:rsidR="00721DA8" w:rsidRPr="00B9352E" w:rsidRDefault="00191A81" w:rsidP="00D05835">
      <w:pPr>
        <w:spacing w:afterLines="60" w:after="144" w:line="240" w:lineRule="auto"/>
        <w:jc w:val="center"/>
        <w:rPr>
          <w:rFonts w:ascii="Times New Roman" w:eastAsia="Times New Roman" w:hAnsi="Times New Roman"/>
          <w:b/>
          <w:bCs/>
          <w:color w:val="6B911C" w:themeColor="accent1" w:themeShade="BF"/>
          <w:sz w:val="24"/>
          <w:szCs w:val="24"/>
          <w:lang w:val="lv-LV"/>
        </w:rPr>
      </w:pPr>
      <w:r>
        <w:rPr>
          <w:rFonts w:ascii="Times New Roman" w:eastAsia="Times New Roman" w:hAnsi="Times New Roman"/>
          <w:b/>
          <w:bCs/>
          <w:color w:val="6B911C" w:themeColor="accent1" w:themeShade="BF"/>
          <w:sz w:val="24"/>
          <w:szCs w:val="24"/>
          <w:lang w:val="lv-LV"/>
        </w:rPr>
        <w:t>2.tabula</w:t>
      </w:r>
      <w:r w:rsidR="00882CEA" w:rsidRPr="00B9352E">
        <w:rPr>
          <w:rFonts w:ascii="Times New Roman" w:eastAsia="Times New Roman" w:hAnsi="Times New Roman"/>
          <w:b/>
          <w:bCs/>
          <w:color w:val="6B911C" w:themeColor="accent1" w:themeShade="BF"/>
          <w:sz w:val="24"/>
          <w:szCs w:val="24"/>
          <w:lang w:val="lv-LV"/>
        </w:rPr>
        <w:t xml:space="preserve">: NVA atbalsta pasākumi </w:t>
      </w:r>
      <w:r w:rsidR="006E6ACE" w:rsidRPr="00B9352E">
        <w:rPr>
          <w:rFonts w:ascii="Times New Roman" w:eastAsia="Times New Roman" w:hAnsi="Times New Roman"/>
          <w:b/>
          <w:bCs/>
          <w:color w:val="6B911C" w:themeColor="accent1" w:themeShade="BF"/>
          <w:sz w:val="24"/>
          <w:szCs w:val="24"/>
          <w:lang w:val="lv-LV"/>
        </w:rPr>
        <w:t>nodarbinātības veicināšanai</w:t>
      </w:r>
      <w:r w:rsidR="006E6ACE">
        <w:rPr>
          <w:rFonts w:ascii="Times New Roman" w:eastAsia="Times New Roman" w:hAnsi="Times New Roman"/>
          <w:b/>
          <w:bCs/>
          <w:color w:val="6B911C" w:themeColor="accent1" w:themeShade="BF"/>
          <w:sz w:val="24"/>
          <w:szCs w:val="24"/>
          <w:lang w:val="lv-LV"/>
        </w:rPr>
        <w:t>, kuros piedalās</w:t>
      </w:r>
      <w:r w:rsidR="002A4723" w:rsidRPr="00B9352E">
        <w:rPr>
          <w:rFonts w:ascii="Times New Roman" w:eastAsia="Times New Roman" w:hAnsi="Times New Roman"/>
          <w:b/>
          <w:bCs/>
          <w:color w:val="6B911C" w:themeColor="accent1" w:themeShade="BF"/>
          <w:sz w:val="24"/>
          <w:szCs w:val="24"/>
          <w:lang w:val="lv-LV"/>
        </w:rPr>
        <w:t xml:space="preserve"> jaunieš</w:t>
      </w:r>
      <w:r w:rsidR="006E6ACE">
        <w:rPr>
          <w:rFonts w:ascii="Times New Roman" w:eastAsia="Times New Roman" w:hAnsi="Times New Roman"/>
          <w:b/>
          <w:bCs/>
          <w:color w:val="6B911C" w:themeColor="accent1" w:themeShade="BF"/>
          <w:sz w:val="24"/>
          <w:szCs w:val="24"/>
          <w:lang w:val="lv-LV"/>
        </w:rPr>
        <w:t>i</w:t>
      </w:r>
    </w:p>
    <w:tbl>
      <w:tblPr>
        <w:tblStyle w:val="Reatabula"/>
        <w:tblW w:w="9209" w:type="dxa"/>
        <w:jc w:val="center"/>
        <w:tblLook w:val="04A0" w:firstRow="1" w:lastRow="0" w:firstColumn="1" w:lastColumn="0" w:noHBand="0" w:noVBand="1"/>
      </w:tblPr>
      <w:tblGrid>
        <w:gridCol w:w="466"/>
        <w:gridCol w:w="1892"/>
        <w:gridCol w:w="5571"/>
        <w:gridCol w:w="1280"/>
      </w:tblGrid>
      <w:tr w:rsidR="00882CEA" w:rsidRPr="00B9352E" w14:paraId="531D5030" w14:textId="77777777" w:rsidTr="00B066D3">
        <w:trPr>
          <w:trHeight w:val="668"/>
          <w:jc w:val="center"/>
        </w:trPr>
        <w:tc>
          <w:tcPr>
            <w:tcW w:w="466" w:type="dxa"/>
            <w:shd w:val="clear" w:color="auto" w:fill="B0B0B0" w:themeFill="background2" w:themeFillShade="BF"/>
            <w:vAlign w:val="center"/>
          </w:tcPr>
          <w:p w14:paraId="62C3DCD9" w14:textId="77777777" w:rsidR="00721DA8" w:rsidRPr="00B9352E" w:rsidRDefault="00721DA8" w:rsidP="00D05835">
            <w:pPr>
              <w:spacing w:afterLines="60" w:after="144" w:line="240" w:lineRule="auto"/>
              <w:jc w:val="center"/>
              <w:rPr>
                <w:rFonts w:ascii="Times New Roman" w:hAnsi="Times New Roman"/>
                <w:b/>
                <w:bCs/>
                <w:sz w:val="18"/>
                <w:szCs w:val="18"/>
                <w:lang w:val="lv-LV"/>
              </w:rPr>
            </w:pPr>
          </w:p>
        </w:tc>
        <w:tc>
          <w:tcPr>
            <w:tcW w:w="1892" w:type="dxa"/>
            <w:shd w:val="clear" w:color="auto" w:fill="B0B0B0" w:themeFill="background2" w:themeFillShade="BF"/>
            <w:vAlign w:val="center"/>
          </w:tcPr>
          <w:p w14:paraId="0EFC5637" w14:textId="77777777" w:rsidR="00721DA8" w:rsidRPr="00B9352E" w:rsidRDefault="00721DA8" w:rsidP="00D05835">
            <w:pPr>
              <w:spacing w:afterLines="60" w:after="144" w:line="240" w:lineRule="auto"/>
              <w:jc w:val="center"/>
              <w:rPr>
                <w:rFonts w:ascii="Times New Roman" w:hAnsi="Times New Roman"/>
                <w:b/>
                <w:bCs/>
                <w:sz w:val="18"/>
                <w:szCs w:val="18"/>
                <w:lang w:val="lv-LV"/>
              </w:rPr>
            </w:pPr>
            <w:r w:rsidRPr="00B9352E">
              <w:rPr>
                <w:rFonts w:ascii="Times New Roman" w:hAnsi="Times New Roman"/>
                <w:b/>
                <w:bCs/>
                <w:sz w:val="18"/>
                <w:szCs w:val="18"/>
                <w:lang w:val="lv-LV"/>
              </w:rPr>
              <w:t>Pasākums</w:t>
            </w:r>
          </w:p>
        </w:tc>
        <w:tc>
          <w:tcPr>
            <w:tcW w:w="5571" w:type="dxa"/>
            <w:shd w:val="clear" w:color="auto" w:fill="B0B0B0" w:themeFill="background2" w:themeFillShade="BF"/>
            <w:vAlign w:val="center"/>
          </w:tcPr>
          <w:p w14:paraId="0184263F" w14:textId="77777777" w:rsidR="00721DA8" w:rsidRPr="00B9352E" w:rsidRDefault="00721DA8" w:rsidP="00D05835">
            <w:pPr>
              <w:spacing w:afterLines="60" w:after="144" w:line="240" w:lineRule="auto"/>
              <w:jc w:val="center"/>
              <w:rPr>
                <w:rFonts w:ascii="Times New Roman" w:hAnsi="Times New Roman"/>
                <w:b/>
                <w:bCs/>
                <w:sz w:val="18"/>
                <w:szCs w:val="18"/>
                <w:lang w:val="lv-LV"/>
              </w:rPr>
            </w:pPr>
          </w:p>
        </w:tc>
        <w:tc>
          <w:tcPr>
            <w:tcW w:w="1280" w:type="dxa"/>
            <w:shd w:val="clear" w:color="auto" w:fill="B0B0B0" w:themeFill="background2" w:themeFillShade="BF"/>
            <w:vAlign w:val="center"/>
          </w:tcPr>
          <w:p w14:paraId="45BBDD15" w14:textId="05911985" w:rsidR="00721DA8" w:rsidRPr="00B9352E" w:rsidRDefault="00191A81" w:rsidP="00D05835">
            <w:pPr>
              <w:spacing w:afterLines="60" w:after="144" w:line="240" w:lineRule="auto"/>
              <w:jc w:val="center"/>
              <w:rPr>
                <w:rFonts w:ascii="Times New Roman" w:hAnsi="Times New Roman"/>
                <w:b/>
                <w:bCs/>
                <w:sz w:val="18"/>
                <w:szCs w:val="18"/>
                <w:lang w:val="lv-LV"/>
              </w:rPr>
            </w:pPr>
            <w:r>
              <w:rPr>
                <w:rFonts w:ascii="Times New Roman" w:hAnsi="Times New Roman"/>
                <w:b/>
                <w:bCs/>
                <w:sz w:val="18"/>
                <w:szCs w:val="18"/>
                <w:lang w:val="lv-LV"/>
              </w:rPr>
              <w:t>J</w:t>
            </w:r>
            <w:r w:rsidR="00882CEA" w:rsidRPr="00B9352E">
              <w:rPr>
                <w:rFonts w:ascii="Times New Roman" w:hAnsi="Times New Roman"/>
                <w:b/>
                <w:bCs/>
                <w:sz w:val="18"/>
                <w:szCs w:val="18"/>
                <w:lang w:val="lv-LV"/>
              </w:rPr>
              <w:t>auniešu -</w:t>
            </w:r>
            <w:r w:rsidR="00721DA8" w:rsidRPr="00B9352E">
              <w:rPr>
                <w:rFonts w:ascii="Times New Roman" w:hAnsi="Times New Roman"/>
                <w:b/>
                <w:bCs/>
                <w:sz w:val="18"/>
                <w:szCs w:val="18"/>
                <w:lang w:val="lv-LV"/>
              </w:rPr>
              <w:t xml:space="preserve">dalībnieku skaits </w:t>
            </w:r>
            <w:r w:rsidR="00A9164D">
              <w:rPr>
                <w:rFonts w:ascii="Times New Roman" w:hAnsi="Times New Roman"/>
                <w:b/>
                <w:bCs/>
                <w:sz w:val="18"/>
                <w:szCs w:val="18"/>
                <w:lang w:val="lv-LV"/>
              </w:rPr>
              <w:t>20</w:t>
            </w:r>
            <w:r w:rsidR="006418E6">
              <w:rPr>
                <w:rFonts w:ascii="Times New Roman" w:hAnsi="Times New Roman"/>
                <w:b/>
                <w:bCs/>
                <w:sz w:val="18"/>
                <w:szCs w:val="18"/>
                <w:lang w:val="lv-LV"/>
              </w:rPr>
              <w:t>25</w:t>
            </w:r>
            <w:r w:rsidR="00A9164D">
              <w:rPr>
                <w:rFonts w:ascii="Times New Roman" w:hAnsi="Times New Roman"/>
                <w:b/>
                <w:bCs/>
                <w:sz w:val="18"/>
                <w:szCs w:val="18"/>
                <w:lang w:val="lv-LV"/>
              </w:rPr>
              <w:t xml:space="preserve">. </w:t>
            </w:r>
            <w:r w:rsidR="00721DA8" w:rsidRPr="00B9352E">
              <w:rPr>
                <w:rFonts w:ascii="Times New Roman" w:hAnsi="Times New Roman"/>
                <w:b/>
                <w:bCs/>
                <w:sz w:val="18"/>
                <w:szCs w:val="18"/>
                <w:lang w:val="lv-LV"/>
              </w:rPr>
              <w:t>gadā</w:t>
            </w:r>
          </w:p>
        </w:tc>
      </w:tr>
      <w:tr w:rsidR="00867560" w:rsidRPr="00B9352E" w14:paraId="2562C882" w14:textId="77777777" w:rsidTr="00C53BAB">
        <w:trPr>
          <w:trHeight w:val="1247"/>
          <w:jc w:val="center"/>
        </w:trPr>
        <w:tc>
          <w:tcPr>
            <w:tcW w:w="466" w:type="dxa"/>
            <w:vAlign w:val="center"/>
          </w:tcPr>
          <w:p w14:paraId="269A1369" w14:textId="77777777" w:rsidR="00721DA8" w:rsidRPr="00B9352E" w:rsidRDefault="00721DA8" w:rsidP="00D05835">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1.</w:t>
            </w:r>
          </w:p>
        </w:tc>
        <w:tc>
          <w:tcPr>
            <w:tcW w:w="1892" w:type="dxa"/>
            <w:vAlign w:val="center"/>
          </w:tcPr>
          <w:p w14:paraId="7FE7720A" w14:textId="77777777" w:rsidR="00721DA8" w:rsidRPr="00B9352E" w:rsidRDefault="00721DA8" w:rsidP="00D05835">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Karjeras konsultācijas</w:t>
            </w:r>
          </w:p>
        </w:tc>
        <w:tc>
          <w:tcPr>
            <w:tcW w:w="5571" w:type="dxa"/>
            <w:vAlign w:val="center"/>
          </w:tcPr>
          <w:p w14:paraId="6D0EF419" w14:textId="2B4119A7" w:rsidR="00721DA8" w:rsidRPr="00B9352E" w:rsidRDefault="006E6ACE" w:rsidP="00282DE7">
            <w:pPr>
              <w:spacing w:afterLines="60" w:after="144" w:line="240" w:lineRule="auto"/>
              <w:rPr>
                <w:rFonts w:ascii="Times New Roman" w:hAnsi="Times New Roman"/>
                <w:sz w:val="18"/>
                <w:szCs w:val="18"/>
                <w:lang w:val="lv-LV"/>
              </w:rPr>
            </w:pPr>
            <w:r>
              <w:rPr>
                <w:rFonts w:ascii="Times New Roman" w:hAnsi="Times New Roman"/>
                <w:sz w:val="18"/>
                <w:szCs w:val="18"/>
                <w:lang w:val="lv-LV"/>
              </w:rPr>
              <w:t>Karjeras konsultācijas pieejamas j</w:t>
            </w:r>
            <w:r w:rsidR="00721DA8" w:rsidRPr="00B9352E">
              <w:rPr>
                <w:rFonts w:ascii="Times New Roman" w:hAnsi="Times New Roman"/>
                <w:sz w:val="18"/>
                <w:szCs w:val="18"/>
                <w:lang w:val="lv-LV"/>
              </w:rPr>
              <w:t xml:space="preserve">ebkurā vecumā. Karjeras konsultācijas sniedz NVA karjeras konsultanti un tās ir iespējams saņemt </w:t>
            </w:r>
            <w:r w:rsidR="00C53BAB" w:rsidRPr="00B9352E">
              <w:rPr>
                <w:rFonts w:ascii="Times New Roman" w:hAnsi="Times New Roman"/>
                <w:sz w:val="18"/>
                <w:szCs w:val="18"/>
                <w:lang w:val="lv-LV"/>
              </w:rPr>
              <w:t>visās</w:t>
            </w:r>
            <w:r w:rsidR="00721DA8" w:rsidRPr="00B9352E">
              <w:rPr>
                <w:rFonts w:ascii="Times New Roman" w:hAnsi="Times New Roman"/>
                <w:sz w:val="18"/>
                <w:szCs w:val="18"/>
                <w:lang w:val="lv-LV"/>
              </w:rPr>
              <w:t xml:space="preserve"> NVA filiālēs un klientu apkalpošanas centros gan klātienē, gan attālināti.</w:t>
            </w:r>
          </w:p>
          <w:p w14:paraId="71B756B2" w14:textId="77777777" w:rsidR="00721DA8" w:rsidRPr="00B9352E" w:rsidRDefault="00721DA8" w:rsidP="00282DE7">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 xml:space="preserve">Vairāk informācijas - </w:t>
            </w:r>
            <w:hyperlink r:id="rId31" w:history="1">
              <w:r w:rsidRPr="00B9352E">
                <w:rPr>
                  <w:rStyle w:val="Hipersaite"/>
                  <w:rFonts w:ascii="Times New Roman" w:hAnsi="Times New Roman"/>
                  <w:color w:val="6B911C" w:themeColor="accent1" w:themeShade="BF"/>
                  <w:sz w:val="18"/>
                  <w:szCs w:val="18"/>
                  <w:lang w:val="lv-LV"/>
                </w:rPr>
                <w:t>https://www.nva.gov.lv/lv/karjeras-konsultacijas</w:t>
              </w:r>
            </w:hyperlink>
            <w:r w:rsidRPr="00B9352E">
              <w:rPr>
                <w:rFonts w:ascii="Times New Roman" w:hAnsi="Times New Roman"/>
                <w:color w:val="6B911C" w:themeColor="accent1" w:themeShade="BF"/>
                <w:sz w:val="18"/>
                <w:szCs w:val="18"/>
                <w:lang w:val="lv-LV"/>
              </w:rPr>
              <w:t xml:space="preserve"> </w:t>
            </w:r>
          </w:p>
        </w:tc>
        <w:tc>
          <w:tcPr>
            <w:tcW w:w="1280" w:type="dxa"/>
            <w:vAlign w:val="center"/>
          </w:tcPr>
          <w:p w14:paraId="2185CEFF" w14:textId="5C4A0E3F" w:rsidR="00721DA8" w:rsidRPr="00B9352E" w:rsidRDefault="00261F00" w:rsidP="00D05835">
            <w:pPr>
              <w:spacing w:afterLines="60" w:after="144" w:line="240" w:lineRule="auto"/>
              <w:jc w:val="center"/>
              <w:rPr>
                <w:rFonts w:ascii="Times New Roman" w:hAnsi="Times New Roman"/>
                <w:sz w:val="18"/>
                <w:szCs w:val="18"/>
                <w:lang w:val="lv-LV"/>
              </w:rPr>
            </w:pPr>
            <w:r>
              <w:rPr>
                <w:rFonts w:ascii="Times New Roman" w:hAnsi="Times New Roman"/>
                <w:sz w:val="18"/>
                <w:szCs w:val="18"/>
                <w:lang w:val="lv-LV"/>
              </w:rPr>
              <w:t>8 397</w:t>
            </w:r>
          </w:p>
        </w:tc>
      </w:tr>
      <w:tr w:rsidR="00867560" w:rsidRPr="00B9352E" w14:paraId="52B46C60" w14:textId="77777777" w:rsidTr="00C53BAB">
        <w:trPr>
          <w:trHeight w:val="2443"/>
          <w:jc w:val="center"/>
        </w:trPr>
        <w:tc>
          <w:tcPr>
            <w:tcW w:w="466" w:type="dxa"/>
            <w:vAlign w:val="center"/>
          </w:tcPr>
          <w:p w14:paraId="59B2DBB9" w14:textId="77777777" w:rsidR="00721DA8" w:rsidRPr="00B9352E" w:rsidRDefault="00721DA8" w:rsidP="00D05835">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2.</w:t>
            </w:r>
          </w:p>
        </w:tc>
        <w:tc>
          <w:tcPr>
            <w:tcW w:w="1892" w:type="dxa"/>
            <w:vAlign w:val="center"/>
          </w:tcPr>
          <w:p w14:paraId="3DA42066" w14:textId="1FCFC044" w:rsidR="00721DA8" w:rsidRPr="00B9352E" w:rsidRDefault="00721DA8" w:rsidP="00D05835">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 xml:space="preserve">Profesionālā </w:t>
            </w:r>
            <w:r w:rsidR="00C53BAB" w:rsidRPr="00B9352E">
              <w:rPr>
                <w:rFonts w:ascii="Times New Roman" w:hAnsi="Times New Roman"/>
                <w:sz w:val="18"/>
                <w:szCs w:val="18"/>
                <w:lang w:val="lv-LV"/>
              </w:rPr>
              <w:t>tālākizglītība</w:t>
            </w:r>
            <w:r w:rsidRPr="00B9352E">
              <w:rPr>
                <w:rFonts w:ascii="Times New Roman" w:hAnsi="Times New Roman"/>
                <w:sz w:val="18"/>
                <w:szCs w:val="18"/>
                <w:lang w:val="lv-LV"/>
              </w:rPr>
              <w:t>, pārkvalifikācija, kvalifikācijas paaugstināšana un neformālās izglītības ieguve (dažādi mācību pasākumi)</w:t>
            </w:r>
          </w:p>
        </w:tc>
        <w:tc>
          <w:tcPr>
            <w:tcW w:w="5571" w:type="dxa"/>
            <w:vAlign w:val="center"/>
          </w:tcPr>
          <w:p w14:paraId="5C7BBAE0" w14:textId="77777777" w:rsidR="00721DA8" w:rsidRPr="00B9352E" w:rsidRDefault="00721DA8" w:rsidP="00282DE7">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 xml:space="preserve">Jauniešiem no 15 gadu vecuma tiek piedāvāta iespēja iesaistīties profesionālās un neformālās izglītības programmās (mācību pasākumu saraksti ir pieejami NVA mājas lapā un tie tiek regulāri pārskatīti un atjaunoti, atbilstoši darba tirgus pieprasījumam). Mācības var tikt apgūtas gan klātienē, gan attālināti, tai skaitā tiek piedāvāta iespēja mācīties atvērto tiešsaistes kursu platformās, veikt ārpus formālās izglītības iegūto prasmju novērtēšanu un iegūt kvalifikāciju. </w:t>
            </w:r>
          </w:p>
          <w:p w14:paraId="11BD0AB4" w14:textId="77777777" w:rsidR="00721DA8" w:rsidRPr="00B9352E" w:rsidRDefault="00721DA8" w:rsidP="00282DE7">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 xml:space="preserve">Vairāk informācijas - </w:t>
            </w:r>
            <w:hyperlink r:id="rId32" w:history="1">
              <w:r w:rsidRPr="00B9352E">
                <w:rPr>
                  <w:rStyle w:val="Hipersaite"/>
                  <w:rFonts w:ascii="Times New Roman" w:hAnsi="Times New Roman"/>
                  <w:color w:val="6B911C" w:themeColor="accent1" w:themeShade="BF"/>
                  <w:sz w:val="18"/>
                  <w:szCs w:val="18"/>
                  <w:lang w:val="lv-LV"/>
                </w:rPr>
                <w:t>https://www.nva.gov.lv/lv/macibu-pasakumi</w:t>
              </w:r>
            </w:hyperlink>
            <w:r w:rsidRPr="00B9352E">
              <w:rPr>
                <w:rFonts w:ascii="Times New Roman" w:hAnsi="Times New Roman"/>
                <w:color w:val="6B911C" w:themeColor="accent1" w:themeShade="BF"/>
                <w:sz w:val="18"/>
                <w:szCs w:val="18"/>
                <w:lang w:val="lv-LV"/>
              </w:rPr>
              <w:t xml:space="preserve"> </w:t>
            </w:r>
          </w:p>
        </w:tc>
        <w:tc>
          <w:tcPr>
            <w:tcW w:w="1280" w:type="dxa"/>
            <w:vAlign w:val="center"/>
          </w:tcPr>
          <w:p w14:paraId="1C506160" w14:textId="17314AF9" w:rsidR="00721DA8" w:rsidRPr="00B9352E" w:rsidRDefault="00CE7A1B" w:rsidP="00D05835">
            <w:pPr>
              <w:spacing w:afterLines="60" w:after="144" w:line="240" w:lineRule="auto"/>
              <w:jc w:val="center"/>
              <w:rPr>
                <w:rFonts w:ascii="Times New Roman" w:hAnsi="Times New Roman"/>
                <w:sz w:val="18"/>
                <w:szCs w:val="18"/>
                <w:lang w:val="lv-LV"/>
              </w:rPr>
            </w:pPr>
            <w:r>
              <w:rPr>
                <w:rFonts w:ascii="Times New Roman" w:hAnsi="Times New Roman"/>
                <w:sz w:val="18"/>
                <w:szCs w:val="18"/>
                <w:lang w:val="lv-LV"/>
              </w:rPr>
              <w:t>3 445</w:t>
            </w:r>
          </w:p>
        </w:tc>
      </w:tr>
      <w:tr w:rsidR="00867560" w:rsidRPr="00B9352E" w14:paraId="54883D79" w14:textId="77777777" w:rsidTr="001D0197">
        <w:trPr>
          <w:trHeight w:val="2400"/>
          <w:jc w:val="center"/>
        </w:trPr>
        <w:tc>
          <w:tcPr>
            <w:tcW w:w="466" w:type="dxa"/>
            <w:vAlign w:val="center"/>
          </w:tcPr>
          <w:p w14:paraId="6EAE8A2B" w14:textId="77777777" w:rsidR="00721DA8" w:rsidRPr="00B9352E" w:rsidRDefault="00721DA8" w:rsidP="00D05835">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3.</w:t>
            </w:r>
          </w:p>
        </w:tc>
        <w:tc>
          <w:tcPr>
            <w:tcW w:w="1892" w:type="dxa"/>
            <w:vAlign w:val="center"/>
          </w:tcPr>
          <w:p w14:paraId="38F79805" w14:textId="77777777" w:rsidR="00721DA8" w:rsidRPr="00B9352E" w:rsidRDefault="00721DA8" w:rsidP="00D05835">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Darbam nepieciešamo iemaņu attīstība NVO vai augstākās izglītības iestādēs (jauniešiem – studentiem)</w:t>
            </w:r>
          </w:p>
        </w:tc>
        <w:tc>
          <w:tcPr>
            <w:tcW w:w="5571" w:type="dxa"/>
            <w:vAlign w:val="center"/>
          </w:tcPr>
          <w:p w14:paraId="61316E4A" w14:textId="77777777" w:rsidR="00721DA8" w:rsidRPr="00B9352E" w:rsidRDefault="00721DA8" w:rsidP="00282DE7">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 xml:space="preserve">Pasākumā var piedalīties jaunieši no 18 gadu vecuma. Biedrības, nodibinājumi un augstākās izglītības iestādes slēdz līgumus ar jauniešiem uz laiku līdz 6 mēnešiem vai līdz 12 mēnešiem, ja līgumu slēdz ar bezdarbnieku ar invaliditāti, un iesaista jauniešus pasākumā piecas dienas nedēļā no 20 līdz 40 stundām. Pasākuma mērķis ir dot jauniešiem praktiskās zināšanas, kas veicina šo jauniešu konkurētspēju darba tirgū. </w:t>
            </w:r>
          </w:p>
          <w:p w14:paraId="4060EBF8" w14:textId="77777777" w:rsidR="00721DA8" w:rsidRPr="00B9352E" w:rsidRDefault="00721DA8" w:rsidP="00282DE7">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 xml:space="preserve">Vairāk informācijas - </w:t>
            </w:r>
            <w:hyperlink r:id="rId33" w:history="1">
              <w:r w:rsidRPr="00B9352E">
                <w:rPr>
                  <w:rStyle w:val="Hipersaite"/>
                  <w:rFonts w:ascii="Times New Roman" w:hAnsi="Times New Roman"/>
                  <w:color w:val="6B911C" w:themeColor="accent1" w:themeShade="BF"/>
                  <w:sz w:val="18"/>
                  <w:szCs w:val="18"/>
                  <w:lang w:val="lv-LV"/>
                </w:rPr>
                <w:t>https://www.nva.gov.lv/lv/darbs-nevalstiskaja-sektora-bezdarbniekiem</w:t>
              </w:r>
            </w:hyperlink>
            <w:r w:rsidRPr="00B9352E">
              <w:rPr>
                <w:rFonts w:ascii="Times New Roman" w:hAnsi="Times New Roman"/>
                <w:color w:val="6B911C" w:themeColor="accent1" w:themeShade="BF"/>
                <w:sz w:val="18"/>
                <w:szCs w:val="18"/>
                <w:lang w:val="lv-LV"/>
              </w:rPr>
              <w:t xml:space="preserve"> </w:t>
            </w:r>
          </w:p>
        </w:tc>
        <w:tc>
          <w:tcPr>
            <w:tcW w:w="1280" w:type="dxa"/>
            <w:vAlign w:val="center"/>
          </w:tcPr>
          <w:p w14:paraId="61494FD3" w14:textId="3C250554" w:rsidR="00721DA8" w:rsidRPr="00B9352E" w:rsidRDefault="0088344B" w:rsidP="00D05835">
            <w:pPr>
              <w:spacing w:afterLines="60" w:after="144" w:line="240" w:lineRule="auto"/>
              <w:jc w:val="center"/>
              <w:rPr>
                <w:rFonts w:ascii="Times New Roman" w:hAnsi="Times New Roman"/>
                <w:sz w:val="18"/>
                <w:szCs w:val="18"/>
                <w:lang w:val="lv-LV"/>
              </w:rPr>
            </w:pPr>
            <w:r w:rsidRPr="00B9352E">
              <w:rPr>
                <w:rFonts w:ascii="Times New Roman" w:hAnsi="Times New Roman"/>
                <w:sz w:val="18"/>
                <w:szCs w:val="18"/>
                <w:lang w:val="lv-LV"/>
              </w:rPr>
              <w:t>3</w:t>
            </w:r>
            <w:r w:rsidR="000B7CEE">
              <w:rPr>
                <w:rFonts w:ascii="Times New Roman" w:hAnsi="Times New Roman"/>
                <w:sz w:val="18"/>
                <w:szCs w:val="18"/>
                <w:lang w:val="lv-LV"/>
              </w:rPr>
              <w:t>80</w:t>
            </w:r>
          </w:p>
        </w:tc>
      </w:tr>
      <w:tr w:rsidR="00867560" w:rsidRPr="00B9352E" w14:paraId="745FCC9E" w14:textId="77777777" w:rsidTr="00C53BAB">
        <w:trPr>
          <w:trHeight w:val="2261"/>
          <w:jc w:val="center"/>
        </w:trPr>
        <w:tc>
          <w:tcPr>
            <w:tcW w:w="466" w:type="dxa"/>
            <w:vAlign w:val="center"/>
          </w:tcPr>
          <w:p w14:paraId="09AB3369" w14:textId="69ED89C4" w:rsidR="00721DA8" w:rsidRPr="00B9352E" w:rsidRDefault="00C53BAB" w:rsidP="00D05835">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4</w:t>
            </w:r>
            <w:r w:rsidR="00721DA8" w:rsidRPr="00B9352E">
              <w:rPr>
                <w:rFonts w:ascii="Times New Roman" w:hAnsi="Times New Roman"/>
                <w:sz w:val="18"/>
                <w:szCs w:val="18"/>
                <w:lang w:val="lv-LV"/>
              </w:rPr>
              <w:t>.</w:t>
            </w:r>
          </w:p>
        </w:tc>
        <w:tc>
          <w:tcPr>
            <w:tcW w:w="1892" w:type="dxa"/>
            <w:vAlign w:val="center"/>
          </w:tcPr>
          <w:p w14:paraId="07DFFE91" w14:textId="77777777" w:rsidR="00721DA8" w:rsidRPr="00B9352E" w:rsidRDefault="00721DA8" w:rsidP="00D05835">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Reģionālā mobilitāte</w:t>
            </w:r>
          </w:p>
        </w:tc>
        <w:tc>
          <w:tcPr>
            <w:tcW w:w="5571" w:type="dxa"/>
            <w:vAlign w:val="center"/>
          </w:tcPr>
          <w:p w14:paraId="3735B5BA" w14:textId="77777777" w:rsidR="00721DA8" w:rsidRPr="00B9352E" w:rsidRDefault="00721DA8" w:rsidP="00282DE7">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 xml:space="preserve">Pieejams jauniešiem, kas piedalās subsidētās nodarbinātības vai mācību pasākumos, kā arī jauniešiem, kas uzsāk darba attiecības un noslēdz darba līgumu ar darba devēju. Mērķis – palīdzēt jauniešiem nokļūt līdz mācību vietai (visu dalības periodu) vai darba vietai (pirmajos 4 mēnešos, kamēr ilgst pārbaudes periods), ja jaunieša dzīvesvieta atrodas tālu no mācību/darba vietas (vismaz 15 km). </w:t>
            </w:r>
          </w:p>
          <w:p w14:paraId="22896B20" w14:textId="77777777" w:rsidR="00721DA8" w:rsidRPr="00B9352E" w:rsidRDefault="00721DA8" w:rsidP="00282DE7">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 xml:space="preserve">Vairāk informācijas - </w:t>
            </w:r>
            <w:hyperlink r:id="rId34" w:history="1">
              <w:r w:rsidRPr="00B9352E">
                <w:rPr>
                  <w:rStyle w:val="Hipersaite"/>
                  <w:rFonts w:ascii="Times New Roman" w:hAnsi="Times New Roman"/>
                  <w:color w:val="6B911C" w:themeColor="accent1" w:themeShade="BF"/>
                  <w:sz w:val="18"/>
                  <w:szCs w:val="18"/>
                  <w:lang w:val="lv-LV"/>
                </w:rPr>
                <w:t>https://www.nva.gov.lv/lv/mobilitates-atbalsts-darba-attiecibu-uzsaksanai</w:t>
              </w:r>
            </w:hyperlink>
            <w:r w:rsidRPr="00B9352E">
              <w:rPr>
                <w:rFonts w:ascii="Times New Roman" w:hAnsi="Times New Roman"/>
                <w:color w:val="6B911C" w:themeColor="accent1" w:themeShade="BF"/>
                <w:sz w:val="18"/>
                <w:szCs w:val="18"/>
                <w:lang w:val="lv-LV"/>
              </w:rPr>
              <w:t xml:space="preserve"> </w:t>
            </w:r>
          </w:p>
        </w:tc>
        <w:tc>
          <w:tcPr>
            <w:tcW w:w="1280" w:type="dxa"/>
            <w:vAlign w:val="center"/>
          </w:tcPr>
          <w:p w14:paraId="0CDF7A34" w14:textId="066486A1" w:rsidR="00721DA8" w:rsidRPr="00B9352E" w:rsidRDefault="00CE7A1B" w:rsidP="00D05835">
            <w:pPr>
              <w:spacing w:afterLines="60" w:after="144" w:line="240" w:lineRule="auto"/>
              <w:jc w:val="center"/>
              <w:rPr>
                <w:rFonts w:ascii="Times New Roman" w:hAnsi="Times New Roman"/>
                <w:sz w:val="18"/>
                <w:szCs w:val="18"/>
                <w:lang w:val="lv-LV"/>
              </w:rPr>
            </w:pPr>
            <w:r>
              <w:rPr>
                <w:rFonts w:ascii="Times New Roman" w:hAnsi="Times New Roman"/>
                <w:sz w:val="18"/>
                <w:szCs w:val="18"/>
                <w:lang w:val="lv-LV"/>
              </w:rPr>
              <w:t>653</w:t>
            </w:r>
          </w:p>
        </w:tc>
      </w:tr>
      <w:tr w:rsidR="00867560" w:rsidRPr="00B9352E" w14:paraId="50FFD2C8" w14:textId="77777777" w:rsidTr="00B066D3">
        <w:trPr>
          <w:trHeight w:val="118"/>
          <w:jc w:val="center"/>
        </w:trPr>
        <w:tc>
          <w:tcPr>
            <w:tcW w:w="466" w:type="dxa"/>
            <w:vAlign w:val="center"/>
          </w:tcPr>
          <w:p w14:paraId="1A39BE4A" w14:textId="003B69C2" w:rsidR="00721DA8" w:rsidRPr="00B9352E" w:rsidRDefault="00C53BAB" w:rsidP="00D05835">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5</w:t>
            </w:r>
            <w:r w:rsidR="00721DA8" w:rsidRPr="00B9352E">
              <w:rPr>
                <w:rFonts w:ascii="Times New Roman" w:hAnsi="Times New Roman"/>
                <w:sz w:val="18"/>
                <w:szCs w:val="18"/>
                <w:lang w:val="lv-LV"/>
              </w:rPr>
              <w:t>.</w:t>
            </w:r>
          </w:p>
        </w:tc>
        <w:tc>
          <w:tcPr>
            <w:tcW w:w="1892" w:type="dxa"/>
            <w:vAlign w:val="center"/>
          </w:tcPr>
          <w:p w14:paraId="3445DE25" w14:textId="77777777" w:rsidR="00721DA8" w:rsidRPr="00B9352E" w:rsidRDefault="00721DA8" w:rsidP="00D05835">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Skolēnu vasaras nodarbinātība</w:t>
            </w:r>
          </w:p>
        </w:tc>
        <w:tc>
          <w:tcPr>
            <w:tcW w:w="5571" w:type="dxa"/>
            <w:vAlign w:val="center"/>
          </w:tcPr>
          <w:p w14:paraId="7768134B" w14:textId="598DED1F" w:rsidR="00721DA8" w:rsidRPr="00B9352E" w:rsidRDefault="003F2583" w:rsidP="00282DE7">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 xml:space="preserve">Kā preventīvo pasākumu NVA sadarbībā ar darba devējiem katru vasaru īsteno “Skolēnu vasaras nodarbinātību”, kura ietvaros skolēniem tiek piedāvāta iespēja iegūt pirmo darba pieredzi vasaras brīvlaikā. Pasākuma būtība – sniegt skolēniem praktisku atbalstu karjeras vadības prasmju attīstībai, dot ieskatu darba pasaulē un darba tirgus funkcionēšanas pamatprincipos, iepazīt darba līguma attiecības, apgūt darba drošības pamatprasības, pilnveidot prezentācijas, komunikācijas, sadarbības, organizatoriskās, plānošanas, citas prasmes, iemācīt atbildību par darba rezultātu, organizēt savu laiku un sadzīvi, sniegt noderīgas atziņas izmantošanai tālākajos karjeras izglītības procesos. Skolēnu vasaras nodarbinātības pasākums norisinās no 1. jūnija līdz 31. augustam. Piedalīties pasākumā var skolēni vecumā no 15 līdz 20 gadiem (ieskaitot), kuri iegūst izglītību vispārējās, speciālās vai profesionālās izglītības iestādēs. Skolēns pasākumā vidēji tiek nodarbināts vienu mēnesi. Skolēna mēneša atalgojums par pilnu nostrādātu darba laiku ir ne mazāks par valstī noteiktās minimālās algas apmēru. NVA līdzfinansē  50% no </w:t>
            </w:r>
            <w:r w:rsidRPr="00B9352E">
              <w:rPr>
                <w:rFonts w:ascii="Times New Roman" w:hAnsi="Times New Roman"/>
                <w:sz w:val="18"/>
                <w:szCs w:val="18"/>
                <w:lang w:val="lv-LV"/>
              </w:rPr>
              <w:lastRenderedPageBreak/>
              <w:t>minimālās algas, otru pusi un nodokļu daļu finansē darba devējs.</w:t>
            </w:r>
          </w:p>
        </w:tc>
        <w:tc>
          <w:tcPr>
            <w:tcW w:w="1280" w:type="dxa"/>
            <w:vAlign w:val="center"/>
          </w:tcPr>
          <w:p w14:paraId="6EB92CFD" w14:textId="78483E34" w:rsidR="00721DA8" w:rsidRPr="00B9352E" w:rsidRDefault="00BD4DA7" w:rsidP="00D05835">
            <w:pPr>
              <w:spacing w:afterLines="60" w:after="144" w:line="240" w:lineRule="auto"/>
              <w:jc w:val="center"/>
              <w:rPr>
                <w:rFonts w:ascii="Times New Roman" w:hAnsi="Times New Roman"/>
                <w:sz w:val="18"/>
                <w:szCs w:val="18"/>
                <w:lang w:val="lv-LV"/>
              </w:rPr>
            </w:pPr>
            <w:r>
              <w:rPr>
                <w:rFonts w:ascii="Times New Roman" w:hAnsi="Times New Roman"/>
                <w:sz w:val="18"/>
                <w:szCs w:val="18"/>
                <w:lang w:val="lv-LV"/>
              </w:rPr>
              <w:lastRenderedPageBreak/>
              <w:t>11 127</w:t>
            </w:r>
          </w:p>
        </w:tc>
      </w:tr>
      <w:tr w:rsidR="00867560" w:rsidRPr="00B9352E" w14:paraId="1C5998DD" w14:textId="77777777" w:rsidTr="008D717F">
        <w:trPr>
          <w:trHeight w:val="4053"/>
          <w:jc w:val="center"/>
        </w:trPr>
        <w:tc>
          <w:tcPr>
            <w:tcW w:w="466" w:type="dxa"/>
            <w:vAlign w:val="center"/>
          </w:tcPr>
          <w:p w14:paraId="2AFAA90F" w14:textId="4A89F2B5" w:rsidR="00721DA8" w:rsidRPr="00B9352E" w:rsidRDefault="001D0197" w:rsidP="00D05835">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6</w:t>
            </w:r>
            <w:r w:rsidR="00721DA8" w:rsidRPr="00B9352E">
              <w:rPr>
                <w:rFonts w:ascii="Times New Roman" w:hAnsi="Times New Roman"/>
                <w:sz w:val="18"/>
                <w:szCs w:val="18"/>
                <w:lang w:val="lv-LV"/>
              </w:rPr>
              <w:t>.</w:t>
            </w:r>
          </w:p>
        </w:tc>
        <w:tc>
          <w:tcPr>
            <w:tcW w:w="1892" w:type="dxa"/>
            <w:vAlign w:val="center"/>
          </w:tcPr>
          <w:p w14:paraId="6D347418" w14:textId="77777777" w:rsidR="00721DA8" w:rsidRPr="00B9352E" w:rsidRDefault="00721DA8" w:rsidP="00D05835">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Subsidētā nodarbinātība</w:t>
            </w:r>
          </w:p>
        </w:tc>
        <w:tc>
          <w:tcPr>
            <w:tcW w:w="5571" w:type="dxa"/>
            <w:vAlign w:val="center"/>
          </w:tcPr>
          <w:p w14:paraId="1056C025" w14:textId="3F6355B1" w:rsidR="00721DA8" w:rsidRPr="00B9352E" w:rsidRDefault="00721DA8" w:rsidP="00282DE7">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Mērķis ir nelabvēlīgākā situācijā esošu bezdarbnieku nodarbināšana valsts līdzfinansētās darba vietās, lai palīdzētu izprast darba tirgus prasības, veicinātu iekļaušanos sabiedrībā un iekārtošanos pastāvīgā darbā. Pasākumā var piedalīties jaunieši, kas vismaz 3 mēnešus bija reģistrēti NVA un atbilst vismaz vienam kritērijam:  persona ar invaliditāti, ilgstošais bezdarbnieks, persona vecumā līdz 29 gadiem (ieskaitot), kura absolvēja speciālo izglītības programmu; persona vecumā līdz 29 gadiem (ieskaitot), kura ir atbrīvota no brīvības atņemšanas iestādes vai ir probācijas klients. Ar dalībniekiem tiek noslēgts darba līgums. Darba devējs var saņemt subsīdiju dalībnieka darba algai 50%</w:t>
            </w:r>
            <w:r w:rsidR="0033469D">
              <w:rPr>
                <w:rFonts w:ascii="Times New Roman" w:hAnsi="Times New Roman"/>
                <w:sz w:val="18"/>
                <w:szCs w:val="18"/>
                <w:lang w:val="lv-LV"/>
              </w:rPr>
              <w:t xml:space="preserve"> </w:t>
            </w:r>
            <w:r w:rsidRPr="00B9352E">
              <w:rPr>
                <w:rFonts w:ascii="Times New Roman" w:hAnsi="Times New Roman"/>
                <w:sz w:val="18"/>
                <w:szCs w:val="18"/>
                <w:lang w:val="lv-LV"/>
              </w:rPr>
              <w:t xml:space="preserve">vai 100% apmērā (atkarībā no mērķa grupas, bet visvairāk – ja pasākumā piedalās persona ar invaliditāti) no valstī noteiktās minimālās mēneša darba algas vidēji </w:t>
            </w:r>
            <w:r w:rsidR="00BB71C4">
              <w:rPr>
                <w:rFonts w:ascii="Times New Roman" w:hAnsi="Times New Roman"/>
                <w:sz w:val="18"/>
                <w:szCs w:val="18"/>
                <w:lang w:val="lv-LV"/>
              </w:rPr>
              <w:t>līdz</w:t>
            </w:r>
            <w:r w:rsidRPr="00B9352E">
              <w:rPr>
                <w:rFonts w:ascii="Times New Roman" w:hAnsi="Times New Roman"/>
                <w:sz w:val="18"/>
                <w:szCs w:val="18"/>
                <w:lang w:val="lv-LV"/>
              </w:rPr>
              <w:t xml:space="preserve"> </w:t>
            </w:r>
            <w:r w:rsidR="00000514" w:rsidRPr="00B9352E">
              <w:rPr>
                <w:rFonts w:ascii="Times New Roman" w:hAnsi="Times New Roman"/>
                <w:sz w:val="18"/>
                <w:szCs w:val="18"/>
                <w:lang w:val="lv-LV"/>
              </w:rPr>
              <w:t>1</w:t>
            </w:r>
            <w:r w:rsidR="000E2AFB" w:rsidRPr="00B9352E">
              <w:rPr>
                <w:rFonts w:ascii="Times New Roman" w:hAnsi="Times New Roman"/>
                <w:sz w:val="18"/>
                <w:szCs w:val="18"/>
                <w:lang w:val="lv-LV"/>
              </w:rPr>
              <w:t>2</w:t>
            </w:r>
            <w:r w:rsidRPr="00B9352E">
              <w:rPr>
                <w:rFonts w:ascii="Times New Roman" w:hAnsi="Times New Roman"/>
                <w:sz w:val="18"/>
                <w:szCs w:val="18"/>
                <w:lang w:val="lv-LV"/>
              </w:rPr>
              <w:t xml:space="preserve"> mēneš</w:t>
            </w:r>
            <w:r w:rsidR="00BB71C4">
              <w:rPr>
                <w:rFonts w:ascii="Times New Roman" w:hAnsi="Times New Roman"/>
                <w:sz w:val="18"/>
                <w:szCs w:val="18"/>
                <w:lang w:val="lv-LV"/>
              </w:rPr>
              <w:t>iem</w:t>
            </w:r>
            <w:r w:rsidRPr="00B9352E">
              <w:rPr>
                <w:rFonts w:ascii="Times New Roman" w:hAnsi="Times New Roman"/>
                <w:sz w:val="18"/>
                <w:szCs w:val="18"/>
                <w:lang w:val="lv-LV"/>
              </w:rPr>
              <w:t>, ja pasākumā piedalās persona ar invaliditāti. Tāpat tiek nodrošināts atbalsts obligāto veselības pārbaužu veikšanai, individuālo aizsardzības līdzekļu iegādei, darba vadītāja piesaistei, darba vietas pielāgošanai personām ar invaliditāti.</w:t>
            </w:r>
          </w:p>
          <w:p w14:paraId="6B1615FE" w14:textId="77777777" w:rsidR="00721DA8" w:rsidRPr="00B9352E" w:rsidRDefault="00721DA8" w:rsidP="00282DE7">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 xml:space="preserve">Vairāk informācijas - </w:t>
            </w:r>
            <w:hyperlink r:id="rId35" w:history="1">
              <w:r w:rsidRPr="00B9352E">
                <w:rPr>
                  <w:rStyle w:val="Hipersaite"/>
                  <w:rFonts w:ascii="Times New Roman" w:hAnsi="Times New Roman"/>
                  <w:color w:val="6B911C" w:themeColor="accent1" w:themeShade="BF"/>
                  <w:sz w:val="18"/>
                  <w:szCs w:val="18"/>
                  <w:lang w:val="lv-LV"/>
                </w:rPr>
                <w:t>https://www.nva.gov.lv/lv/subsidetas-darba-vietas-pasakumi-noteiktam-personu-grupam-bezdarbniekiem</w:t>
              </w:r>
            </w:hyperlink>
            <w:r w:rsidRPr="00B9352E">
              <w:rPr>
                <w:rFonts w:ascii="Times New Roman" w:hAnsi="Times New Roman"/>
                <w:color w:val="6B911C" w:themeColor="accent1" w:themeShade="BF"/>
                <w:sz w:val="18"/>
                <w:szCs w:val="18"/>
                <w:lang w:val="lv-LV"/>
              </w:rPr>
              <w:t xml:space="preserve"> </w:t>
            </w:r>
          </w:p>
        </w:tc>
        <w:tc>
          <w:tcPr>
            <w:tcW w:w="1280" w:type="dxa"/>
            <w:vAlign w:val="center"/>
          </w:tcPr>
          <w:p w14:paraId="4956A736" w14:textId="068744F5" w:rsidR="00721DA8" w:rsidRPr="00B9352E" w:rsidRDefault="00C2228E" w:rsidP="00D05835">
            <w:pPr>
              <w:spacing w:afterLines="60" w:after="144" w:line="240" w:lineRule="auto"/>
              <w:jc w:val="center"/>
              <w:rPr>
                <w:rFonts w:ascii="Times New Roman" w:hAnsi="Times New Roman"/>
                <w:sz w:val="18"/>
                <w:szCs w:val="18"/>
                <w:lang w:val="lv-LV"/>
              </w:rPr>
            </w:pPr>
            <w:r>
              <w:rPr>
                <w:rFonts w:ascii="Times New Roman" w:hAnsi="Times New Roman"/>
                <w:sz w:val="18"/>
                <w:szCs w:val="18"/>
                <w:lang w:val="lv-LV"/>
              </w:rPr>
              <w:t>56</w:t>
            </w:r>
          </w:p>
        </w:tc>
      </w:tr>
      <w:tr w:rsidR="00867560" w:rsidRPr="00B9352E" w14:paraId="30975842" w14:textId="77777777" w:rsidTr="00B066D3">
        <w:trPr>
          <w:trHeight w:val="118"/>
          <w:jc w:val="center"/>
        </w:trPr>
        <w:tc>
          <w:tcPr>
            <w:tcW w:w="466" w:type="dxa"/>
            <w:vAlign w:val="center"/>
          </w:tcPr>
          <w:p w14:paraId="344A0C62" w14:textId="513C6B0C" w:rsidR="00721DA8" w:rsidRPr="00B9352E" w:rsidRDefault="001D0197" w:rsidP="00D05835">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7</w:t>
            </w:r>
            <w:r w:rsidR="00721DA8" w:rsidRPr="00B9352E">
              <w:rPr>
                <w:rFonts w:ascii="Times New Roman" w:hAnsi="Times New Roman"/>
                <w:sz w:val="18"/>
                <w:szCs w:val="18"/>
                <w:lang w:val="lv-LV"/>
              </w:rPr>
              <w:t>.</w:t>
            </w:r>
          </w:p>
        </w:tc>
        <w:tc>
          <w:tcPr>
            <w:tcW w:w="1892" w:type="dxa"/>
            <w:vAlign w:val="center"/>
          </w:tcPr>
          <w:p w14:paraId="17C9EAFD" w14:textId="77777777" w:rsidR="00721DA8" w:rsidRPr="00B9352E" w:rsidRDefault="00721DA8" w:rsidP="00D05835">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Apmācība pie darba devēja</w:t>
            </w:r>
          </w:p>
        </w:tc>
        <w:tc>
          <w:tcPr>
            <w:tcW w:w="5571" w:type="dxa"/>
            <w:vAlign w:val="center"/>
          </w:tcPr>
          <w:p w14:paraId="3848A827" w14:textId="57328A4C" w:rsidR="00721DA8" w:rsidRPr="00B9352E" w:rsidRDefault="00721DA8" w:rsidP="00282DE7">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Apmācību pie darba devēja uz laiku līdz trim mēnešiem, apmācības laikā noslēdzot darba līgumu ar apmācībā iesaistīto jaunieti</w:t>
            </w:r>
            <w:r w:rsidR="00000514" w:rsidRPr="00B9352E">
              <w:rPr>
                <w:rFonts w:ascii="Times New Roman" w:hAnsi="Times New Roman"/>
                <w:sz w:val="18"/>
                <w:szCs w:val="18"/>
                <w:lang w:val="lv-LV"/>
              </w:rPr>
              <w:t>,</w:t>
            </w:r>
            <w:r w:rsidRPr="00B9352E">
              <w:rPr>
                <w:rFonts w:ascii="Times New Roman" w:hAnsi="Times New Roman"/>
                <w:sz w:val="18"/>
                <w:szCs w:val="18"/>
                <w:lang w:val="lv-LV"/>
              </w:rPr>
              <w:t xml:space="preserve"> organizē darba devējam – komersantam, pašnodarbinātai personai, biedrībai (izņemot politisko partiju) vai nodibinājumam – vajadzīgā darbinieka praktiskai sagatavošanai. Šajā pasākumā var piedalīties jaunieši no 15 gadu vecuma. Darba devējs var saņemt dotāciju ikmēneša darba algai 60 % apmērā no valstī noteiktās minimālās mēneša darba algas proporcionāli nostrādātajām stundām mēnesī par 3 apmācību mēnešiem. Tāpat tiek piešķirts papildus atbalsts teorētisko zināšanu apguvei, piesaistot izglītības iestādi, darba vadītāja piesaistei, darba vietas pielāgošanai personām ar invaliditāti, individuālo aizsardzības līdzekļu iegādei. </w:t>
            </w:r>
          </w:p>
          <w:p w14:paraId="5667BB81" w14:textId="77777777" w:rsidR="00721DA8" w:rsidRPr="00B9352E" w:rsidRDefault="00721DA8" w:rsidP="00282DE7">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 xml:space="preserve">Vairāk informācijas - </w:t>
            </w:r>
            <w:hyperlink r:id="rId36" w:history="1">
              <w:r w:rsidRPr="00B9352E">
                <w:rPr>
                  <w:rStyle w:val="Hipersaite"/>
                  <w:rFonts w:ascii="Times New Roman" w:hAnsi="Times New Roman"/>
                  <w:color w:val="6B911C" w:themeColor="accent1" w:themeShade="BF"/>
                  <w:sz w:val="18"/>
                  <w:szCs w:val="18"/>
                  <w:lang w:val="lv-LV"/>
                </w:rPr>
                <w:t>https://www.nva.gov.lv/lv/apmaciba-pie-darba-deveja-bezdarbniekiem</w:t>
              </w:r>
            </w:hyperlink>
            <w:r w:rsidRPr="00B9352E">
              <w:rPr>
                <w:rFonts w:ascii="Times New Roman" w:hAnsi="Times New Roman"/>
                <w:color w:val="6B911C" w:themeColor="accent1" w:themeShade="BF"/>
                <w:sz w:val="18"/>
                <w:szCs w:val="18"/>
                <w:lang w:val="lv-LV"/>
              </w:rPr>
              <w:t xml:space="preserve"> </w:t>
            </w:r>
          </w:p>
        </w:tc>
        <w:tc>
          <w:tcPr>
            <w:tcW w:w="1280" w:type="dxa"/>
            <w:vAlign w:val="center"/>
          </w:tcPr>
          <w:p w14:paraId="64912DCF" w14:textId="0E6D2C6B" w:rsidR="00721DA8" w:rsidRPr="00B9352E" w:rsidRDefault="0007385F" w:rsidP="00D05835">
            <w:pPr>
              <w:spacing w:afterLines="60" w:after="144" w:line="240" w:lineRule="auto"/>
              <w:jc w:val="center"/>
              <w:rPr>
                <w:rFonts w:ascii="Times New Roman" w:hAnsi="Times New Roman"/>
                <w:sz w:val="18"/>
                <w:szCs w:val="18"/>
                <w:lang w:val="lv-LV"/>
              </w:rPr>
            </w:pPr>
            <w:r>
              <w:rPr>
                <w:rFonts w:ascii="Times New Roman" w:hAnsi="Times New Roman"/>
                <w:sz w:val="18"/>
                <w:szCs w:val="18"/>
                <w:lang w:val="lv-LV"/>
              </w:rPr>
              <w:t>72</w:t>
            </w:r>
          </w:p>
        </w:tc>
      </w:tr>
      <w:tr w:rsidR="00867560" w:rsidRPr="00B9352E" w14:paraId="1A2C63A4" w14:textId="77777777" w:rsidTr="00B066D3">
        <w:trPr>
          <w:trHeight w:val="118"/>
          <w:jc w:val="center"/>
        </w:trPr>
        <w:tc>
          <w:tcPr>
            <w:tcW w:w="466" w:type="dxa"/>
            <w:vAlign w:val="center"/>
          </w:tcPr>
          <w:p w14:paraId="3921B1B2" w14:textId="579EA2FD" w:rsidR="00721DA8" w:rsidRPr="00B9352E" w:rsidRDefault="001D0197" w:rsidP="00D05835">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8</w:t>
            </w:r>
            <w:r w:rsidR="00721DA8" w:rsidRPr="00B9352E">
              <w:rPr>
                <w:rFonts w:ascii="Times New Roman" w:hAnsi="Times New Roman"/>
                <w:sz w:val="18"/>
                <w:szCs w:val="18"/>
                <w:lang w:val="lv-LV"/>
              </w:rPr>
              <w:t>.</w:t>
            </w:r>
          </w:p>
        </w:tc>
        <w:tc>
          <w:tcPr>
            <w:tcW w:w="1892" w:type="dxa"/>
            <w:vAlign w:val="center"/>
          </w:tcPr>
          <w:p w14:paraId="5CAACBB6" w14:textId="77777777" w:rsidR="00721DA8" w:rsidRPr="00B9352E" w:rsidRDefault="00721DA8" w:rsidP="00D05835">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Algoti pagaidu sabiedriskie darbi</w:t>
            </w:r>
          </w:p>
        </w:tc>
        <w:tc>
          <w:tcPr>
            <w:tcW w:w="5571" w:type="dxa"/>
            <w:vAlign w:val="center"/>
          </w:tcPr>
          <w:p w14:paraId="1F55DAFD" w14:textId="48F057CE" w:rsidR="00721DA8" w:rsidRPr="00B9352E" w:rsidRDefault="00721DA8" w:rsidP="00282DE7">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 xml:space="preserve">Pasākums tiek īstenots darba iemaņu iegūšanai un uzturēšanai, veicot sociāla labuma darbus. Algotos pagaidu darbus īsteno pašvaldībās, biedrībās vai nodibinājumos bez nolūka gūt peļņu. Jaunieti var iesaistīt šajā pasākumā, ja viņš atbilsts vienam no kritērijiem: nesaņem bezdarbnieka pabalstu; persona ar invaliditāti; persona bez darba bijusi vismaz 36 mēnešus; persona pēc soda izciešanas ieslodzījuma vietā vai probācijas klients; persona pieder pie etniskās minoritātes – romiem. APSD persona var piedalīties 4 mēnešus 2 gadu periodā. </w:t>
            </w:r>
          </w:p>
          <w:p w14:paraId="3BBED588" w14:textId="77777777" w:rsidR="00721DA8" w:rsidRPr="00B9352E" w:rsidRDefault="00721DA8" w:rsidP="00282DE7">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 xml:space="preserve">Vairāk informācijas - </w:t>
            </w:r>
            <w:hyperlink r:id="rId37" w:history="1">
              <w:r w:rsidRPr="00B9352E">
                <w:rPr>
                  <w:rStyle w:val="Hipersaite"/>
                  <w:rFonts w:ascii="Times New Roman" w:hAnsi="Times New Roman"/>
                  <w:color w:val="6B911C" w:themeColor="accent1" w:themeShade="BF"/>
                  <w:sz w:val="18"/>
                  <w:szCs w:val="18"/>
                  <w:lang w:val="lv-LV"/>
                </w:rPr>
                <w:t>https://www.nva.gov.lv/lv/algoti-pagaidu-sabiedriskie-darbi</w:t>
              </w:r>
            </w:hyperlink>
            <w:r w:rsidRPr="00B9352E">
              <w:rPr>
                <w:rFonts w:ascii="Times New Roman" w:hAnsi="Times New Roman"/>
                <w:color w:val="6B911C" w:themeColor="accent1" w:themeShade="BF"/>
                <w:sz w:val="18"/>
                <w:szCs w:val="18"/>
                <w:lang w:val="lv-LV"/>
              </w:rPr>
              <w:t xml:space="preserve"> </w:t>
            </w:r>
          </w:p>
        </w:tc>
        <w:tc>
          <w:tcPr>
            <w:tcW w:w="1280" w:type="dxa"/>
            <w:vAlign w:val="center"/>
          </w:tcPr>
          <w:p w14:paraId="23129009" w14:textId="0D4DCE4E" w:rsidR="00721DA8" w:rsidRPr="00B9352E" w:rsidRDefault="00BD4DA7" w:rsidP="00D05835">
            <w:pPr>
              <w:spacing w:afterLines="60" w:after="144" w:line="240" w:lineRule="auto"/>
              <w:jc w:val="center"/>
              <w:rPr>
                <w:rFonts w:ascii="Times New Roman" w:hAnsi="Times New Roman"/>
                <w:sz w:val="18"/>
                <w:szCs w:val="18"/>
                <w:lang w:val="lv-LV"/>
              </w:rPr>
            </w:pPr>
            <w:r>
              <w:rPr>
                <w:rFonts w:ascii="Times New Roman" w:hAnsi="Times New Roman"/>
                <w:sz w:val="18"/>
                <w:szCs w:val="18"/>
                <w:lang w:val="lv-LV"/>
              </w:rPr>
              <w:t>66</w:t>
            </w:r>
          </w:p>
        </w:tc>
      </w:tr>
      <w:tr w:rsidR="00867560" w:rsidRPr="00B9352E" w14:paraId="2054DF00" w14:textId="77777777" w:rsidTr="00B066D3">
        <w:trPr>
          <w:trHeight w:val="118"/>
          <w:jc w:val="center"/>
        </w:trPr>
        <w:tc>
          <w:tcPr>
            <w:tcW w:w="466" w:type="dxa"/>
            <w:vAlign w:val="center"/>
          </w:tcPr>
          <w:p w14:paraId="33F75129" w14:textId="517721A7" w:rsidR="00721DA8" w:rsidRPr="00B9352E" w:rsidRDefault="001D0197" w:rsidP="00D05835">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9</w:t>
            </w:r>
            <w:r w:rsidR="00721DA8" w:rsidRPr="00B9352E">
              <w:rPr>
                <w:rFonts w:ascii="Times New Roman" w:hAnsi="Times New Roman"/>
                <w:sz w:val="18"/>
                <w:szCs w:val="18"/>
                <w:lang w:val="lv-LV"/>
              </w:rPr>
              <w:t>.</w:t>
            </w:r>
          </w:p>
        </w:tc>
        <w:tc>
          <w:tcPr>
            <w:tcW w:w="1892" w:type="dxa"/>
            <w:vAlign w:val="center"/>
          </w:tcPr>
          <w:p w14:paraId="31F16FC8" w14:textId="77777777" w:rsidR="00721DA8" w:rsidRPr="00B9352E" w:rsidRDefault="00721DA8" w:rsidP="00D05835">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Komercdarbības atbalsts</w:t>
            </w:r>
          </w:p>
        </w:tc>
        <w:tc>
          <w:tcPr>
            <w:tcW w:w="5571" w:type="dxa"/>
            <w:vAlign w:val="center"/>
          </w:tcPr>
          <w:p w14:paraId="165A15FD" w14:textId="77777777" w:rsidR="00721DA8" w:rsidRPr="00B9352E" w:rsidRDefault="00721DA8" w:rsidP="00282DE7">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 xml:space="preserve">Mērķis ir sniegt atbalstu jaunieša uzņēmējdarbības uzsākšanai. Pasākuma dalībnieks saņem atbalstu biznesa plāna sagatavošanai, izvērtēšanai, grantu uzņēmējdarbības veikšanai (līdz 5 000 euro) un apstiprinātā biznesa plāna īstenošanai pirmajos 6 mēnešos (750 euro mēnesī). Šajā pasākumā jaunieši var piedalīties no 18 gadu vecuma. </w:t>
            </w:r>
          </w:p>
          <w:p w14:paraId="190A4595" w14:textId="2A1CFB68" w:rsidR="00721DA8" w:rsidRPr="00B9352E" w:rsidRDefault="00721DA8" w:rsidP="00282DE7">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 xml:space="preserve">Ja pēc pirmā saimnieciskās darbības gada ir saņemts pozitīvs eksperta atzinums par biznesa plāna īstenošanu, </w:t>
            </w:r>
            <w:r w:rsidR="00F6415D">
              <w:rPr>
                <w:rFonts w:ascii="Times New Roman" w:hAnsi="Times New Roman"/>
                <w:sz w:val="18"/>
                <w:szCs w:val="18"/>
                <w:lang w:val="lv-LV"/>
              </w:rPr>
              <w:t>NVA</w:t>
            </w:r>
            <w:r w:rsidRPr="00B9352E">
              <w:rPr>
                <w:rFonts w:ascii="Times New Roman" w:hAnsi="Times New Roman"/>
                <w:sz w:val="18"/>
                <w:szCs w:val="18"/>
                <w:lang w:val="lv-LV"/>
              </w:rPr>
              <w:t xml:space="preserve"> var piešķirt papildu dotāciju līdz 5 000 euro komercdarbības attīstībai.</w:t>
            </w:r>
          </w:p>
          <w:p w14:paraId="3A1C2139" w14:textId="77777777" w:rsidR="00721DA8" w:rsidRPr="00B9352E" w:rsidRDefault="00721DA8" w:rsidP="00282DE7">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 xml:space="preserve">Vairāk informācijas - </w:t>
            </w:r>
            <w:hyperlink r:id="rId38" w:history="1">
              <w:r w:rsidRPr="00B9352E">
                <w:rPr>
                  <w:rStyle w:val="Hipersaite"/>
                  <w:rFonts w:ascii="Times New Roman" w:hAnsi="Times New Roman"/>
                  <w:color w:val="6B911C" w:themeColor="accent1" w:themeShade="BF"/>
                  <w:sz w:val="18"/>
                  <w:szCs w:val="18"/>
                  <w:lang w:val="lv-LV"/>
                </w:rPr>
                <w:t>https://www.nva.gov.lv/lv/komercdarbibas-uzsaksana</w:t>
              </w:r>
            </w:hyperlink>
            <w:r w:rsidRPr="00B9352E">
              <w:rPr>
                <w:rFonts w:ascii="Times New Roman" w:hAnsi="Times New Roman"/>
                <w:color w:val="6B911C" w:themeColor="accent1" w:themeShade="BF"/>
                <w:sz w:val="18"/>
                <w:szCs w:val="18"/>
                <w:lang w:val="lv-LV"/>
              </w:rPr>
              <w:t xml:space="preserve"> </w:t>
            </w:r>
          </w:p>
        </w:tc>
        <w:tc>
          <w:tcPr>
            <w:tcW w:w="1280" w:type="dxa"/>
            <w:vAlign w:val="center"/>
          </w:tcPr>
          <w:p w14:paraId="6433551B" w14:textId="7CF03A1C" w:rsidR="0080226C" w:rsidRPr="00B9352E" w:rsidRDefault="0080226C" w:rsidP="0080226C">
            <w:pPr>
              <w:spacing w:afterLines="60" w:after="144" w:line="240" w:lineRule="auto"/>
              <w:jc w:val="center"/>
              <w:rPr>
                <w:rFonts w:ascii="Times New Roman" w:hAnsi="Times New Roman"/>
                <w:sz w:val="18"/>
                <w:szCs w:val="18"/>
                <w:lang w:val="lv-LV"/>
              </w:rPr>
            </w:pPr>
            <w:r>
              <w:rPr>
                <w:rFonts w:ascii="Times New Roman" w:hAnsi="Times New Roman"/>
                <w:sz w:val="18"/>
                <w:szCs w:val="18"/>
                <w:lang w:val="lv-LV"/>
              </w:rPr>
              <w:t>57</w:t>
            </w:r>
          </w:p>
        </w:tc>
      </w:tr>
      <w:tr w:rsidR="00867560" w:rsidRPr="00B9352E" w14:paraId="6B59E9C4" w14:textId="77777777" w:rsidTr="00B066D3">
        <w:trPr>
          <w:trHeight w:val="118"/>
          <w:jc w:val="center"/>
        </w:trPr>
        <w:tc>
          <w:tcPr>
            <w:tcW w:w="466" w:type="dxa"/>
            <w:vAlign w:val="center"/>
          </w:tcPr>
          <w:p w14:paraId="72FBD5F1" w14:textId="2175A57A" w:rsidR="00721DA8" w:rsidRPr="00B9352E" w:rsidRDefault="00721DA8" w:rsidP="00D05835">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1</w:t>
            </w:r>
            <w:r w:rsidR="001D0197" w:rsidRPr="00B9352E">
              <w:rPr>
                <w:rFonts w:ascii="Times New Roman" w:hAnsi="Times New Roman"/>
                <w:sz w:val="18"/>
                <w:szCs w:val="18"/>
                <w:lang w:val="lv-LV"/>
              </w:rPr>
              <w:t>0</w:t>
            </w:r>
            <w:r w:rsidRPr="00B9352E">
              <w:rPr>
                <w:rFonts w:ascii="Times New Roman" w:hAnsi="Times New Roman"/>
                <w:sz w:val="18"/>
                <w:szCs w:val="18"/>
                <w:lang w:val="lv-LV"/>
              </w:rPr>
              <w:t>.</w:t>
            </w:r>
          </w:p>
        </w:tc>
        <w:tc>
          <w:tcPr>
            <w:tcW w:w="1892" w:type="dxa"/>
            <w:vAlign w:val="center"/>
          </w:tcPr>
          <w:p w14:paraId="424B81AD" w14:textId="3FEE795A" w:rsidR="00721DA8" w:rsidRPr="00B9352E" w:rsidRDefault="00721DA8" w:rsidP="00D05835">
            <w:pPr>
              <w:spacing w:afterLines="60" w:after="144" w:line="240" w:lineRule="auto"/>
              <w:rPr>
                <w:rFonts w:ascii="Times New Roman" w:hAnsi="Times New Roman"/>
                <w:sz w:val="18"/>
                <w:szCs w:val="18"/>
                <w:lang w:val="lv-LV"/>
              </w:rPr>
            </w:pPr>
            <w:r w:rsidRPr="00B9352E">
              <w:rPr>
                <w:rFonts w:ascii="Times New Roman" w:hAnsi="Times New Roman"/>
                <w:sz w:val="18"/>
                <w:szCs w:val="18"/>
                <w:lang w:val="lv-LV"/>
              </w:rPr>
              <w:t>Psihologa atbalsts un dalība Minesotas 12 soļu programmā atkarību p</w:t>
            </w:r>
            <w:r w:rsidR="00AC7A4C">
              <w:rPr>
                <w:rFonts w:ascii="Times New Roman" w:hAnsi="Times New Roman"/>
                <w:sz w:val="18"/>
                <w:szCs w:val="18"/>
                <w:lang w:val="lv-LV"/>
              </w:rPr>
              <w:t>ā</w:t>
            </w:r>
            <w:r w:rsidRPr="00B9352E">
              <w:rPr>
                <w:rFonts w:ascii="Times New Roman" w:hAnsi="Times New Roman"/>
                <w:sz w:val="18"/>
                <w:szCs w:val="18"/>
                <w:lang w:val="lv-LV"/>
              </w:rPr>
              <w:t>rvarēšanai</w:t>
            </w:r>
          </w:p>
        </w:tc>
        <w:tc>
          <w:tcPr>
            <w:tcW w:w="5571" w:type="dxa"/>
            <w:vAlign w:val="center"/>
          </w:tcPr>
          <w:p w14:paraId="65BA9EE4" w14:textId="7C761EA4" w:rsidR="00721DA8" w:rsidRPr="00B9352E" w:rsidRDefault="00AC7A4C" w:rsidP="00282DE7">
            <w:pPr>
              <w:spacing w:afterLines="60" w:after="144" w:line="240" w:lineRule="auto"/>
              <w:rPr>
                <w:rFonts w:ascii="Times New Roman" w:hAnsi="Times New Roman"/>
                <w:sz w:val="18"/>
                <w:szCs w:val="18"/>
                <w:lang w:val="lv-LV"/>
              </w:rPr>
            </w:pPr>
            <w:r>
              <w:rPr>
                <w:rFonts w:ascii="Times New Roman" w:hAnsi="Times New Roman"/>
                <w:sz w:val="18"/>
                <w:szCs w:val="18"/>
                <w:lang w:val="lv-LV"/>
              </w:rPr>
              <w:t>Papildus psiholoģiskais un atkarību pārvarēšanas a</w:t>
            </w:r>
            <w:r w:rsidR="00721DA8" w:rsidRPr="00B9352E">
              <w:rPr>
                <w:rFonts w:ascii="Times New Roman" w:hAnsi="Times New Roman"/>
                <w:sz w:val="18"/>
                <w:szCs w:val="18"/>
                <w:lang w:val="lv-LV"/>
              </w:rPr>
              <w:t>tbalst</w:t>
            </w:r>
            <w:r>
              <w:rPr>
                <w:rFonts w:ascii="Times New Roman" w:hAnsi="Times New Roman"/>
                <w:sz w:val="18"/>
                <w:szCs w:val="18"/>
                <w:lang w:val="lv-LV"/>
              </w:rPr>
              <w:t>s</w:t>
            </w:r>
            <w:r w:rsidR="00C135F7">
              <w:rPr>
                <w:rFonts w:ascii="Times New Roman" w:hAnsi="Times New Roman"/>
                <w:sz w:val="18"/>
                <w:szCs w:val="18"/>
                <w:lang w:val="lv-LV"/>
              </w:rPr>
              <w:t xml:space="preserve"> </w:t>
            </w:r>
            <w:r w:rsidR="00721DA8" w:rsidRPr="00B9352E">
              <w:rPr>
                <w:rFonts w:ascii="Times New Roman" w:hAnsi="Times New Roman"/>
                <w:sz w:val="18"/>
                <w:szCs w:val="18"/>
                <w:lang w:val="lv-LV"/>
              </w:rPr>
              <w:t>jauniešu integrēšanai darba tirgū.</w:t>
            </w:r>
          </w:p>
          <w:p w14:paraId="436E70E3" w14:textId="77777777" w:rsidR="00721DA8" w:rsidRPr="00B9352E" w:rsidRDefault="00721DA8" w:rsidP="00282DE7">
            <w:pPr>
              <w:spacing w:afterLines="60" w:after="144" w:line="240" w:lineRule="auto"/>
              <w:rPr>
                <w:rFonts w:ascii="Times New Roman" w:hAnsi="Times New Roman"/>
                <w:color w:val="6B911C" w:themeColor="accent1" w:themeShade="BF"/>
                <w:sz w:val="18"/>
                <w:szCs w:val="18"/>
                <w:lang w:val="lv-LV"/>
              </w:rPr>
            </w:pPr>
            <w:r w:rsidRPr="00B9352E">
              <w:rPr>
                <w:rFonts w:ascii="Times New Roman" w:hAnsi="Times New Roman"/>
                <w:sz w:val="18"/>
                <w:szCs w:val="18"/>
                <w:lang w:val="lv-LV"/>
              </w:rPr>
              <w:t xml:space="preserve">Vairāk informācijas - </w:t>
            </w:r>
            <w:hyperlink r:id="rId39" w:history="1">
              <w:r w:rsidRPr="00B9352E">
                <w:rPr>
                  <w:rStyle w:val="Hipersaite"/>
                  <w:rFonts w:ascii="Times New Roman" w:hAnsi="Times New Roman"/>
                  <w:color w:val="6B911C" w:themeColor="accent1" w:themeShade="BF"/>
                  <w:sz w:val="18"/>
                  <w:szCs w:val="18"/>
                  <w:lang w:val="lv-LV"/>
                </w:rPr>
                <w:t>https://www.nva.gov.lv/lv/individualas-psihologa-konsultacijas</w:t>
              </w:r>
            </w:hyperlink>
            <w:r w:rsidRPr="00B9352E">
              <w:rPr>
                <w:rFonts w:ascii="Times New Roman" w:hAnsi="Times New Roman"/>
                <w:color w:val="6B911C" w:themeColor="accent1" w:themeShade="BF"/>
                <w:sz w:val="18"/>
                <w:szCs w:val="18"/>
                <w:lang w:val="lv-LV"/>
              </w:rPr>
              <w:t xml:space="preserve"> </w:t>
            </w:r>
          </w:p>
          <w:p w14:paraId="7EED890E" w14:textId="77777777" w:rsidR="00721DA8" w:rsidRPr="00B9352E" w:rsidRDefault="00702247" w:rsidP="00282DE7">
            <w:pPr>
              <w:spacing w:afterLines="60" w:after="144" w:line="240" w:lineRule="auto"/>
              <w:rPr>
                <w:rFonts w:ascii="Times New Roman" w:hAnsi="Times New Roman"/>
                <w:sz w:val="18"/>
                <w:szCs w:val="18"/>
                <w:lang w:val="lv-LV"/>
              </w:rPr>
            </w:pPr>
            <w:hyperlink r:id="rId40" w:history="1">
              <w:r w:rsidR="00721DA8" w:rsidRPr="00B9352E">
                <w:rPr>
                  <w:rStyle w:val="Hipersaite"/>
                  <w:rFonts w:ascii="Times New Roman" w:hAnsi="Times New Roman"/>
                  <w:color w:val="6B911C" w:themeColor="accent1" w:themeShade="BF"/>
                  <w:sz w:val="18"/>
                  <w:szCs w:val="18"/>
                  <w:lang w:val="lv-LV"/>
                </w:rPr>
                <w:t>https://www.nva.gov.lv/lv/bezdarbniekiem-ar-atkaribas-problemam</w:t>
              </w:r>
            </w:hyperlink>
            <w:r w:rsidR="00721DA8" w:rsidRPr="00B9352E">
              <w:rPr>
                <w:rFonts w:ascii="Times New Roman" w:hAnsi="Times New Roman"/>
                <w:color w:val="6B911C" w:themeColor="accent1" w:themeShade="BF"/>
                <w:sz w:val="18"/>
                <w:szCs w:val="18"/>
                <w:lang w:val="lv-LV"/>
              </w:rPr>
              <w:t xml:space="preserve"> </w:t>
            </w:r>
          </w:p>
        </w:tc>
        <w:tc>
          <w:tcPr>
            <w:tcW w:w="1280" w:type="dxa"/>
            <w:vAlign w:val="center"/>
          </w:tcPr>
          <w:p w14:paraId="79AFE10F" w14:textId="26F231B8" w:rsidR="00721DA8" w:rsidRPr="00B9352E" w:rsidRDefault="00727726" w:rsidP="00D05835">
            <w:pPr>
              <w:spacing w:afterLines="60" w:after="144" w:line="240" w:lineRule="auto"/>
              <w:jc w:val="center"/>
              <w:rPr>
                <w:rFonts w:ascii="Times New Roman" w:hAnsi="Times New Roman"/>
                <w:sz w:val="18"/>
                <w:szCs w:val="18"/>
                <w:lang w:val="lv-LV"/>
              </w:rPr>
            </w:pPr>
            <w:r>
              <w:rPr>
                <w:rFonts w:ascii="Times New Roman" w:hAnsi="Times New Roman"/>
                <w:sz w:val="18"/>
                <w:szCs w:val="18"/>
                <w:lang w:val="lv-LV"/>
              </w:rPr>
              <w:t>320</w:t>
            </w:r>
          </w:p>
        </w:tc>
      </w:tr>
    </w:tbl>
    <w:p w14:paraId="0638B040" w14:textId="4DB7FF3F" w:rsidR="0088344B" w:rsidRPr="004E257C" w:rsidRDefault="0088344B" w:rsidP="004E257C">
      <w:pPr>
        <w:spacing w:afterLines="60" w:after="144" w:line="240" w:lineRule="auto"/>
        <w:jc w:val="center"/>
        <w:rPr>
          <w:rFonts w:ascii="Times New Roman" w:hAnsi="Times New Roman"/>
          <w:i/>
          <w:sz w:val="20"/>
          <w:szCs w:val="24"/>
          <w:lang w:val="lv-LV"/>
        </w:rPr>
      </w:pPr>
      <w:r w:rsidRPr="00B9352E">
        <w:rPr>
          <w:rFonts w:ascii="Times New Roman" w:hAnsi="Times New Roman"/>
          <w:i/>
          <w:sz w:val="20"/>
          <w:szCs w:val="24"/>
          <w:lang w:val="lv-LV"/>
        </w:rPr>
        <w:lastRenderedPageBreak/>
        <w:t xml:space="preserve">NVA dati, </w:t>
      </w:r>
      <w:r w:rsidR="00176768">
        <w:rPr>
          <w:rFonts w:ascii="Times New Roman" w:hAnsi="Times New Roman"/>
          <w:i/>
          <w:sz w:val="20"/>
          <w:szCs w:val="24"/>
          <w:lang w:val="lv-LV"/>
        </w:rPr>
        <w:t>kuros</w:t>
      </w:r>
      <w:r w:rsidRPr="00B9352E">
        <w:rPr>
          <w:rFonts w:ascii="Times New Roman" w:hAnsi="Times New Roman"/>
          <w:i/>
          <w:sz w:val="20"/>
          <w:szCs w:val="24"/>
          <w:lang w:val="lv-LV"/>
        </w:rPr>
        <w:t xml:space="preserve"> netiek iekļaut</w:t>
      </w:r>
      <w:r w:rsidR="007357AB">
        <w:rPr>
          <w:rFonts w:ascii="Times New Roman" w:hAnsi="Times New Roman"/>
          <w:i/>
          <w:sz w:val="20"/>
          <w:szCs w:val="24"/>
          <w:lang w:val="lv-LV"/>
        </w:rPr>
        <w:t>a informācija par papil</w:t>
      </w:r>
      <w:r w:rsidR="00176768">
        <w:rPr>
          <w:rFonts w:ascii="Times New Roman" w:hAnsi="Times New Roman"/>
          <w:i/>
          <w:sz w:val="20"/>
          <w:szCs w:val="24"/>
          <w:lang w:val="lv-LV"/>
        </w:rPr>
        <w:t xml:space="preserve">dus atbalsta pasākumiem, kas veicina jauniešu iesaisti galvenajos </w:t>
      </w:r>
      <w:r w:rsidRPr="00B9352E">
        <w:rPr>
          <w:rFonts w:ascii="Times New Roman" w:hAnsi="Times New Roman"/>
          <w:i/>
          <w:sz w:val="20"/>
          <w:szCs w:val="24"/>
          <w:lang w:val="lv-LV"/>
        </w:rPr>
        <w:t xml:space="preserve"> </w:t>
      </w:r>
      <w:r w:rsidR="00176768">
        <w:rPr>
          <w:rFonts w:ascii="Times New Roman" w:hAnsi="Times New Roman"/>
          <w:i/>
          <w:sz w:val="20"/>
          <w:szCs w:val="24"/>
          <w:lang w:val="lv-LV"/>
        </w:rPr>
        <w:t xml:space="preserve">pasākumos - </w:t>
      </w:r>
      <w:r w:rsidRPr="00B9352E">
        <w:rPr>
          <w:rFonts w:ascii="Times New Roman" w:hAnsi="Times New Roman"/>
          <w:i/>
          <w:sz w:val="20"/>
          <w:szCs w:val="24"/>
          <w:lang w:val="lv-LV"/>
        </w:rPr>
        <w:t>obligātā</w:t>
      </w:r>
      <w:r w:rsidR="007357AB">
        <w:rPr>
          <w:rFonts w:ascii="Times New Roman" w:hAnsi="Times New Roman"/>
          <w:i/>
          <w:sz w:val="20"/>
          <w:szCs w:val="24"/>
          <w:lang w:val="lv-LV"/>
        </w:rPr>
        <w:t>s</w:t>
      </w:r>
      <w:r w:rsidRPr="00B9352E">
        <w:rPr>
          <w:rFonts w:ascii="Times New Roman" w:hAnsi="Times New Roman"/>
          <w:i/>
          <w:sz w:val="20"/>
          <w:szCs w:val="24"/>
          <w:lang w:val="lv-LV"/>
        </w:rPr>
        <w:t xml:space="preserve"> veselības pārbaude</w:t>
      </w:r>
      <w:r w:rsidR="007357AB">
        <w:rPr>
          <w:rFonts w:ascii="Times New Roman" w:hAnsi="Times New Roman"/>
          <w:i/>
          <w:sz w:val="20"/>
          <w:szCs w:val="24"/>
          <w:lang w:val="lv-LV"/>
        </w:rPr>
        <w:t>s veikšana</w:t>
      </w:r>
      <w:r w:rsidRPr="00B9352E">
        <w:rPr>
          <w:rFonts w:ascii="Times New Roman" w:hAnsi="Times New Roman"/>
          <w:i/>
          <w:sz w:val="20"/>
          <w:szCs w:val="24"/>
          <w:lang w:val="lv-LV"/>
        </w:rPr>
        <w:t>, ergoterapeita pakalpojum</w:t>
      </w:r>
      <w:r w:rsidR="007357AB">
        <w:rPr>
          <w:rFonts w:ascii="Times New Roman" w:hAnsi="Times New Roman"/>
          <w:i/>
          <w:sz w:val="20"/>
          <w:szCs w:val="24"/>
          <w:lang w:val="lv-LV"/>
        </w:rPr>
        <w:t>i</w:t>
      </w:r>
      <w:r w:rsidRPr="00B9352E">
        <w:rPr>
          <w:rFonts w:ascii="Times New Roman" w:hAnsi="Times New Roman"/>
          <w:i/>
          <w:sz w:val="20"/>
          <w:szCs w:val="24"/>
          <w:lang w:val="lv-LV"/>
        </w:rPr>
        <w:t>, surdotulka pakalpojum</w:t>
      </w:r>
      <w:r w:rsidR="007357AB">
        <w:rPr>
          <w:rFonts w:ascii="Times New Roman" w:hAnsi="Times New Roman"/>
          <w:i/>
          <w:sz w:val="20"/>
          <w:szCs w:val="24"/>
          <w:lang w:val="lv-LV"/>
        </w:rPr>
        <w:t>i</w:t>
      </w:r>
      <w:r w:rsidRPr="00B9352E">
        <w:rPr>
          <w:rFonts w:ascii="Times New Roman" w:hAnsi="Times New Roman"/>
          <w:i/>
          <w:sz w:val="20"/>
          <w:szCs w:val="24"/>
          <w:lang w:val="lv-LV"/>
        </w:rPr>
        <w:t>, darba vietas pielāgošana, individuāl</w:t>
      </w:r>
      <w:r w:rsidR="007357AB">
        <w:rPr>
          <w:rFonts w:ascii="Times New Roman" w:hAnsi="Times New Roman"/>
          <w:i/>
          <w:sz w:val="20"/>
          <w:szCs w:val="24"/>
          <w:lang w:val="lv-LV"/>
        </w:rPr>
        <w:t>o</w:t>
      </w:r>
      <w:r w:rsidRPr="00B9352E">
        <w:rPr>
          <w:rFonts w:ascii="Times New Roman" w:hAnsi="Times New Roman"/>
          <w:i/>
          <w:sz w:val="20"/>
          <w:szCs w:val="24"/>
          <w:lang w:val="lv-LV"/>
        </w:rPr>
        <w:t xml:space="preserve"> aizsardzības līdzekļ</w:t>
      </w:r>
      <w:r w:rsidR="007357AB">
        <w:rPr>
          <w:rFonts w:ascii="Times New Roman" w:hAnsi="Times New Roman"/>
          <w:i/>
          <w:sz w:val="20"/>
          <w:szCs w:val="24"/>
          <w:lang w:val="lv-LV"/>
        </w:rPr>
        <w:t>u iegāde</w:t>
      </w:r>
      <w:r w:rsidRPr="00B9352E">
        <w:rPr>
          <w:rFonts w:ascii="Times New Roman" w:hAnsi="Times New Roman"/>
          <w:i/>
          <w:sz w:val="20"/>
          <w:szCs w:val="24"/>
          <w:lang w:val="lv-LV"/>
        </w:rPr>
        <w:t xml:space="preserve"> un transporta pakalpojum</w:t>
      </w:r>
      <w:r w:rsidR="007357AB">
        <w:rPr>
          <w:rFonts w:ascii="Times New Roman" w:hAnsi="Times New Roman"/>
          <w:i/>
          <w:sz w:val="20"/>
          <w:szCs w:val="24"/>
          <w:lang w:val="lv-LV"/>
        </w:rPr>
        <w:t>i</w:t>
      </w:r>
      <w:r w:rsidRPr="00B9352E">
        <w:rPr>
          <w:rFonts w:ascii="Times New Roman" w:hAnsi="Times New Roman"/>
          <w:i/>
          <w:sz w:val="20"/>
          <w:szCs w:val="24"/>
          <w:lang w:val="lv-LV"/>
        </w:rPr>
        <w:t>.</w:t>
      </w:r>
    </w:p>
    <w:p w14:paraId="48E3DEA0" w14:textId="7312A0C4" w:rsidR="003A6E72" w:rsidRPr="00372A7F" w:rsidRDefault="005C0C34" w:rsidP="00372A7F">
      <w:pPr>
        <w:spacing w:afterLines="60" w:after="144" w:line="240" w:lineRule="auto"/>
        <w:ind w:firstLine="720"/>
        <w:jc w:val="both"/>
        <w:rPr>
          <w:rFonts w:ascii="Times New Roman" w:hAnsi="Times New Roman"/>
          <w:sz w:val="24"/>
          <w:szCs w:val="24"/>
          <w:lang w:val="lv-LV"/>
        </w:rPr>
      </w:pPr>
      <w:bookmarkStart w:id="19" w:name="_Hlk201136212"/>
      <w:r w:rsidRPr="00B9352E">
        <w:rPr>
          <w:rFonts w:ascii="Times New Roman" w:hAnsi="Times New Roman"/>
          <w:sz w:val="24"/>
          <w:szCs w:val="24"/>
          <w:lang w:val="lv-LV"/>
        </w:rPr>
        <w:t>202</w:t>
      </w:r>
      <w:r w:rsidR="00EF154A">
        <w:rPr>
          <w:rFonts w:ascii="Times New Roman" w:hAnsi="Times New Roman"/>
          <w:sz w:val="24"/>
          <w:szCs w:val="24"/>
          <w:lang w:val="lv-LV"/>
        </w:rPr>
        <w:t>5</w:t>
      </w:r>
      <w:r w:rsidRPr="00B9352E">
        <w:rPr>
          <w:rFonts w:ascii="Times New Roman" w:hAnsi="Times New Roman"/>
          <w:sz w:val="24"/>
          <w:szCs w:val="24"/>
          <w:lang w:val="lv-LV"/>
        </w:rPr>
        <w:t xml:space="preserve">.gadā dažādos NVA atbalsta pasākumos jaunieši vecumā 15-29 gadi piedalījās </w:t>
      </w:r>
      <w:r w:rsidR="002F08E9" w:rsidRPr="00B9352E">
        <w:rPr>
          <w:rFonts w:ascii="Times New Roman" w:hAnsi="Times New Roman"/>
          <w:sz w:val="24"/>
          <w:szCs w:val="24"/>
          <w:lang w:val="lv-LV"/>
        </w:rPr>
        <w:t xml:space="preserve">vairāk kā </w:t>
      </w:r>
      <w:r w:rsidR="00512B33" w:rsidRPr="00B9352E">
        <w:rPr>
          <w:rFonts w:ascii="Times New Roman" w:hAnsi="Times New Roman"/>
          <w:sz w:val="24"/>
          <w:szCs w:val="24"/>
          <w:lang w:val="lv-LV"/>
        </w:rPr>
        <w:t>3</w:t>
      </w:r>
      <w:r w:rsidR="004121B8">
        <w:rPr>
          <w:rFonts w:ascii="Times New Roman" w:hAnsi="Times New Roman"/>
          <w:sz w:val="24"/>
          <w:szCs w:val="24"/>
          <w:lang w:val="lv-LV"/>
        </w:rPr>
        <w:t>4</w:t>
      </w:r>
      <w:r w:rsidR="002E60AC" w:rsidRPr="00B9352E">
        <w:rPr>
          <w:rFonts w:ascii="Times New Roman" w:hAnsi="Times New Roman"/>
          <w:sz w:val="24"/>
          <w:szCs w:val="24"/>
          <w:lang w:val="lv-LV"/>
        </w:rPr>
        <w:t xml:space="preserve"> </w:t>
      </w:r>
      <w:r w:rsidR="002F08E9" w:rsidRPr="00B9352E">
        <w:rPr>
          <w:rFonts w:ascii="Times New Roman" w:hAnsi="Times New Roman"/>
          <w:sz w:val="24"/>
          <w:szCs w:val="24"/>
          <w:lang w:val="lv-LV"/>
        </w:rPr>
        <w:t>tūkst</w:t>
      </w:r>
      <w:r w:rsidR="00AC7A4C">
        <w:rPr>
          <w:rFonts w:ascii="Times New Roman" w:hAnsi="Times New Roman"/>
          <w:sz w:val="24"/>
          <w:szCs w:val="24"/>
          <w:lang w:val="lv-LV"/>
        </w:rPr>
        <w:t>.</w:t>
      </w:r>
      <w:r w:rsidR="002F08E9" w:rsidRPr="00B9352E">
        <w:rPr>
          <w:rFonts w:ascii="Times New Roman" w:hAnsi="Times New Roman"/>
          <w:sz w:val="24"/>
          <w:szCs w:val="24"/>
          <w:lang w:val="lv-LV"/>
        </w:rPr>
        <w:t xml:space="preserve"> aktivitātēs</w:t>
      </w:r>
      <w:r w:rsidRPr="00B9352E">
        <w:rPr>
          <w:rFonts w:ascii="Times New Roman" w:hAnsi="Times New Roman"/>
          <w:sz w:val="24"/>
          <w:szCs w:val="24"/>
          <w:lang w:val="lv-LV"/>
        </w:rPr>
        <w:t xml:space="preserve"> – </w:t>
      </w:r>
      <w:r w:rsidR="004E257C">
        <w:rPr>
          <w:rFonts w:ascii="Times New Roman" w:hAnsi="Times New Roman"/>
          <w:sz w:val="24"/>
          <w:szCs w:val="24"/>
          <w:lang w:val="lv-LV"/>
        </w:rPr>
        <w:t>papildus tabulā iekļautajai informācijai</w:t>
      </w:r>
      <w:r w:rsidR="008142D2">
        <w:rPr>
          <w:rFonts w:ascii="Times New Roman" w:hAnsi="Times New Roman"/>
          <w:sz w:val="24"/>
          <w:szCs w:val="24"/>
          <w:lang w:val="lv-LV"/>
        </w:rPr>
        <w:t xml:space="preserve"> jāmin</w:t>
      </w:r>
      <w:r w:rsidR="004E257C">
        <w:rPr>
          <w:rFonts w:ascii="Times New Roman" w:hAnsi="Times New Roman"/>
          <w:sz w:val="24"/>
          <w:szCs w:val="24"/>
          <w:lang w:val="lv-LV"/>
        </w:rPr>
        <w:t xml:space="preserve">, </w:t>
      </w:r>
      <w:r w:rsidR="008142D2">
        <w:rPr>
          <w:rFonts w:ascii="Times New Roman" w:hAnsi="Times New Roman"/>
          <w:sz w:val="24"/>
          <w:szCs w:val="24"/>
          <w:lang w:val="lv-LV"/>
        </w:rPr>
        <w:t>ka</w:t>
      </w:r>
      <w:r w:rsidRPr="00B9352E">
        <w:rPr>
          <w:rFonts w:ascii="Times New Roman" w:hAnsi="Times New Roman"/>
          <w:sz w:val="24"/>
          <w:szCs w:val="24"/>
          <w:lang w:val="lv-LV"/>
        </w:rPr>
        <w:t xml:space="preserve"> </w:t>
      </w:r>
      <w:r w:rsidR="00EB2AF8">
        <w:rPr>
          <w:rFonts w:ascii="Times New Roman" w:hAnsi="Times New Roman"/>
          <w:sz w:val="24"/>
          <w:szCs w:val="24"/>
          <w:lang w:val="lv-LV"/>
        </w:rPr>
        <w:t>3 9</w:t>
      </w:r>
      <w:r w:rsidR="00433B77">
        <w:rPr>
          <w:rFonts w:ascii="Times New Roman" w:hAnsi="Times New Roman"/>
          <w:sz w:val="24"/>
          <w:szCs w:val="24"/>
          <w:lang w:val="lv-LV"/>
        </w:rPr>
        <w:t>9</w:t>
      </w:r>
      <w:r w:rsidR="00EB2AF8">
        <w:rPr>
          <w:rFonts w:ascii="Times New Roman" w:hAnsi="Times New Roman"/>
          <w:sz w:val="24"/>
          <w:szCs w:val="24"/>
          <w:lang w:val="lv-LV"/>
        </w:rPr>
        <w:t>2</w:t>
      </w:r>
      <w:r w:rsidR="001D0197" w:rsidRPr="00B9352E">
        <w:rPr>
          <w:rFonts w:ascii="Times New Roman" w:hAnsi="Times New Roman"/>
          <w:sz w:val="24"/>
          <w:szCs w:val="24"/>
          <w:lang w:val="lv-LV"/>
        </w:rPr>
        <w:t xml:space="preserve"> jaunieši aizpildīja e-karjeras pašizpētes testus, </w:t>
      </w:r>
      <w:r w:rsidR="00EB2AF8">
        <w:rPr>
          <w:rFonts w:ascii="Times New Roman" w:hAnsi="Times New Roman"/>
          <w:sz w:val="24"/>
          <w:szCs w:val="24"/>
          <w:lang w:val="lv-LV"/>
        </w:rPr>
        <w:t>4 811</w:t>
      </w:r>
      <w:r w:rsidR="001D0197" w:rsidRPr="00B9352E">
        <w:rPr>
          <w:rFonts w:ascii="Times New Roman" w:hAnsi="Times New Roman"/>
          <w:sz w:val="24"/>
          <w:szCs w:val="24"/>
          <w:lang w:val="lv-LV"/>
        </w:rPr>
        <w:t xml:space="preserve"> </w:t>
      </w:r>
      <w:r w:rsidR="00EC16A7">
        <w:rPr>
          <w:rFonts w:ascii="Times New Roman" w:hAnsi="Times New Roman"/>
          <w:sz w:val="24"/>
          <w:szCs w:val="24"/>
          <w:lang w:val="lv-LV"/>
        </w:rPr>
        <w:t>persona piedalījās</w:t>
      </w:r>
      <w:r w:rsidR="001D0197" w:rsidRPr="00B9352E">
        <w:rPr>
          <w:rFonts w:ascii="Times New Roman" w:hAnsi="Times New Roman"/>
          <w:sz w:val="24"/>
          <w:szCs w:val="24"/>
          <w:lang w:val="lv-LV"/>
        </w:rPr>
        <w:t xml:space="preserve"> informatīvajās dienās un </w:t>
      </w:r>
      <w:r w:rsidR="00DD18E8">
        <w:rPr>
          <w:rFonts w:ascii="Times New Roman" w:hAnsi="Times New Roman"/>
          <w:sz w:val="24"/>
          <w:szCs w:val="24"/>
          <w:lang w:val="lv-LV"/>
        </w:rPr>
        <w:t>434</w:t>
      </w:r>
      <w:r w:rsidR="001D0197" w:rsidRPr="00B9352E">
        <w:rPr>
          <w:rFonts w:ascii="Times New Roman" w:hAnsi="Times New Roman"/>
          <w:sz w:val="24"/>
          <w:szCs w:val="24"/>
          <w:lang w:val="lv-LV"/>
        </w:rPr>
        <w:t xml:space="preserve"> </w:t>
      </w:r>
      <w:r w:rsidR="00372A7F">
        <w:rPr>
          <w:rFonts w:ascii="Times New Roman" w:hAnsi="Times New Roman"/>
          <w:sz w:val="24"/>
          <w:szCs w:val="24"/>
          <w:lang w:val="lv-LV"/>
        </w:rPr>
        <w:t>jaunieši piedalījās</w:t>
      </w:r>
      <w:r w:rsidR="001D0197" w:rsidRPr="00B9352E">
        <w:rPr>
          <w:rFonts w:ascii="Times New Roman" w:hAnsi="Times New Roman"/>
          <w:sz w:val="24"/>
          <w:szCs w:val="24"/>
          <w:lang w:val="lv-LV"/>
        </w:rPr>
        <w:t xml:space="preserve"> EURES pasākumos. </w:t>
      </w:r>
    </w:p>
    <w:p w14:paraId="026372A7" w14:textId="72B5D772" w:rsidR="00000514" w:rsidRPr="00B9352E" w:rsidRDefault="005C0C34" w:rsidP="00D05835">
      <w:pPr>
        <w:spacing w:afterLines="60" w:after="144" w:line="240" w:lineRule="auto"/>
        <w:ind w:firstLine="720"/>
        <w:jc w:val="both"/>
        <w:rPr>
          <w:rFonts w:ascii="Times New Roman" w:hAnsi="Times New Roman"/>
          <w:sz w:val="24"/>
          <w:szCs w:val="24"/>
          <w:lang w:val="lv-LV"/>
        </w:rPr>
      </w:pPr>
      <w:bookmarkStart w:id="20" w:name="_Hlk201136284"/>
      <w:bookmarkEnd w:id="19"/>
      <w:r w:rsidRPr="00B9352E">
        <w:rPr>
          <w:rFonts w:ascii="Times New Roman" w:hAnsi="Times New Roman"/>
          <w:sz w:val="24"/>
          <w:szCs w:val="24"/>
          <w:lang w:val="lv-LV"/>
        </w:rPr>
        <w:t xml:space="preserve">Tāpat katru gadu </w:t>
      </w:r>
      <w:r w:rsidR="002A4723" w:rsidRPr="00B9352E">
        <w:rPr>
          <w:rFonts w:ascii="Times New Roman" w:hAnsi="Times New Roman"/>
          <w:sz w:val="24"/>
          <w:szCs w:val="24"/>
          <w:lang w:val="lv-LV"/>
        </w:rPr>
        <w:t xml:space="preserve">NVA </w:t>
      </w:r>
      <w:r w:rsidR="00AC7A4C">
        <w:rPr>
          <w:rFonts w:ascii="Times New Roman" w:hAnsi="Times New Roman"/>
          <w:sz w:val="24"/>
          <w:szCs w:val="24"/>
          <w:lang w:val="lv-LV"/>
        </w:rPr>
        <w:t>organizē</w:t>
      </w:r>
      <w:r w:rsidR="00AC7A4C" w:rsidRPr="00B9352E">
        <w:rPr>
          <w:rFonts w:ascii="Times New Roman" w:hAnsi="Times New Roman"/>
          <w:sz w:val="24"/>
          <w:szCs w:val="24"/>
          <w:lang w:val="lv-LV"/>
        </w:rPr>
        <w:t xml:space="preserve"> </w:t>
      </w:r>
      <w:r w:rsidR="00EB2B21">
        <w:rPr>
          <w:rFonts w:ascii="Times New Roman" w:hAnsi="Times New Roman"/>
          <w:sz w:val="24"/>
          <w:szCs w:val="24"/>
          <w:lang w:val="lv-LV"/>
        </w:rPr>
        <w:t xml:space="preserve">Latvijas mēroga pasākumus un </w:t>
      </w:r>
      <w:r w:rsidR="002A4723" w:rsidRPr="00B9352E">
        <w:rPr>
          <w:rFonts w:ascii="Times New Roman" w:hAnsi="Times New Roman"/>
          <w:sz w:val="24"/>
          <w:szCs w:val="24"/>
          <w:lang w:val="lv-LV"/>
        </w:rPr>
        <w:t>kampaņas</w:t>
      </w:r>
      <w:r w:rsidR="00EB2B21">
        <w:rPr>
          <w:rFonts w:ascii="Times New Roman" w:hAnsi="Times New Roman"/>
          <w:sz w:val="24"/>
          <w:szCs w:val="24"/>
          <w:lang w:val="lv-LV"/>
        </w:rPr>
        <w:t>, kuru ietvaros</w:t>
      </w:r>
      <w:r w:rsidR="002A4723" w:rsidRPr="00B9352E">
        <w:rPr>
          <w:rFonts w:ascii="Times New Roman" w:hAnsi="Times New Roman"/>
          <w:sz w:val="24"/>
          <w:szCs w:val="24"/>
          <w:lang w:val="lv-LV"/>
        </w:rPr>
        <w:t xml:space="preserve"> </w:t>
      </w:r>
      <w:r w:rsidR="00EB2B21">
        <w:rPr>
          <w:rFonts w:ascii="Times New Roman" w:hAnsi="Times New Roman"/>
          <w:sz w:val="24"/>
          <w:szCs w:val="24"/>
          <w:lang w:val="lv-LV"/>
        </w:rPr>
        <w:t xml:space="preserve">arī </w:t>
      </w:r>
      <w:r w:rsidR="002A4723" w:rsidRPr="00B9352E">
        <w:rPr>
          <w:rFonts w:ascii="Times New Roman" w:hAnsi="Times New Roman"/>
          <w:sz w:val="24"/>
          <w:szCs w:val="24"/>
          <w:lang w:val="lv-LV"/>
        </w:rPr>
        <w:t xml:space="preserve">jaunieši </w:t>
      </w:r>
      <w:r w:rsidR="00EB2B21">
        <w:rPr>
          <w:rFonts w:ascii="Times New Roman" w:hAnsi="Times New Roman"/>
          <w:sz w:val="24"/>
          <w:szCs w:val="24"/>
          <w:lang w:val="lv-LV"/>
        </w:rPr>
        <w:t xml:space="preserve">aktīvi piedalās, </w:t>
      </w:r>
      <w:r w:rsidR="002A4723" w:rsidRPr="00B9352E">
        <w:rPr>
          <w:rFonts w:ascii="Times New Roman" w:hAnsi="Times New Roman"/>
          <w:sz w:val="24"/>
          <w:szCs w:val="24"/>
          <w:lang w:val="lv-LV"/>
        </w:rPr>
        <w:t xml:space="preserve">piemēram,  karjeras nedēļas, atvērto durvju dienas personām ar invaliditāti, vakanču gadatirgi u.c. </w:t>
      </w:r>
      <w:r w:rsidR="00552236" w:rsidRPr="00B9352E">
        <w:rPr>
          <w:rFonts w:ascii="Times New Roman" w:hAnsi="Times New Roman"/>
          <w:sz w:val="24"/>
          <w:szCs w:val="24"/>
          <w:lang w:val="lv-LV"/>
        </w:rPr>
        <w:t>informatīvie pasākumi</w:t>
      </w:r>
      <w:r w:rsidR="00A47D79" w:rsidRPr="00B9352E">
        <w:rPr>
          <w:rFonts w:ascii="Times New Roman" w:hAnsi="Times New Roman"/>
          <w:sz w:val="24"/>
          <w:szCs w:val="24"/>
          <w:lang w:val="lv-LV"/>
        </w:rPr>
        <w:t xml:space="preserve"> gan klātienē, gan tiešsaistē, piemēram, tikšanās ar potenciālajiem darba devējiem. </w:t>
      </w:r>
      <w:r w:rsidR="00552236" w:rsidRPr="00B9352E">
        <w:rPr>
          <w:rFonts w:ascii="Times New Roman" w:hAnsi="Times New Roman"/>
          <w:sz w:val="24"/>
          <w:szCs w:val="24"/>
          <w:lang w:val="lv-LV"/>
        </w:rPr>
        <w:t xml:space="preserve"> </w:t>
      </w:r>
    </w:p>
    <w:bookmarkEnd w:id="20"/>
    <w:p w14:paraId="67F2C7D9" w14:textId="269D72FB" w:rsidR="00FA2940" w:rsidRPr="00FA2940" w:rsidRDefault="00E3437F" w:rsidP="00282BB5">
      <w:pPr>
        <w:widowControl/>
        <w:spacing w:afterLines="60" w:after="144" w:line="240" w:lineRule="auto"/>
        <w:ind w:firstLine="720"/>
        <w:jc w:val="both"/>
        <w:rPr>
          <w:rFonts w:ascii="Times New Roman" w:hAnsi="Times New Roman"/>
          <w:sz w:val="24"/>
          <w:szCs w:val="24"/>
          <w:lang w:val="lv-LV"/>
        </w:rPr>
      </w:pPr>
      <w:r>
        <w:rPr>
          <w:rFonts w:ascii="Times New Roman" w:hAnsi="Times New Roman"/>
          <w:sz w:val="24"/>
          <w:szCs w:val="24"/>
          <w:lang w:val="lv-LV"/>
        </w:rPr>
        <w:t>LM regulāri seko līdzi jauniešu dalības intensitātei NVA atbalsta pasākumos. 2025. gadā j</w:t>
      </w:r>
      <w:r w:rsidR="00FA2940" w:rsidRPr="00FA2940">
        <w:rPr>
          <w:rFonts w:ascii="Times New Roman" w:hAnsi="Times New Roman"/>
          <w:sz w:val="24"/>
          <w:szCs w:val="24"/>
          <w:lang w:val="lv-LV"/>
        </w:rPr>
        <w:t>aunieš</w:t>
      </w:r>
      <w:r w:rsidR="003779CC">
        <w:rPr>
          <w:rFonts w:ascii="Times New Roman" w:hAnsi="Times New Roman"/>
          <w:sz w:val="24"/>
          <w:szCs w:val="24"/>
          <w:lang w:val="lv-LV"/>
        </w:rPr>
        <w:t>u</w:t>
      </w:r>
      <w:r w:rsidR="00FA2940" w:rsidRPr="00FA2940">
        <w:rPr>
          <w:rFonts w:ascii="Times New Roman" w:hAnsi="Times New Roman"/>
          <w:sz w:val="24"/>
          <w:szCs w:val="24"/>
          <w:lang w:val="lv-LV"/>
        </w:rPr>
        <w:t xml:space="preserve"> </w:t>
      </w:r>
      <w:r>
        <w:rPr>
          <w:rFonts w:ascii="Times New Roman" w:hAnsi="Times New Roman"/>
          <w:sz w:val="24"/>
          <w:szCs w:val="24"/>
          <w:lang w:val="lv-LV"/>
        </w:rPr>
        <w:t xml:space="preserve">vecumā </w:t>
      </w:r>
      <w:r w:rsidR="00FA2940" w:rsidRPr="00FA2940">
        <w:rPr>
          <w:rFonts w:ascii="Times New Roman" w:hAnsi="Times New Roman"/>
          <w:sz w:val="24"/>
          <w:szCs w:val="24"/>
          <w:lang w:val="lv-LV"/>
        </w:rPr>
        <w:t xml:space="preserve">15 – 24 </w:t>
      </w:r>
      <w:r w:rsidR="003779CC">
        <w:rPr>
          <w:rFonts w:ascii="Times New Roman" w:hAnsi="Times New Roman"/>
          <w:sz w:val="24"/>
          <w:szCs w:val="24"/>
          <w:lang w:val="lv-LV"/>
        </w:rPr>
        <w:t xml:space="preserve">gadi īpatsvars </w:t>
      </w:r>
      <w:r w:rsidR="00FA2940" w:rsidRPr="00FA2940">
        <w:rPr>
          <w:rFonts w:ascii="Times New Roman" w:hAnsi="Times New Roman"/>
          <w:sz w:val="24"/>
          <w:szCs w:val="24"/>
          <w:lang w:val="lv-LV"/>
        </w:rPr>
        <w:t xml:space="preserve">kopējā bezdarbnieku skaitā </w:t>
      </w:r>
      <w:r w:rsidR="003779CC">
        <w:rPr>
          <w:rFonts w:ascii="Times New Roman" w:hAnsi="Times New Roman"/>
          <w:sz w:val="24"/>
          <w:szCs w:val="24"/>
          <w:lang w:val="lv-LV"/>
        </w:rPr>
        <w:t xml:space="preserve">veidoja </w:t>
      </w:r>
      <w:r w:rsidR="00FA2940" w:rsidRPr="00FA2940">
        <w:rPr>
          <w:rFonts w:ascii="Times New Roman" w:hAnsi="Times New Roman"/>
          <w:sz w:val="24"/>
          <w:szCs w:val="24"/>
          <w:lang w:val="lv-LV"/>
        </w:rPr>
        <w:t>11,5% (unikāl</w:t>
      </w:r>
      <w:r w:rsidR="003779CC">
        <w:rPr>
          <w:rFonts w:ascii="Times New Roman" w:hAnsi="Times New Roman"/>
          <w:sz w:val="24"/>
          <w:szCs w:val="24"/>
          <w:lang w:val="lv-LV"/>
        </w:rPr>
        <w:t>ās personas</w:t>
      </w:r>
      <w:r w:rsidR="00FA2940" w:rsidRPr="00FA2940">
        <w:rPr>
          <w:rFonts w:ascii="Times New Roman" w:hAnsi="Times New Roman"/>
          <w:sz w:val="24"/>
          <w:szCs w:val="24"/>
          <w:lang w:val="lv-LV"/>
        </w:rPr>
        <w:t xml:space="preserve"> pēc bezdarba perioda)</w:t>
      </w:r>
      <w:r w:rsidR="003779CC">
        <w:rPr>
          <w:rFonts w:ascii="Times New Roman" w:hAnsi="Times New Roman"/>
          <w:sz w:val="24"/>
          <w:szCs w:val="24"/>
          <w:lang w:val="lv-LV"/>
        </w:rPr>
        <w:t xml:space="preserve">, savukārt šīs mērķa grupas dalības īpatsvars NVA aktīvās darba tirgus politikas pasākumos bija </w:t>
      </w:r>
      <w:r w:rsidR="00282BB5">
        <w:rPr>
          <w:rFonts w:ascii="Times New Roman" w:hAnsi="Times New Roman"/>
          <w:sz w:val="24"/>
          <w:szCs w:val="24"/>
          <w:lang w:val="lv-LV"/>
        </w:rPr>
        <w:t xml:space="preserve">līdzīgs </w:t>
      </w:r>
      <w:r w:rsidR="00E53C71">
        <w:rPr>
          <w:rFonts w:ascii="Times New Roman" w:hAnsi="Times New Roman"/>
          <w:sz w:val="24"/>
          <w:szCs w:val="24"/>
          <w:lang w:val="lv-LV"/>
        </w:rPr>
        <w:t xml:space="preserve">jeb </w:t>
      </w:r>
      <w:r w:rsidR="003779CC">
        <w:rPr>
          <w:rFonts w:ascii="Times New Roman" w:hAnsi="Times New Roman"/>
          <w:sz w:val="24"/>
          <w:szCs w:val="24"/>
          <w:lang w:val="lv-LV"/>
        </w:rPr>
        <w:t>10,7 %</w:t>
      </w:r>
      <w:r w:rsidR="00282BB5">
        <w:rPr>
          <w:rFonts w:ascii="Times New Roman" w:hAnsi="Times New Roman"/>
          <w:sz w:val="24"/>
          <w:szCs w:val="24"/>
          <w:lang w:val="lv-LV"/>
        </w:rPr>
        <w:t xml:space="preserve">. </w:t>
      </w:r>
      <w:r w:rsidR="00F955D9">
        <w:rPr>
          <w:rFonts w:ascii="Times New Roman" w:hAnsi="Times New Roman"/>
          <w:sz w:val="24"/>
          <w:szCs w:val="24"/>
          <w:lang w:val="lv-LV"/>
        </w:rPr>
        <w:t xml:space="preserve">Jauniešu vecuma grupai 15-29 gadi īpatsvari attiecīgi veidoja 20,8 % un 20,2 %. </w:t>
      </w:r>
    </w:p>
    <w:p w14:paraId="73CE38AD" w14:textId="4247B03F" w:rsidR="00000514" w:rsidRPr="00B9352E" w:rsidRDefault="00000514" w:rsidP="00E3437F">
      <w:pPr>
        <w:widowControl/>
        <w:spacing w:afterLines="60" w:after="144" w:line="240" w:lineRule="auto"/>
        <w:ind w:firstLine="720"/>
        <w:rPr>
          <w:rFonts w:ascii="Times New Roman" w:hAnsi="Times New Roman"/>
          <w:sz w:val="24"/>
          <w:szCs w:val="24"/>
          <w:lang w:val="lv-LV"/>
        </w:rPr>
      </w:pPr>
      <w:r w:rsidRPr="00B9352E">
        <w:rPr>
          <w:rFonts w:ascii="Times New Roman" w:hAnsi="Times New Roman"/>
          <w:sz w:val="24"/>
          <w:szCs w:val="24"/>
          <w:lang w:val="lv-LV"/>
        </w:rPr>
        <w:br w:type="page"/>
      </w:r>
    </w:p>
    <w:p w14:paraId="28B320F7" w14:textId="77777777" w:rsidR="000B2361" w:rsidRPr="00B9352E" w:rsidRDefault="000B2361" w:rsidP="00D05835">
      <w:pPr>
        <w:spacing w:afterLines="60" w:after="144" w:line="240" w:lineRule="auto"/>
        <w:ind w:firstLine="720"/>
        <w:jc w:val="both"/>
        <w:rPr>
          <w:rFonts w:ascii="Times New Roman" w:hAnsi="Times New Roman"/>
          <w:sz w:val="24"/>
          <w:szCs w:val="24"/>
          <w:lang w:val="lv-LV"/>
        </w:rPr>
      </w:pPr>
    </w:p>
    <w:p w14:paraId="54793045" w14:textId="4AC0B040" w:rsidR="000B2361" w:rsidRPr="00B9352E" w:rsidRDefault="00613DEA" w:rsidP="00D05835">
      <w:pPr>
        <w:pStyle w:val="Virsraksts1"/>
        <w:numPr>
          <w:ilvl w:val="0"/>
          <w:numId w:val="14"/>
        </w:numPr>
        <w:spacing w:before="0" w:afterLines="60" w:after="144" w:line="240" w:lineRule="auto"/>
        <w:rPr>
          <w:rFonts w:ascii="Times New Roman" w:hAnsi="Times New Roman" w:cs="Times New Roman"/>
          <w:b/>
          <w:bCs/>
          <w:lang w:val="lv-LV"/>
        </w:rPr>
      </w:pPr>
      <w:bookmarkStart w:id="21" w:name="_Toc238650697"/>
      <w:r w:rsidRPr="00B9352E">
        <w:rPr>
          <w:rFonts w:ascii="Times New Roman" w:hAnsi="Times New Roman" w:cs="Times New Roman"/>
          <w:b/>
          <w:bCs/>
          <w:lang w:val="lv-LV"/>
        </w:rPr>
        <w:t>Citi atbalsta pasākumi jauniešu integrēšanai sabiedrībā un darba tirgū</w:t>
      </w:r>
      <w:bookmarkEnd w:id="21"/>
    </w:p>
    <w:p w14:paraId="462C5B38" w14:textId="77777777" w:rsidR="00F34CA2" w:rsidRPr="00B9352E" w:rsidRDefault="00F34CA2" w:rsidP="00D05835">
      <w:pPr>
        <w:spacing w:afterLines="60" w:after="144" w:line="240" w:lineRule="auto"/>
        <w:rPr>
          <w:rFonts w:ascii="Times New Roman" w:hAnsi="Times New Roman"/>
          <w:lang w:val="lv-LV"/>
        </w:rPr>
      </w:pPr>
    </w:p>
    <w:p w14:paraId="4464C35A" w14:textId="651059CE" w:rsidR="00EF035A" w:rsidRPr="00B9352E" w:rsidRDefault="00EF035A" w:rsidP="00EF035A">
      <w:pPr>
        <w:spacing w:afterLines="60" w:after="144" w:line="240" w:lineRule="auto"/>
        <w:ind w:firstLine="720"/>
        <w:jc w:val="both"/>
        <w:rPr>
          <w:rFonts w:ascii="Times New Roman" w:hAnsi="Times New Roman"/>
          <w:sz w:val="24"/>
          <w:szCs w:val="24"/>
          <w:lang w:val="lv-LV"/>
        </w:rPr>
      </w:pPr>
      <w:r w:rsidRPr="00B9352E">
        <w:rPr>
          <w:rFonts w:ascii="Times New Roman" w:hAnsi="Times New Roman"/>
          <w:sz w:val="24"/>
          <w:szCs w:val="24"/>
          <w:lang w:val="lv-LV"/>
        </w:rPr>
        <w:t xml:space="preserve">LM sadarbībā ar Latvijas Universitāti </w:t>
      </w:r>
      <w:r w:rsidRPr="006B52E9">
        <w:rPr>
          <w:rFonts w:ascii="Times New Roman" w:hAnsi="Times New Roman"/>
          <w:b/>
          <w:bCs/>
          <w:sz w:val="24"/>
          <w:szCs w:val="24"/>
          <w:lang w:val="lv-LV"/>
        </w:rPr>
        <w:t>īsteno profesionālās pilnveides un neformālās izglītības programmu</w:t>
      </w:r>
      <w:r w:rsidRPr="00B9352E">
        <w:rPr>
          <w:rFonts w:ascii="Times New Roman" w:hAnsi="Times New Roman"/>
          <w:sz w:val="24"/>
          <w:szCs w:val="24"/>
          <w:lang w:val="lv-LV"/>
        </w:rPr>
        <w:t xml:space="preserve"> sociālajiem darbiniekiem ar ievirzi un specializāciju “Sociālais darbs ar jauniešiem”</w:t>
      </w:r>
      <w:r w:rsidRPr="00B9352E">
        <w:rPr>
          <w:rStyle w:val="Vresatsauce"/>
          <w:rFonts w:ascii="Times New Roman" w:hAnsi="Times New Roman"/>
          <w:sz w:val="24"/>
          <w:szCs w:val="24"/>
          <w:lang w:val="lv-LV"/>
        </w:rPr>
        <w:footnoteReference w:id="10"/>
      </w:r>
      <w:r w:rsidRPr="00B9352E">
        <w:rPr>
          <w:rFonts w:ascii="Times New Roman" w:hAnsi="Times New Roman"/>
          <w:sz w:val="24"/>
          <w:szCs w:val="24"/>
          <w:lang w:val="lv-LV"/>
        </w:rPr>
        <w:t>.</w:t>
      </w:r>
      <w:r w:rsidR="007C1B67">
        <w:rPr>
          <w:rFonts w:ascii="Times New Roman" w:hAnsi="Times New Roman"/>
          <w:sz w:val="24"/>
          <w:szCs w:val="24"/>
          <w:lang w:val="lv-LV"/>
        </w:rPr>
        <w:t xml:space="preserve"> </w:t>
      </w:r>
      <w:r w:rsidR="007C1B67" w:rsidRPr="007C1B67">
        <w:rPr>
          <w:rFonts w:ascii="Times New Roman" w:hAnsi="Times New Roman"/>
          <w:sz w:val="24"/>
          <w:szCs w:val="24"/>
          <w:lang w:val="lv-LV"/>
        </w:rPr>
        <w:t>Šī programma domāta gan pašvaldību, gan nevalstisko organizāciju sociālajiem darbiniekiem.</w:t>
      </w:r>
    </w:p>
    <w:p w14:paraId="68A72E48" w14:textId="3FE44C09" w:rsidR="00EF035A" w:rsidRPr="00B9352E" w:rsidRDefault="00EF035A" w:rsidP="00EF035A">
      <w:pPr>
        <w:spacing w:afterLines="60" w:after="144" w:line="240" w:lineRule="auto"/>
        <w:ind w:firstLine="720"/>
        <w:jc w:val="both"/>
        <w:rPr>
          <w:rFonts w:ascii="Times New Roman" w:hAnsi="Times New Roman"/>
          <w:sz w:val="24"/>
          <w:szCs w:val="24"/>
          <w:lang w:val="lv-LV"/>
        </w:rPr>
      </w:pPr>
      <w:r w:rsidRPr="00B9352E">
        <w:rPr>
          <w:rFonts w:ascii="Times New Roman" w:hAnsi="Times New Roman"/>
          <w:sz w:val="24"/>
          <w:szCs w:val="24"/>
          <w:lang w:val="lv-LV"/>
        </w:rPr>
        <w:t>Lai mazinātu vardarbību ģimenē un atbalstītu bērnus, kas ir cietuši no vardarbības, 2024.-2027.gadā ti</w:t>
      </w:r>
      <w:r>
        <w:rPr>
          <w:rFonts w:ascii="Times New Roman" w:hAnsi="Times New Roman"/>
          <w:sz w:val="24"/>
          <w:szCs w:val="24"/>
          <w:lang w:val="lv-LV"/>
        </w:rPr>
        <w:t>ek</w:t>
      </w:r>
      <w:r w:rsidRPr="00B9352E">
        <w:rPr>
          <w:rFonts w:ascii="Times New Roman" w:hAnsi="Times New Roman"/>
          <w:sz w:val="24"/>
          <w:szCs w:val="24"/>
          <w:lang w:val="lv-LV"/>
        </w:rPr>
        <w:t xml:space="preserve"> īstenoti divi projekti “</w:t>
      </w:r>
      <w:r w:rsidRPr="006B52E9">
        <w:rPr>
          <w:rFonts w:ascii="Times New Roman" w:hAnsi="Times New Roman"/>
          <w:b/>
          <w:bCs/>
          <w:sz w:val="24"/>
          <w:szCs w:val="24"/>
          <w:lang w:val="lv-LV"/>
        </w:rPr>
        <w:t>Atbalsta instrumenti vardarbības ģimenē mazināšanai</w:t>
      </w:r>
      <w:r w:rsidRPr="00B9352E">
        <w:rPr>
          <w:rFonts w:ascii="Times New Roman" w:hAnsi="Times New Roman"/>
          <w:sz w:val="24"/>
          <w:szCs w:val="24"/>
          <w:lang w:val="lv-LV"/>
        </w:rPr>
        <w:t>”</w:t>
      </w:r>
      <w:r w:rsidRPr="00B9352E">
        <w:rPr>
          <w:rStyle w:val="Vresatsauce"/>
          <w:rFonts w:ascii="Times New Roman" w:hAnsi="Times New Roman"/>
          <w:sz w:val="24"/>
          <w:szCs w:val="24"/>
          <w:lang w:val="lv-LV"/>
        </w:rPr>
        <w:footnoteReference w:id="11"/>
      </w:r>
      <w:r w:rsidRPr="00B9352E">
        <w:rPr>
          <w:rFonts w:ascii="Times New Roman" w:hAnsi="Times New Roman"/>
          <w:sz w:val="24"/>
          <w:szCs w:val="24"/>
          <w:lang w:val="lv-LV"/>
        </w:rPr>
        <w:t xml:space="preserve"> un “</w:t>
      </w:r>
      <w:r w:rsidRPr="006B52E9">
        <w:rPr>
          <w:rFonts w:ascii="Times New Roman" w:hAnsi="Times New Roman"/>
          <w:b/>
          <w:bCs/>
          <w:sz w:val="24"/>
          <w:szCs w:val="24"/>
          <w:lang w:val="lv-LV"/>
        </w:rPr>
        <w:t>Atbalsta pasākumi bērniem ar uzvedības vai atkarību problēmām un to ģimenēm</w:t>
      </w:r>
      <w:r w:rsidRPr="00B9352E">
        <w:rPr>
          <w:rFonts w:ascii="Times New Roman" w:hAnsi="Times New Roman"/>
          <w:sz w:val="24"/>
          <w:szCs w:val="24"/>
          <w:lang w:val="lv-LV"/>
        </w:rPr>
        <w:t>”</w:t>
      </w:r>
      <w:r w:rsidRPr="00B9352E">
        <w:rPr>
          <w:rStyle w:val="Vresatsauce"/>
          <w:rFonts w:ascii="Times New Roman" w:hAnsi="Times New Roman"/>
          <w:sz w:val="24"/>
          <w:szCs w:val="24"/>
          <w:lang w:val="lv-LV"/>
        </w:rPr>
        <w:footnoteReference w:id="12"/>
      </w:r>
      <w:r w:rsidRPr="00B9352E">
        <w:rPr>
          <w:rFonts w:ascii="Times New Roman" w:hAnsi="Times New Roman"/>
          <w:sz w:val="24"/>
          <w:szCs w:val="24"/>
          <w:lang w:val="lv-LV"/>
        </w:rPr>
        <w:t xml:space="preserve">, kuru ietvaros </w:t>
      </w:r>
      <w:r>
        <w:rPr>
          <w:rFonts w:ascii="Times New Roman" w:hAnsi="Times New Roman"/>
          <w:sz w:val="24"/>
          <w:szCs w:val="24"/>
          <w:lang w:val="lv-LV"/>
        </w:rPr>
        <w:t>īsteno</w:t>
      </w:r>
      <w:r w:rsidRPr="00B9352E">
        <w:rPr>
          <w:rFonts w:ascii="Times New Roman" w:hAnsi="Times New Roman"/>
          <w:sz w:val="24"/>
          <w:szCs w:val="24"/>
          <w:lang w:val="lv-LV"/>
        </w:rPr>
        <w:t xml:space="preserve"> informatīvus un izglītojošus pasākumus sabiedrībai un dažādām mērķa grupām, piemēram, bērniem ar uzvedības traucējumiem un viņu ģimenēm, veido tematiskās atbalsta grupas un līdzinieku konsultācijas, izstrādā uzvedības vai atkarības attīstības risku novērtēšanas rīkus,  attīst</w:t>
      </w:r>
      <w:r>
        <w:rPr>
          <w:rFonts w:ascii="Times New Roman" w:hAnsi="Times New Roman"/>
          <w:sz w:val="24"/>
          <w:szCs w:val="24"/>
          <w:lang w:val="lv-LV"/>
        </w:rPr>
        <w:t>a</w:t>
      </w:r>
      <w:r w:rsidRPr="00B9352E">
        <w:rPr>
          <w:rFonts w:ascii="Times New Roman" w:hAnsi="Times New Roman"/>
          <w:sz w:val="24"/>
          <w:szCs w:val="24"/>
          <w:lang w:val="lv-LV"/>
        </w:rPr>
        <w:t xml:space="preserve"> multidisciplināro pakalpojumu pieejamību bērniem un viņu ģimenēm, veido bērnu atbalsta speciālistu tīklu un īsteno citus pasākumus mērķa grupas atbalstam.</w:t>
      </w:r>
    </w:p>
    <w:p w14:paraId="70A77125" w14:textId="151ED689" w:rsidR="00EF035A" w:rsidRPr="00B9352E" w:rsidRDefault="00EF035A" w:rsidP="00EF035A">
      <w:pPr>
        <w:spacing w:afterLines="60" w:after="144" w:line="240" w:lineRule="auto"/>
        <w:ind w:firstLine="720"/>
        <w:jc w:val="both"/>
        <w:rPr>
          <w:rFonts w:ascii="Times New Roman" w:hAnsi="Times New Roman"/>
          <w:sz w:val="24"/>
          <w:szCs w:val="24"/>
          <w:lang w:val="lv-LV"/>
        </w:rPr>
      </w:pPr>
      <w:r w:rsidRPr="00B9352E">
        <w:rPr>
          <w:rFonts w:ascii="Times New Roman" w:hAnsi="Times New Roman"/>
          <w:sz w:val="24"/>
          <w:szCs w:val="24"/>
          <w:lang w:val="lv-LV"/>
        </w:rPr>
        <w:t xml:space="preserve">Sadarbībā ar sociālajiem partneriem LM </w:t>
      </w:r>
      <w:r w:rsidR="00BE7533">
        <w:rPr>
          <w:rFonts w:ascii="Times New Roman" w:hAnsi="Times New Roman"/>
          <w:sz w:val="24"/>
          <w:szCs w:val="24"/>
          <w:lang w:val="lv-LV"/>
        </w:rPr>
        <w:t xml:space="preserve">sākot ar </w:t>
      </w:r>
      <w:r w:rsidRPr="00B9352E">
        <w:rPr>
          <w:rFonts w:ascii="Times New Roman" w:hAnsi="Times New Roman"/>
          <w:sz w:val="24"/>
          <w:szCs w:val="24"/>
          <w:lang w:val="lv-LV"/>
        </w:rPr>
        <w:t>2024.</w:t>
      </w:r>
      <w:r w:rsidR="00BE7533">
        <w:rPr>
          <w:rFonts w:ascii="Times New Roman" w:hAnsi="Times New Roman"/>
          <w:sz w:val="24"/>
          <w:szCs w:val="24"/>
          <w:lang w:val="lv-LV"/>
        </w:rPr>
        <w:t xml:space="preserve"> gadu</w:t>
      </w:r>
      <w:r w:rsidRPr="00B9352E">
        <w:rPr>
          <w:rFonts w:ascii="Times New Roman" w:hAnsi="Times New Roman"/>
          <w:sz w:val="24"/>
          <w:szCs w:val="24"/>
          <w:lang w:val="lv-LV"/>
        </w:rPr>
        <w:t xml:space="preserve"> </w:t>
      </w:r>
      <w:r w:rsidRPr="00B94E88">
        <w:rPr>
          <w:rFonts w:ascii="Times New Roman" w:hAnsi="Times New Roman"/>
          <w:sz w:val="24"/>
          <w:szCs w:val="24"/>
          <w:lang w:val="lv-LV"/>
        </w:rPr>
        <w:t xml:space="preserve">rīko </w:t>
      </w:r>
      <w:r w:rsidRPr="00342345">
        <w:rPr>
          <w:rFonts w:ascii="Times New Roman" w:hAnsi="Times New Roman"/>
          <w:b/>
          <w:bCs/>
          <w:sz w:val="24"/>
          <w:szCs w:val="24"/>
          <w:lang w:val="lv-LV"/>
        </w:rPr>
        <w:t>profesionālo skolu jauniešiem konkursu par darba tiesību un darba aizsardzības jautājumiem</w:t>
      </w:r>
      <w:r w:rsidRPr="00B9352E">
        <w:rPr>
          <w:rStyle w:val="Vresatsauce"/>
          <w:rFonts w:ascii="Times New Roman" w:hAnsi="Times New Roman"/>
          <w:sz w:val="24"/>
          <w:szCs w:val="24"/>
          <w:lang w:val="lv-LV"/>
        </w:rPr>
        <w:footnoteReference w:id="13"/>
      </w:r>
      <w:r w:rsidRPr="00B9352E">
        <w:rPr>
          <w:rFonts w:ascii="Times New Roman" w:hAnsi="Times New Roman"/>
          <w:sz w:val="24"/>
          <w:szCs w:val="24"/>
          <w:lang w:val="lv-LV"/>
        </w:rPr>
        <w:t xml:space="preserve">. Rīgas Stradiņa Universitātes Darba drošības un vides veselības institūts </w:t>
      </w:r>
      <w:r w:rsidR="00BE7533">
        <w:rPr>
          <w:rFonts w:ascii="Times New Roman" w:hAnsi="Times New Roman"/>
          <w:sz w:val="24"/>
          <w:szCs w:val="24"/>
          <w:lang w:val="lv-LV"/>
        </w:rPr>
        <w:t>regulāri īsteno</w:t>
      </w:r>
      <w:r w:rsidRPr="00B9352E">
        <w:rPr>
          <w:rFonts w:ascii="Times New Roman" w:hAnsi="Times New Roman"/>
          <w:sz w:val="24"/>
          <w:szCs w:val="24"/>
          <w:lang w:val="lv-LV"/>
        </w:rPr>
        <w:t xml:space="preserve"> informatīvi izglītojoš</w:t>
      </w:r>
      <w:r w:rsidR="003256F2">
        <w:rPr>
          <w:rFonts w:ascii="Times New Roman" w:hAnsi="Times New Roman"/>
          <w:sz w:val="24"/>
          <w:szCs w:val="24"/>
          <w:lang w:val="lv-LV"/>
        </w:rPr>
        <w:t>ās</w:t>
      </w:r>
      <w:r w:rsidRPr="00B9352E">
        <w:rPr>
          <w:rFonts w:ascii="Times New Roman" w:hAnsi="Times New Roman"/>
          <w:sz w:val="24"/>
          <w:szCs w:val="24"/>
          <w:lang w:val="lv-LV"/>
        </w:rPr>
        <w:t xml:space="preserve"> aktivitāt</w:t>
      </w:r>
      <w:r w:rsidR="003256F2">
        <w:rPr>
          <w:rFonts w:ascii="Times New Roman" w:hAnsi="Times New Roman"/>
          <w:sz w:val="24"/>
          <w:szCs w:val="24"/>
          <w:lang w:val="lv-LV"/>
        </w:rPr>
        <w:t>es</w:t>
      </w:r>
      <w:r w:rsidRPr="00B9352E">
        <w:rPr>
          <w:rFonts w:ascii="Times New Roman" w:hAnsi="Times New Roman"/>
          <w:sz w:val="24"/>
          <w:szCs w:val="24"/>
          <w:lang w:val="lv-LV"/>
        </w:rPr>
        <w:t xml:space="preserve"> pirmsskolas un skolas vecuma bērniem par drošības jautājumiem (NAPO)</w:t>
      </w:r>
      <w:r w:rsidRPr="00B9352E">
        <w:rPr>
          <w:rStyle w:val="Vresatsauce"/>
          <w:rFonts w:ascii="Times New Roman" w:hAnsi="Times New Roman"/>
          <w:sz w:val="24"/>
          <w:szCs w:val="24"/>
          <w:lang w:val="lv-LV"/>
        </w:rPr>
        <w:footnoteReference w:id="14"/>
      </w:r>
      <w:r w:rsidRPr="00B9352E">
        <w:rPr>
          <w:rFonts w:ascii="Times New Roman" w:hAnsi="Times New Roman"/>
          <w:sz w:val="24"/>
          <w:szCs w:val="24"/>
          <w:lang w:val="lv-LV"/>
        </w:rPr>
        <w:t>, kur</w:t>
      </w:r>
      <w:r w:rsidR="003256F2">
        <w:rPr>
          <w:rFonts w:ascii="Times New Roman" w:hAnsi="Times New Roman"/>
          <w:sz w:val="24"/>
          <w:szCs w:val="24"/>
          <w:lang w:val="lv-LV"/>
        </w:rPr>
        <w:t>u</w:t>
      </w:r>
      <w:r w:rsidRPr="00B9352E">
        <w:rPr>
          <w:rFonts w:ascii="Times New Roman" w:hAnsi="Times New Roman"/>
          <w:sz w:val="24"/>
          <w:szCs w:val="24"/>
          <w:lang w:val="lv-LV"/>
        </w:rPr>
        <w:t xml:space="preserve"> ietvaros bērniem saprotamā valodā tiek pasniegta informācija par darbu ar instrumentiem, ķīmiskajām vielām, bīstamībām mājās, skolā, vidē u.c.</w:t>
      </w:r>
    </w:p>
    <w:p w14:paraId="78E7229F" w14:textId="7665A3B5" w:rsidR="00EF035A" w:rsidRDefault="00EF035A" w:rsidP="00EF035A">
      <w:pPr>
        <w:widowControl/>
        <w:spacing w:afterLines="60" w:after="144" w:line="240" w:lineRule="auto"/>
        <w:ind w:firstLine="720"/>
        <w:jc w:val="both"/>
        <w:rPr>
          <w:rFonts w:ascii="Times New Roman" w:hAnsi="Times New Roman"/>
          <w:sz w:val="24"/>
          <w:szCs w:val="24"/>
          <w:lang w:val="lv-LV"/>
        </w:rPr>
      </w:pPr>
      <w:r w:rsidRPr="003F02F0">
        <w:rPr>
          <w:rFonts w:ascii="Times New Roman" w:hAnsi="Times New Roman"/>
          <w:sz w:val="24"/>
          <w:szCs w:val="24"/>
          <w:lang w:val="lv-LV"/>
        </w:rPr>
        <w:t>Izglītības un zinātnes ministrija</w:t>
      </w:r>
      <w:r w:rsidR="00C24988">
        <w:rPr>
          <w:rFonts w:ascii="Times New Roman" w:hAnsi="Times New Roman"/>
          <w:sz w:val="24"/>
          <w:szCs w:val="24"/>
          <w:lang w:val="lv-LV"/>
        </w:rPr>
        <w:t>s</w:t>
      </w:r>
      <w:r w:rsidRPr="003F02F0">
        <w:rPr>
          <w:rFonts w:ascii="Times New Roman" w:hAnsi="Times New Roman"/>
          <w:sz w:val="24"/>
          <w:szCs w:val="24"/>
          <w:lang w:val="lv-LV"/>
        </w:rPr>
        <w:t xml:space="preserve"> Jaunatnes politikas īstenošanas plān</w:t>
      </w:r>
      <w:r w:rsidR="00C24988">
        <w:rPr>
          <w:rFonts w:ascii="Times New Roman" w:hAnsi="Times New Roman"/>
          <w:sz w:val="24"/>
          <w:szCs w:val="24"/>
          <w:lang w:val="lv-LV"/>
        </w:rPr>
        <w:t>a</w:t>
      </w:r>
      <w:r w:rsidRPr="003F02F0">
        <w:rPr>
          <w:rFonts w:ascii="Times New Roman" w:hAnsi="Times New Roman"/>
          <w:sz w:val="24"/>
          <w:szCs w:val="24"/>
          <w:lang w:val="lv-LV"/>
        </w:rPr>
        <w:t xml:space="preserve"> 2025.–2027. gadam</w:t>
      </w:r>
      <w:r>
        <w:rPr>
          <w:rStyle w:val="Vresatsauce"/>
          <w:rFonts w:ascii="Times New Roman" w:hAnsi="Times New Roman"/>
          <w:sz w:val="24"/>
          <w:szCs w:val="24"/>
          <w:lang w:val="lv-LV"/>
        </w:rPr>
        <w:footnoteReference w:id="15"/>
      </w:r>
      <w:r w:rsidR="00C24988">
        <w:rPr>
          <w:rFonts w:ascii="Times New Roman" w:hAnsi="Times New Roman"/>
          <w:sz w:val="24"/>
          <w:szCs w:val="24"/>
          <w:lang w:val="lv-LV"/>
        </w:rPr>
        <w:t xml:space="preserve"> ietvaros tiek</w:t>
      </w:r>
      <w:r w:rsidRPr="003F02F0">
        <w:rPr>
          <w:rFonts w:ascii="Times New Roman" w:hAnsi="Times New Roman"/>
          <w:sz w:val="18"/>
          <w:szCs w:val="18"/>
          <w:lang w:val="lv-LV"/>
        </w:rPr>
        <w:t xml:space="preserve"> </w:t>
      </w:r>
      <w:r>
        <w:rPr>
          <w:rFonts w:ascii="Times New Roman" w:hAnsi="Times New Roman"/>
          <w:sz w:val="24"/>
          <w:szCs w:val="24"/>
          <w:lang w:val="lv-LV"/>
        </w:rPr>
        <w:t>īstenot</w:t>
      </w:r>
      <w:r w:rsidR="00C24988">
        <w:rPr>
          <w:rFonts w:ascii="Times New Roman" w:hAnsi="Times New Roman"/>
          <w:sz w:val="24"/>
          <w:szCs w:val="24"/>
          <w:lang w:val="lv-LV"/>
        </w:rPr>
        <w:t>i</w:t>
      </w:r>
      <w:r w:rsidRPr="0069439D">
        <w:rPr>
          <w:rFonts w:ascii="Times New Roman" w:hAnsi="Times New Roman"/>
          <w:sz w:val="24"/>
          <w:szCs w:val="24"/>
          <w:lang w:val="lv-LV"/>
        </w:rPr>
        <w:t xml:space="preserve"> daudzpusīg</w:t>
      </w:r>
      <w:r w:rsidR="00C24988">
        <w:rPr>
          <w:rFonts w:ascii="Times New Roman" w:hAnsi="Times New Roman"/>
          <w:sz w:val="24"/>
          <w:szCs w:val="24"/>
          <w:lang w:val="lv-LV"/>
        </w:rPr>
        <w:t>i</w:t>
      </w:r>
      <w:r w:rsidRPr="0069439D">
        <w:rPr>
          <w:rFonts w:ascii="Times New Roman" w:hAnsi="Times New Roman"/>
          <w:sz w:val="24"/>
          <w:szCs w:val="24"/>
          <w:lang w:val="lv-LV"/>
        </w:rPr>
        <w:t xml:space="preserve"> atbalsta pasākum</w:t>
      </w:r>
      <w:r w:rsidR="00C24988">
        <w:rPr>
          <w:rFonts w:ascii="Times New Roman" w:hAnsi="Times New Roman"/>
          <w:sz w:val="24"/>
          <w:szCs w:val="24"/>
          <w:lang w:val="lv-LV"/>
        </w:rPr>
        <w:t>i</w:t>
      </w:r>
      <w:r w:rsidRPr="0069439D">
        <w:rPr>
          <w:rFonts w:ascii="Times New Roman" w:hAnsi="Times New Roman"/>
          <w:sz w:val="24"/>
          <w:szCs w:val="24"/>
          <w:lang w:val="lv-LV"/>
        </w:rPr>
        <w:t xml:space="preserve"> jauniešiem, īpašu uzmanību pievēršot </w:t>
      </w:r>
      <w:r w:rsidRPr="009A3C35">
        <w:rPr>
          <w:rFonts w:ascii="Times New Roman" w:hAnsi="Times New Roman"/>
          <w:b/>
          <w:bCs/>
          <w:sz w:val="24"/>
          <w:szCs w:val="24"/>
          <w:lang w:val="lv-LV"/>
        </w:rPr>
        <w:t>jauniešu prasmju attīstībai</w:t>
      </w:r>
      <w:r>
        <w:rPr>
          <w:rFonts w:ascii="Times New Roman" w:hAnsi="Times New Roman"/>
          <w:b/>
          <w:bCs/>
          <w:sz w:val="24"/>
          <w:szCs w:val="24"/>
          <w:lang w:val="lv-LV"/>
        </w:rPr>
        <w:t xml:space="preserve"> un iesaistei izglītībā</w:t>
      </w:r>
      <w:r w:rsidRPr="009A3C35">
        <w:rPr>
          <w:rFonts w:ascii="Times New Roman" w:hAnsi="Times New Roman"/>
          <w:b/>
          <w:bCs/>
          <w:sz w:val="24"/>
          <w:szCs w:val="24"/>
          <w:lang w:val="lv-LV"/>
        </w:rPr>
        <w:t>, līdzdalībai sabiedrībā un iekļaušanai darba tirgū</w:t>
      </w:r>
      <w:r w:rsidRPr="00282DE7">
        <w:rPr>
          <w:rFonts w:ascii="Times New Roman" w:hAnsi="Times New Roman"/>
          <w:sz w:val="24"/>
          <w:szCs w:val="24"/>
          <w:lang w:val="lv-LV"/>
        </w:rPr>
        <w:t>.</w:t>
      </w:r>
      <w:r w:rsidRPr="0069439D">
        <w:rPr>
          <w:rFonts w:ascii="Times New Roman" w:hAnsi="Times New Roman"/>
          <w:sz w:val="24"/>
          <w:szCs w:val="24"/>
          <w:lang w:val="lv-LV"/>
        </w:rPr>
        <w:t xml:space="preserve"> Īpaši uzsvērta ir neformālās izglītības loma, brīvprātīgā darba atzīšana, kā arī jauniešu ar ierobežotām iespējām iekļaušana</w:t>
      </w:r>
      <w:r>
        <w:rPr>
          <w:rFonts w:ascii="Times New Roman" w:hAnsi="Times New Roman"/>
          <w:sz w:val="24"/>
          <w:szCs w:val="24"/>
          <w:lang w:val="lv-LV"/>
        </w:rPr>
        <w:t xml:space="preserve"> izglītībā, sabiedrībā un darba tirgū</w:t>
      </w:r>
      <w:r w:rsidRPr="0069439D">
        <w:rPr>
          <w:rFonts w:ascii="Times New Roman" w:hAnsi="Times New Roman"/>
          <w:sz w:val="24"/>
          <w:szCs w:val="24"/>
          <w:lang w:val="lv-LV"/>
        </w:rPr>
        <w:t xml:space="preserve">. </w:t>
      </w:r>
      <w:r>
        <w:rPr>
          <w:rFonts w:ascii="Times New Roman" w:hAnsi="Times New Roman"/>
          <w:sz w:val="24"/>
          <w:szCs w:val="24"/>
          <w:lang w:val="lv-LV"/>
        </w:rPr>
        <w:t>Tiek</w:t>
      </w:r>
      <w:r w:rsidRPr="0069439D">
        <w:rPr>
          <w:rFonts w:ascii="Times New Roman" w:hAnsi="Times New Roman"/>
          <w:sz w:val="24"/>
          <w:szCs w:val="24"/>
          <w:lang w:val="lv-LV"/>
        </w:rPr>
        <w:t xml:space="preserve"> plānot</w:t>
      </w:r>
      <w:r>
        <w:rPr>
          <w:rFonts w:ascii="Times New Roman" w:hAnsi="Times New Roman"/>
          <w:sz w:val="24"/>
          <w:szCs w:val="24"/>
          <w:lang w:val="lv-LV"/>
        </w:rPr>
        <w:t>s īstenot</w:t>
      </w:r>
      <w:r w:rsidRPr="0069439D">
        <w:rPr>
          <w:rFonts w:ascii="Times New Roman" w:hAnsi="Times New Roman"/>
          <w:sz w:val="24"/>
          <w:szCs w:val="24"/>
          <w:lang w:val="lv-LV"/>
        </w:rPr>
        <w:t xml:space="preserve"> pasākum</w:t>
      </w:r>
      <w:r>
        <w:rPr>
          <w:rFonts w:ascii="Times New Roman" w:hAnsi="Times New Roman"/>
          <w:sz w:val="24"/>
          <w:szCs w:val="24"/>
          <w:lang w:val="lv-LV"/>
        </w:rPr>
        <w:t>us</w:t>
      </w:r>
      <w:r w:rsidRPr="0069439D">
        <w:rPr>
          <w:rFonts w:ascii="Times New Roman" w:hAnsi="Times New Roman"/>
          <w:sz w:val="24"/>
          <w:szCs w:val="24"/>
          <w:lang w:val="lv-LV"/>
        </w:rPr>
        <w:t xml:space="preserve">, </w:t>
      </w:r>
      <w:r>
        <w:rPr>
          <w:rFonts w:ascii="Times New Roman" w:hAnsi="Times New Roman"/>
          <w:sz w:val="24"/>
          <w:szCs w:val="24"/>
          <w:lang w:val="lv-LV"/>
        </w:rPr>
        <w:t xml:space="preserve">kas </w:t>
      </w:r>
      <w:r w:rsidRPr="0069439D">
        <w:rPr>
          <w:rFonts w:ascii="Times New Roman" w:hAnsi="Times New Roman"/>
          <w:sz w:val="24"/>
          <w:szCs w:val="24"/>
          <w:lang w:val="lv-LV"/>
        </w:rPr>
        <w:t>stiprinā</w:t>
      </w:r>
      <w:r>
        <w:rPr>
          <w:rFonts w:ascii="Times New Roman" w:hAnsi="Times New Roman"/>
          <w:sz w:val="24"/>
          <w:szCs w:val="24"/>
          <w:lang w:val="lv-LV"/>
        </w:rPr>
        <w:t>s</w:t>
      </w:r>
      <w:r w:rsidRPr="0069439D">
        <w:rPr>
          <w:rFonts w:ascii="Times New Roman" w:hAnsi="Times New Roman"/>
          <w:sz w:val="24"/>
          <w:szCs w:val="24"/>
          <w:lang w:val="lv-LV"/>
        </w:rPr>
        <w:t xml:space="preserve"> jauniešu pilsonisko kompetenci, digitālās prasmes un veselībpratību, kā arī veicinā</w:t>
      </w:r>
      <w:r>
        <w:rPr>
          <w:rFonts w:ascii="Times New Roman" w:hAnsi="Times New Roman"/>
          <w:sz w:val="24"/>
          <w:szCs w:val="24"/>
          <w:lang w:val="lv-LV"/>
        </w:rPr>
        <w:t>s</w:t>
      </w:r>
      <w:r w:rsidRPr="0069439D">
        <w:rPr>
          <w:rFonts w:ascii="Times New Roman" w:hAnsi="Times New Roman"/>
          <w:sz w:val="24"/>
          <w:szCs w:val="24"/>
          <w:lang w:val="lv-LV"/>
        </w:rPr>
        <w:t xml:space="preserve"> viņu aktīvu līdzdalību vietējā un starptautiskā mērogā.</w:t>
      </w:r>
      <w:r>
        <w:rPr>
          <w:rFonts w:ascii="Times New Roman" w:hAnsi="Times New Roman"/>
          <w:sz w:val="24"/>
          <w:szCs w:val="24"/>
          <w:lang w:val="lv-LV"/>
        </w:rPr>
        <w:t xml:space="preserve"> </w:t>
      </w:r>
      <w:r w:rsidRPr="0069439D">
        <w:rPr>
          <w:rFonts w:ascii="Times New Roman" w:hAnsi="Times New Roman"/>
          <w:sz w:val="24"/>
          <w:szCs w:val="24"/>
          <w:lang w:val="lv-LV"/>
        </w:rPr>
        <w:t>Uzņēmējdarbības atbalsta jomā plānots izveidot starpinstitūciju koordinācijas mehānismu, lai uzlabotu jauniešu piekļuvi informācijai par uzņēmējdarbības iespējām</w:t>
      </w:r>
      <w:r>
        <w:rPr>
          <w:rFonts w:ascii="Times New Roman" w:hAnsi="Times New Roman"/>
          <w:sz w:val="24"/>
          <w:szCs w:val="24"/>
          <w:lang w:val="lv-LV"/>
        </w:rPr>
        <w:t xml:space="preserve">, </w:t>
      </w:r>
      <w:r w:rsidRPr="0069439D">
        <w:rPr>
          <w:rFonts w:ascii="Times New Roman" w:hAnsi="Times New Roman"/>
          <w:sz w:val="24"/>
          <w:szCs w:val="24"/>
          <w:lang w:val="lv-LV"/>
        </w:rPr>
        <w:t>organizēt sadarbības pasākum</w:t>
      </w:r>
      <w:r>
        <w:rPr>
          <w:rFonts w:ascii="Times New Roman" w:hAnsi="Times New Roman"/>
          <w:sz w:val="24"/>
          <w:szCs w:val="24"/>
          <w:lang w:val="lv-LV"/>
        </w:rPr>
        <w:t>us</w:t>
      </w:r>
      <w:r w:rsidRPr="0069439D">
        <w:rPr>
          <w:rFonts w:ascii="Times New Roman" w:hAnsi="Times New Roman"/>
          <w:sz w:val="24"/>
          <w:szCs w:val="24"/>
          <w:lang w:val="lv-LV"/>
        </w:rPr>
        <w:t xml:space="preserve"> ar </w:t>
      </w:r>
      <w:r w:rsidR="00E7572F">
        <w:rPr>
          <w:rFonts w:ascii="Times New Roman" w:hAnsi="Times New Roman"/>
          <w:sz w:val="24"/>
          <w:szCs w:val="24"/>
          <w:lang w:val="lv-LV"/>
        </w:rPr>
        <w:t>EM</w:t>
      </w:r>
      <w:r>
        <w:rPr>
          <w:rFonts w:ascii="Times New Roman" w:hAnsi="Times New Roman"/>
          <w:sz w:val="24"/>
          <w:szCs w:val="24"/>
          <w:lang w:val="lv-LV"/>
        </w:rPr>
        <w:t xml:space="preserve">, </w:t>
      </w:r>
      <w:r w:rsidRPr="0069439D">
        <w:rPr>
          <w:rFonts w:ascii="Times New Roman" w:hAnsi="Times New Roman"/>
          <w:sz w:val="24"/>
          <w:szCs w:val="24"/>
          <w:lang w:val="lv-LV"/>
        </w:rPr>
        <w:t>L</w:t>
      </w:r>
      <w:r>
        <w:rPr>
          <w:rFonts w:ascii="Times New Roman" w:hAnsi="Times New Roman"/>
          <w:sz w:val="24"/>
          <w:szCs w:val="24"/>
          <w:lang w:val="lv-LV"/>
        </w:rPr>
        <w:t>M un</w:t>
      </w:r>
      <w:r w:rsidRPr="0069439D">
        <w:rPr>
          <w:rFonts w:ascii="Times New Roman" w:hAnsi="Times New Roman"/>
          <w:sz w:val="24"/>
          <w:szCs w:val="24"/>
          <w:lang w:val="lv-LV"/>
        </w:rPr>
        <w:t xml:space="preserve"> LIAA, lai informētu jauniešus par uzņēmējspējas attīstības iespējām, tostarp sociālo uzņēmējdarbību. Plānots arī apkopot un analizēt esošos un plānotos pasākumus, kā arī veicināt jauniešu izpratni par uzņēmējdarbību kā karjeras izvēli. </w:t>
      </w:r>
    </w:p>
    <w:p w14:paraId="30D17A82" w14:textId="796478F6" w:rsidR="00C96ACC" w:rsidRPr="00B9352E" w:rsidRDefault="00301101" w:rsidP="00D05835">
      <w:pPr>
        <w:spacing w:afterLines="60" w:after="144" w:line="240" w:lineRule="auto"/>
        <w:ind w:firstLine="720"/>
        <w:jc w:val="both"/>
        <w:rPr>
          <w:rFonts w:ascii="Times New Roman" w:hAnsi="Times New Roman"/>
          <w:sz w:val="24"/>
          <w:szCs w:val="24"/>
          <w:lang w:val="lv-LV"/>
        </w:rPr>
      </w:pPr>
      <w:r w:rsidRPr="00B9352E">
        <w:rPr>
          <w:rFonts w:ascii="Times New Roman" w:hAnsi="Times New Roman"/>
          <w:sz w:val="24"/>
          <w:szCs w:val="24"/>
          <w:lang w:val="lv-LV"/>
        </w:rPr>
        <w:lastRenderedPageBreak/>
        <w:t>JSPA</w:t>
      </w:r>
      <w:r w:rsidR="006A51A9">
        <w:rPr>
          <w:rFonts w:ascii="Times New Roman" w:hAnsi="Times New Roman"/>
          <w:sz w:val="24"/>
          <w:szCs w:val="24"/>
          <w:lang w:val="lv-LV"/>
        </w:rPr>
        <w:t xml:space="preserve"> īstenotā</w:t>
      </w:r>
      <w:r w:rsidR="005F5068" w:rsidRPr="00B9352E">
        <w:rPr>
          <w:rFonts w:ascii="Times New Roman" w:hAnsi="Times New Roman"/>
          <w:sz w:val="24"/>
          <w:szCs w:val="24"/>
          <w:lang w:val="lv-LV"/>
        </w:rPr>
        <w:t xml:space="preserve"> </w:t>
      </w:r>
      <w:r w:rsidR="005F5068" w:rsidRPr="00B9352E">
        <w:rPr>
          <w:rFonts w:ascii="Times New Roman" w:hAnsi="Times New Roman"/>
          <w:b/>
          <w:bCs/>
          <w:sz w:val="24"/>
          <w:szCs w:val="24"/>
          <w:lang w:val="lv-LV"/>
        </w:rPr>
        <w:t>p</w:t>
      </w:r>
      <w:r w:rsidR="00C96ACC" w:rsidRPr="00B9352E">
        <w:rPr>
          <w:rFonts w:ascii="Times New Roman" w:hAnsi="Times New Roman"/>
          <w:b/>
          <w:bCs/>
          <w:sz w:val="24"/>
          <w:szCs w:val="24"/>
          <w:lang w:val="lv-LV"/>
        </w:rPr>
        <w:t>rojekta</w:t>
      </w:r>
      <w:r w:rsidR="005F5068" w:rsidRPr="00B9352E">
        <w:rPr>
          <w:rFonts w:ascii="Times New Roman" w:hAnsi="Times New Roman"/>
          <w:b/>
          <w:bCs/>
          <w:sz w:val="24"/>
          <w:szCs w:val="24"/>
          <w:lang w:val="lv-LV"/>
        </w:rPr>
        <w:t xml:space="preserve"> “Proti un dari!”</w:t>
      </w:r>
      <w:r w:rsidR="000B2361" w:rsidRPr="00B9352E">
        <w:rPr>
          <w:rStyle w:val="Vresatsauce"/>
          <w:rFonts w:ascii="Times New Roman" w:hAnsi="Times New Roman"/>
          <w:sz w:val="24"/>
          <w:szCs w:val="24"/>
          <w:lang w:val="lv-LV"/>
        </w:rPr>
        <w:footnoteReference w:id="16"/>
      </w:r>
      <w:r w:rsidR="00C96ACC" w:rsidRPr="00B9352E">
        <w:rPr>
          <w:rFonts w:ascii="Times New Roman" w:hAnsi="Times New Roman"/>
          <w:sz w:val="24"/>
          <w:szCs w:val="24"/>
          <w:lang w:val="lv-LV"/>
        </w:rPr>
        <w:t xml:space="preserve"> mērķis ir attīstīt </w:t>
      </w:r>
      <w:r w:rsidR="00C46202">
        <w:rPr>
          <w:rFonts w:ascii="Times New Roman" w:hAnsi="Times New Roman"/>
          <w:sz w:val="24"/>
          <w:szCs w:val="24"/>
          <w:lang w:val="lv-LV"/>
        </w:rPr>
        <w:t>NEET</w:t>
      </w:r>
      <w:r w:rsidR="00C96ACC" w:rsidRPr="00B9352E">
        <w:rPr>
          <w:rFonts w:ascii="Times New Roman" w:hAnsi="Times New Roman"/>
          <w:sz w:val="24"/>
          <w:szCs w:val="24"/>
          <w:lang w:val="lv-LV"/>
        </w:rPr>
        <w:t xml:space="preserve"> jauniešu vecumā no 15 līdz 29 gadiem</w:t>
      </w:r>
      <w:r w:rsidR="00C46202">
        <w:rPr>
          <w:rFonts w:ascii="Times New Roman" w:hAnsi="Times New Roman"/>
          <w:sz w:val="24"/>
          <w:szCs w:val="24"/>
          <w:lang w:val="lv-LV"/>
        </w:rPr>
        <w:t xml:space="preserve"> </w:t>
      </w:r>
      <w:r w:rsidR="00C96ACC" w:rsidRPr="00B9352E">
        <w:rPr>
          <w:rFonts w:ascii="Times New Roman" w:hAnsi="Times New Roman"/>
          <w:sz w:val="24"/>
          <w:szCs w:val="24"/>
          <w:lang w:val="lv-LV"/>
        </w:rPr>
        <w:t>prasmes un veicināt viņu iesaisti izglītībā, tai skaitā aroda apguvē pie amata meistara, nodarbinātībā, NVA īstenotajos aktīvās darba tirgus politikas pasākumos, kā arī nevalstisko organizāciju vai jauniešu centru darbībā.</w:t>
      </w:r>
      <w:r w:rsidR="0094633E" w:rsidRPr="00B9352E">
        <w:rPr>
          <w:rFonts w:ascii="Times New Roman" w:hAnsi="Times New Roman"/>
          <w:sz w:val="24"/>
          <w:szCs w:val="24"/>
          <w:lang w:val="lv-LV"/>
        </w:rPr>
        <w:t xml:space="preserve"> Projekta ietvaros ekonomiski neaktīvajiem jauniešiem ir pieejams </w:t>
      </w:r>
      <w:r w:rsidR="00C96ACC" w:rsidRPr="00B9352E">
        <w:rPr>
          <w:rFonts w:ascii="Times New Roman" w:hAnsi="Times New Roman"/>
          <w:color w:val="262626"/>
          <w:sz w:val="24"/>
          <w:szCs w:val="24"/>
          <w:shd w:val="clear" w:color="auto" w:fill="FFFFFF"/>
          <w:lang w:val="lv-LV"/>
        </w:rPr>
        <w:t>mentora atbalsts (ne mazāk kā 20 stundas mēnesī),  neformālās un ikdienas mācīšanās</w:t>
      </w:r>
      <w:r w:rsidR="0094633E" w:rsidRPr="00B9352E">
        <w:rPr>
          <w:rFonts w:ascii="Times New Roman" w:hAnsi="Times New Roman"/>
          <w:color w:val="262626"/>
          <w:sz w:val="24"/>
          <w:szCs w:val="24"/>
          <w:shd w:val="clear" w:color="auto" w:fill="FFFFFF"/>
          <w:lang w:val="lv-LV"/>
        </w:rPr>
        <w:t>,</w:t>
      </w:r>
      <w:r w:rsidR="00C96ACC" w:rsidRPr="00B9352E">
        <w:rPr>
          <w:rFonts w:ascii="Times New Roman" w:hAnsi="Times New Roman"/>
          <w:color w:val="262626"/>
          <w:sz w:val="24"/>
          <w:szCs w:val="24"/>
          <w:shd w:val="clear" w:color="auto" w:fill="FFFFFF"/>
          <w:lang w:val="lv-LV"/>
        </w:rPr>
        <w:t xml:space="preserve">  speciālistu (psihologs, karjeras konsultants, surdotulks, asistents u. c., izņemot ārstniecības personālu)</w:t>
      </w:r>
      <w:r w:rsidR="0094633E" w:rsidRPr="00B9352E">
        <w:rPr>
          <w:rFonts w:ascii="Times New Roman" w:hAnsi="Times New Roman"/>
          <w:color w:val="262626"/>
          <w:sz w:val="24"/>
          <w:szCs w:val="24"/>
          <w:shd w:val="clear" w:color="auto" w:fill="FFFFFF"/>
          <w:lang w:val="lv-LV"/>
        </w:rPr>
        <w:t xml:space="preserve"> konsultācijas,  </w:t>
      </w:r>
      <w:r w:rsidR="00C96ACC" w:rsidRPr="00B9352E">
        <w:rPr>
          <w:rFonts w:ascii="Times New Roman" w:hAnsi="Times New Roman"/>
          <w:color w:val="262626"/>
          <w:sz w:val="24"/>
          <w:szCs w:val="24"/>
          <w:shd w:val="clear" w:color="auto" w:fill="FFFFFF"/>
          <w:lang w:val="lv-LV"/>
        </w:rPr>
        <w:t>dalība nometnēs, semināros, sporta aktivitātēs, kultūras pasākumos</w:t>
      </w:r>
      <w:r w:rsidR="0094633E" w:rsidRPr="00B9352E">
        <w:rPr>
          <w:rFonts w:ascii="Times New Roman" w:hAnsi="Times New Roman"/>
          <w:color w:val="262626"/>
          <w:sz w:val="24"/>
          <w:szCs w:val="24"/>
          <w:shd w:val="clear" w:color="auto" w:fill="FFFFFF"/>
          <w:lang w:val="lv-LV"/>
        </w:rPr>
        <w:t>,</w:t>
      </w:r>
      <w:r w:rsidR="00C96ACC" w:rsidRPr="00B9352E">
        <w:rPr>
          <w:rFonts w:ascii="Times New Roman" w:hAnsi="Times New Roman"/>
          <w:color w:val="262626"/>
          <w:sz w:val="24"/>
          <w:szCs w:val="24"/>
          <w:shd w:val="clear" w:color="auto" w:fill="FFFFFF"/>
          <w:lang w:val="lv-LV"/>
        </w:rPr>
        <w:t xml:space="preserve"> brīvprātīgā darba aktivitātes</w:t>
      </w:r>
      <w:r w:rsidR="0094633E" w:rsidRPr="00B9352E">
        <w:rPr>
          <w:rFonts w:ascii="Times New Roman" w:hAnsi="Times New Roman"/>
          <w:color w:val="262626"/>
          <w:sz w:val="24"/>
          <w:szCs w:val="24"/>
          <w:shd w:val="clear" w:color="auto" w:fill="FFFFFF"/>
          <w:lang w:val="lv-LV"/>
        </w:rPr>
        <w:t>,</w:t>
      </w:r>
      <w:r w:rsidR="00C96ACC" w:rsidRPr="00B9352E">
        <w:rPr>
          <w:rFonts w:ascii="Times New Roman" w:hAnsi="Times New Roman"/>
          <w:color w:val="262626"/>
          <w:sz w:val="24"/>
          <w:szCs w:val="24"/>
          <w:shd w:val="clear" w:color="auto" w:fill="FFFFFF"/>
          <w:lang w:val="lv-LV"/>
        </w:rPr>
        <w:t xml:space="preserve"> iesaiste nevalstisko organizāciju un jauniešu centru aktivitātēs, pasākumos un projektos</w:t>
      </w:r>
      <w:r w:rsidRPr="00B9352E">
        <w:rPr>
          <w:rFonts w:ascii="Times New Roman" w:hAnsi="Times New Roman"/>
          <w:color w:val="262626"/>
          <w:sz w:val="24"/>
          <w:szCs w:val="24"/>
          <w:shd w:val="clear" w:color="auto" w:fill="FFFFFF"/>
          <w:lang w:val="lv-LV"/>
        </w:rPr>
        <w:t>,</w:t>
      </w:r>
      <w:r w:rsidR="00C96ACC" w:rsidRPr="00B9352E">
        <w:rPr>
          <w:rFonts w:ascii="Times New Roman" w:hAnsi="Times New Roman"/>
          <w:color w:val="262626"/>
          <w:sz w:val="24"/>
          <w:szCs w:val="24"/>
          <w:shd w:val="clear" w:color="auto" w:fill="FFFFFF"/>
          <w:lang w:val="lv-LV"/>
        </w:rPr>
        <w:t xml:space="preserve"> profesijas specifikas iepazīšana, tai skaitā vizītes uzņēmumos, lai </w:t>
      </w:r>
      <w:r w:rsidRPr="00B9352E">
        <w:rPr>
          <w:rFonts w:ascii="Times New Roman" w:hAnsi="Times New Roman"/>
          <w:color w:val="262626"/>
          <w:sz w:val="24"/>
          <w:szCs w:val="24"/>
          <w:shd w:val="clear" w:color="auto" w:fill="FFFFFF"/>
          <w:lang w:val="lv-LV"/>
        </w:rPr>
        <w:t>izdarītu izvēli attiecībā uz nākotnes</w:t>
      </w:r>
      <w:r w:rsidR="00C96ACC" w:rsidRPr="00B9352E">
        <w:rPr>
          <w:rFonts w:ascii="Times New Roman" w:hAnsi="Times New Roman"/>
          <w:color w:val="262626"/>
          <w:sz w:val="24"/>
          <w:szCs w:val="24"/>
          <w:shd w:val="clear" w:color="auto" w:fill="FFFFFF"/>
          <w:lang w:val="lv-LV"/>
        </w:rPr>
        <w:t xml:space="preserve"> </w:t>
      </w:r>
      <w:r w:rsidRPr="00B9352E">
        <w:rPr>
          <w:rFonts w:ascii="Times New Roman" w:hAnsi="Times New Roman"/>
          <w:color w:val="262626"/>
          <w:sz w:val="24"/>
          <w:szCs w:val="24"/>
          <w:shd w:val="clear" w:color="auto" w:fill="FFFFFF"/>
          <w:lang w:val="lv-LV"/>
        </w:rPr>
        <w:t>profesiju</w:t>
      </w:r>
      <w:r w:rsidR="00C96ACC" w:rsidRPr="00B9352E">
        <w:rPr>
          <w:rFonts w:ascii="Times New Roman" w:hAnsi="Times New Roman"/>
          <w:color w:val="262626"/>
          <w:sz w:val="24"/>
          <w:szCs w:val="24"/>
          <w:shd w:val="clear" w:color="auto" w:fill="FFFFFF"/>
          <w:lang w:val="lv-LV"/>
        </w:rPr>
        <w:t xml:space="preserve"> u.c.</w:t>
      </w:r>
      <w:r w:rsidRPr="00B9352E">
        <w:rPr>
          <w:rFonts w:ascii="Times New Roman" w:hAnsi="Times New Roman"/>
          <w:color w:val="262626"/>
          <w:sz w:val="24"/>
          <w:szCs w:val="24"/>
          <w:shd w:val="clear" w:color="auto" w:fill="FFFFFF"/>
          <w:lang w:val="lv-LV"/>
        </w:rPr>
        <w:t xml:space="preserve"> pasākumi.</w:t>
      </w:r>
    </w:p>
    <w:p w14:paraId="75FB9E07" w14:textId="4A581C17" w:rsidR="005B49C3" w:rsidRPr="005B49C3" w:rsidRDefault="00C96ACC" w:rsidP="005B49C3">
      <w:pPr>
        <w:spacing w:afterLines="60" w:after="144" w:line="240" w:lineRule="auto"/>
        <w:ind w:firstLine="720"/>
        <w:jc w:val="both"/>
        <w:rPr>
          <w:rFonts w:ascii="Times New Roman" w:hAnsi="Times New Roman"/>
          <w:color w:val="262626"/>
          <w:sz w:val="24"/>
          <w:szCs w:val="24"/>
          <w:shd w:val="clear" w:color="auto" w:fill="FFFFFF"/>
          <w:lang w:val="lv-LV"/>
        </w:rPr>
      </w:pPr>
      <w:r w:rsidRPr="00B9352E">
        <w:rPr>
          <w:rFonts w:ascii="Times New Roman" w:hAnsi="Times New Roman"/>
          <w:sz w:val="24"/>
          <w:szCs w:val="24"/>
          <w:lang w:val="lv-LV"/>
        </w:rPr>
        <w:t>JSPA</w:t>
      </w:r>
      <w:r w:rsidR="00BB55E0">
        <w:rPr>
          <w:rFonts w:ascii="Times New Roman" w:hAnsi="Times New Roman"/>
          <w:sz w:val="24"/>
          <w:szCs w:val="24"/>
          <w:lang w:val="lv-LV"/>
        </w:rPr>
        <w:t xml:space="preserve"> 2024.-2028. gadā</w:t>
      </w:r>
      <w:r w:rsidRPr="00B9352E">
        <w:rPr>
          <w:rFonts w:ascii="Times New Roman" w:hAnsi="Times New Roman"/>
          <w:color w:val="262626"/>
          <w:sz w:val="24"/>
          <w:szCs w:val="24"/>
          <w:shd w:val="clear" w:color="auto" w:fill="FFFFFF"/>
          <w:lang w:val="lv-LV"/>
        </w:rPr>
        <w:t xml:space="preserve"> īsteno</w:t>
      </w:r>
      <w:r w:rsidR="00367C8E">
        <w:rPr>
          <w:rFonts w:ascii="Times New Roman" w:hAnsi="Times New Roman"/>
          <w:color w:val="262626"/>
          <w:sz w:val="24"/>
          <w:szCs w:val="24"/>
          <w:shd w:val="clear" w:color="auto" w:fill="FFFFFF"/>
          <w:lang w:val="lv-LV"/>
        </w:rPr>
        <w:t xml:space="preserve"> šo projektu </w:t>
      </w:r>
      <w:r w:rsidR="00BA7206">
        <w:rPr>
          <w:rFonts w:ascii="Times New Roman" w:hAnsi="Times New Roman"/>
          <w:color w:val="262626"/>
          <w:sz w:val="24"/>
          <w:szCs w:val="24"/>
          <w:shd w:val="clear" w:color="auto" w:fill="FFFFFF"/>
          <w:lang w:val="lv-LV"/>
        </w:rPr>
        <w:t xml:space="preserve">visā Latvijā </w:t>
      </w:r>
      <w:r w:rsidRPr="00B9352E">
        <w:rPr>
          <w:rFonts w:ascii="Times New Roman" w:hAnsi="Times New Roman"/>
          <w:color w:val="262626"/>
          <w:sz w:val="24"/>
          <w:szCs w:val="24"/>
          <w:shd w:val="clear" w:color="auto" w:fill="FFFFFF"/>
          <w:lang w:val="lv-LV"/>
        </w:rPr>
        <w:t>sadarbībā ar pilsētu vai novadu pašvaldībām vai pašvaldību apvienībām (sadarbības partneri), valsts un pašvaldības institūcij</w:t>
      </w:r>
      <w:r w:rsidR="006907FD" w:rsidRPr="00B9352E">
        <w:rPr>
          <w:rFonts w:ascii="Times New Roman" w:hAnsi="Times New Roman"/>
          <w:color w:val="262626"/>
          <w:sz w:val="24"/>
          <w:szCs w:val="24"/>
          <w:shd w:val="clear" w:color="auto" w:fill="FFFFFF"/>
          <w:lang w:val="lv-LV"/>
        </w:rPr>
        <w:t>ām</w:t>
      </w:r>
      <w:r w:rsidR="001B64CD">
        <w:rPr>
          <w:rFonts w:ascii="Times New Roman" w:hAnsi="Times New Roman"/>
          <w:color w:val="262626"/>
          <w:sz w:val="24"/>
          <w:szCs w:val="24"/>
          <w:shd w:val="clear" w:color="auto" w:fill="FFFFFF"/>
          <w:lang w:val="lv-LV"/>
        </w:rPr>
        <w:t xml:space="preserve"> (piemēram, sociālajiem dienestiem)</w:t>
      </w:r>
      <w:r w:rsidRPr="00B9352E">
        <w:rPr>
          <w:rFonts w:ascii="Times New Roman" w:hAnsi="Times New Roman"/>
          <w:color w:val="262626"/>
          <w:sz w:val="24"/>
          <w:szCs w:val="24"/>
          <w:shd w:val="clear" w:color="auto" w:fill="FFFFFF"/>
          <w:lang w:val="lv-LV"/>
        </w:rPr>
        <w:t>, biedrīb</w:t>
      </w:r>
      <w:r w:rsidR="006907FD" w:rsidRPr="00B9352E">
        <w:rPr>
          <w:rFonts w:ascii="Times New Roman" w:hAnsi="Times New Roman"/>
          <w:color w:val="262626"/>
          <w:sz w:val="24"/>
          <w:szCs w:val="24"/>
          <w:shd w:val="clear" w:color="auto" w:fill="FFFFFF"/>
          <w:lang w:val="lv-LV"/>
        </w:rPr>
        <w:t>ām</w:t>
      </w:r>
      <w:r w:rsidRPr="00B9352E">
        <w:rPr>
          <w:rFonts w:ascii="Times New Roman" w:hAnsi="Times New Roman"/>
          <w:color w:val="262626"/>
          <w:sz w:val="24"/>
          <w:szCs w:val="24"/>
          <w:shd w:val="clear" w:color="auto" w:fill="FFFFFF"/>
          <w:lang w:val="lv-LV"/>
        </w:rPr>
        <w:t>, nodibinājumi</w:t>
      </w:r>
      <w:r w:rsidR="006907FD" w:rsidRPr="00B9352E">
        <w:rPr>
          <w:rFonts w:ascii="Times New Roman" w:hAnsi="Times New Roman"/>
          <w:color w:val="262626"/>
          <w:sz w:val="24"/>
          <w:szCs w:val="24"/>
          <w:shd w:val="clear" w:color="auto" w:fill="FFFFFF"/>
          <w:lang w:val="lv-LV"/>
        </w:rPr>
        <w:t>em</w:t>
      </w:r>
      <w:r w:rsidRPr="00B9352E">
        <w:rPr>
          <w:rFonts w:ascii="Times New Roman" w:hAnsi="Times New Roman"/>
          <w:color w:val="262626"/>
          <w:sz w:val="24"/>
          <w:szCs w:val="24"/>
          <w:shd w:val="clear" w:color="auto" w:fill="FFFFFF"/>
          <w:lang w:val="lv-LV"/>
        </w:rPr>
        <w:t>, jauniešu centri</w:t>
      </w:r>
      <w:r w:rsidR="006907FD" w:rsidRPr="00B9352E">
        <w:rPr>
          <w:rFonts w:ascii="Times New Roman" w:hAnsi="Times New Roman"/>
          <w:color w:val="262626"/>
          <w:sz w:val="24"/>
          <w:szCs w:val="24"/>
          <w:shd w:val="clear" w:color="auto" w:fill="FFFFFF"/>
          <w:lang w:val="lv-LV"/>
        </w:rPr>
        <w:t>em</w:t>
      </w:r>
      <w:r w:rsidRPr="00B9352E">
        <w:rPr>
          <w:rFonts w:ascii="Times New Roman" w:hAnsi="Times New Roman"/>
          <w:color w:val="262626"/>
          <w:sz w:val="24"/>
          <w:szCs w:val="24"/>
          <w:shd w:val="clear" w:color="auto" w:fill="FFFFFF"/>
          <w:lang w:val="lv-LV"/>
        </w:rPr>
        <w:t>, sociāl</w:t>
      </w:r>
      <w:r w:rsidR="006907FD" w:rsidRPr="00B9352E">
        <w:rPr>
          <w:rFonts w:ascii="Times New Roman" w:hAnsi="Times New Roman"/>
          <w:color w:val="262626"/>
          <w:sz w:val="24"/>
          <w:szCs w:val="24"/>
          <w:shd w:val="clear" w:color="auto" w:fill="FFFFFF"/>
          <w:lang w:val="lv-LV"/>
        </w:rPr>
        <w:t>ajiem</w:t>
      </w:r>
      <w:r w:rsidRPr="00B9352E">
        <w:rPr>
          <w:rFonts w:ascii="Times New Roman" w:hAnsi="Times New Roman"/>
          <w:color w:val="262626"/>
          <w:sz w:val="24"/>
          <w:szCs w:val="24"/>
          <w:shd w:val="clear" w:color="auto" w:fill="FFFFFF"/>
          <w:lang w:val="lv-LV"/>
        </w:rPr>
        <w:t xml:space="preserve"> partneri</w:t>
      </w:r>
      <w:r w:rsidR="006907FD" w:rsidRPr="00B9352E">
        <w:rPr>
          <w:rFonts w:ascii="Times New Roman" w:hAnsi="Times New Roman"/>
          <w:color w:val="262626"/>
          <w:sz w:val="24"/>
          <w:szCs w:val="24"/>
          <w:shd w:val="clear" w:color="auto" w:fill="FFFFFF"/>
          <w:lang w:val="lv-LV"/>
        </w:rPr>
        <w:t>em</w:t>
      </w:r>
      <w:r w:rsidRPr="00B9352E">
        <w:rPr>
          <w:rFonts w:ascii="Times New Roman" w:hAnsi="Times New Roman"/>
          <w:color w:val="262626"/>
          <w:sz w:val="24"/>
          <w:szCs w:val="24"/>
          <w:shd w:val="clear" w:color="auto" w:fill="FFFFFF"/>
          <w:lang w:val="lv-LV"/>
        </w:rPr>
        <w:t xml:space="preserve"> un uzņēmēji</w:t>
      </w:r>
      <w:r w:rsidR="006907FD" w:rsidRPr="00B9352E">
        <w:rPr>
          <w:rFonts w:ascii="Times New Roman" w:hAnsi="Times New Roman"/>
          <w:color w:val="262626"/>
          <w:sz w:val="24"/>
          <w:szCs w:val="24"/>
          <w:shd w:val="clear" w:color="auto" w:fill="FFFFFF"/>
          <w:lang w:val="lv-LV"/>
        </w:rPr>
        <w:t xml:space="preserve">em. </w:t>
      </w:r>
      <w:r w:rsidR="00BB55E0">
        <w:rPr>
          <w:rFonts w:ascii="Times New Roman" w:hAnsi="Times New Roman"/>
          <w:color w:val="262626"/>
          <w:sz w:val="24"/>
          <w:szCs w:val="24"/>
          <w:shd w:val="clear" w:color="auto" w:fill="FFFFFF"/>
          <w:lang w:val="lv-LV"/>
        </w:rPr>
        <w:t xml:space="preserve">Kopējais projekta finansējums veido </w:t>
      </w:r>
      <w:r w:rsidR="00563957">
        <w:rPr>
          <w:rFonts w:ascii="Times New Roman" w:hAnsi="Times New Roman"/>
          <w:color w:val="262626"/>
          <w:sz w:val="24"/>
          <w:szCs w:val="24"/>
          <w:shd w:val="clear" w:color="auto" w:fill="FFFFFF"/>
          <w:lang w:val="lv-LV"/>
        </w:rPr>
        <w:t>6</w:t>
      </w:r>
      <w:r w:rsidR="00BB55E0">
        <w:rPr>
          <w:rFonts w:ascii="Times New Roman" w:hAnsi="Times New Roman"/>
          <w:color w:val="262626"/>
          <w:sz w:val="24"/>
          <w:szCs w:val="24"/>
          <w:shd w:val="clear" w:color="auto" w:fill="FFFFFF"/>
          <w:lang w:val="lv-LV"/>
        </w:rPr>
        <w:t xml:space="preserve">,5 milj. euro (ieskaitot ESF Plus finansējumu </w:t>
      </w:r>
      <w:r w:rsidR="007A1519">
        <w:rPr>
          <w:rFonts w:ascii="Times New Roman" w:hAnsi="Times New Roman"/>
          <w:color w:val="262626"/>
          <w:sz w:val="24"/>
          <w:szCs w:val="24"/>
          <w:shd w:val="clear" w:color="auto" w:fill="FFFFFF"/>
          <w:lang w:val="lv-LV"/>
        </w:rPr>
        <w:t>5,5</w:t>
      </w:r>
      <w:r w:rsidR="00476D27">
        <w:rPr>
          <w:rFonts w:ascii="Times New Roman" w:hAnsi="Times New Roman"/>
          <w:color w:val="262626"/>
          <w:sz w:val="24"/>
          <w:szCs w:val="24"/>
          <w:shd w:val="clear" w:color="auto" w:fill="FFFFFF"/>
          <w:lang w:val="lv-LV"/>
        </w:rPr>
        <w:t xml:space="preserve"> milj. euro apmērā) un dažādos atbalsta pasākumos kopumā ir plānots iesaistīt </w:t>
      </w:r>
      <w:r w:rsidR="00563957">
        <w:rPr>
          <w:rFonts w:ascii="Times New Roman" w:hAnsi="Times New Roman"/>
          <w:color w:val="262626"/>
          <w:sz w:val="24"/>
          <w:szCs w:val="24"/>
          <w:shd w:val="clear" w:color="auto" w:fill="FFFFFF"/>
          <w:lang w:val="lv-LV"/>
        </w:rPr>
        <w:t>2 250</w:t>
      </w:r>
      <w:r w:rsidR="00476D27">
        <w:rPr>
          <w:rFonts w:ascii="Times New Roman" w:hAnsi="Times New Roman"/>
          <w:color w:val="262626"/>
          <w:sz w:val="24"/>
          <w:szCs w:val="24"/>
          <w:shd w:val="clear" w:color="auto" w:fill="FFFFFF"/>
          <w:lang w:val="lv-LV"/>
        </w:rPr>
        <w:t xml:space="preserve"> jauniešus vecumā 15 – 29 gadi. </w:t>
      </w:r>
      <w:r w:rsidR="005B49C3">
        <w:rPr>
          <w:rFonts w:ascii="Times New Roman" w:hAnsi="Times New Roman"/>
          <w:color w:val="262626"/>
          <w:sz w:val="24"/>
          <w:szCs w:val="24"/>
          <w:shd w:val="clear" w:color="auto" w:fill="FFFFFF"/>
          <w:lang w:val="lv-LV"/>
        </w:rPr>
        <w:t>L</w:t>
      </w:r>
      <w:r w:rsidR="005B49C3" w:rsidRPr="005B49C3">
        <w:rPr>
          <w:rFonts w:ascii="Times New Roman" w:hAnsi="Times New Roman"/>
          <w:color w:val="262626"/>
          <w:sz w:val="24"/>
          <w:szCs w:val="24"/>
          <w:shd w:val="clear" w:color="auto" w:fill="FFFFFF"/>
          <w:lang w:val="lv-LV"/>
        </w:rPr>
        <w:t>īdz 2025.gada novembrim projekta īstenošanā ir iesaistītas 36 pašvaldības</w:t>
      </w:r>
      <w:r w:rsidR="009C0BC2">
        <w:rPr>
          <w:rFonts w:ascii="Times New Roman" w:hAnsi="Times New Roman"/>
          <w:color w:val="262626"/>
          <w:sz w:val="24"/>
          <w:szCs w:val="24"/>
          <w:shd w:val="clear" w:color="auto" w:fill="FFFFFF"/>
          <w:lang w:val="lv-LV"/>
        </w:rPr>
        <w:t xml:space="preserve"> un jauniešu atbalstam novirzīti 1</w:t>
      </w:r>
      <w:r w:rsidR="005B49C3" w:rsidRPr="005B49C3">
        <w:rPr>
          <w:rFonts w:ascii="Times New Roman" w:hAnsi="Times New Roman"/>
          <w:color w:val="262626"/>
          <w:sz w:val="24"/>
          <w:szCs w:val="24"/>
          <w:shd w:val="clear" w:color="auto" w:fill="FFFFFF"/>
          <w:lang w:val="lv-LV"/>
        </w:rPr>
        <w:t>,9 milj. euro apmērā, kas veido 29,5% no kopējā projektam pieejamā finansējuma</w:t>
      </w:r>
      <w:r w:rsidR="003A5113">
        <w:rPr>
          <w:rFonts w:ascii="Times New Roman" w:hAnsi="Times New Roman"/>
          <w:color w:val="262626"/>
          <w:sz w:val="24"/>
          <w:szCs w:val="24"/>
          <w:shd w:val="clear" w:color="auto" w:fill="FFFFFF"/>
          <w:lang w:val="lv-LV"/>
        </w:rPr>
        <w:t xml:space="preserve"> un pasākumos </w:t>
      </w:r>
      <w:r w:rsidR="005B49C3" w:rsidRPr="005B49C3">
        <w:rPr>
          <w:rFonts w:ascii="Times New Roman" w:hAnsi="Times New Roman"/>
          <w:color w:val="262626"/>
          <w:sz w:val="24"/>
          <w:szCs w:val="24"/>
          <w:shd w:val="clear" w:color="auto" w:fill="FFFFFF"/>
          <w:lang w:val="lv-LV"/>
        </w:rPr>
        <w:t xml:space="preserve">ir iesaistīti 780 NEET jaunieši, no kuriem 72% </w:t>
      </w:r>
      <w:r w:rsidR="003A5113">
        <w:rPr>
          <w:rFonts w:ascii="Times New Roman" w:hAnsi="Times New Roman"/>
          <w:color w:val="262626"/>
          <w:sz w:val="24"/>
          <w:szCs w:val="24"/>
          <w:shd w:val="clear" w:color="auto" w:fill="FFFFFF"/>
          <w:lang w:val="lv-LV"/>
        </w:rPr>
        <w:t xml:space="preserve">jau </w:t>
      </w:r>
      <w:r w:rsidR="005B49C3" w:rsidRPr="005B49C3">
        <w:rPr>
          <w:rFonts w:ascii="Times New Roman" w:hAnsi="Times New Roman"/>
          <w:color w:val="262626"/>
          <w:sz w:val="24"/>
          <w:szCs w:val="24"/>
          <w:shd w:val="clear" w:color="auto" w:fill="FFFFFF"/>
          <w:lang w:val="lv-LV"/>
        </w:rPr>
        <w:t xml:space="preserve">sekmīgi </w:t>
      </w:r>
      <w:r w:rsidR="003A5113">
        <w:rPr>
          <w:rFonts w:ascii="Times New Roman" w:hAnsi="Times New Roman"/>
          <w:color w:val="262626"/>
          <w:sz w:val="24"/>
          <w:szCs w:val="24"/>
          <w:shd w:val="clear" w:color="auto" w:fill="FFFFFF"/>
          <w:lang w:val="lv-LV"/>
        </w:rPr>
        <w:t>pabeiguši dalību</w:t>
      </w:r>
      <w:r w:rsidR="005B49C3" w:rsidRPr="005B49C3">
        <w:rPr>
          <w:rFonts w:ascii="Times New Roman" w:hAnsi="Times New Roman"/>
          <w:color w:val="262626"/>
          <w:sz w:val="24"/>
          <w:szCs w:val="24"/>
          <w:shd w:val="clear" w:color="auto" w:fill="FFFFFF"/>
          <w:lang w:val="lv-LV"/>
        </w:rPr>
        <w:t xml:space="preserve">, </w:t>
      </w:r>
      <w:r w:rsidR="0094300D">
        <w:rPr>
          <w:rFonts w:ascii="Times New Roman" w:hAnsi="Times New Roman"/>
          <w:color w:val="262626"/>
          <w:sz w:val="24"/>
          <w:szCs w:val="24"/>
          <w:shd w:val="clear" w:color="auto" w:fill="FFFFFF"/>
          <w:lang w:val="lv-LV"/>
        </w:rPr>
        <w:t>atgriežoties</w:t>
      </w:r>
      <w:r w:rsidR="005B49C3" w:rsidRPr="005B49C3">
        <w:rPr>
          <w:rFonts w:ascii="Times New Roman" w:hAnsi="Times New Roman"/>
          <w:color w:val="262626"/>
          <w:sz w:val="24"/>
          <w:szCs w:val="24"/>
          <w:shd w:val="clear" w:color="auto" w:fill="FFFFFF"/>
          <w:lang w:val="lv-LV"/>
        </w:rPr>
        <w:t xml:space="preserve"> darba tirgū vai kļūstot par pašnodarbinātām personām, daļa iesaistījušies </w:t>
      </w:r>
      <w:r w:rsidR="0094300D">
        <w:rPr>
          <w:rFonts w:ascii="Times New Roman" w:hAnsi="Times New Roman"/>
          <w:color w:val="262626"/>
          <w:sz w:val="24"/>
          <w:szCs w:val="24"/>
          <w:shd w:val="clear" w:color="auto" w:fill="FFFFFF"/>
          <w:lang w:val="lv-LV"/>
        </w:rPr>
        <w:t>NVA</w:t>
      </w:r>
      <w:r w:rsidR="005B49C3" w:rsidRPr="005B49C3">
        <w:rPr>
          <w:rFonts w:ascii="Times New Roman" w:hAnsi="Times New Roman"/>
          <w:color w:val="262626"/>
          <w:sz w:val="24"/>
          <w:szCs w:val="24"/>
          <w:shd w:val="clear" w:color="auto" w:fill="FFFFFF"/>
          <w:lang w:val="lv-LV"/>
        </w:rPr>
        <w:t xml:space="preserve"> piedāvātajos pasākumos, nevalstisko organizāciju darbā vai jauniešu centru darbībā. </w:t>
      </w:r>
    </w:p>
    <w:p w14:paraId="23B4099F" w14:textId="58D1DE25" w:rsidR="00B95F47" w:rsidRPr="00B95F47" w:rsidRDefault="00221511" w:rsidP="004326E5">
      <w:pPr>
        <w:spacing w:afterLines="60" w:after="144" w:line="240" w:lineRule="auto"/>
        <w:ind w:firstLine="720"/>
        <w:jc w:val="both"/>
        <w:rPr>
          <w:rFonts w:ascii="Times New Roman" w:hAnsi="Times New Roman"/>
          <w:color w:val="262626"/>
          <w:sz w:val="24"/>
          <w:szCs w:val="24"/>
          <w:shd w:val="clear" w:color="auto" w:fill="FFFFFF"/>
          <w:lang w:val="lv-LV"/>
        </w:rPr>
      </w:pPr>
      <w:r>
        <w:rPr>
          <w:rFonts w:ascii="Times New Roman" w:hAnsi="Times New Roman"/>
          <w:color w:val="262626"/>
          <w:sz w:val="24"/>
          <w:szCs w:val="24"/>
          <w:shd w:val="clear" w:color="auto" w:fill="FFFFFF"/>
          <w:lang w:val="lv-LV"/>
        </w:rPr>
        <w:t xml:space="preserve">Veicot profilēšanu jauniešiem, kas piedalās projektā, tika secināts, ka </w:t>
      </w:r>
      <w:r w:rsidR="00B95F47">
        <w:rPr>
          <w:rFonts w:ascii="Times New Roman" w:hAnsi="Times New Roman"/>
          <w:color w:val="262626"/>
          <w:sz w:val="24"/>
          <w:szCs w:val="24"/>
          <w:shd w:val="clear" w:color="auto" w:fill="FFFFFF"/>
          <w:lang w:val="lv-LV"/>
        </w:rPr>
        <w:t>d</w:t>
      </w:r>
      <w:r w:rsidR="00B95F47" w:rsidRPr="00B95F47">
        <w:rPr>
          <w:rFonts w:ascii="Times New Roman" w:hAnsi="Times New Roman"/>
          <w:color w:val="262626"/>
          <w:sz w:val="24"/>
          <w:szCs w:val="24"/>
          <w:shd w:val="clear" w:color="auto" w:fill="FFFFFF"/>
          <w:lang w:val="lv-LV"/>
        </w:rPr>
        <w:t xml:space="preserve">aļai </w:t>
      </w:r>
      <w:r w:rsidR="00B95F47">
        <w:rPr>
          <w:rFonts w:ascii="Times New Roman" w:hAnsi="Times New Roman"/>
          <w:color w:val="262626"/>
          <w:sz w:val="24"/>
          <w:szCs w:val="24"/>
          <w:shd w:val="clear" w:color="auto" w:fill="FFFFFF"/>
          <w:lang w:val="lv-LV"/>
        </w:rPr>
        <w:t>pasākumu dalībnieku</w:t>
      </w:r>
      <w:r w:rsidR="00B95F47" w:rsidRPr="00B95F47">
        <w:rPr>
          <w:rFonts w:ascii="Times New Roman" w:hAnsi="Times New Roman"/>
          <w:color w:val="262626"/>
          <w:sz w:val="24"/>
          <w:szCs w:val="24"/>
          <w:shd w:val="clear" w:color="auto" w:fill="FFFFFF"/>
          <w:lang w:val="lv-LV"/>
        </w:rPr>
        <w:t>, īpaši tiem, kuri saskaras ar sociāliem un ekonomiskiem izaicinājumiem, raksturīgas vairākas būtiskas problēmas, kas ietekmē viņu spēju pilnvērtīgi iekļauties sabiedrībā</w:t>
      </w:r>
      <w:r w:rsidR="00B95F47">
        <w:rPr>
          <w:rFonts w:ascii="Times New Roman" w:hAnsi="Times New Roman"/>
          <w:color w:val="262626"/>
          <w:sz w:val="24"/>
          <w:szCs w:val="24"/>
          <w:shd w:val="clear" w:color="auto" w:fill="FFFFFF"/>
          <w:lang w:val="lv-LV"/>
        </w:rPr>
        <w:t>. P</w:t>
      </w:r>
      <w:r w:rsidR="00B95F47" w:rsidRPr="00B95F47">
        <w:rPr>
          <w:rFonts w:ascii="Times New Roman" w:hAnsi="Times New Roman"/>
          <w:color w:val="262626"/>
          <w:sz w:val="24"/>
          <w:szCs w:val="24"/>
          <w:shd w:val="clear" w:color="auto" w:fill="FFFFFF"/>
          <w:lang w:val="lv-LV"/>
        </w:rPr>
        <w:t>sihoemocionālās grūtības, piemēram, zems pašvērtējums, trauksme un depresīvi noskaņojumi, bieži vien apvienojas ar sociālu izolāciju un bailēm no negatīvas pieredzes kolektīvā. Šiem jauniešiem nereti trūkst pārliecības par savām spējām, kas kavē viņu profesionālo un personīgo attīstību, kā arī motivācijas un skaidru dzīves mērķu. Papildus tam daudziem ir nepabeigta izglītība, zema mācību motivācija un neziņa par piemērotām izglītības iespējām, kas vēl vairāk ierobežo viņu konkurētspēju darba tirgū.</w:t>
      </w:r>
    </w:p>
    <w:p w14:paraId="209F10BC" w14:textId="29515730" w:rsidR="00221511" w:rsidRDefault="00B95F47" w:rsidP="00B95F47">
      <w:pPr>
        <w:spacing w:afterLines="60" w:after="144" w:line="240" w:lineRule="auto"/>
        <w:ind w:firstLine="720"/>
        <w:jc w:val="both"/>
        <w:rPr>
          <w:rFonts w:ascii="Times New Roman" w:hAnsi="Times New Roman"/>
          <w:color w:val="262626"/>
          <w:sz w:val="24"/>
          <w:szCs w:val="24"/>
          <w:shd w:val="clear" w:color="auto" w:fill="FFFFFF"/>
          <w:lang w:val="lv-LV"/>
        </w:rPr>
      </w:pPr>
      <w:r w:rsidRPr="00B95F47">
        <w:rPr>
          <w:rFonts w:ascii="Times New Roman" w:hAnsi="Times New Roman"/>
          <w:color w:val="262626"/>
          <w:sz w:val="24"/>
          <w:szCs w:val="24"/>
          <w:shd w:val="clear" w:color="auto" w:fill="FFFFFF"/>
          <w:lang w:val="lv-LV"/>
        </w:rPr>
        <w:t xml:space="preserve">Nodarbinātības jomā </w:t>
      </w:r>
      <w:r w:rsidR="004326E5">
        <w:rPr>
          <w:rFonts w:ascii="Times New Roman" w:hAnsi="Times New Roman"/>
          <w:color w:val="262626"/>
          <w:sz w:val="24"/>
          <w:szCs w:val="24"/>
          <w:shd w:val="clear" w:color="auto" w:fill="FFFFFF"/>
          <w:lang w:val="lv-LV"/>
        </w:rPr>
        <w:t>projekta dalībnieki</w:t>
      </w:r>
      <w:r w:rsidRPr="00B95F47">
        <w:rPr>
          <w:rFonts w:ascii="Times New Roman" w:hAnsi="Times New Roman"/>
          <w:color w:val="262626"/>
          <w:sz w:val="24"/>
          <w:szCs w:val="24"/>
          <w:shd w:val="clear" w:color="auto" w:fill="FFFFFF"/>
          <w:lang w:val="lv-LV"/>
        </w:rPr>
        <w:t xml:space="preserve"> bieži sastopas ar darba pieredzes trūkumu, neskaidrību par profesijas izvēli un grūtībām noturēties darba attiecībās. Situāciju sarežģī arī veselības ierobežojumi vai invaliditāte, kā arī nepietiekamas zināšanas par pašnodarbinātības un uzņēmējdarbības iespējām. Turklāt daudziem trūkst būtisku dzīves prasmju – gan ikdienas organizēšanā, gan finanšu plānošanā, gan lēmumu pieņemšanā. Mobilitātes ierobežojumi un nepietiekama piekļuve atbalsta resursiem vēl vairāk pastiprina šo jauniešu sociālo atstumtību. Šo problēmu apzināšana ir būtiska, lai izstrādātu mērķtiecīgus un efektīvus atbalsta pasākumus</w:t>
      </w:r>
      <w:r w:rsidR="004326E5">
        <w:rPr>
          <w:rFonts w:ascii="Times New Roman" w:hAnsi="Times New Roman"/>
          <w:color w:val="262626"/>
          <w:sz w:val="24"/>
          <w:szCs w:val="24"/>
          <w:shd w:val="clear" w:color="auto" w:fill="FFFFFF"/>
          <w:lang w:val="lv-LV"/>
        </w:rPr>
        <w:t xml:space="preserve"> JSPA īstenotā projekta ietvaros</w:t>
      </w:r>
      <w:r w:rsidRPr="00B95F47">
        <w:rPr>
          <w:rFonts w:ascii="Times New Roman" w:hAnsi="Times New Roman"/>
          <w:color w:val="262626"/>
          <w:sz w:val="24"/>
          <w:szCs w:val="24"/>
          <w:shd w:val="clear" w:color="auto" w:fill="FFFFFF"/>
          <w:lang w:val="lv-LV"/>
        </w:rPr>
        <w:t>.</w:t>
      </w:r>
    </w:p>
    <w:p w14:paraId="6E890298" w14:textId="5828D9E3" w:rsidR="00FE33F7" w:rsidRPr="00FE33F7" w:rsidRDefault="00FE33F7" w:rsidP="00BE06C5">
      <w:pPr>
        <w:spacing w:afterLines="60" w:after="144" w:line="240" w:lineRule="auto"/>
        <w:ind w:firstLine="720"/>
        <w:jc w:val="both"/>
        <w:rPr>
          <w:rFonts w:ascii="Times New Roman" w:hAnsi="Times New Roman"/>
          <w:color w:val="262626"/>
          <w:sz w:val="24"/>
          <w:szCs w:val="24"/>
          <w:shd w:val="clear" w:color="auto" w:fill="FFFFFF"/>
          <w:lang w:val="lv-LV"/>
        </w:rPr>
      </w:pPr>
      <w:r>
        <w:rPr>
          <w:rFonts w:ascii="Times New Roman" w:hAnsi="Times New Roman"/>
          <w:color w:val="262626"/>
          <w:sz w:val="24"/>
          <w:szCs w:val="24"/>
          <w:shd w:val="clear" w:color="auto" w:fill="FFFFFF"/>
          <w:lang w:val="lv-LV"/>
        </w:rPr>
        <w:t xml:space="preserve">Papildus iepriekš minētajam, </w:t>
      </w:r>
      <w:r w:rsidR="001C1E8F">
        <w:rPr>
          <w:rFonts w:ascii="Times New Roman" w:hAnsi="Times New Roman"/>
          <w:color w:val="262626"/>
          <w:sz w:val="24"/>
          <w:szCs w:val="24"/>
          <w:shd w:val="clear" w:color="auto" w:fill="FFFFFF"/>
          <w:lang w:val="lv-LV"/>
        </w:rPr>
        <w:t xml:space="preserve">sākot ar 2022. gadu </w:t>
      </w:r>
      <w:r w:rsidRPr="00FE33F7">
        <w:rPr>
          <w:rFonts w:ascii="Times New Roman" w:hAnsi="Times New Roman"/>
          <w:color w:val="262626"/>
          <w:sz w:val="24"/>
          <w:szCs w:val="24"/>
          <w:shd w:val="clear" w:color="auto" w:fill="FFFFFF"/>
          <w:lang w:val="lv-LV"/>
        </w:rPr>
        <w:t>JSPA īsteno atklāto projektu konkursu “</w:t>
      </w:r>
      <w:r w:rsidRPr="001C1E8F">
        <w:rPr>
          <w:rFonts w:ascii="Times New Roman" w:hAnsi="Times New Roman"/>
          <w:b/>
          <w:bCs/>
          <w:color w:val="262626"/>
          <w:sz w:val="24"/>
          <w:szCs w:val="24"/>
          <w:shd w:val="clear" w:color="auto" w:fill="FFFFFF"/>
          <w:lang w:val="lv-LV"/>
        </w:rPr>
        <w:t>Atbalsts iniciatīvām jauniešu ar ierobežotām iespējām iekļaušanai sabiedrībā</w:t>
      </w:r>
      <w:r w:rsidRPr="00FE33F7">
        <w:rPr>
          <w:rFonts w:ascii="Times New Roman" w:hAnsi="Times New Roman"/>
          <w:color w:val="262626"/>
          <w:sz w:val="24"/>
          <w:szCs w:val="24"/>
          <w:shd w:val="clear" w:color="auto" w:fill="FFFFFF"/>
          <w:lang w:val="lv-LV"/>
        </w:rPr>
        <w:t>”</w:t>
      </w:r>
      <w:r w:rsidR="001C1E8F">
        <w:rPr>
          <w:rFonts w:ascii="Times New Roman" w:hAnsi="Times New Roman"/>
          <w:color w:val="262626"/>
          <w:sz w:val="24"/>
          <w:szCs w:val="24"/>
          <w:shd w:val="clear" w:color="auto" w:fill="FFFFFF"/>
          <w:lang w:val="lv-LV"/>
        </w:rPr>
        <w:t>,</w:t>
      </w:r>
      <w:r w:rsidRPr="00FE33F7">
        <w:rPr>
          <w:rFonts w:ascii="Times New Roman" w:hAnsi="Times New Roman"/>
          <w:color w:val="262626"/>
          <w:sz w:val="24"/>
          <w:szCs w:val="24"/>
          <w:shd w:val="clear" w:color="auto" w:fill="FFFFFF"/>
          <w:lang w:val="lv-LV"/>
        </w:rPr>
        <w:t xml:space="preserve"> piešķirot </w:t>
      </w:r>
      <w:r w:rsidR="00E773C5">
        <w:rPr>
          <w:rFonts w:ascii="Times New Roman" w:hAnsi="Times New Roman"/>
          <w:color w:val="262626"/>
          <w:sz w:val="24"/>
          <w:szCs w:val="24"/>
          <w:shd w:val="clear" w:color="auto" w:fill="FFFFFF"/>
          <w:lang w:val="lv-LV"/>
        </w:rPr>
        <w:t xml:space="preserve">finansējumu </w:t>
      </w:r>
      <w:r w:rsidR="00AE675D">
        <w:rPr>
          <w:rFonts w:ascii="Times New Roman" w:hAnsi="Times New Roman"/>
          <w:color w:val="262626"/>
          <w:sz w:val="24"/>
          <w:szCs w:val="24"/>
          <w:shd w:val="clear" w:color="auto" w:fill="FFFFFF"/>
          <w:lang w:val="lv-LV"/>
        </w:rPr>
        <w:t>10 000</w:t>
      </w:r>
      <w:r w:rsidR="00AE675D" w:rsidRPr="00FE33F7">
        <w:rPr>
          <w:rFonts w:ascii="Times New Roman" w:hAnsi="Times New Roman"/>
          <w:color w:val="262626"/>
          <w:sz w:val="24"/>
          <w:szCs w:val="24"/>
          <w:shd w:val="clear" w:color="auto" w:fill="FFFFFF"/>
          <w:lang w:val="lv-LV"/>
        </w:rPr>
        <w:t xml:space="preserve"> euro </w:t>
      </w:r>
      <w:r w:rsidR="00AE675D">
        <w:rPr>
          <w:rFonts w:ascii="Times New Roman" w:hAnsi="Times New Roman"/>
          <w:color w:val="262626"/>
          <w:sz w:val="24"/>
          <w:szCs w:val="24"/>
          <w:shd w:val="clear" w:color="auto" w:fill="FFFFFF"/>
          <w:lang w:val="lv-LV"/>
        </w:rPr>
        <w:t>apmērā</w:t>
      </w:r>
      <w:r w:rsidR="00AE675D" w:rsidRPr="00FE33F7">
        <w:rPr>
          <w:rFonts w:ascii="Times New Roman" w:hAnsi="Times New Roman"/>
          <w:color w:val="262626"/>
          <w:sz w:val="24"/>
          <w:szCs w:val="24"/>
          <w:shd w:val="clear" w:color="auto" w:fill="FFFFFF"/>
          <w:lang w:val="lv-LV"/>
        </w:rPr>
        <w:t xml:space="preserve"> no valsts budžeta</w:t>
      </w:r>
      <w:r w:rsidR="00AE675D">
        <w:rPr>
          <w:rFonts w:ascii="Times New Roman" w:hAnsi="Times New Roman"/>
          <w:color w:val="262626"/>
          <w:sz w:val="24"/>
          <w:szCs w:val="24"/>
          <w:shd w:val="clear" w:color="auto" w:fill="FFFFFF"/>
          <w:lang w:val="lv-LV"/>
        </w:rPr>
        <w:t xml:space="preserve"> biedrībām un nodibinājumiem </w:t>
      </w:r>
      <w:r w:rsidR="009E4990">
        <w:rPr>
          <w:rFonts w:ascii="Times New Roman" w:hAnsi="Times New Roman"/>
          <w:color w:val="262626"/>
          <w:sz w:val="24"/>
          <w:szCs w:val="24"/>
          <w:shd w:val="clear" w:color="auto" w:fill="FFFFFF"/>
          <w:lang w:val="lv-LV"/>
        </w:rPr>
        <w:t xml:space="preserve">un atbalstot iniciatīvas un pasākumus, kas ir vērsti uz </w:t>
      </w:r>
      <w:r w:rsidR="009E4990" w:rsidRPr="009E4990">
        <w:rPr>
          <w:rFonts w:ascii="Times New Roman" w:hAnsi="Times New Roman"/>
          <w:color w:val="262626"/>
          <w:sz w:val="24"/>
          <w:szCs w:val="24"/>
          <w:shd w:val="clear" w:color="auto" w:fill="FFFFFF"/>
          <w:lang w:val="lv-LV"/>
        </w:rPr>
        <w:t xml:space="preserve">jauniešu ar </w:t>
      </w:r>
      <w:r w:rsidR="009E4990" w:rsidRPr="009E4990">
        <w:rPr>
          <w:rFonts w:ascii="Times New Roman" w:hAnsi="Times New Roman"/>
          <w:color w:val="262626"/>
          <w:sz w:val="24"/>
          <w:szCs w:val="24"/>
          <w:shd w:val="clear" w:color="auto" w:fill="FFFFFF"/>
          <w:lang w:val="lv-LV"/>
        </w:rPr>
        <w:lastRenderedPageBreak/>
        <w:t xml:space="preserve">ierobežotām iespējām iekļaušanos sabiedrībā </w:t>
      </w:r>
      <w:r w:rsidR="009E4990">
        <w:rPr>
          <w:rFonts w:ascii="Times New Roman" w:hAnsi="Times New Roman"/>
          <w:color w:val="262626"/>
          <w:sz w:val="24"/>
          <w:szCs w:val="24"/>
          <w:shd w:val="clear" w:color="auto" w:fill="FFFFFF"/>
          <w:lang w:val="lv-LV"/>
        </w:rPr>
        <w:t>uzlabošanu</w:t>
      </w:r>
      <w:r w:rsidRPr="00FE33F7">
        <w:rPr>
          <w:rFonts w:ascii="Times New Roman" w:hAnsi="Times New Roman"/>
          <w:color w:val="262626"/>
          <w:sz w:val="24"/>
          <w:szCs w:val="24"/>
          <w:shd w:val="clear" w:color="auto" w:fill="FFFFFF"/>
          <w:lang w:val="lv-LV"/>
        </w:rPr>
        <w:t xml:space="preserve">. </w:t>
      </w:r>
      <w:r w:rsidR="009E4990">
        <w:rPr>
          <w:rFonts w:ascii="Times New Roman" w:hAnsi="Times New Roman"/>
          <w:color w:val="262626"/>
          <w:sz w:val="24"/>
          <w:szCs w:val="24"/>
          <w:shd w:val="clear" w:color="auto" w:fill="FFFFFF"/>
          <w:lang w:val="lv-LV"/>
        </w:rPr>
        <w:t>Atbalsts</w:t>
      </w:r>
      <w:r w:rsidRPr="00FE33F7">
        <w:rPr>
          <w:rFonts w:ascii="Times New Roman" w:hAnsi="Times New Roman"/>
          <w:color w:val="262626"/>
          <w:sz w:val="24"/>
          <w:szCs w:val="24"/>
          <w:shd w:val="clear" w:color="auto" w:fill="FFFFFF"/>
          <w:lang w:val="lv-LV"/>
        </w:rPr>
        <w:t xml:space="preserve"> paredzēts jauniešiem vecumā no 13 līdz 25 gadiem. </w:t>
      </w:r>
      <w:r w:rsidR="00315FE6">
        <w:rPr>
          <w:rFonts w:ascii="Times New Roman" w:hAnsi="Times New Roman"/>
          <w:color w:val="262626"/>
          <w:sz w:val="24"/>
          <w:szCs w:val="24"/>
          <w:shd w:val="clear" w:color="auto" w:fill="FFFFFF"/>
          <w:lang w:val="lv-LV"/>
        </w:rPr>
        <w:t>Tāpat tiek īstenots</w:t>
      </w:r>
      <w:r w:rsidRPr="00FE33F7">
        <w:rPr>
          <w:rFonts w:ascii="Times New Roman" w:hAnsi="Times New Roman"/>
          <w:color w:val="262626"/>
          <w:sz w:val="24"/>
          <w:szCs w:val="24"/>
          <w:shd w:val="clear" w:color="auto" w:fill="FFFFFF"/>
          <w:lang w:val="lv-LV"/>
        </w:rPr>
        <w:t xml:space="preserve"> </w:t>
      </w:r>
      <w:r w:rsidRPr="00BE06C5">
        <w:rPr>
          <w:rFonts w:ascii="Times New Roman" w:hAnsi="Times New Roman"/>
          <w:b/>
          <w:bCs/>
          <w:color w:val="262626"/>
          <w:sz w:val="24"/>
          <w:szCs w:val="24"/>
          <w:shd w:val="clear" w:color="auto" w:fill="FFFFFF"/>
          <w:lang w:val="lv-LV"/>
        </w:rPr>
        <w:t>“Erasmus+” jaunatnes jomas projekt</w:t>
      </w:r>
      <w:r w:rsidR="00315FE6" w:rsidRPr="00BE06C5">
        <w:rPr>
          <w:rFonts w:ascii="Times New Roman" w:hAnsi="Times New Roman"/>
          <w:b/>
          <w:bCs/>
          <w:color w:val="262626"/>
          <w:sz w:val="24"/>
          <w:szCs w:val="24"/>
          <w:shd w:val="clear" w:color="auto" w:fill="FFFFFF"/>
          <w:lang w:val="lv-LV"/>
        </w:rPr>
        <w:t>s</w:t>
      </w:r>
      <w:r w:rsidR="00BE06C5">
        <w:rPr>
          <w:rStyle w:val="Vresatsauce"/>
          <w:rFonts w:ascii="Times New Roman" w:hAnsi="Times New Roman"/>
          <w:b/>
          <w:bCs/>
          <w:color w:val="262626"/>
          <w:sz w:val="24"/>
          <w:szCs w:val="24"/>
          <w:shd w:val="clear" w:color="auto" w:fill="FFFFFF"/>
          <w:lang w:val="lv-LV"/>
        </w:rPr>
        <w:footnoteReference w:id="17"/>
      </w:r>
      <w:r w:rsidRPr="00FE33F7">
        <w:rPr>
          <w:rFonts w:ascii="Times New Roman" w:hAnsi="Times New Roman"/>
          <w:color w:val="262626"/>
          <w:sz w:val="24"/>
          <w:szCs w:val="24"/>
          <w:shd w:val="clear" w:color="auto" w:fill="FFFFFF"/>
          <w:lang w:val="lv-LV"/>
        </w:rPr>
        <w:t xml:space="preserve"> ar kopējo finansējumu 5,96 milj. euro, </w:t>
      </w:r>
      <w:r w:rsidR="00315FE6">
        <w:rPr>
          <w:rFonts w:ascii="Times New Roman" w:hAnsi="Times New Roman"/>
          <w:color w:val="262626"/>
          <w:sz w:val="24"/>
          <w:szCs w:val="24"/>
          <w:shd w:val="clear" w:color="auto" w:fill="FFFFFF"/>
          <w:lang w:val="lv-LV"/>
        </w:rPr>
        <w:t>kas</w:t>
      </w:r>
      <w:r w:rsidRPr="00FE33F7">
        <w:rPr>
          <w:rFonts w:ascii="Times New Roman" w:hAnsi="Times New Roman"/>
          <w:color w:val="262626"/>
          <w:sz w:val="24"/>
          <w:szCs w:val="24"/>
          <w:shd w:val="clear" w:color="auto" w:fill="FFFFFF"/>
          <w:lang w:val="lv-LV"/>
        </w:rPr>
        <w:t xml:space="preserve"> </w:t>
      </w:r>
      <w:r w:rsidR="00622165">
        <w:rPr>
          <w:rFonts w:ascii="Times New Roman" w:hAnsi="Times New Roman"/>
          <w:color w:val="262626"/>
          <w:sz w:val="24"/>
          <w:szCs w:val="24"/>
          <w:shd w:val="clear" w:color="auto" w:fill="FFFFFF"/>
          <w:lang w:val="lv-LV"/>
        </w:rPr>
        <w:t>veicina</w:t>
      </w:r>
      <w:r w:rsidRPr="00FE33F7">
        <w:rPr>
          <w:rFonts w:ascii="Times New Roman" w:hAnsi="Times New Roman"/>
          <w:color w:val="262626"/>
          <w:sz w:val="24"/>
          <w:szCs w:val="24"/>
          <w:shd w:val="clear" w:color="auto" w:fill="FFFFFF"/>
          <w:lang w:val="lv-LV"/>
        </w:rPr>
        <w:t xml:space="preserve"> jaunieš</w:t>
      </w:r>
      <w:r w:rsidR="00315FE6">
        <w:rPr>
          <w:rFonts w:ascii="Times New Roman" w:hAnsi="Times New Roman"/>
          <w:color w:val="262626"/>
          <w:sz w:val="24"/>
          <w:szCs w:val="24"/>
          <w:shd w:val="clear" w:color="auto" w:fill="FFFFFF"/>
          <w:lang w:val="lv-LV"/>
        </w:rPr>
        <w:t>u</w:t>
      </w:r>
      <w:r w:rsidRPr="00FE33F7">
        <w:rPr>
          <w:rFonts w:ascii="Times New Roman" w:hAnsi="Times New Roman"/>
          <w:color w:val="262626"/>
          <w:sz w:val="24"/>
          <w:szCs w:val="24"/>
          <w:shd w:val="clear" w:color="auto" w:fill="FFFFFF"/>
          <w:lang w:val="lv-LV"/>
        </w:rPr>
        <w:t xml:space="preserve"> vecumā no 13 līdz 30 gadiem, tostarp </w:t>
      </w:r>
      <w:r w:rsidR="00315FE6">
        <w:rPr>
          <w:rFonts w:ascii="Times New Roman" w:hAnsi="Times New Roman"/>
          <w:color w:val="262626"/>
          <w:sz w:val="24"/>
          <w:szCs w:val="24"/>
          <w:shd w:val="clear" w:color="auto" w:fill="FFFFFF"/>
          <w:lang w:val="lv-LV"/>
        </w:rPr>
        <w:t xml:space="preserve">jauniešu </w:t>
      </w:r>
      <w:r w:rsidRPr="00FE33F7">
        <w:rPr>
          <w:rFonts w:ascii="Times New Roman" w:hAnsi="Times New Roman"/>
          <w:color w:val="262626"/>
          <w:sz w:val="24"/>
          <w:szCs w:val="24"/>
          <w:shd w:val="clear" w:color="auto" w:fill="FFFFFF"/>
          <w:lang w:val="lv-LV"/>
        </w:rPr>
        <w:t>ar ierobežotām iespējām, sociālo iekļaušanu, līdzdalību, radošumu un kompetenču attīstību jaunatnes jomā.</w:t>
      </w:r>
    </w:p>
    <w:p w14:paraId="308A89CE" w14:textId="4671F0F6" w:rsidR="00FE33F7" w:rsidRPr="00B9352E" w:rsidRDefault="00BE06C5" w:rsidP="00FE33F7">
      <w:pPr>
        <w:spacing w:afterLines="60" w:after="144" w:line="240" w:lineRule="auto"/>
        <w:ind w:firstLine="720"/>
        <w:jc w:val="both"/>
        <w:rPr>
          <w:rFonts w:ascii="Times New Roman" w:hAnsi="Times New Roman"/>
          <w:color w:val="262626"/>
          <w:sz w:val="24"/>
          <w:szCs w:val="24"/>
          <w:shd w:val="clear" w:color="auto" w:fill="FFFFFF"/>
          <w:lang w:val="lv-LV"/>
        </w:rPr>
      </w:pPr>
      <w:r w:rsidRPr="00FE33F7">
        <w:rPr>
          <w:rFonts w:ascii="Times New Roman" w:hAnsi="Times New Roman"/>
          <w:color w:val="262626"/>
          <w:sz w:val="24"/>
          <w:szCs w:val="24"/>
          <w:shd w:val="clear" w:color="auto" w:fill="FFFFFF"/>
          <w:lang w:val="lv-LV"/>
        </w:rPr>
        <w:t xml:space="preserve">2024.–2026. gadā </w:t>
      </w:r>
      <w:r w:rsidR="00FE33F7" w:rsidRPr="00FE33F7">
        <w:rPr>
          <w:rFonts w:ascii="Times New Roman" w:hAnsi="Times New Roman"/>
          <w:color w:val="262626"/>
          <w:sz w:val="24"/>
          <w:szCs w:val="24"/>
          <w:shd w:val="clear" w:color="auto" w:fill="FFFFFF"/>
          <w:lang w:val="lv-LV"/>
        </w:rPr>
        <w:t>JSPA arī īsteno programmu “</w:t>
      </w:r>
      <w:r w:rsidR="00FE33F7" w:rsidRPr="00BE06C5">
        <w:rPr>
          <w:rFonts w:ascii="Times New Roman" w:hAnsi="Times New Roman"/>
          <w:b/>
          <w:bCs/>
          <w:color w:val="262626"/>
          <w:sz w:val="24"/>
          <w:szCs w:val="24"/>
          <w:shd w:val="clear" w:color="auto" w:fill="FFFFFF"/>
          <w:lang w:val="lv-LV"/>
        </w:rPr>
        <w:t>Eiropas Solidaritātes korpuss</w:t>
      </w:r>
      <w:r w:rsidR="00FE33F7" w:rsidRPr="00FE33F7">
        <w:rPr>
          <w:rFonts w:ascii="Times New Roman" w:hAnsi="Times New Roman"/>
          <w:color w:val="262626"/>
          <w:sz w:val="24"/>
          <w:szCs w:val="24"/>
          <w:shd w:val="clear" w:color="auto" w:fill="FFFFFF"/>
          <w:lang w:val="lv-LV"/>
        </w:rPr>
        <w:t>”</w:t>
      </w:r>
      <w:r w:rsidR="00282E04">
        <w:rPr>
          <w:rStyle w:val="Vresatsauce"/>
          <w:rFonts w:ascii="Times New Roman" w:hAnsi="Times New Roman"/>
          <w:color w:val="262626"/>
          <w:sz w:val="24"/>
          <w:szCs w:val="24"/>
          <w:shd w:val="clear" w:color="auto" w:fill="FFFFFF"/>
          <w:lang w:val="lv-LV"/>
        </w:rPr>
        <w:footnoteReference w:id="18"/>
      </w:r>
      <w:r w:rsidR="00FE33F7" w:rsidRPr="00FE33F7">
        <w:rPr>
          <w:rFonts w:ascii="Times New Roman" w:hAnsi="Times New Roman"/>
          <w:color w:val="262626"/>
          <w:sz w:val="24"/>
          <w:szCs w:val="24"/>
          <w:shd w:val="clear" w:color="auto" w:fill="FFFFFF"/>
          <w:lang w:val="lv-LV"/>
        </w:rPr>
        <w:t xml:space="preserve"> ar finansējumu 1,69 milj. euro </w:t>
      </w:r>
      <w:r>
        <w:rPr>
          <w:rFonts w:ascii="Times New Roman" w:hAnsi="Times New Roman"/>
          <w:color w:val="262626"/>
          <w:sz w:val="24"/>
          <w:szCs w:val="24"/>
          <w:shd w:val="clear" w:color="auto" w:fill="FFFFFF"/>
          <w:lang w:val="lv-LV"/>
        </w:rPr>
        <w:t xml:space="preserve">apmērā </w:t>
      </w:r>
      <w:r w:rsidR="00FE33F7" w:rsidRPr="00FE33F7">
        <w:rPr>
          <w:rFonts w:ascii="Times New Roman" w:hAnsi="Times New Roman"/>
          <w:color w:val="262626"/>
          <w:sz w:val="24"/>
          <w:szCs w:val="24"/>
          <w:shd w:val="clear" w:color="auto" w:fill="FFFFFF"/>
          <w:lang w:val="lv-LV"/>
        </w:rPr>
        <w:t>no Eiropas Solidaritātes korpusa fonda. Tā paredzēta jauniešiem vecumā no 18 līdz 30 gadiem (humānās palīdzības aktivitātēm līdz 35 gadiem), un tās mērķis ir veicināt jauniešu iesaisti solidaritātes un humānās palīdzības aktivitātēs, attīstot kompetences un stiprinot Eiropas vērtības.</w:t>
      </w:r>
    </w:p>
    <w:p w14:paraId="45831007" w14:textId="4CBB3A31" w:rsidR="00CE3722" w:rsidRDefault="00646A3E" w:rsidP="00646A3E">
      <w:pPr>
        <w:widowControl/>
        <w:spacing w:afterLines="60" w:after="144" w:line="240" w:lineRule="auto"/>
        <w:ind w:firstLine="720"/>
        <w:jc w:val="both"/>
        <w:rPr>
          <w:rFonts w:ascii="Times New Roman" w:hAnsi="Times New Roman"/>
          <w:sz w:val="24"/>
          <w:szCs w:val="24"/>
          <w:lang w:val="lv-LV"/>
        </w:rPr>
      </w:pPr>
      <w:r w:rsidRPr="00646A3E">
        <w:rPr>
          <w:rFonts w:ascii="Times New Roman" w:hAnsi="Times New Roman"/>
          <w:sz w:val="24"/>
          <w:szCs w:val="24"/>
          <w:lang w:val="lv-LV"/>
        </w:rPr>
        <w:t>Viedās administrācijas un reģionālās attīstības ministrija</w:t>
      </w:r>
      <w:r>
        <w:rPr>
          <w:rFonts w:ascii="Times New Roman" w:hAnsi="Times New Roman"/>
          <w:sz w:val="24"/>
          <w:szCs w:val="24"/>
          <w:lang w:val="lv-LV"/>
        </w:rPr>
        <w:t xml:space="preserve"> </w:t>
      </w:r>
      <w:r w:rsidR="004C78F4">
        <w:rPr>
          <w:rFonts w:ascii="Times New Roman" w:hAnsi="Times New Roman"/>
          <w:sz w:val="24"/>
          <w:szCs w:val="24"/>
          <w:lang w:val="lv-LV"/>
        </w:rPr>
        <w:t>202</w:t>
      </w:r>
      <w:r w:rsidR="00CB5F3F">
        <w:rPr>
          <w:rFonts w:ascii="Times New Roman" w:hAnsi="Times New Roman"/>
          <w:sz w:val="24"/>
          <w:szCs w:val="24"/>
          <w:lang w:val="lv-LV"/>
        </w:rPr>
        <w:t>3</w:t>
      </w:r>
      <w:r w:rsidR="004C78F4">
        <w:rPr>
          <w:rFonts w:ascii="Times New Roman" w:hAnsi="Times New Roman"/>
          <w:sz w:val="24"/>
          <w:szCs w:val="24"/>
          <w:lang w:val="lv-LV"/>
        </w:rPr>
        <w:t xml:space="preserve">.-2026. gadā </w:t>
      </w:r>
      <w:r>
        <w:rPr>
          <w:rFonts w:ascii="Times New Roman" w:hAnsi="Times New Roman"/>
          <w:sz w:val="24"/>
          <w:szCs w:val="24"/>
          <w:lang w:val="lv-LV"/>
        </w:rPr>
        <w:t>sadarbībā ar partneriem īsteno p</w:t>
      </w:r>
      <w:r w:rsidRPr="00646A3E">
        <w:rPr>
          <w:rFonts w:ascii="Times New Roman" w:hAnsi="Times New Roman"/>
          <w:sz w:val="24"/>
          <w:szCs w:val="24"/>
          <w:lang w:val="lv-LV"/>
        </w:rPr>
        <w:t>rojekt</w:t>
      </w:r>
      <w:r>
        <w:rPr>
          <w:rFonts w:ascii="Times New Roman" w:hAnsi="Times New Roman"/>
          <w:sz w:val="24"/>
          <w:szCs w:val="24"/>
          <w:lang w:val="lv-LV"/>
        </w:rPr>
        <w:t>u</w:t>
      </w:r>
      <w:r w:rsidRPr="00646A3E">
        <w:rPr>
          <w:rFonts w:ascii="Times New Roman" w:hAnsi="Times New Roman"/>
          <w:sz w:val="24"/>
          <w:szCs w:val="24"/>
          <w:lang w:val="lv-LV"/>
        </w:rPr>
        <w:t xml:space="preserve"> "</w:t>
      </w:r>
      <w:r w:rsidRPr="00AB71E5">
        <w:rPr>
          <w:rFonts w:ascii="Times New Roman" w:hAnsi="Times New Roman"/>
          <w:b/>
          <w:bCs/>
          <w:sz w:val="24"/>
          <w:szCs w:val="24"/>
          <w:lang w:val="lv-LV"/>
        </w:rPr>
        <w:t>Sabiedrības digitāļo prasmju attīstība</w:t>
      </w:r>
      <w:r w:rsidRPr="00646A3E">
        <w:rPr>
          <w:rFonts w:ascii="Times New Roman" w:hAnsi="Times New Roman"/>
          <w:sz w:val="24"/>
          <w:szCs w:val="24"/>
          <w:lang w:val="lv-LV"/>
        </w:rPr>
        <w:t>"</w:t>
      </w:r>
      <w:r w:rsidR="004C78F4">
        <w:rPr>
          <w:rStyle w:val="Vresatsauce"/>
          <w:rFonts w:ascii="Times New Roman" w:hAnsi="Times New Roman"/>
          <w:sz w:val="24"/>
          <w:szCs w:val="24"/>
          <w:lang w:val="lv-LV"/>
        </w:rPr>
        <w:footnoteReference w:id="19"/>
      </w:r>
      <w:r w:rsidR="00CB5F3F">
        <w:rPr>
          <w:rFonts w:ascii="Times New Roman" w:hAnsi="Times New Roman"/>
          <w:sz w:val="24"/>
          <w:szCs w:val="24"/>
          <w:lang w:val="lv-LV"/>
        </w:rPr>
        <w:t>, kura ietvaros i</w:t>
      </w:r>
      <w:r w:rsidR="00CB5F3F" w:rsidRPr="00CB5F3F">
        <w:rPr>
          <w:rFonts w:ascii="Times New Roman" w:hAnsi="Times New Roman"/>
          <w:sz w:val="24"/>
          <w:szCs w:val="24"/>
          <w:lang w:val="lv-LV"/>
        </w:rPr>
        <w:t>edzīvotāji</w:t>
      </w:r>
      <w:r w:rsidR="00CB5F3F">
        <w:rPr>
          <w:rFonts w:ascii="Times New Roman" w:hAnsi="Times New Roman"/>
          <w:sz w:val="24"/>
          <w:szCs w:val="24"/>
          <w:lang w:val="lv-LV"/>
        </w:rPr>
        <w:t>em</w:t>
      </w:r>
      <w:r w:rsidR="00CB5F3F" w:rsidRPr="00CB5F3F">
        <w:rPr>
          <w:rFonts w:ascii="Times New Roman" w:hAnsi="Times New Roman"/>
          <w:sz w:val="24"/>
          <w:szCs w:val="24"/>
          <w:lang w:val="lv-LV"/>
        </w:rPr>
        <w:t xml:space="preserve"> vecumā no 16 gadu vecuma bez digitālajām prasmēm vai ar zemu digitālo prasmju līmeni, t.sk. person</w:t>
      </w:r>
      <w:r w:rsidR="00274B1B">
        <w:rPr>
          <w:rFonts w:ascii="Times New Roman" w:hAnsi="Times New Roman"/>
          <w:sz w:val="24"/>
          <w:szCs w:val="24"/>
          <w:lang w:val="lv-LV"/>
        </w:rPr>
        <w:t>ām</w:t>
      </w:r>
      <w:r w:rsidR="00CB5F3F" w:rsidRPr="00CB5F3F">
        <w:rPr>
          <w:rFonts w:ascii="Times New Roman" w:hAnsi="Times New Roman"/>
          <w:sz w:val="24"/>
          <w:szCs w:val="24"/>
          <w:lang w:val="lv-LV"/>
        </w:rPr>
        <w:t xml:space="preserve"> ar īpašām vajadzībām</w:t>
      </w:r>
      <w:r w:rsidR="00274B1B">
        <w:rPr>
          <w:rFonts w:ascii="Times New Roman" w:hAnsi="Times New Roman"/>
          <w:sz w:val="24"/>
          <w:szCs w:val="24"/>
          <w:lang w:val="lv-LV"/>
        </w:rPr>
        <w:t>, tiek piedāvāta iespēja piedalīties bezmaksas mācībās, kas v</w:t>
      </w:r>
      <w:r w:rsidR="00274B1B" w:rsidRPr="00274B1B">
        <w:rPr>
          <w:rFonts w:ascii="Times New Roman" w:hAnsi="Times New Roman"/>
          <w:sz w:val="24"/>
          <w:szCs w:val="24"/>
          <w:lang w:val="lv-LV"/>
        </w:rPr>
        <w:t>eicin</w:t>
      </w:r>
      <w:r w:rsidR="00274B1B">
        <w:rPr>
          <w:rFonts w:ascii="Times New Roman" w:hAnsi="Times New Roman"/>
          <w:sz w:val="24"/>
          <w:szCs w:val="24"/>
          <w:lang w:val="lv-LV"/>
        </w:rPr>
        <w:t>a</w:t>
      </w:r>
      <w:r w:rsidR="00274B1B" w:rsidRPr="00274B1B">
        <w:rPr>
          <w:rFonts w:ascii="Times New Roman" w:hAnsi="Times New Roman"/>
          <w:sz w:val="24"/>
          <w:szCs w:val="24"/>
          <w:lang w:val="lv-LV"/>
        </w:rPr>
        <w:t xml:space="preserve"> digitālo pašapkalpošanās prasmju attīstību, tādējādi veicinot personu veiksmīgāku iekļaušanos sabiedrībā, t.sk. nodarbinātībā, ikdienas sadzīves jautājumu mūsdienīgā risināšanā un kvalitatīvas dzīves uzlabošanā</w:t>
      </w:r>
      <w:r w:rsidR="00CD5F96">
        <w:rPr>
          <w:rFonts w:ascii="Times New Roman" w:hAnsi="Times New Roman"/>
          <w:sz w:val="24"/>
          <w:szCs w:val="24"/>
          <w:lang w:val="lv-LV"/>
        </w:rPr>
        <w:t xml:space="preserve">. </w:t>
      </w:r>
      <w:r w:rsidR="00CD5F96" w:rsidRPr="00CD5F96">
        <w:rPr>
          <w:rFonts w:ascii="Times New Roman" w:hAnsi="Times New Roman"/>
          <w:sz w:val="24"/>
          <w:szCs w:val="24"/>
          <w:lang w:val="lv-LV"/>
        </w:rPr>
        <w:t>Eiropas Savienības Atveseļošanas fonda finansējums</w:t>
      </w:r>
      <w:r w:rsidR="00F120E1">
        <w:rPr>
          <w:rFonts w:ascii="Times New Roman" w:hAnsi="Times New Roman"/>
          <w:sz w:val="24"/>
          <w:szCs w:val="24"/>
          <w:lang w:val="lv-LV"/>
        </w:rPr>
        <w:t xml:space="preserve"> projektam veido</w:t>
      </w:r>
      <w:r w:rsidR="00CD5F96" w:rsidRPr="00CD5F96">
        <w:rPr>
          <w:rFonts w:ascii="Times New Roman" w:hAnsi="Times New Roman"/>
          <w:sz w:val="24"/>
          <w:szCs w:val="24"/>
          <w:lang w:val="lv-LV"/>
        </w:rPr>
        <w:t xml:space="preserve"> 9</w:t>
      </w:r>
      <w:r w:rsidR="00F120E1">
        <w:rPr>
          <w:rFonts w:ascii="Times New Roman" w:hAnsi="Times New Roman"/>
          <w:sz w:val="24"/>
          <w:szCs w:val="24"/>
          <w:lang w:val="lv-LV"/>
        </w:rPr>
        <w:t>,0 milj. euro un tajā plānots iesaistīt 40 000 personas</w:t>
      </w:r>
      <w:r w:rsidR="00D026F4">
        <w:rPr>
          <w:rFonts w:ascii="Times New Roman" w:hAnsi="Times New Roman"/>
          <w:sz w:val="24"/>
          <w:szCs w:val="24"/>
          <w:lang w:val="lv-LV"/>
        </w:rPr>
        <w:t>, tai skaitā līdz 2 500 jauniešiem vecumā 16-25 gadi</w:t>
      </w:r>
      <w:r w:rsidR="00F120E1">
        <w:rPr>
          <w:rFonts w:ascii="Times New Roman" w:hAnsi="Times New Roman"/>
          <w:sz w:val="24"/>
          <w:szCs w:val="24"/>
          <w:lang w:val="lv-LV"/>
        </w:rPr>
        <w:t>.</w:t>
      </w:r>
    </w:p>
    <w:p w14:paraId="3526AAB9" w14:textId="7842ED7B" w:rsidR="00AB71E5" w:rsidRPr="00AB71E5" w:rsidRDefault="00AB71E5" w:rsidP="00F71835">
      <w:pPr>
        <w:widowControl/>
        <w:spacing w:afterLines="60" w:after="144" w:line="240" w:lineRule="auto"/>
        <w:ind w:firstLine="720"/>
        <w:jc w:val="both"/>
        <w:rPr>
          <w:rFonts w:ascii="Times New Roman" w:hAnsi="Times New Roman"/>
          <w:sz w:val="24"/>
          <w:szCs w:val="24"/>
          <w:lang w:val="lv-LV"/>
        </w:rPr>
      </w:pPr>
      <w:r w:rsidRPr="00AB71E5">
        <w:rPr>
          <w:rFonts w:ascii="Times New Roman" w:hAnsi="Times New Roman"/>
          <w:sz w:val="24"/>
          <w:szCs w:val="24"/>
          <w:lang w:val="lv-LV"/>
        </w:rPr>
        <w:t xml:space="preserve">Lai veicinātu jauniešu veselības uzlabošanos, </w:t>
      </w:r>
      <w:r w:rsidR="006E6CE5" w:rsidRPr="00282DE7">
        <w:rPr>
          <w:rFonts w:ascii="Times New Roman" w:hAnsi="Times New Roman"/>
          <w:b/>
          <w:sz w:val="24"/>
          <w:szCs w:val="24"/>
          <w:lang w:val="lv-LV"/>
        </w:rPr>
        <w:t xml:space="preserve">VM un </w:t>
      </w:r>
      <w:r w:rsidR="00E80A5F">
        <w:rPr>
          <w:rFonts w:ascii="Times New Roman" w:hAnsi="Times New Roman"/>
          <w:b/>
          <w:sz w:val="24"/>
          <w:szCs w:val="24"/>
          <w:lang w:val="lv-LV"/>
        </w:rPr>
        <w:t xml:space="preserve">SPKC </w:t>
      </w:r>
      <w:r w:rsidRPr="00282DE7">
        <w:rPr>
          <w:rFonts w:ascii="Times New Roman" w:hAnsi="Times New Roman"/>
          <w:b/>
          <w:sz w:val="24"/>
          <w:szCs w:val="24"/>
          <w:lang w:val="lv-LV"/>
        </w:rPr>
        <w:t>2021.–2027. gadā īsteno vairākas mērķtiecīgas iniciatīvas</w:t>
      </w:r>
      <w:r>
        <w:rPr>
          <w:rFonts w:ascii="Times New Roman" w:hAnsi="Times New Roman"/>
          <w:sz w:val="24"/>
          <w:szCs w:val="24"/>
          <w:lang w:val="lv-LV"/>
        </w:rPr>
        <w:t xml:space="preserve"> -</w:t>
      </w:r>
      <w:r w:rsidRPr="00AB71E5">
        <w:rPr>
          <w:rFonts w:ascii="Times New Roman" w:hAnsi="Times New Roman"/>
          <w:sz w:val="24"/>
          <w:szCs w:val="24"/>
          <w:lang w:val="lv-LV"/>
        </w:rPr>
        <w:t xml:space="preserve"> organizē informatīvus pasākumus par HIV, hepatītu, seksuāli transmisīvajām infekcijām un tuberkulozi, kā arī veicina sabiedrības izpratni par veselīgu uzturu, atkarību riskiem un drošību ikdienā. Īpaša uzmanība tiek pievērsta bērnu un jauniešu auditorijai, piemēram, veicinot dzeramā ūdens patēriņu un mazinot cukuroto dzērienu lietošanu, kā arī izglītojot </w:t>
      </w:r>
      <w:r w:rsidR="00F71835">
        <w:rPr>
          <w:rFonts w:ascii="Times New Roman" w:hAnsi="Times New Roman"/>
          <w:sz w:val="24"/>
          <w:szCs w:val="24"/>
          <w:lang w:val="lv-LV"/>
        </w:rPr>
        <w:t xml:space="preserve">jauniešus </w:t>
      </w:r>
      <w:r w:rsidRPr="00AB71E5">
        <w:rPr>
          <w:rFonts w:ascii="Times New Roman" w:hAnsi="Times New Roman"/>
          <w:sz w:val="24"/>
          <w:szCs w:val="24"/>
          <w:lang w:val="lv-LV"/>
        </w:rPr>
        <w:t>par zobu un mutes dobuma veselību.</w:t>
      </w:r>
    </w:p>
    <w:p w14:paraId="45B44C7B" w14:textId="4224790E" w:rsidR="00AB71E5" w:rsidRDefault="00AB71E5" w:rsidP="00AB71E5">
      <w:pPr>
        <w:widowControl/>
        <w:spacing w:afterLines="60" w:after="144" w:line="240" w:lineRule="auto"/>
        <w:ind w:firstLine="720"/>
        <w:jc w:val="both"/>
        <w:rPr>
          <w:rFonts w:ascii="Times New Roman" w:hAnsi="Times New Roman"/>
          <w:sz w:val="24"/>
          <w:szCs w:val="24"/>
          <w:lang w:val="lv-LV"/>
        </w:rPr>
      </w:pPr>
      <w:r w:rsidRPr="00AB71E5">
        <w:rPr>
          <w:rFonts w:ascii="Times New Roman" w:hAnsi="Times New Roman"/>
          <w:sz w:val="24"/>
          <w:szCs w:val="24"/>
          <w:lang w:val="lv-LV"/>
        </w:rPr>
        <w:t xml:space="preserve">2025.–2028. gadā </w:t>
      </w:r>
      <w:r w:rsidR="00F71835">
        <w:rPr>
          <w:rFonts w:ascii="Times New Roman" w:hAnsi="Times New Roman"/>
          <w:sz w:val="24"/>
          <w:szCs w:val="24"/>
          <w:lang w:val="lv-LV"/>
        </w:rPr>
        <w:t xml:space="preserve">VM </w:t>
      </w:r>
      <w:r w:rsidRPr="00AB71E5">
        <w:rPr>
          <w:rFonts w:ascii="Times New Roman" w:hAnsi="Times New Roman"/>
          <w:sz w:val="24"/>
          <w:szCs w:val="24"/>
          <w:lang w:val="lv-LV"/>
        </w:rPr>
        <w:t>īsteno Eiropas Sociālā fonda Plus projektu “</w:t>
      </w:r>
      <w:r w:rsidRPr="00F71835">
        <w:rPr>
          <w:rFonts w:ascii="Times New Roman" w:hAnsi="Times New Roman"/>
          <w:b/>
          <w:bCs/>
          <w:sz w:val="24"/>
          <w:szCs w:val="24"/>
          <w:lang w:val="lv-LV"/>
        </w:rPr>
        <w:t>Nacionāla mēroga veselības veicināšanas un slimību profilakses pasākumi</w:t>
      </w:r>
      <w:r w:rsidRPr="00AB71E5">
        <w:rPr>
          <w:rFonts w:ascii="Times New Roman" w:hAnsi="Times New Roman"/>
          <w:sz w:val="24"/>
          <w:szCs w:val="24"/>
          <w:lang w:val="lv-LV"/>
        </w:rPr>
        <w:t>”</w:t>
      </w:r>
      <w:r w:rsidR="00FE33F7">
        <w:rPr>
          <w:rStyle w:val="Vresatsauce"/>
          <w:rFonts w:ascii="Times New Roman" w:hAnsi="Times New Roman"/>
          <w:sz w:val="24"/>
          <w:szCs w:val="24"/>
          <w:lang w:val="lv-LV"/>
        </w:rPr>
        <w:footnoteReference w:id="20"/>
      </w:r>
      <w:r w:rsidR="00B807F6">
        <w:rPr>
          <w:rFonts w:ascii="Times New Roman" w:hAnsi="Times New Roman"/>
          <w:sz w:val="24"/>
          <w:szCs w:val="24"/>
          <w:lang w:val="lv-LV"/>
        </w:rPr>
        <w:t xml:space="preserve"> - t</w:t>
      </w:r>
      <w:r w:rsidRPr="00AB71E5">
        <w:rPr>
          <w:rFonts w:ascii="Times New Roman" w:hAnsi="Times New Roman"/>
          <w:sz w:val="24"/>
          <w:szCs w:val="24"/>
          <w:lang w:val="lv-LV"/>
        </w:rPr>
        <w:t xml:space="preserve">ā ietvaros plānotas sabiedrības informēšanas kampaņas par veselības tēmām, fizisko aktivitāšu veicināšana bērniem un jauniešiem, kā arī pētījums par jauniešu bērnībā piedzīvoto nelabvēlīgo pieredzi. Šie pasākumi vērsti uz </w:t>
      </w:r>
      <w:r w:rsidR="00B807F6">
        <w:rPr>
          <w:rFonts w:ascii="Times New Roman" w:hAnsi="Times New Roman"/>
          <w:sz w:val="24"/>
          <w:szCs w:val="24"/>
          <w:lang w:val="lv-LV"/>
        </w:rPr>
        <w:t xml:space="preserve">jauniešu un sabiedrības kopumā </w:t>
      </w:r>
      <w:r w:rsidRPr="00AB71E5">
        <w:rPr>
          <w:rFonts w:ascii="Times New Roman" w:hAnsi="Times New Roman"/>
          <w:sz w:val="24"/>
          <w:szCs w:val="24"/>
          <w:lang w:val="lv-LV"/>
        </w:rPr>
        <w:t>zināšanu stiprināšanu, veselīga dzīvesveida paradumu veidošanu un ilgtermiņā – sabiedrības veselīb</w:t>
      </w:r>
      <w:r w:rsidR="00B807F6">
        <w:rPr>
          <w:rFonts w:ascii="Times New Roman" w:hAnsi="Times New Roman"/>
          <w:sz w:val="24"/>
          <w:szCs w:val="24"/>
          <w:lang w:val="lv-LV"/>
        </w:rPr>
        <w:t>as uzlabošanu.</w:t>
      </w:r>
    </w:p>
    <w:p w14:paraId="6049C8C9" w14:textId="10BBAADB" w:rsidR="00547576" w:rsidRPr="00F57899" w:rsidRDefault="007B0787" w:rsidP="00F57899">
      <w:pPr>
        <w:widowControl/>
        <w:spacing w:afterLines="60" w:after="144" w:line="240" w:lineRule="auto"/>
        <w:ind w:firstLine="720"/>
        <w:jc w:val="both"/>
        <w:rPr>
          <w:rFonts w:ascii="Times New Roman" w:hAnsi="Times New Roman"/>
          <w:sz w:val="24"/>
          <w:szCs w:val="24"/>
          <w:lang w:val="lv-LV"/>
        </w:rPr>
      </w:pPr>
      <w:r w:rsidRPr="007B0787">
        <w:rPr>
          <w:rFonts w:ascii="Times New Roman" w:hAnsi="Times New Roman"/>
          <w:sz w:val="24"/>
          <w:szCs w:val="24"/>
          <w:lang w:val="lv-LV"/>
        </w:rPr>
        <w:t xml:space="preserve">Jauniešiem, kuri vēlas attīstīt uzņēmējdarbības idejas vai uzsākt savu biznesu, </w:t>
      </w:r>
      <w:r w:rsidRPr="007D2C54">
        <w:rPr>
          <w:rFonts w:ascii="Times New Roman" w:hAnsi="Times New Roman"/>
          <w:b/>
          <w:bCs/>
          <w:sz w:val="24"/>
          <w:szCs w:val="24"/>
          <w:lang w:val="lv-LV"/>
        </w:rPr>
        <w:t>LIAA</w:t>
      </w:r>
      <w:r w:rsidRPr="007B0787">
        <w:rPr>
          <w:rFonts w:ascii="Times New Roman" w:hAnsi="Times New Roman"/>
          <w:sz w:val="24"/>
          <w:szCs w:val="24"/>
          <w:lang w:val="lv-LV"/>
        </w:rPr>
        <w:t xml:space="preserve"> piedāvā plašu atbalsta instrumentu klāstu programmas “Idejai un attīstībai” ietvaros. Atbalsts aptver dažādus uzņēmējdarbības attīstības posmus, sākot no idejas validācijas un biznesa modeļa izstrādes līdz mentoringam, konsultācijām, mācībām, inkubācijas pakalpojumiem un atbalstam jaunu produktu un pakalpojumu attīstībai. Šīs iespējas veicina jauniešu uzņēmējspēju attīstību, sekmē inovāciju ieviešanu un rada priekšnoteikumus jaunu uzņēmumu un darba vietu veidošanai Latvijā</w:t>
      </w:r>
      <w:r w:rsidR="00251E29">
        <w:rPr>
          <w:rStyle w:val="Vresatsauce"/>
          <w:rFonts w:ascii="Times New Roman" w:hAnsi="Times New Roman"/>
          <w:sz w:val="24"/>
          <w:szCs w:val="24"/>
          <w:lang w:val="lv-LV"/>
        </w:rPr>
        <w:footnoteReference w:id="21"/>
      </w:r>
      <w:r w:rsidRPr="007B0787">
        <w:rPr>
          <w:rFonts w:ascii="Times New Roman" w:hAnsi="Times New Roman"/>
          <w:sz w:val="24"/>
          <w:szCs w:val="24"/>
          <w:lang w:val="lv-LV"/>
        </w:rPr>
        <w:t>.</w:t>
      </w:r>
    </w:p>
    <w:p w14:paraId="5A7A5443" w14:textId="3A547808" w:rsidR="00E91EF4" w:rsidRPr="00B9352E" w:rsidRDefault="00E91EF4" w:rsidP="00D05835">
      <w:pPr>
        <w:pStyle w:val="Virsraksts1"/>
        <w:spacing w:before="0" w:afterLines="60" w:after="144" w:line="240" w:lineRule="auto"/>
        <w:rPr>
          <w:rFonts w:ascii="Times New Roman" w:eastAsia="Calibri" w:hAnsi="Times New Roman" w:cs="Times New Roman"/>
          <w:b/>
          <w:bCs/>
        </w:rPr>
      </w:pPr>
      <w:bookmarkStart w:id="22" w:name="_Toc238650698"/>
      <w:bookmarkStart w:id="23" w:name="_Toc168387193"/>
      <w:r w:rsidRPr="00B9352E">
        <w:rPr>
          <w:rFonts w:ascii="Times New Roman" w:eastAsia="Calibri" w:hAnsi="Times New Roman" w:cs="Times New Roman"/>
          <w:b/>
          <w:bCs/>
        </w:rPr>
        <w:lastRenderedPageBreak/>
        <w:t>KOPSAVILKUMS</w:t>
      </w:r>
      <w:bookmarkEnd w:id="22"/>
    </w:p>
    <w:p w14:paraId="558DA4BF" w14:textId="35F6050F" w:rsidR="00E91EF4" w:rsidRPr="00B9352E" w:rsidRDefault="00E91EF4" w:rsidP="00D05835">
      <w:pPr>
        <w:spacing w:afterLines="60" w:after="144" w:line="240" w:lineRule="auto"/>
        <w:rPr>
          <w:rFonts w:ascii="Times New Roman" w:hAnsi="Times New Roman"/>
        </w:rPr>
      </w:pPr>
    </w:p>
    <w:p w14:paraId="318B66E3" w14:textId="2C1C4DAC" w:rsidR="001914CD" w:rsidRDefault="00B8178C" w:rsidP="001914CD">
      <w:pPr>
        <w:pStyle w:val="Sarakstarindkopa"/>
        <w:numPr>
          <w:ilvl w:val="0"/>
          <w:numId w:val="22"/>
        </w:numPr>
        <w:spacing w:afterLines="60" w:after="144" w:line="240" w:lineRule="auto"/>
        <w:ind w:left="57"/>
        <w:jc w:val="both"/>
        <w:rPr>
          <w:rFonts w:ascii="Times New Roman" w:hAnsi="Times New Roman"/>
          <w:sz w:val="24"/>
          <w:szCs w:val="24"/>
          <w:lang w:val="lv-LV"/>
        </w:rPr>
      </w:pPr>
      <w:r>
        <w:rPr>
          <w:rFonts w:ascii="Times New Roman" w:hAnsi="Times New Roman"/>
          <w:sz w:val="24"/>
          <w:szCs w:val="24"/>
          <w:lang w:val="lv-LV"/>
        </w:rPr>
        <w:t xml:space="preserve">Jauniešu </w:t>
      </w:r>
      <w:r w:rsidR="005F205D" w:rsidRPr="005F205D">
        <w:rPr>
          <w:rFonts w:ascii="Times New Roman" w:hAnsi="Times New Roman"/>
          <w:sz w:val="24"/>
          <w:szCs w:val="24"/>
          <w:lang w:val="lv-LV"/>
        </w:rPr>
        <w:t xml:space="preserve">NEET </w:t>
      </w:r>
      <w:r>
        <w:rPr>
          <w:rFonts w:ascii="Times New Roman" w:hAnsi="Times New Roman"/>
          <w:sz w:val="24"/>
          <w:szCs w:val="24"/>
          <w:lang w:val="lv-LV"/>
        </w:rPr>
        <w:t>līmenis</w:t>
      </w:r>
      <w:r w:rsidR="005F205D" w:rsidRPr="005F205D">
        <w:rPr>
          <w:rFonts w:ascii="Times New Roman" w:hAnsi="Times New Roman"/>
          <w:sz w:val="24"/>
          <w:szCs w:val="24"/>
          <w:lang w:val="lv-LV"/>
        </w:rPr>
        <w:t xml:space="preserve"> Latvijā 202</w:t>
      </w:r>
      <w:r>
        <w:rPr>
          <w:rFonts w:ascii="Times New Roman" w:hAnsi="Times New Roman"/>
          <w:sz w:val="24"/>
          <w:szCs w:val="24"/>
          <w:lang w:val="lv-LV"/>
        </w:rPr>
        <w:t>5</w:t>
      </w:r>
      <w:r w:rsidR="005F205D" w:rsidRPr="005F205D">
        <w:rPr>
          <w:rFonts w:ascii="Times New Roman" w:hAnsi="Times New Roman"/>
          <w:sz w:val="24"/>
          <w:szCs w:val="24"/>
          <w:lang w:val="lv-LV"/>
        </w:rPr>
        <w:t xml:space="preserve">. gadā bija </w:t>
      </w:r>
      <w:r>
        <w:rPr>
          <w:rFonts w:ascii="Times New Roman" w:hAnsi="Times New Roman"/>
          <w:sz w:val="24"/>
          <w:szCs w:val="24"/>
          <w:lang w:val="lv-LV"/>
        </w:rPr>
        <w:t>11,0</w:t>
      </w:r>
      <w:r w:rsidR="005F205D" w:rsidRPr="005F205D">
        <w:rPr>
          <w:rFonts w:ascii="Times New Roman" w:hAnsi="Times New Roman"/>
          <w:sz w:val="24"/>
          <w:szCs w:val="24"/>
          <w:lang w:val="lv-LV"/>
        </w:rPr>
        <w:t xml:space="preserve">%, kas </w:t>
      </w:r>
      <w:r>
        <w:rPr>
          <w:rFonts w:ascii="Times New Roman" w:hAnsi="Times New Roman"/>
          <w:sz w:val="24"/>
          <w:szCs w:val="24"/>
          <w:lang w:val="lv-LV"/>
        </w:rPr>
        <w:t>sa</w:t>
      </w:r>
      <w:r w:rsidR="001914CD">
        <w:rPr>
          <w:rFonts w:ascii="Times New Roman" w:hAnsi="Times New Roman"/>
          <w:sz w:val="24"/>
          <w:szCs w:val="24"/>
          <w:lang w:val="lv-LV"/>
        </w:rPr>
        <w:t>s</w:t>
      </w:r>
      <w:r>
        <w:rPr>
          <w:rFonts w:ascii="Times New Roman" w:hAnsi="Times New Roman"/>
          <w:sz w:val="24"/>
          <w:szCs w:val="24"/>
          <w:lang w:val="lv-LV"/>
        </w:rPr>
        <w:t>niedzis</w:t>
      </w:r>
      <w:r w:rsidR="005F205D" w:rsidRPr="005F205D">
        <w:rPr>
          <w:rFonts w:ascii="Times New Roman" w:hAnsi="Times New Roman"/>
          <w:sz w:val="24"/>
          <w:szCs w:val="24"/>
          <w:lang w:val="lv-LV"/>
        </w:rPr>
        <w:t xml:space="preserve"> ES vidēj</w:t>
      </w:r>
      <w:r>
        <w:rPr>
          <w:rFonts w:ascii="Times New Roman" w:hAnsi="Times New Roman"/>
          <w:sz w:val="24"/>
          <w:szCs w:val="24"/>
          <w:lang w:val="lv-LV"/>
        </w:rPr>
        <w:t>o līmeni</w:t>
      </w:r>
      <w:r w:rsidR="005F205D" w:rsidRPr="005F205D">
        <w:rPr>
          <w:rFonts w:ascii="Times New Roman" w:hAnsi="Times New Roman"/>
          <w:sz w:val="24"/>
          <w:szCs w:val="24"/>
          <w:lang w:val="lv-LV"/>
        </w:rPr>
        <w:t xml:space="preserve"> (11,0%)</w:t>
      </w:r>
      <w:r w:rsidR="005F205D">
        <w:rPr>
          <w:rFonts w:ascii="Times New Roman" w:hAnsi="Times New Roman"/>
          <w:sz w:val="24"/>
          <w:szCs w:val="24"/>
          <w:lang w:val="lv-LV"/>
        </w:rPr>
        <w:t>. Kaut arī rādītājs</w:t>
      </w:r>
      <w:r w:rsidR="005F205D" w:rsidRPr="005F205D">
        <w:rPr>
          <w:rFonts w:ascii="Times New Roman" w:hAnsi="Times New Roman"/>
          <w:sz w:val="24"/>
          <w:szCs w:val="24"/>
          <w:lang w:val="lv-LV"/>
        </w:rPr>
        <w:t xml:space="preserve"> būtiski samazinājies pēdējo 10 gadu laikā, tomēr 202</w:t>
      </w:r>
      <w:r>
        <w:rPr>
          <w:rFonts w:ascii="Times New Roman" w:hAnsi="Times New Roman"/>
          <w:sz w:val="24"/>
          <w:szCs w:val="24"/>
          <w:lang w:val="lv-LV"/>
        </w:rPr>
        <w:t>5</w:t>
      </w:r>
      <w:r w:rsidR="005F205D" w:rsidRPr="005F205D">
        <w:rPr>
          <w:rFonts w:ascii="Times New Roman" w:hAnsi="Times New Roman"/>
          <w:sz w:val="24"/>
          <w:szCs w:val="24"/>
          <w:lang w:val="lv-LV"/>
        </w:rPr>
        <w:t xml:space="preserve">. gadā </w:t>
      </w:r>
      <w:r>
        <w:rPr>
          <w:rFonts w:ascii="Times New Roman" w:hAnsi="Times New Roman"/>
          <w:sz w:val="24"/>
          <w:szCs w:val="24"/>
          <w:lang w:val="lv-LV"/>
        </w:rPr>
        <w:t xml:space="preserve">tam ir </w:t>
      </w:r>
      <w:r w:rsidR="005F205D" w:rsidRPr="005F205D">
        <w:rPr>
          <w:rFonts w:ascii="Times New Roman" w:hAnsi="Times New Roman"/>
          <w:sz w:val="24"/>
          <w:szCs w:val="24"/>
          <w:lang w:val="lv-LV"/>
        </w:rPr>
        <w:t>vērojama pieauguma tendence</w:t>
      </w:r>
      <w:r w:rsidR="00433B37">
        <w:rPr>
          <w:rFonts w:ascii="Times New Roman" w:hAnsi="Times New Roman"/>
          <w:sz w:val="24"/>
          <w:szCs w:val="24"/>
          <w:lang w:val="lv-LV"/>
        </w:rPr>
        <w:t xml:space="preserve">, kas </w:t>
      </w:r>
      <w:r w:rsidR="00122AC2">
        <w:rPr>
          <w:rFonts w:ascii="Times New Roman" w:hAnsi="Times New Roman"/>
          <w:sz w:val="24"/>
          <w:szCs w:val="24"/>
          <w:lang w:val="lv-LV"/>
        </w:rPr>
        <w:t xml:space="preserve">tai skaitā </w:t>
      </w:r>
      <w:r w:rsidR="00433B37">
        <w:rPr>
          <w:rFonts w:ascii="Times New Roman" w:hAnsi="Times New Roman"/>
          <w:sz w:val="24"/>
          <w:szCs w:val="24"/>
          <w:lang w:val="lv-LV"/>
        </w:rPr>
        <w:t>atspoguļo kopējās izmaiņas darba tirgū</w:t>
      </w:r>
      <w:r w:rsidR="002D427B">
        <w:rPr>
          <w:rFonts w:ascii="Times New Roman" w:hAnsi="Times New Roman"/>
          <w:sz w:val="24"/>
          <w:szCs w:val="24"/>
          <w:lang w:val="lv-LV"/>
        </w:rPr>
        <w:t>, kas ir</w:t>
      </w:r>
      <w:r w:rsidR="00122AC2">
        <w:rPr>
          <w:rFonts w:ascii="Times New Roman" w:hAnsi="Times New Roman"/>
          <w:sz w:val="24"/>
          <w:szCs w:val="24"/>
          <w:lang w:val="lv-LV"/>
        </w:rPr>
        <w:t xml:space="preserve"> saistīta</w:t>
      </w:r>
      <w:r w:rsidR="002D427B">
        <w:rPr>
          <w:rFonts w:ascii="Times New Roman" w:hAnsi="Times New Roman"/>
          <w:sz w:val="24"/>
          <w:szCs w:val="24"/>
          <w:lang w:val="lv-LV"/>
        </w:rPr>
        <w:t>s</w:t>
      </w:r>
      <w:r w:rsidR="00122AC2">
        <w:rPr>
          <w:rFonts w:ascii="Times New Roman" w:hAnsi="Times New Roman"/>
          <w:sz w:val="24"/>
          <w:szCs w:val="24"/>
          <w:lang w:val="lv-LV"/>
        </w:rPr>
        <w:t xml:space="preserve"> ar ārējiem </w:t>
      </w:r>
      <w:r w:rsidR="002D427B">
        <w:rPr>
          <w:rFonts w:ascii="Times New Roman" w:hAnsi="Times New Roman"/>
          <w:sz w:val="24"/>
          <w:szCs w:val="24"/>
          <w:lang w:val="lv-LV"/>
        </w:rPr>
        <w:t xml:space="preserve">ekonomiskā un ģeopolitiskā rakstura </w:t>
      </w:r>
      <w:r w:rsidR="00122AC2">
        <w:rPr>
          <w:rFonts w:ascii="Times New Roman" w:hAnsi="Times New Roman"/>
          <w:sz w:val="24"/>
          <w:szCs w:val="24"/>
          <w:lang w:val="lv-LV"/>
        </w:rPr>
        <w:t>faktoriem, inflācijas palielinājumu un negatīvo demogrāfisko situāciju</w:t>
      </w:r>
      <w:r w:rsidR="005F205D" w:rsidRPr="005F205D">
        <w:rPr>
          <w:rFonts w:ascii="Times New Roman" w:hAnsi="Times New Roman"/>
          <w:sz w:val="24"/>
          <w:szCs w:val="24"/>
          <w:lang w:val="lv-LV"/>
        </w:rPr>
        <w:t>.</w:t>
      </w:r>
    </w:p>
    <w:p w14:paraId="56A12E60" w14:textId="77777777" w:rsidR="001914CD" w:rsidRDefault="001914CD" w:rsidP="001914CD">
      <w:pPr>
        <w:pStyle w:val="Sarakstarindkopa"/>
        <w:spacing w:afterLines="60" w:after="144" w:line="240" w:lineRule="auto"/>
        <w:ind w:left="57"/>
        <w:jc w:val="both"/>
        <w:rPr>
          <w:rFonts w:ascii="Times New Roman" w:hAnsi="Times New Roman"/>
          <w:sz w:val="24"/>
          <w:szCs w:val="24"/>
          <w:lang w:val="lv-LV"/>
        </w:rPr>
      </w:pPr>
    </w:p>
    <w:p w14:paraId="7DE93450" w14:textId="3C01F11B" w:rsidR="005F205D" w:rsidRPr="001914CD" w:rsidRDefault="009A1EF2" w:rsidP="001914CD">
      <w:pPr>
        <w:pStyle w:val="Sarakstarindkopa"/>
        <w:numPr>
          <w:ilvl w:val="0"/>
          <w:numId w:val="22"/>
        </w:numPr>
        <w:spacing w:afterLines="60" w:after="144" w:line="240" w:lineRule="auto"/>
        <w:ind w:left="57"/>
        <w:jc w:val="both"/>
        <w:rPr>
          <w:rFonts w:ascii="Times New Roman" w:hAnsi="Times New Roman"/>
          <w:sz w:val="24"/>
          <w:szCs w:val="24"/>
          <w:lang w:val="lv-LV"/>
        </w:rPr>
      </w:pPr>
      <w:r w:rsidRPr="001914CD">
        <w:rPr>
          <w:rFonts w:ascii="Times New Roman" w:hAnsi="Times New Roman"/>
          <w:sz w:val="24"/>
          <w:szCs w:val="24"/>
          <w:lang w:val="lv-LV"/>
        </w:rPr>
        <w:t>Pēc ilgstošas lejupslīdošas tendences jauniešu skaits Latvijā ir nedaudz pieaudzis salīdzinājumā ar iepriekšējo gadu, kas var liecināt par tendences stabilizēšanos.</w:t>
      </w:r>
    </w:p>
    <w:p w14:paraId="74E78F8A" w14:textId="77777777" w:rsidR="009A1EF2" w:rsidRPr="005F205D" w:rsidRDefault="009A1EF2" w:rsidP="00F94044">
      <w:pPr>
        <w:pStyle w:val="Sarakstarindkopa"/>
        <w:spacing w:afterLines="60" w:after="144" w:line="240" w:lineRule="auto"/>
        <w:ind w:left="57"/>
        <w:jc w:val="both"/>
        <w:rPr>
          <w:rFonts w:ascii="Times New Roman" w:hAnsi="Times New Roman"/>
          <w:sz w:val="24"/>
          <w:szCs w:val="24"/>
          <w:lang w:val="lv-LV"/>
        </w:rPr>
      </w:pPr>
    </w:p>
    <w:p w14:paraId="7688D37A" w14:textId="49015DA9" w:rsidR="005F205D" w:rsidRPr="005F205D" w:rsidRDefault="005F205D" w:rsidP="00F94044">
      <w:pPr>
        <w:pStyle w:val="Sarakstarindkopa"/>
        <w:numPr>
          <w:ilvl w:val="0"/>
          <w:numId w:val="22"/>
        </w:numPr>
        <w:spacing w:afterLines="60" w:after="144" w:line="240" w:lineRule="auto"/>
        <w:ind w:left="57"/>
        <w:jc w:val="both"/>
        <w:rPr>
          <w:rFonts w:ascii="Times New Roman" w:hAnsi="Times New Roman"/>
          <w:sz w:val="24"/>
          <w:szCs w:val="24"/>
          <w:lang w:val="lv-LV"/>
        </w:rPr>
      </w:pPr>
      <w:r w:rsidRPr="005F205D">
        <w:rPr>
          <w:rFonts w:ascii="Times New Roman" w:hAnsi="Times New Roman"/>
          <w:sz w:val="24"/>
          <w:szCs w:val="24"/>
          <w:lang w:val="lv-LV"/>
        </w:rPr>
        <w:t xml:space="preserve">Latvijā ir </w:t>
      </w:r>
      <w:r w:rsidR="008A01F5">
        <w:rPr>
          <w:rFonts w:ascii="Times New Roman" w:hAnsi="Times New Roman"/>
          <w:sz w:val="24"/>
          <w:szCs w:val="24"/>
          <w:lang w:val="lv-LV"/>
        </w:rPr>
        <w:t xml:space="preserve">otrs </w:t>
      </w:r>
      <w:r w:rsidRPr="005F205D">
        <w:rPr>
          <w:rFonts w:ascii="Times New Roman" w:hAnsi="Times New Roman"/>
          <w:sz w:val="24"/>
          <w:szCs w:val="24"/>
          <w:lang w:val="lv-LV"/>
        </w:rPr>
        <w:t>zemākais jauniešu bezdarba līmenis Baltijas valstīs (11,</w:t>
      </w:r>
      <w:r w:rsidR="008A01F5">
        <w:rPr>
          <w:rFonts w:ascii="Times New Roman" w:hAnsi="Times New Roman"/>
          <w:sz w:val="24"/>
          <w:szCs w:val="24"/>
          <w:lang w:val="lv-LV"/>
        </w:rPr>
        <w:t>1</w:t>
      </w:r>
      <w:r w:rsidRPr="005F205D">
        <w:rPr>
          <w:rFonts w:ascii="Times New Roman" w:hAnsi="Times New Roman"/>
          <w:sz w:val="24"/>
          <w:szCs w:val="24"/>
          <w:lang w:val="lv-LV"/>
        </w:rPr>
        <w:t>%), kas ir arī zemāks par ES vidējo (11,</w:t>
      </w:r>
      <w:r w:rsidR="008A01F5">
        <w:rPr>
          <w:rFonts w:ascii="Times New Roman" w:hAnsi="Times New Roman"/>
          <w:sz w:val="24"/>
          <w:szCs w:val="24"/>
          <w:lang w:val="lv-LV"/>
        </w:rPr>
        <w:t>7</w:t>
      </w:r>
      <w:r w:rsidRPr="005F205D">
        <w:rPr>
          <w:rFonts w:ascii="Times New Roman" w:hAnsi="Times New Roman"/>
          <w:sz w:val="24"/>
          <w:szCs w:val="24"/>
          <w:lang w:val="lv-LV"/>
        </w:rPr>
        <w:t>%), un jaunieši bezdarb</w:t>
      </w:r>
      <w:r w:rsidR="000128DE">
        <w:rPr>
          <w:rFonts w:ascii="Times New Roman" w:hAnsi="Times New Roman"/>
          <w:sz w:val="24"/>
          <w:szCs w:val="24"/>
          <w:lang w:val="lv-LV"/>
        </w:rPr>
        <w:t>a situācijā</w:t>
      </w:r>
      <w:r w:rsidRPr="005F205D">
        <w:rPr>
          <w:rFonts w:ascii="Times New Roman" w:hAnsi="Times New Roman"/>
          <w:sz w:val="24"/>
          <w:szCs w:val="24"/>
          <w:lang w:val="lv-LV"/>
        </w:rPr>
        <w:t xml:space="preserve"> uzturas īsāku laiku </w:t>
      </w:r>
      <w:r w:rsidR="000128DE">
        <w:rPr>
          <w:rFonts w:ascii="Times New Roman" w:hAnsi="Times New Roman"/>
          <w:sz w:val="24"/>
          <w:szCs w:val="24"/>
          <w:lang w:val="lv-LV"/>
        </w:rPr>
        <w:t>salīdzinājumā ar citām</w:t>
      </w:r>
      <w:r w:rsidRPr="005F205D">
        <w:rPr>
          <w:rFonts w:ascii="Times New Roman" w:hAnsi="Times New Roman"/>
          <w:sz w:val="24"/>
          <w:szCs w:val="24"/>
          <w:lang w:val="lv-LV"/>
        </w:rPr>
        <w:t xml:space="preserve"> </w:t>
      </w:r>
      <w:r w:rsidR="000128DE">
        <w:rPr>
          <w:rFonts w:ascii="Times New Roman" w:hAnsi="Times New Roman"/>
          <w:sz w:val="24"/>
          <w:szCs w:val="24"/>
          <w:lang w:val="lv-LV"/>
        </w:rPr>
        <w:t xml:space="preserve">iedzīvotāju </w:t>
      </w:r>
      <w:r w:rsidRPr="005F205D">
        <w:rPr>
          <w:rFonts w:ascii="Times New Roman" w:hAnsi="Times New Roman"/>
          <w:sz w:val="24"/>
          <w:szCs w:val="24"/>
          <w:lang w:val="lv-LV"/>
        </w:rPr>
        <w:t>grup</w:t>
      </w:r>
      <w:r w:rsidR="000128DE">
        <w:rPr>
          <w:rFonts w:ascii="Times New Roman" w:hAnsi="Times New Roman"/>
          <w:sz w:val="24"/>
          <w:szCs w:val="24"/>
          <w:lang w:val="lv-LV"/>
        </w:rPr>
        <w:t>ām</w:t>
      </w:r>
      <w:r w:rsidRPr="005F205D">
        <w:rPr>
          <w:rFonts w:ascii="Times New Roman" w:hAnsi="Times New Roman"/>
          <w:sz w:val="24"/>
          <w:szCs w:val="24"/>
          <w:lang w:val="lv-LV"/>
        </w:rPr>
        <w:t>.</w:t>
      </w:r>
    </w:p>
    <w:p w14:paraId="7A25D73E" w14:textId="77777777" w:rsidR="005F205D" w:rsidRPr="005F205D" w:rsidRDefault="005F205D" w:rsidP="00F94044">
      <w:pPr>
        <w:pStyle w:val="Sarakstarindkopa"/>
        <w:spacing w:afterLines="60" w:after="144" w:line="240" w:lineRule="auto"/>
        <w:ind w:left="57"/>
        <w:jc w:val="both"/>
        <w:rPr>
          <w:rFonts w:ascii="Times New Roman" w:hAnsi="Times New Roman"/>
          <w:sz w:val="24"/>
          <w:szCs w:val="24"/>
          <w:lang w:val="lv-LV"/>
        </w:rPr>
      </w:pPr>
    </w:p>
    <w:p w14:paraId="18BF6355" w14:textId="0D2D253F" w:rsidR="005F205D" w:rsidRPr="005F205D" w:rsidRDefault="005F205D" w:rsidP="00F94044">
      <w:pPr>
        <w:pStyle w:val="Sarakstarindkopa"/>
        <w:numPr>
          <w:ilvl w:val="0"/>
          <w:numId w:val="22"/>
        </w:numPr>
        <w:spacing w:afterLines="60" w:after="144" w:line="240" w:lineRule="auto"/>
        <w:ind w:left="57"/>
        <w:jc w:val="both"/>
        <w:rPr>
          <w:rFonts w:ascii="Times New Roman" w:hAnsi="Times New Roman"/>
          <w:sz w:val="24"/>
          <w:szCs w:val="24"/>
          <w:lang w:val="lv-LV"/>
        </w:rPr>
      </w:pPr>
      <w:r w:rsidRPr="005F205D">
        <w:rPr>
          <w:rFonts w:ascii="Times New Roman" w:hAnsi="Times New Roman"/>
          <w:sz w:val="24"/>
          <w:szCs w:val="24"/>
          <w:lang w:val="lv-LV"/>
        </w:rPr>
        <w:t>Ekonomiski aktīvo jauniešu īpatsvars Latvijā ir zemāks nekā ES vidēji (5</w:t>
      </w:r>
      <w:r w:rsidR="00825147">
        <w:rPr>
          <w:rFonts w:ascii="Times New Roman" w:hAnsi="Times New Roman"/>
          <w:sz w:val="24"/>
          <w:szCs w:val="24"/>
          <w:lang w:val="lv-LV"/>
        </w:rPr>
        <w:t>1,5</w:t>
      </w:r>
      <w:r w:rsidRPr="005F205D">
        <w:rPr>
          <w:rFonts w:ascii="Times New Roman" w:hAnsi="Times New Roman"/>
          <w:sz w:val="24"/>
          <w:szCs w:val="24"/>
          <w:lang w:val="lv-LV"/>
        </w:rPr>
        <w:t>% pret 55,</w:t>
      </w:r>
      <w:r w:rsidR="00825147">
        <w:rPr>
          <w:rFonts w:ascii="Times New Roman" w:hAnsi="Times New Roman"/>
          <w:sz w:val="24"/>
          <w:szCs w:val="24"/>
          <w:lang w:val="lv-LV"/>
        </w:rPr>
        <w:t>6</w:t>
      </w:r>
      <w:r w:rsidRPr="005F205D">
        <w:rPr>
          <w:rFonts w:ascii="Times New Roman" w:hAnsi="Times New Roman"/>
          <w:sz w:val="24"/>
          <w:szCs w:val="24"/>
          <w:lang w:val="lv-LV"/>
        </w:rPr>
        <w:t xml:space="preserve">%), kas saistīts ar </w:t>
      </w:r>
      <w:r w:rsidR="00F94044">
        <w:rPr>
          <w:rFonts w:ascii="Times New Roman" w:hAnsi="Times New Roman"/>
          <w:sz w:val="24"/>
          <w:szCs w:val="24"/>
          <w:lang w:val="lv-LV"/>
        </w:rPr>
        <w:t>to, ka jaunieši, kas iegūst izglītību, ret</w:t>
      </w:r>
      <w:r w:rsidR="00FF36AA">
        <w:rPr>
          <w:rFonts w:ascii="Times New Roman" w:hAnsi="Times New Roman"/>
          <w:sz w:val="24"/>
          <w:szCs w:val="24"/>
          <w:lang w:val="lv-LV"/>
        </w:rPr>
        <w:t xml:space="preserve">āk iesaistās darba attiecībās un atliek </w:t>
      </w:r>
      <w:r w:rsidRPr="005F205D">
        <w:rPr>
          <w:rFonts w:ascii="Times New Roman" w:hAnsi="Times New Roman"/>
          <w:sz w:val="24"/>
          <w:szCs w:val="24"/>
          <w:lang w:val="lv-LV"/>
        </w:rPr>
        <w:t>darba uzsākšanu</w:t>
      </w:r>
      <w:r w:rsidR="00FF36AA">
        <w:rPr>
          <w:rFonts w:ascii="Times New Roman" w:hAnsi="Times New Roman"/>
          <w:sz w:val="24"/>
          <w:szCs w:val="24"/>
          <w:lang w:val="lv-LV"/>
        </w:rPr>
        <w:t xml:space="preserve"> uz vēlāko periodu</w:t>
      </w:r>
      <w:r w:rsidRPr="005F205D">
        <w:rPr>
          <w:rFonts w:ascii="Times New Roman" w:hAnsi="Times New Roman"/>
          <w:sz w:val="24"/>
          <w:szCs w:val="24"/>
          <w:lang w:val="lv-LV"/>
        </w:rPr>
        <w:t>.</w:t>
      </w:r>
    </w:p>
    <w:p w14:paraId="01526676" w14:textId="77777777" w:rsidR="005F205D" w:rsidRPr="005F205D" w:rsidRDefault="005F205D" w:rsidP="00F94044">
      <w:pPr>
        <w:pStyle w:val="Sarakstarindkopa"/>
        <w:spacing w:afterLines="60" w:after="144" w:line="240" w:lineRule="auto"/>
        <w:ind w:left="57"/>
        <w:jc w:val="both"/>
        <w:rPr>
          <w:rFonts w:ascii="Times New Roman" w:hAnsi="Times New Roman"/>
          <w:sz w:val="24"/>
          <w:szCs w:val="24"/>
          <w:lang w:val="lv-LV"/>
        </w:rPr>
      </w:pPr>
    </w:p>
    <w:p w14:paraId="4E4DD8AF" w14:textId="77777777" w:rsidR="00FB3B61" w:rsidRDefault="005F205D" w:rsidP="00FB3B61">
      <w:pPr>
        <w:pStyle w:val="Sarakstarindkopa"/>
        <w:numPr>
          <w:ilvl w:val="0"/>
          <w:numId w:val="22"/>
        </w:numPr>
        <w:spacing w:afterLines="60" w:after="144" w:line="240" w:lineRule="auto"/>
        <w:ind w:left="57"/>
        <w:jc w:val="both"/>
        <w:rPr>
          <w:rFonts w:ascii="Times New Roman" w:hAnsi="Times New Roman"/>
          <w:sz w:val="24"/>
          <w:szCs w:val="24"/>
          <w:lang w:val="lv-LV"/>
        </w:rPr>
      </w:pPr>
      <w:r w:rsidRPr="005F205D">
        <w:rPr>
          <w:rFonts w:ascii="Times New Roman" w:hAnsi="Times New Roman"/>
          <w:sz w:val="24"/>
          <w:szCs w:val="24"/>
          <w:lang w:val="lv-LV"/>
        </w:rPr>
        <w:t>NVA atbalsta pasākumos 202</w:t>
      </w:r>
      <w:r w:rsidR="00825147">
        <w:rPr>
          <w:rFonts w:ascii="Times New Roman" w:hAnsi="Times New Roman"/>
          <w:sz w:val="24"/>
          <w:szCs w:val="24"/>
          <w:lang w:val="lv-LV"/>
        </w:rPr>
        <w:t>5</w:t>
      </w:r>
      <w:r w:rsidRPr="005F205D">
        <w:rPr>
          <w:rFonts w:ascii="Times New Roman" w:hAnsi="Times New Roman"/>
          <w:sz w:val="24"/>
          <w:szCs w:val="24"/>
          <w:lang w:val="lv-LV"/>
        </w:rPr>
        <w:t xml:space="preserve">. gadā piedalījās vairāk nekā </w:t>
      </w:r>
      <w:r w:rsidR="00AC08FE">
        <w:rPr>
          <w:rFonts w:ascii="Times New Roman" w:hAnsi="Times New Roman"/>
          <w:sz w:val="24"/>
          <w:szCs w:val="24"/>
          <w:lang w:val="lv-LV"/>
        </w:rPr>
        <w:t xml:space="preserve">22 000 </w:t>
      </w:r>
      <w:r w:rsidRPr="005F205D">
        <w:rPr>
          <w:rFonts w:ascii="Times New Roman" w:hAnsi="Times New Roman"/>
          <w:sz w:val="24"/>
          <w:szCs w:val="24"/>
          <w:lang w:val="lv-LV"/>
        </w:rPr>
        <w:t xml:space="preserve">jauniešu, tostarp </w:t>
      </w:r>
      <w:r w:rsidR="00FF36AA">
        <w:rPr>
          <w:rFonts w:ascii="Times New Roman" w:hAnsi="Times New Roman"/>
          <w:sz w:val="24"/>
          <w:szCs w:val="24"/>
          <w:lang w:val="lv-LV"/>
        </w:rPr>
        <w:t>lielākie pēc dalībnieku skaita pasākumi</w:t>
      </w:r>
      <w:r w:rsidRPr="005F205D">
        <w:rPr>
          <w:rFonts w:ascii="Times New Roman" w:hAnsi="Times New Roman"/>
          <w:sz w:val="24"/>
          <w:szCs w:val="24"/>
          <w:lang w:val="lv-LV"/>
        </w:rPr>
        <w:t xml:space="preserve"> bija karjeras konsultācijas, </w:t>
      </w:r>
      <w:r w:rsidR="007028DF">
        <w:rPr>
          <w:rFonts w:ascii="Times New Roman" w:hAnsi="Times New Roman"/>
          <w:sz w:val="24"/>
          <w:szCs w:val="24"/>
          <w:lang w:val="lv-LV"/>
        </w:rPr>
        <w:t>prasmju apguves pasākumi</w:t>
      </w:r>
      <w:r w:rsidR="00F92906">
        <w:rPr>
          <w:rFonts w:ascii="Times New Roman" w:hAnsi="Times New Roman"/>
          <w:sz w:val="24"/>
          <w:szCs w:val="24"/>
          <w:lang w:val="lv-LV"/>
        </w:rPr>
        <w:t xml:space="preserve"> un</w:t>
      </w:r>
      <w:r w:rsidRPr="005F205D">
        <w:rPr>
          <w:rFonts w:ascii="Times New Roman" w:hAnsi="Times New Roman"/>
          <w:sz w:val="24"/>
          <w:szCs w:val="24"/>
          <w:lang w:val="lv-LV"/>
        </w:rPr>
        <w:t xml:space="preserve"> </w:t>
      </w:r>
      <w:r w:rsidR="00F565F8">
        <w:rPr>
          <w:rFonts w:ascii="Times New Roman" w:hAnsi="Times New Roman"/>
          <w:sz w:val="24"/>
          <w:szCs w:val="24"/>
          <w:lang w:val="lv-LV"/>
        </w:rPr>
        <w:t xml:space="preserve">skolēnu </w:t>
      </w:r>
      <w:r w:rsidRPr="005F205D">
        <w:rPr>
          <w:rFonts w:ascii="Times New Roman" w:hAnsi="Times New Roman"/>
          <w:sz w:val="24"/>
          <w:szCs w:val="24"/>
          <w:lang w:val="lv-LV"/>
        </w:rPr>
        <w:t>vasaras nodarbinātība</w:t>
      </w:r>
      <w:r w:rsidR="00F92906">
        <w:rPr>
          <w:rFonts w:ascii="Times New Roman" w:hAnsi="Times New Roman"/>
          <w:sz w:val="24"/>
          <w:szCs w:val="24"/>
          <w:lang w:val="lv-LV"/>
        </w:rPr>
        <w:t>.</w:t>
      </w:r>
    </w:p>
    <w:p w14:paraId="1B7E9D66" w14:textId="77777777" w:rsidR="00FB3B61" w:rsidRPr="00FB3B61" w:rsidRDefault="00FB3B61" w:rsidP="00FB3B61">
      <w:pPr>
        <w:pStyle w:val="Sarakstarindkopa"/>
        <w:rPr>
          <w:rFonts w:ascii="Times New Roman" w:hAnsi="Times New Roman"/>
          <w:sz w:val="24"/>
          <w:szCs w:val="24"/>
          <w:lang w:val="lv-LV"/>
        </w:rPr>
      </w:pPr>
    </w:p>
    <w:p w14:paraId="446728BF" w14:textId="5661BCB0" w:rsidR="00FB3B61" w:rsidRPr="00FB3B61" w:rsidRDefault="00FB3B61" w:rsidP="00FB3B61">
      <w:pPr>
        <w:pStyle w:val="Sarakstarindkopa"/>
        <w:numPr>
          <w:ilvl w:val="0"/>
          <w:numId w:val="22"/>
        </w:numPr>
        <w:spacing w:afterLines="60" w:after="144" w:line="240" w:lineRule="auto"/>
        <w:ind w:left="57"/>
        <w:jc w:val="both"/>
        <w:rPr>
          <w:rFonts w:ascii="Times New Roman" w:hAnsi="Times New Roman"/>
          <w:sz w:val="24"/>
          <w:szCs w:val="24"/>
          <w:lang w:val="lv-LV"/>
        </w:rPr>
      </w:pPr>
      <w:r w:rsidRPr="00FB3B61">
        <w:rPr>
          <w:rFonts w:ascii="Times New Roman" w:hAnsi="Times New Roman"/>
          <w:sz w:val="24"/>
          <w:szCs w:val="24"/>
          <w:lang w:val="lv-LV"/>
        </w:rPr>
        <w:t>NVA katru gadu organizē Latvijas mēroga pasākumus un kampaņas,</w:t>
      </w:r>
      <w:r>
        <w:rPr>
          <w:rFonts w:ascii="Times New Roman" w:hAnsi="Times New Roman"/>
          <w:sz w:val="24"/>
          <w:szCs w:val="24"/>
          <w:lang w:val="lv-LV"/>
        </w:rPr>
        <w:t xml:space="preserve"> </w:t>
      </w:r>
      <w:r w:rsidRPr="00FB3B61">
        <w:rPr>
          <w:rFonts w:ascii="Times New Roman" w:hAnsi="Times New Roman"/>
          <w:sz w:val="24"/>
          <w:szCs w:val="24"/>
          <w:lang w:val="lv-LV"/>
        </w:rPr>
        <w:t>piemēram,  karjeras nedēļas, atvērto durvju dienas personām ar invaliditāti, vakanču gadatirg</w:t>
      </w:r>
      <w:r w:rsidR="003B152E">
        <w:rPr>
          <w:rFonts w:ascii="Times New Roman" w:hAnsi="Times New Roman"/>
          <w:sz w:val="24"/>
          <w:szCs w:val="24"/>
          <w:lang w:val="lv-LV"/>
        </w:rPr>
        <w:t>us</w:t>
      </w:r>
      <w:r w:rsidRPr="00FB3B61">
        <w:rPr>
          <w:rFonts w:ascii="Times New Roman" w:hAnsi="Times New Roman"/>
          <w:sz w:val="24"/>
          <w:szCs w:val="24"/>
          <w:lang w:val="lv-LV"/>
        </w:rPr>
        <w:t xml:space="preserve"> u.c. informatīv</w:t>
      </w:r>
      <w:r>
        <w:rPr>
          <w:rFonts w:ascii="Times New Roman" w:hAnsi="Times New Roman"/>
          <w:sz w:val="24"/>
          <w:szCs w:val="24"/>
          <w:lang w:val="lv-LV"/>
        </w:rPr>
        <w:t>os</w:t>
      </w:r>
      <w:r w:rsidRPr="00FB3B61">
        <w:rPr>
          <w:rFonts w:ascii="Times New Roman" w:hAnsi="Times New Roman"/>
          <w:sz w:val="24"/>
          <w:szCs w:val="24"/>
          <w:lang w:val="lv-LV"/>
        </w:rPr>
        <w:t xml:space="preserve"> pasākum</w:t>
      </w:r>
      <w:r>
        <w:rPr>
          <w:rFonts w:ascii="Times New Roman" w:hAnsi="Times New Roman"/>
          <w:sz w:val="24"/>
          <w:szCs w:val="24"/>
          <w:lang w:val="lv-LV"/>
        </w:rPr>
        <w:t>us</w:t>
      </w:r>
      <w:r w:rsidRPr="00FB3B61">
        <w:rPr>
          <w:rFonts w:ascii="Times New Roman" w:hAnsi="Times New Roman"/>
          <w:sz w:val="24"/>
          <w:szCs w:val="24"/>
          <w:lang w:val="lv-LV"/>
        </w:rPr>
        <w:t xml:space="preserve"> gan klātienē, gan tiešsaistē, </w:t>
      </w:r>
      <w:r w:rsidR="003B152E">
        <w:rPr>
          <w:rFonts w:ascii="Times New Roman" w:hAnsi="Times New Roman"/>
          <w:sz w:val="24"/>
          <w:szCs w:val="24"/>
          <w:lang w:val="lv-LV"/>
        </w:rPr>
        <w:t xml:space="preserve">tai skaitā, </w:t>
      </w:r>
      <w:r w:rsidRPr="00FB3B61">
        <w:rPr>
          <w:rFonts w:ascii="Times New Roman" w:hAnsi="Times New Roman"/>
          <w:sz w:val="24"/>
          <w:szCs w:val="24"/>
          <w:lang w:val="lv-LV"/>
        </w:rPr>
        <w:t>tikšanās ar potenciālajiem darba devējiem</w:t>
      </w:r>
      <w:r w:rsidR="003B152E">
        <w:rPr>
          <w:rFonts w:ascii="Times New Roman" w:hAnsi="Times New Roman"/>
          <w:sz w:val="24"/>
          <w:szCs w:val="24"/>
          <w:lang w:val="lv-LV"/>
        </w:rPr>
        <w:t xml:space="preserve">, tādējādi paplašinot iespējas </w:t>
      </w:r>
      <w:r w:rsidRPr="00FB3B61">
        <w:rPr>
          <w:rFonts w:ascii="Times New Roman" w:hAnsi="Times New Roman"/>
          <w:sz w:val="24"/>
          <w:szCs w:val="24"/>
          <w:lang w:val="lv-LV"/>
        </w:rPr>
        <w:t>jaunieši</w:t>
      </w:r>
      <w:r w:rsidR="003B152E">
        <w:rPr>
          <w:rFonts w:ascii="Times New Roman" w:hAnsi="Times New Roman"/>
          <w:sz w:val="24"/>
          <w:szCs w:val="24"/>
          <w:lang w:val="lv-LV"/>
        </w:rPr>
        <w:t xml:space="preserve">em </w:t>
      </w:r>
      <w:r w:rsidR="000631D6">
        <w:rPr>
          <w:rFonts w:ascii="Times New Roman" w:hAnsi="Times New Roman"/>
          <w:sz w:val="24"/>
          <w:szCs w:val="24"/>
          <w:lang w:val="lv-LV"/>
        </w:rPr>
        <w:t>izzināt aktuālo situāciju darba tirgū un veidot pāreju uz nodarbinātību.</w:t>
      </w:r>
    </w:p>
    <w:p w14:paraId="6E6DEBA2" w14:textId="77777777" w:rsidR="005F205D" w:rsidRPr="005F205D" w:rsidRDefault="005F205D" w:rsidP="00F94044">
      <w:pPr>
        <w:pStyle w:val="Sarakstarindkopa"/>
        <w:spacing w:afterLines="60" w:after="144" w:line="240" w:lineRule="auto"/>
        <w:ind w:left="57"/>
        <w:jc w:val="both"/>
        <w:rPr>
          <w:rFonts w:ascii="Times New Roman" w:hAnsi="Times New Roman"/>
          <w:sz w:val="24"/>
          <w:szCs w:val="24"/>
          <w:lang w:val="lv-LV"/>
        </w:rPr>
      </w:pPr>
    </w:p>
    <w:p w14:paraId="09F5A169" w14:textId="0EEB6034" w:rsidR="005F205D" w:rsidRPr="005F205D" w:rsidRDefault="005F205D" w:rsidP="00F94044">
      <w:pPr>
        <w:pStyle w:val="Sarakstarindkopa"/>
        <w:numPr>
          <w:ilvl w:val="0"/>
          <w:numId w:val="22"/>
        </w:numPr>
        <w:spacing w:afterLines="60" w:after="144" w:line="240" w:lineRule="auto"/>
        <w:ind w:left="57"/>
        <w:jc w:val="both"/>
        <w:rPr>
          <w:rFonts w:ascii="Times New Roman" w:hAnsi="Times New Roman"/>
          <w:sz w:val="24"/>
          <w:szCs w:val="24"/>
          <w:lang w:val="lv-LV"/>
        </w:rPr>
      </w:pPr>
      <w:r w:rsidRPr="005F205D">
        <w:rPr>
          <w:rFonts w:ascii="Times New Roman" w:hAnsi="Times New Roman"/>
          <w:sz w:val="24"/>
          <w:szCs w:val="24"/>
          <w:lang w:val="lv-LV"/>
        </w:rPr>
        <w:t>Jaunieši ar zemāku izglītības līmeni biežāk nonāk bezdarbā, un viņiem ir grūtāk noturēties darba tirgū, tāpēc</w:t>
      </w:r>
      <w:r w:rsidR="00F565F8">
        <w:rPr>
          <w:rFonts w:ascii="Times New Roman" w:hAnsi="Times New Roman"/>
          <w:sz w:val="24"/>
          <w:szCs w:val="24"/>
          <w:lang w:val="lv-LV"/>
        </w:rPr>
        <w:t xml:space="preserve"> veicot profilēšanu</w:t>
      </w:r>
      <w:r w:rsidR="007028DF">
        <w:rPr>
          <w:rFonts w:ascii="Times New Roman" w:hAnsi="Times New Roman"/>
          <w:sz w:val="24"/>
          <w:szCs w:val="24"/>
          <w:lang w:val="lv-LV"/>
        </w:rPr>
        <w:t>,</w:t>
      </w:r>
      <w:r w:rsidR="00F565F8">
        <w:rPr>
          <w:rFonts w:ascii="Times New Roman" w:hAnsi="Times New Roman"/>
          <w:sz w:val="24"/>
          <w:szCs w:val="24"/>
          <w:lang w:val="lv-LV"/>
        </w:rPr>
        <w:t xml:space="preserve"> NVA</w:t>
      </w:r>
      <w:r w:rsidRPr="005F205D">
        <w:rPr>
          <w:rFonts w:ascii="Times New Roman" w:hAnsi="Times New Roman"/>
          <w:sz w:val="24"/>
          <w:szCs w:val="24"/>
          <w:lang w:val="lv-LV"/>
        </w:rPr>
        <w:t xml:space="preserve"> uzsvars tiek likts </w:t>
      </w:r>
      <w:r w:rsidR="001905CC">
        <w:rPr>
          <w:rFonts w:ascii="Times New Roman" w:hAnsi="Times New Roman"/>
          <w:sz w:val="24"/>
          <w:szCs w:val="24"/>
          <w:lang w:val="lv-LV"/>
        </w:rPr>
        <w:t xml:space="preserve">tieši </w:t>
      </w:r>
      <w:r w:rsidRPr="005F205D">
        <w:rPr>
          <w:rFonts w:ascii="Times New Roman" w:hAnsi="Times New Roman"/>
          <w:sz w:val="24"/>
          <w:szCs w:val="24"/>
          <w:lang w:val="lv-LV"/>
        </w:rPr>
        <w:t>uz izglītības turpināšanu un kvalifikācijas paaugstināšanu</w:t>
      </w:r>
      <w:r w:rsidR="001905CC">
        <w:rPr>
          <w:rFonts w:ascii="Times New Roman" w:hAnsi="Times New Roman"/>
          <w:sz w:val="24"/>
          <w:szCs w:val="24"/>
          <w:lang w:val="lv-LV"/>
        </w:rPr>
        <w:t>, iesaistot jauniešus dažādās mācību programmās atbilstoši esošajam darba tirgus pieprasījumam</w:t>
      </w:r>
      <w:r w:rsidRPr="005F205D">
        <w:rPr>
          <w:rFonts w:ascii="Times New Roman" w:hAnsi="Times New Roman"/>
          <w:sz w:val="24"/>
          <w:szCs w:val="24"/>
          <w:lang w:val="lv-LV"/>
        </w:rPr>
        <w:t>.</w:t>
      </w:r>
    </w:p>
    <w:p w14:paraId="2F3E00DA" w14:textId="77777777" w:rsidR="005F205D" w:rsidRPr="005F205D" w:rsidRDefault="005F205D" w:rsidP="00F94044">
      <w:pPr>
        <w:pStyle w:val="Sarakstarindkopa"/>
        <w:spacing w:afterLines="60" w:after="144" w:line="240" w:lineRule="auto"/>
        <w:ind w:left="57"/>
        <w:jc w:val="both"/>
        <w:rPr>
          <w:rFonts w:ascii="Times New Roman" w:hAnsi="Times New Roman"/>
          <w:sz w:val="24"/>
          <w:szCs w:val="24"/>
          <w:lang w:val="lv-LV"/>
        </w:rPr>
      </w:pPr>
    </w:p>
    <w:p w14:paraId="0EEA4DAF" w14:textId="7D6017D7" w:rsidR="005F205D" w:rsidRDefault="001905CC" w:rsidP="008553BC">
      <w:pPr>
        <w:pStyle w:val="Sarakstarindkopa"/>
        <w:numPr>
          <w:ilvl w:val="0"/>
          <w:numId w:val="22"/>
        </w:numPr>
        <w:spacing w:afterLines="60" w:after="144" w:line="240" w:lineRule="auto"/>
        <w:ind w:left="57"/>
        <w:jc w:val="both"/>
        <w:rPr>
          <w:rFonts w:ascii="Times New Roman" w:hAnsi="Times New Roman"/>
          <w:sz w:val="24"/>
          <w:szCs w:val="24"/>
          <w:lang w:val="lv-LV"/>
        </w:rPr>
      </w:pPr>
      <w:r>
        <w:rPr>
          <w:rFonts w:ascii="Times New Roman" w:hAnsi="Times New Roman"/>
          <w:sz w:val="24"/>
          <w:szCs w:val="24"/>
          <w:lang w:val="lv-LV"/>
        </w:rPr>
        <w:t>JSPA p</w:t>
      </w:r>
      <w:r w:rsidR="005F205D" w:rsidRPr="005F205D">
        <w:rPr>
          <w:rFonts w:ascii="Times New Roman" w:hAnsi="Times New Roman"/>
          <w:sz w:val="24"/>
          <w:szCs w:val="24"/>
          <w:lang w:val="lv-LV"/>
        </w:rPr>
        <w:t>rojektā “Proti un dari!” tiek atbalstīti NEET jaunieši, kas nav reģistrēti NVA, piedāvājot mentoru atbalstu, neformālo izglītību, konsultācijas un iesaisti sabiedriskajās aktivitātēs.</w:t>
      </w:r>
      <w:r w:rsidR="007952B2" w:rsidRPr="007952B2">
        <w:rPr>
          <w:rFonts w:ascii="Times New Roman" w:hAnsi="Times New Roman"/>
          <w:sz w:val="24"/>
          <w:szCs w:val="24"/>
          <w:lang w:val="lv-LV"/>
        </w:rPr>
        <w:t xml:space="preserve"> </w:t>
      </w:r>
      <w:r w:rsidR="007952B2" w:rsidRPr="005F205D">
        <w:rPr>
          <w:rFonts w:ascii="Times New Roman" w:hAnsi="Times New Roman"/>
          <w:sz w:val="24"/>
          <w:szCs w:val="24"/>
          <w:lang w:val="lv-LV"/>
        </w:rPr>
        <w:t xml:space="preserve">JSPA īsteno </w:t>
      </w:r>
      <w:r w:rsidR="007028DF">
        <w:rPr>
          <w:rFonts w:ascii="Times New Roman" w:hAnsi="Times New Roman"/>
          <w:sz w:val="24"/>
          <w:szCs w:val="24"/>
          <w:lang w:val="lv-LV"/>
        </w:rPr>
        <w:t>arī citas</w:t>
      </w:r>
      <w:r w:rsidR="00A83AF2">
        <w:rPr>
          <w:rFonts w:ascii="Times New Roman" w:hAnsi="Times New Roman"/>
          <w:sz w:val="24"/>
          <w:szCs w:val="24"/>
          <w:lang w:val="lv-LV"/>
        </w:rPr>
        <w:t xml:space="preserve"> jauniešu atbalsta </w:t>
      </w:r>
      <w:r w:rsidR="007952B2" w:rsidRPr="005F205D">
        <w:rPr>
          <w:rFonts w:ascii="Times New Roman" w:hAnsi="Times New Roman"/>
          <w:sz w:val="24"/>
          <w:szCs w:val="24"/>
          <w:lang w:val="lv-LV"/>
        </w:rPr>
        <w:t>programmas, tostarp “Erasmus+” un “Eiropas Solidaritātes korpuss”, kas veicina jauniešu sociālo iekļaušanu, līdzdalību un kompetenču attīstību.</w:t>
      </w:r>
    </w:p>
    <w:p w14:paraId="3009C058" w14:textId="77777777" w:rsidR="008553BC" w:rsidRPr="008553BC" w:rsidRDefault="008553BC" w:rsidP="008553BC">
      <w:pPr>
        <w:pStyle w:val="Sarakstarindkopa"/>
        <w:rPr>
          <w:rFonts w:ascii="Times New Roman" w:hAnsi="Times New Roman"/>
          <w:sz w:val="24"/>
          <w:szCs w:val="24"/>
          <w:lang w:val="lv-LV"/>
        </w:rPr>
      </w:pPr>
    </w:p>
    <w:p w14:paraId="6CB586A9" w14:textId="21994BA2" w:rsidR="003C15B6" w:rsidRDefault="005F205D" w:rsidP="00F94044">
      <w:pPr>
        <w:pStyle w:val="Sarakstarindkopa"/>
        <w:numPr>
          <w:ilvl w:val="0"/>
          <w:numId w:val="22"/>
        </w:numPr>
        <w:spacing w:afterLines="60" w:after="144" w:line="240" w:lineRule="auto"/>
        <w:ind w:left="57"/>
        <w:jc w:val="both"/>
        <w:rPr>
          <w:rFonts w:ascii="Times New Roman" w:hAnsi="Times New Roman"/>
          <w:sz w:val="24"/>
          <w:szCs w:val="24"/>
          <w:lang w:val="lv-LV"/>
        </w:rPr>
      </w:pPr>
      <w:r w:rsidRPr="005F205D">
        <w:rPr>
          <w:rFonts w:ascii="Times New Roman" w:hAnsi="Times New Roman"/>
          <w:sz w:val="24"/>
          <w:szCs w:val="24"/>
          <w:lang w:val="lv-LV"/>
        </w:rPr>
        <w:t>VM un SPKC īsteno mērķtiecīgas veselības veicināšanas iniciatīvas jauniešiem, tostarp informatīvas kampaņas, fizisk</w:t>
      </w:r>
      <w:r w:rsidR="007952B2">
        <w:rPr>
          <w:rFonts w:ascii="Times New Roman" w:hAnsi="Times New Roman"/>
          <w:sz w:val="24"/>
          <w:szCs w:val="24"/>
          <w:lang w:val="lv-LV"/>
        </w:rPr>
        <w:t>ās</w:t>
      </w:r>
      <w:r w:rsidRPr="005F205D">
        <w:rPr>
          <w:rFonts w:ascii="Times New Roman" w:hAnsi="Times New Roman"/>
          <w:sz w:val="24"/>
          <w:szCs w:val="24"/>
          <w:lang w:val="lv-LV"/>
        </w:rPr>
        <w:t xml:space="preserve"> aktivitā</w:t>
      </w:r>
      <w:r w:rsidR="007952B2">
        <w:rPr>
          <w:rFonts w:ascii="Times New Roman" w:hAnsi="Times New Roman"/>
          <w:sz w:val="24"/>
          <w:szCs w:val="24"/>
          <w:lang w:val="lv-LV"/>
        </w:rPr>
        <w:t>tes</w:t>
      </w:r>
      <w:r w:rsidRPr="005F205D">
        <w:rPr>
          <w:rFonts w:ascii="Times New Roman" w:hAnsi="Times New Roman"/>
          <w:sz w:val="24"/>
          <w:szCs w:val="24"/>
          <w:lang w:val="lv-LV"/>
        </w:rPr>
        <w:t xml:space="preserve"> veicināšanu un </w:t>
      </w:r>
      <w:r w:rsidR="00705955">
        <w:rPr>
          <w:rFonts w:ascii="Times New Roman" w:hAnsi="Times New Roman"/>
          <w:sz w:val="24"/>
          <w:szCs w:val="24"/>
          <w:lang w:val="lv-LV"/>
        </w:rPr>
        <w:t xml:space="preserve">vairākus </w:t>
      </w:r>
      <w:r w:rsidRPr="005F205D">
        <w:rPr>
          <w:rFonts w:ascii="Times New Roman" w:hAnsi="Times New Roman"/>
          <w:sz w:val="24"/>
          <w:szCs w:val="24"/>
          <w:lang w:val="lv-LV"/>
        </w:rPr>
        <w:t xml:space="preserve">pētījumus par </w:t>
      </w:r>
      <w:r w:rsidR="00705955">
        <w:rPr>
          <w:rFonts w:ascii="Times New Roman" w:hAnsi="Times New Roman"/>
          <w:sz w:val="24"/>
          <w:szCs w:val="24"/>
          <w:lang w:val="lv-LV"/>
        </w:rPr>
        <w:t>bērnu un jauniešu veselības un psiho</w:t>
      </w:r>
      <w:r w:rsidR="007028DF">
        <w:rPr>
          <w:rFonts w:ascii="Times New Roman" w:hAnsi="Times New Roman"/>
          <w:sz w:val="24"/>
          <w:szCs w:val="24"/>
          <w:lang w:val="lv-LV"/>
        </w:rPr>
        <w:t>-</w:t>
      </w:r>
      <w:r w:rsidR="00705955">
        <w:rPr>
          <w:rFonts w:ascii="Times New Roman" w:hAnsi="Times New Roman"/>
          <w:sz w:val="24"/>
          <w:szCs w:val="24"/>
          <w:lang w:val="lv-LV"/>
        </w:rPr>
        <w:t>emocionālo stāvokli</w:t>
      </w:r>
      <w:r w:rsidRPr="005F205D">
        <w:rPr>
          <w:rFonts w:ascii="Times New Roman" w:hAnsi="Times New Roman"/>
          <w:sz w:val="24"/>
          <w:szCs w:val="24"/>
          <w:lang w:val="lv-LV"/>
        </w:rPr>
        <w:t>.</w:t>
      </w:r>
    </w:p>
    <w:p w14:paraId="517F0691" w14:textId="77777777" w:rsidR="00C51283" w:rsidRPr="00C51283" w:rsidRDefault="00C51283" w:rsidP="00C51283">
      <w:pPr>
        <w:pStyle w:val="Sarakstarindkopa"/>
        <w:rPr>
          <w:rFonts w:ascii="Times New Roman" w:hAnsi="Times New Roman"/>
          <w:sz w:val="24"/>
          <w:szCs w:val="24"/>
          <w:lang w:val="lv-LV"/>
        </w:rPr>
      </w:pPr>
    </w:p>
    <w:p w14:paraId="6F3B5028" w14:textId="6BD9A0CE" w:rsidR="00C51283" w:rsidRDefault="00C51283" w:rsidP="00F94044">
      <w:pPr>
        <w:pStyle w:val="Sarakstarindkopa"/>
        <w:numPr>
          <w:ilvl w:val="0"/>
          <w:numId w:val="22"/>
        </w:numPr>
        <w:spacing w:afterLines="60" w:after="144" w:line="240" w:lineRule="auto"/>
        <w:ind w:left="57"/>
        <w:jc w:val="both"/>
        <w:rPr>
          <w:rFonts w:ascii="Times New Roman" w:hAnsi="Times New Roman"/>
          <w:sz w:val="24"/>
          <w:szCs w:val="24"/>
          <w:lang w:val="lv-LV"/>
        </w:rPr>
      </w:pPr>
      <w:r w:rsidRPr="00C51283">
        <w:rPr>
          <w:rFonts w:ascii="Times New Roman" w:hAnsi="Times New Roman"/>
          <w:sz w:val="24"/>
          <w:szCs w:val="24"/>
          <w:lang w:val="lv-LV"/>
        </w:rPr>
        <w:t>LIAA programmas “Idejai un attīstībai” daudzveidīgais atbalsts jauniešiem veicina uzņēmējspēju un inovāciju attīstību, kā arī rada priekšnoteikumus jaunu uzņēmumu un darba vietu veidošanai Latvijā.</w:t>
      </w:r>
    </w:p>
    <w:p w14:paraId="00E27C70" w14:textId="77777777" w:rsidR="002C13C1" w:rsidRPr="002C13C1" w:rsidRDefault="002C13C1" w:rsidP="002C13C1">
      <w:pPr>
        <w:pStyle w:val="Sarakstarindkopa"/>
        <w:rPr>
          <w:rFonts w:ascii="Times New Roman" w:hAnsi="Times New Roman"/>
          <w:sz w:val="24"/>
          <w:szCs w:val="24"/>
          <w:lang w:val="lv-LV"/>
        </w:rPr>
      </w:pPr>
    </w:p>
    <w:p w14:paraId="54E9FB4D" w14:textId="77777777" w:rsidR="00C823D3" w:rsidRDefault="00C823D3" w:rsidP="00D05835">
      <w:pPr>
        <w:pStyle w:val="Virsraksts1"/>
        <w:spacing w:before="0" w:afterLines="60" w:after="144" w:line="240" w:lineRule="auto"/>
        <w:rPr>
          <w:rFonts w:ascii="Times New Roman" w:eastAsia="Calibri" w:hAnsi="Times New Roman" w:cs="Times New Roman"/>
          <w:b/>
          <w:bCs/>
        </w:rPr>
      </w:pPr>
      <w:bookmarkStart w:id="24" w:name="_Toc238650699"/>
    </w:p>
    <w:p w14:paraId="730D2B9B" w14:textId="0CF95978" w:rsidR="00D86F1C" w:rsidRPr="00B9352E" w:rsidRDefault="00D86F1C" w:rsidP="00D05835">
      <w:pPr>
        <w:pStyle w:val="Virsraksts1"/>
        <w:spacing w:before="0" w:afterLines="60" w:after="144" w:line="240" w:lineRule="auto"/>
        <w:rPr>
          <w:rFonts w:ascii="Times New Roman" w:eastAsia="Calibri" w:hAnsi="Times New Roman" w:cs="Times New Roman"/>
          <w:b/>
          <w:bCs/>
        </w:rPr>
      </w:pPr>
      <w:r w:rsidRPr="00B9352E">
        <w:rPr>
          <w:rFonts w:ascii="Times New Roman" w:eastAsia="Calibri" w:hAnsi="Times New Roman" w:cs="Times New Roman"/>
          <w:b/>
          <w:bCs/>
        </w:rPr>
        <w:t>NODERĪGA INFORMĀCIJA</w:t>
      </w:r>
      <w:bookmarkEnd w:id="23"/>
      <w:bookmarkEnd w:id="24"/>
    </w:p>
    <w:p w14:paraId="5B4ED1A4" w14:textId="77777777" w:rsidR="00D86F1C" w:rsidRPr="00B9352E" w:rsidRDefault="00D86F1C" w:rsidP="00D05835">
      <w:pPr>
        <w:spacing w:afterLines="60" w:after="144" w:line="240" w:lineRule="auto"/>
        <w:jc w:val="both"/>
        <w:rPr>
          <w:rFonts w:ascii="Times New Roman" w:eastAsia="Times New Roman" w:hAnsi="Times New Roman"/>
          <w:sz w:val="24"/>
          <w:szCs w:val="24"/>
          <w:lang w:eastAsia="ar-SA"/>
        </w:rPr>
      </w:pPr>
    </w:p>
    <w:p w14:paraId="79CD75FD" w14:textId="77777777" w:rsidR="00D86F1C" w:rsidRPr="00B9352E" w:rsidRDefault="00D86F1C" w:rsidP="00D05835">
      <w:pPr>
        <w:spacing w:afterLines="60" w:after="144" w:line="240" w:lineRule="auto"/>
        <w:jc w:val="both"/>
        <w:rPr>
          <w:rFonts w:ascii="Times New Roman" w:hAnsi="Times New Roman"/>
          <w:bCs/>
          <w:color w:val="000000"/>
          <w:sz w:val="24"/>
          <w:szCs w:val="24"/>
        </w:rPr>
      </w:pPr>
    </w:p>
    <w:p w14:paraId="5A345CF3" w14:textId="79278FD0" w:rsidR="00D86F1C" w:rsidRPr="00B9352E" w:rsidRDefault="00D86F1C" w:rsidP="00D05835">
      <w:pPr>
        <w:pStyle w:val="Sarakstarindkopa"/>
        <w:widowControl/>
        <w:numPr>
          <w:ilvl w:val="0"/>
          <w:numId w:val="15"/>
        </w:numPr>
        <w:spacing w:afterLines="60" w:after="144" w:line="240" w:lineRule="auto"/>
        <w:ind w:left="0" w:firstLine="0"/>
        <w:jc w:val="both"/>
        <w:rPr>
          <w:rFonts w:ascii="Times New Roman" w:eastAsia="Times New Roman" w:hAnsi="Times New Roman"/>
          <w:sz w:val="24"/>
          <w:szCs w:val="24"/>
          <w:lang w:eastAsia="ar-SA"/>
        </w:rPr>
      </w:pPr>
      <w:proofErr w:type="spellStart"/>
      <w:r w:rsidRPr="00B9352E">
        <w:rPr>
          <w:rFonts w:ascii="Times New Roman" w:eastAsia="Times New Roman" w:hAnsi="Times New Roman"/>
          <w:sz w:val="24"/>
          <w:szCs w:val="24"/>
          <w:lang w:eastAsia="ar-SA"/>
        </w:rPr>
        <w:t>Iedzīvotāju</w:t>
      </w:r>
      <w:proofErr w:type="spellEnd"/>
      <w:r w:rsidRPr="00B9352E">
        <w:rPr>
          <w:rFonts w:ascii="Times New Roman" w:eastAsia="Times New Roman" w:hAnsi="Times New Roman"/>
          <w:sz w:val="24"/>
          <w:szCs w:val="24"/>
          <w:lang w:eastAsia="ar-SA"/>
        </w:rPr>
        <w:t xml:space="preserve"> </w:t>
      </w:r>
      <w:proofErr w:type="spellStart"/>
      <w:r w:rsidRPr="00B9352E">
        <w:rPr>
          <w:rFonts w:ascii="Times New Roman" w:eastAsia="Times New Roman" w:hAnsi="Times New Roman"/>
          <w:sz w:val="24"/>
          <w:szCs w:val="24"/>
          <w:lang w:eastAsia="ar-SA"/>
        </w:rPr>
        <w:t>skaits</w:t>
      </w:r>
      <w:proofErr w:type="spellEnd"/>
      <w:r w:rsidRPr="00B9352E">
        <w:rPr>
          <w:rFonts w:ascii="Times New Roman" w:eastAsia="Times New Roman" w:hAnsi="Times New Roman"/>
          <w:sz w:val="24"/>
          <w:szCs w:val="24"/>
          <w:lang w:eastAsia="ar-SA"/>
        </w:rPr>
        <w:t xml:space="preserve"> un </w:t>
      </w:r>
      <w:proofErr w:type="spellStart"/>
      <w:r w:rsidRPr="00B9352E">
        <w:rPr>
          <w:rFonts w:ascii="Times New Roman" w:eastAsia="Times New Roman" w:hAnsi="Times New Roman"/>
          <w:sz w:val="24"/>
          <w:szCs w:val="24"/>
          <w:lang w:eastAsia="ar-SA"/>
        </w:rPr>
        <w:t>tā</w:t>
      </w:r>
      <w:proofErr w:type="spellEnd"/>
      <w:r w:rsidRPr="00B9352E">
        <w:rPr>
          <w:rFonts w:ascii="Times New Roman" w:eastAsia="Times New Roman" w:hAnsi="Times New Roman"/>
          <w:sz w:val="24"/>
          <w:szCs w:val="24"/>
          <w:lang w:eastAsia="ar-SA"/>
        </w:rPr>
        <w:t xml:space="preserve"> </w:t>
      </w:r>
      <w:proofErr w:type="spellStart"/>
      <w:r w:rsidRPr="00B9352E">
        <w:rPr>
          <w:rFonts w:ascii="Times New Roman" w:eastAsia="Times New Roman" w:hAnsi="Times New Roman"/>
          <w:sz w:val="24"/>
          <w:szCs w:val="24"/>
          <w:lang w:eastAsia="ar-SA"/>
        </w:rPr>
        <w:t>izmaiņas</w:t>
      </w:r>
      <w:proofErr w:type="spellEnd"/>
      <w:r w:rsidR="007028DF">
        <w:rPr>
          <w:rFonts w:ascii="Times New Roman" w:eastAsia="Times New Roman" w:hAnsi="Times New Roman"/>
          <w:sz w:val="24"/>
          <w:szCs w:val="24"/>
          <w:lang w:eastAsia="ar-SA"/>
        </w:rPr>
        <w:t>:</w:t>
      </w:r>
    </w:p>
    <w:p w14:paraId="25DEC1CD" w14:textId="77777777" w:rsidR="00D86F1C" w:rsidRPr="00B9352E" w:rsidRDefault="00D86F1C" w:rsidP="00D05835">
      <w:pPr>
        <w:spacing w:afterLines="60" w:after="144" w:line="240" w:lineRule="auto"/>
        <w:ind w:left="720"/>
        <w:jc w:val="both"/>
        <w:rPr>
          <w:rFonts w:ascii="Times New Roman" w:eastAsia="Times New Roman" w:hAnsi="Times New Roman"/>
          <w:sz w:val="24"/>
          <w:szCs w:val="24"/>
          <w:lang w:eastAsia="ar-SA"/>
        </w:rPr>
      </w:pPr>
    </w:p>
    <w:p w14:paraId="74CB2096" w14:textId="1FDBD249" w:rsidR="00D86F1C" w:rsidRPr="00B9352E" w:rsidRDefault="00702247" w:rsidP="00D05835">
      <w:pPr>
        <w:spacing w:afterLines="60" w:after="144" w:line="240" w:lineRule="auto"/>
        <w:ind w:left="709" w:firstLine="11"/>
        <w:jc w:val="both"/>
        <w:rPr>
          <w:rFonts w:ascii="Times New Roman" w:eastAsia="Times New Roman" w:hAnsi="Times New Roman"/>
          <w:color w:val="6B911C" w:themeColor="accent1" w:themeShade="BF"/>
          <w:u w:val="single"/>
          <w:lang w:eastAsia="ar-SA"/>
        </w:rPr>
      </w:pPr>
      <w:hyperlink r:id="rId41" w:history="1">
        <w:r w:rsidR="00D86F1C" w:rsidRPr="00B9352E">
          <w:rPr>
            <w:rStyle w:val="Hipersaite"/>
            <w:rFonts w:ascii="Times New Roman" w:eastAsia="Times New Roman" w:hAnsi="Times New Roman"/>
            <w:color w:val="6B911C" w:themeColor="accent1" w:themeShade="BF"/>
            <w:lang w:eastAsia="ar-SA"/>
          </w:rPr>
          <w:t>https://stat.gov.lv/lv/statistikas-temas/iedzivotaji/iedzivotaju-skaits/247-iedzivotaju-skaits-un-ta-izmainas</w:t>
        </w:r>
      </w:hyperlink>
      <w:r w:rsidR="00D86F1C" w:rsidRPr="00B9352E">
        <w:rPr>
          <w:rFonts w:ascii="Times New Roman" w:eastAsia="Times New Roman" w:hAnsi="Times New Roman"/>
          <w:color w:val="6B911C" w:themeColor="accent1" w:themeShade="BF"/>
          <w:lang w:eastAsia="ar-SA"/>
        </w:rPr>
        <w:t xml:space="preserve"> </w:t>
      </w:r>
    </w:p>
    <w:p w14:paraId="2FAE0FD5" w14:textId="77777777" w:rsidR="00D86F1C" w:rsidRPr="00B9352E" w:rsidRDefault="00D86F1C" w:rsidP="00D05835">
      <w:pPr>
        <w:spacing w:afterLines="60" w:after="144" w:line="240" w:lineRule="auto"/>
        <w:jc w:val="both"/>
        <w:rPr>
          <w:rFonts w:ascii="Times New Roman" w:eastAsia="Times New Roman" w:hAnsi="Times New Roman"/>
          <w:sz w:val="24"/>
          <w:szCs w:val="24"/>
          <w:lang w:eastAsia="ar-SA"/>
        </w:rPr>
      </w:pPr>
    </w:p>
    <w:p w14:paraId="43A2233D" w14:textId="77777777" w:rsidR="00D86F1C" w:rsidRPr="00B9352E" w:rsidRDefault="00D86F1C" w:rsidP="00D05835">
      <w:pPr>
        <w:pStyle w:val="Sarakstarindkopa"/>
        <w:widowControl/>
        <w:numPr>
          <w:ilvl w:val="0"/>
          <w:numId w:val="15"/>
        </w:numPr>
        <w:spacing w:afterLines="60" w:after="144" w:line="240" w:lineRule="auto"/>
        <w:ind w:hanging="720"/>
        <w:jc w:val="both"/>
        <w:rPr>
          <w:rFonts w:ascii="Times New Roman" w:eastAsia="Times New Roman" w:hAnsi="Times New Roman"/>
          <w:sz w:val="24"/>
          <w:szCs w:val="24"/>
          <w:lang w:eastAsia="ar-SA"/>
        </w:rPr>
      </w:pPr>
      <w:proofErr w:type="spellStart"/>
      <w:r w:rsidRPr="00B9352E">
        <w:rPr>
          <w:rFonts w:ascii="Times New Roman" w:eastAsia="Times New Roman" w:hAnsi="Times New Roman"/>
          <w:sz w:val="24"/>
          <w:szCs w:val="24"/>
          <w:lang w:eastAsia="ar-SA"/>
        </w:rPr>
        <w:t>Darba</w:t>
      </w:r>
      <w:proofErr w:type="spellEnd"/>
      <w:r w:rsidRPr="00B9352E">
        <w:rPr>
          <w:rFonts w:ascii="Times New Roman" w:eastAsia="Times New Roman" w:hAnsi="Times New Roman"/>
          <w:sz w:val="24"/>
          <w:szCs w:val="24"/>
          <w:lang w:eastAsia="ar-SA"/>
        </w:rPr>
        <w:t xml:space="preserve"> </w:t>
      </w:r>
      <w:proofErr w:type="spellStart"/>
      <w:r w:rsidRPr="00B9352E">
        <w:rPr>
          <w:rFonts w:ascii="Times New Roman" w:eastAsia="Times New Roman" w:hAnsi="Times New Roman"/>
          <w:sz w:val="24"/>
          <w:szCs w:val="24"/>
          <w:lang w:eastAsia="ar-SA"/>
        </w:rPr>
        <w:t>tirgus</w:t>
      </w:r>
      <w:proofErr w:type="spellEnd"/>
      <w:r w:rsidRPr="00B9352E">
        <w:rPr>
          <w:rFonts w:ascii="Times New Roman" w:eastAsia="Times New Roman" w:hAnsi="Times New Roman"/>
          <w:sz w:val="24"/>
          <w:szCs w:val="24"/>
          <w:lang w:eastAsia="ar-SA"/>
        </w:rPr>
        <w:t xml:space="preserve"> </w:t>
      </w:r>
      <w:proofErr w:type="spellStart"/>
      <w:r w:rsidRPr="00B9352E">
        <w:rPr>
          <w:rFonts w:ascii="Times New Roman" w:eastAsia="Times New Roman" w:hAnsi="Times New Roman"/>
          <w:sz w:val="24"/>
          <w:szCs w:val="24"/>
          <w:lang w:eastAsia="ar-SA"/>
        </w:rPr>
        <w:t>statistika</w:t>
      </w:r>
      <w:proofErr w:type="spellEnd"/>
      <w:r w:rsidRPr="00B9352E">
        <w:rPr>
          <w:rFonts w:ascii="Times New Roman" w:eastAsia="Times New Roman" w:hAnsi="Times New Roman"/>
          <w:sz w:val="24"/>
          <w:szCs w:val="24"/>
          <w:lang w:eastAsia="ar-SA"/>
        </w:rPr>
        <w:t>:</w:t>
      </w:r>
    </w:p>
    <w:p w14:paraId="3E2EB23A" w14:textId="77777777" w:rsidR="00D86F1C" w:rsidRPr="00B9352E" w:rsidRDefault="00D86F1C" w:rsidP="00D05835">
      <w:pPr>
        <w:spacing w:afterLines="60" w:after="144" w:line="240" w:lineRule="auto"/>
        <w:ind w:firstLine="567"/>
        <w:jc w:val="both"/>
        <w:rPr>
          <w:rFonts w:ascii="Times New Roman" w:hAnsi="Times New Roman"/>
        </w:rPr>
      </w:pPr>
    </w:p>
    <w:p w14:paraId="20783776" w14:textId="77777777" w:rsidR="00D86F1C" w:rsidRPr="00B9352E" w:rsidRDefault="00702247" w:rsidP="00D05835">
      <w:pPr>
        <w:spacing w:afterLines="60" w:after="144" w:line="240" w:lineRule="auto"/>
        <w:ind w:firstLine="709"/>
        <w:jc w:val="both"/>
        <w:rPr>
          <w:rFonts w:ascii="Times New Roman" w:eastAsia="Times New Roman" w:hAnsi="Times New Roman"/>
          <w:color w:val="6B911C" w:themeColor="accent1" w:themeShade="BF"/>
          <w:lang w:eastAsia="ar-SA"/>
        </w:rPr>
      </w:pPr>
      <w:hyperlink r:id="rId42" w:history="1">
        <w:r w:rsidR="00D86F1C" w:rsidRPr="00B9352E">
          <w:rPr>
            <w:rStyle w:val="Hipersaite"/>
            <w:rFonts w:ascii="Times New Roman" w:eastAsia="Times New Roman" w:hAnsi="Times New Roman"/>
            <w:color w:val="6B911C" w:themeColor="accent1" w:themeShade="BF"/>
            <w:lang w:eastAsia="ar-SA"/>
          </w:rPr>
          <w:t>https://www.lm.gov.lv/lv/darba-tirgus-statistika-petijumi-publikacijas</w:t>
        </w:r>
      </w:hyperlink>
    </w:p>
    <w:p w14:paraId="3EF45BEB" w14:textId="77777777" w:rsidR="00D86F1C" w:rsidRPr="00B9352E" w:rsidRDefault="00D86F1C" w:rsidP="00D05835">
      <w:pPr>
        <w:spacing w:afterLines="60" w:after="144" w:line="240" w:lineRule="auto"/>
        <w:jc w:val="both"/>
        <w:rPr>
          <w:rFonts w:ascii="Times New Roman" w:eastAsia="Times New Roman" w:hAnsi="Times New Roman"/>
          <w:sz w:val="24"/>
          <w:szCs w:val="24"/>
          <w:lang w:eastAsia="ar-SA"/>
        </w:rPr>
      </w:pPr>
    </w:p>
    <w:p w14:paraId="3F772D19" w14:textId="77777777" w:rsidR="00D86F1C" w:rsidRPr="00B9352E" w:rsidRDefault="00D86F1C" w:rsidP="00D05835">
      <w:pPr>
        <w:pStyle w:val="Sarakstarindkopa"/>
        <w:widowControl/>
        <w:numPr>
          <w:ilvl w:val="0"/>
          <w:numId w:val="15"/>
        </w:numPr>
        <w:spacing w:afterLines="60" w:after="144" w:line="240" w:lineRule="auto"/>
        <w:ind w:hanging="720"/>
        <w:jc w:val="both"/>
        <w:rPr>
          <w:rFonts w:ascii="Times New Roman" w:eastAsia="Times New Roman" w:hAnsi="Times New Roman"/>
          <w:sz w:val="24"/>
          <w:szCs w:val="24"/>
          <w:lang w:eastAsia="ar-SA"/>
        </w:rPr>
      </w:pPr>
      <w:proofErr w:type="spellStart"/>
      <w:r w:rsidRPr="00B9352E">
        <w:rPr>
          <w:rFonts w:ascii="Times New Roman" w:eastAsia="Times New Roman" w:hAnsi="Times New Roman"/>
          <w:sz w:val="24"/>
          <w:szCs w:val="24"/>
          <w:lang w:eastAsia="ar-SA"/>
        </w:rPr>
        <w:t>Pasākumi</w:t>
      </w:r>
      <w:proofErr w:type="spellEnd"/>
      <w:r w:rsidRPr="00B9352E">
        <w:rPr>
          <w:rFonts w:ascii="Times New Roman" w:eastAsia="Times New Roman" w:hAnsi="Times New Roman"/>
          <w:sz w:val="24"/>
          <w:szCs w:val="24"/>
          <w:lang w:eastAsia="ar-SA"/>
        </w:rPr>
        <w:t xml:space="preserve"> </w:t>
      </w:r>
      <w:proofErr w:type="spellStart"/>
      <w:r w:rsidRPr="00B9352E">
        <w:rPr>
          <w:rFonts w:ascii="Times New Roman" w:eastAsia="Times New Roman" w:hAnsi="Times New Roman"/>
          <w:sz w:val="24"/>
          <w:szCs w:val="24"/>
          <w:lang w:eastAsia="ar-SA"/>
        </w:rPr>
        <w:t>bezdarbniekiem</w:t>
      </w:r>
      <w:proofErr w:type="spellEnd"/>
      <w:r w:rsidRPr="00B9352E">
        <w:rPr>
          <w:rFonts w:ascii="Times New Roman" w:eastAsia="Times New Roman" w:hAnsi="Times New Roman"/>
          <w:sz w:val="24"/>
          <w:szCs w:val="24"/>
          <w:lang w:eastAsia="ar-SA"/>
        </w:rPr>
        <w:t xml:space="preserve">, </w:t>
      </w:r>
      <w:proofErr w:type="spellStart"/>
      <w:r w:rsidRPr="00B9352E">
        <w:rPr>
          <w:rFonts w:ascii="Times New Roman" w:eastAsia="Times New Roman" w:hAnsi="Times New Roman"/>
          <w:sz w:val="24"/>
          <w:szCs w:val="24"/>
          <w:lang w:eastAsia="ar-SA"/>
        </w:rPr>
        <w:t>darba</w:t>
      </w:r>
      <w:proofErr w:type="spellEnd"/>
      <w:r w:rsidRPr="00B9352E">
        <w:rPr>
          <w:rFonts w:ascii="Times New Roman" w:eastAsia="Times New Roman" w:hAnsi="Times New Roman"/>
          <w:sz w:val="24"/>
          <w:szCs w:val="24"/>
          <w:lang w:eastAsia="ar-SA"/>
        </w:rPr>
        <w:t xml:space="preserve"> </w:t>
      </w:r>
      <w:proofErr w:type="spellStart"/>
      <w:r w:rsidRPr="00B9352E">
        <w:rPr>
          <w:rFonts w:ascii="Times New Roman" w:eastAsia="Times New Roman" w:hAnsi="Times New Roman"/>
          <w:sz w:val="24"/>
          <w:szCs w:val="24"/>
          <w:lang w:eastAsia="ar-SA"/>
        </w:rPr>
        <w:t>meklētājiem</w:t>
      </w:r>
      <w:proofErr w:type="spellEnd"/>
      <w:r w:rsidRPr="00B9352E">
        <w:rPr>
          <w:rFonts w:ascii="Times New Roman" w:eastAsia="Times New Roman" w:hAnsi="Times New Roman"/>
          <w:sz w:val="24"/>
          <w:szCs w:val="24"/>
          <w:lang w:eastAsia="ar-SA"/>
        </w:rPr>
        <w:t xml:space="preserve"> un </w:t>
      </w:r>
      <w:proofErr w:type="spellStart"/>
      <w:r w:rsidRPr="00B9352E">
        <w:rPr>
          <w:rFonts w:ascii="Times New Roman" w:eastAsia="Times New Roman" w:hAnsi="Times New Roman"/>
          <w:sz w:val="24"/>
          <w:szCs w:val="24"/>
          <w:lang w:eastAsia="ar-SA"/>
        </w:rPr>
        <w:t>bezdarba</w:t>
      </w:r>
      <w:proofErr w:type="spellEnd"/>
      <w:r w:rsidRPr="00B9352E">
        <w:rPr>
          <w:rFonts w:ascii="Times New Roman" w:eastAsia="Times New Roman" w:hAnsi="Times New Roman"/>
          <w:sz w:val="24"/>
          <w:szCs w:val="24"/>
          <w:lang w:eastAsia="ar-SA"/>
        </w:rPr>
        <w:t xml:space="preserve"> </w:t>
      </w:r>
      <w:proofErr w:type="spellStart"/>
      <w:r w:rsidRPr="00B9352E">
        <w:rPr>
          <w:rFonts w:ascii="Times New Roman" w:eastAsia="Times New Roman" w:hAnsi="Times New Roman"/>
          <w:sz w:val="24"/>
          <w:szCs w:val="24"/>
          <w:lang w:eastAsia="ar-SA"/>
        </w:rPr>
        <w:t>riskam</w:t>
      </w:r>
      <w:proofErr w:type="spellEnd"/>
      <w:r w:rsidRPr="00B9352E">
        <w:rPr>
          <w:rFonts w:ascii="Times New Roman" w:eastAsia="Times New Roman" w:hAnsi="Times New Roman"/>
          <w:sz w:val="24"/>
          <w:szCs w:val="24"/>
          <w:lang w:eastAsia="ar-SA"/>
        </w:rPr>
        <w:t xml:space="preserve"> </w:t>
      </w:r>
      <w:proofErr w:type="spellStart"/>
      <w:r w:rsidRPr="00B9352E">
        <w:rPr>
          <w:rFonts w:ascii="Times New Roman" w:eastAsia="Times New Roman" w:hAnsi="Times New Roman"/>
          <w:sz w:val="24"/>
          <w:szCs w:val="24"/>
          <w:lang w:eastAsia="ar-SA"/>
        </w:rPr>
        <w:t>pakļautām</w:t>
      </w:r>
      <w:proofErr w:type="spellEnd"/>
      <w:r w:rsidRPr="00B9352E">
        <w:rPr>
          <w:rFonts w:ascii="Times New Roman" w:eastAsia="Times New Roman" w:hAnsi="Times New Roman"/>
          <w:sz w:val="24"/>
          <w:szCs w:val="24"/>
          <w:lang w:eastAsia="ar-SA"/>
        </w:rPr>
        <w:t xml:space="preserve"> </w:t>
      </w:r>
      <w:proofErr w:type="spellStart"/>
      <w:r w:rsidRPr="00B9352E">
        <w:rPr>
          <w:rFonts w:ascii="Times New Roman" w:eastAsia="Times New Roman" w:hAnsi="Times New Roman"/>
          <w:sz w:val="24"/>
          <w:szCs w:val="24"/>
          <w:lang w:eastAsia="ar-SA"/>
        </w:rPr>
        <w:t>personām</w:t>
      </w:r>
      <w:proofErr w:type="spellEnd"/>
      <w:r w:rsidRPr="00B9352E">
        <w:rPr>
          <w:rFonts w:ascii="Times New Roman" w:eastAsia="Times New Roman" w:hAnsi="Times New Roman"/>
          <w:sz w:val="24"/>
          <w:szCs w:val="24"/>
          <w:lang w:eastAsia="ar-SA"/>
        </w:rPr>
        <w:t>:</w:t>
      </w:r>
    </w:p>
    <w:p w14:paraId="5A09F30B" w14:textId="77777777" w:rsidR="00D86F1C" w:rsidRPr="00B9352E" w:rsidRDefault="00D86F1C" w:rsidP="00D05835">
      <w:pPr>
        <w:spacing w:afterLines="60" w:after="144" w:line="240" w:lineRule="auto"/>
        <w:jc w:val="both"/>
        <w:rPr>
          <w:rFonts w:ascii="Times New Roman" w:eastAsia="Times New Roman" w:hAnsi="Times New Roman"/>
          <w:sz w:val="24"/>
          <w:szCs w:val="24"/>
          <w:lang w:eastAsia="ar-SA"/>
        </w:rPr>
      </w:pPr>
    </w:p>
    <w:p w14:paraId="4ABDDA77" w14:textId="77777777" w:rsidR="00D86F1C" w:rsidRPr="00B9352E" w:rsidRDefault="00702247" w:rsidP="00D05835">
      <w:pPr>
        <w:spacing w:afterLines="60" w:after="144" w:line="240" w:lineRule="auto"/>
        <w:ind w:left="709"/>
        <w:jc w:val="both"/>
        <w:rPr>
          <w:rFonts w:ascii="Times New Roman" w:eastAsia="Times New Roman" w:hAnsi="Times New Roman"/>
          <w:color w:val="6B911C" w:themeColor="accent1" w:themeShade="BF"/>
          <w:lang w:eastAsia="ar-SA"/>
        </w:rPr>
      </w:pPr>
      <w:hyperlink r:id="rId43" w:history="1">
        <w:r w:rsidR="00D86F1C" w:rsidRPr="00B9352E">
          <w:rPr>
            <w:rStyle w:val="Hipersaite"/>
            <w:rFonts w:ascii="Times New Roman" w:eastAsia="Times New Roman" w:hAnsi="Times New Roman"/>
            <w:color w:val="6B911C" w:themeColor="accent1" w:themeShade="BF"/>
            <w:lang w:eastAsia="ar-SA"/>
          </w:rPr>
          <w:t>https://www.lm.gov.lv/lv/pasakumi-bezdarbniekiem-darba-mekletajiem-bezdarba-riskam-paklautam-personam</w:t>
        </w:r>
      </w:hyperlink>
    </w:p>
    <w:p w14:paraId="7072EF87" w14:textId="77777777" w:rsidR="00D86F1C" w:rsidRPr="00B9352E" w:rsidRDefault="00D86F1C" w:rsidP="00D05835">
      <w:pPr>
        <w:spacing w:afterLines="60" w:after="144" w:line="240" w:lineRule="auto"/>
        <w:jc w:val="both"/>
        <w:rPr>
          <w:rFonts w:ascii="Times New Roman" w:eastAsia="Times New Roman" w:hAnsi="Times New Roman"/>
          <w:sz w:val="24"/>
          <w:szCs w:val="24"/>
          <w:lang w:eastAsia="ar-SA"/>
        </w:rPr>
      </w:pPr>
    </w:p>
    <w:p w14:paraId="045C0841" w14:textId="77777777" w:rsidR="00D86F1C" w:rsidRPr="00B9352E" w:rsidRDefault="00D86F1C" w:rsidP="00D05835">
      <w:pPr>
        <w:pStyle w:val="Sarakstarindkopa"/>
        <w:widowControl/>
        <w:numPr>
          <w:ilvl w:val="0"/>
          <w:numId w:val="15"/>
        </w:numPr>
        <w:spacing w:afterLines="60" w:after="144" w:line="240" w:lineRule="auto"/>
        <w:ind w:hanging="720"/>
        <w:jc w:val="both"/>
        <w:rPr>
          <w:rFonts w:ascii="Times New Roman" w:eastAsia="Times New Roman" w:hAnsi="Times New Roman"/>
          <w:sz w:val="24"/>
          <w:szCs w:val="24"/>
          <w:lang w:eastAsia="ar-SA"/>
        </w:rPr>
      </w:pPr>
      <w:proofErr w:type="spellStart"/>
      <w:r w:rsidRPr="00B9352E">
        <w:rPr>
          <w:rFonts w:ascii="Times New Roman" w:eastAsia="Times New Roman" w:hAnsi="Times New Roman"/>
          <w:sz w:val="24"/>
          <w:szCs w:val="24"/>
          <w:lang w:eastAsia="ar-SA"/>
        </w:rPr>
        <w:t>Darba</w:t>
      </w:r>
      <w:proofErr w:type="spellEnd"/>
      <w:r w:rsidRPr="00B9352E">
        <w:rPr>
          <w:rFonts w:ascii="Times New Roman" w:eastAsia="Times New Roman" w:hAnsi="Times New Roman"/>
          <w:sz w:val="24"/>
          <w:szCs w:val="24"/>
          <w:lang w:eastAsia="ar-SA"/>
        </w:rPr>
        <w:t xml:space="preserve"> </w:t>
      </w:r>
      <w:proofErr w:type="spellStart"/>
      <w:r w:rsidRPr="00B9352E">
        <w:rPr>
          <w:rFonts w:ascii="Times New Roman" w:eastAsia="Times New Roman" w:hAnsi="Times New Roman"/>
          <w:sz w:val="24"/>
          <w:szCs w:val="24"/>
          <w:lang w:eastAsia="ar-SA"/>
        </w:rPr>
        <w:t>tirgus</w:t>
      </w:r>
      <w:proofErr w:type="spellEnd"/>
      <w:r w:rsidRPr="00B9352E">
        <w:rPr>
          <w:rFonts w:ascii="Times New Roman" w:eastAsia="Times New Roman" w:hAnsi="Times New Roman"/>
          <w:sz w:val="24"/>
          <w:szCs w:val="24"/>
          <w:lang w:eastAsia="ar-SA"/>
        </w:rPr>
        <w:t xml:space="preserve"> </w:t>
      </w:r>
      <w:proofErr w:type="spellStart"/>
      <w:r w:rsidRPr="00B9352E">
        <w:rPr>
          <w:rFonts w:ascii="Times New Roman" w:eastAsia="Times New Roman" w:hAnsi="Times New Roman"/>
          <w:sz w:val="24"/>
          <w:szCs w:val="24"/>
          <w:lang w:eastAsia="ar-SA"/>
        </w:rPr>
        <w:t>prognozes</w:t>
      </w:r>
      <w:proofErr w:type="spellEnd"/>
      <w:r w:rsidRPr="00B9352E">
        <w:rPr>
          <w:rFonts w:ascii="Times New Roman" w:eastAsia="Times New Roman" w:hAnsi="Times New Roman"/>
          <w:sz w:val="24"/>
          <w:szCs w:val="24"/>
          <w:lang w:eastAsia="ar-SA"/>
        </w:rPr>
        <w:t xml:space="preserve">, </w:t>
      </w:r>
      <w:proofErr w:type="spellStart"/>
      <w:r w:rsidRPr="00B9352E">
        <w:rPr>
          <w:rFonts w:ascii="Times New Roman" w:eastAsia="Times New Roman" w:hAnsi="Times New Roman"/>
          <w:sz w:val="24"/>
          <w:szCs w:val="24"/>
          <w:lang w:eastAsia="ar-SA"/>
        </w:rPr>
        <w:t>prasmes</w:t>
      </w:r>
      <w:proofErr w:type="spellEnd"/>
      <w:r w:rsidRPr="00B9352E">
        <w:rPr>
          <w:rFonts w:ascii="Times New Roman" w:eastAsia="Times New Roman" w:hAnsi="Times New Roman"/>
          <w:sz w:val="24"/>
          <w:szCs w:val="24"/>
          <w:lang w:eastAsia="ar-SA"/>
        </w:rPr>
        <w:t xml:space="preserve"> un </w:t>
      </w:r>
      <w:proofErr w:type="spellStart"/>
      <w:r w:rsidRPr="00B9352E">
        <w:rPr>
          <w:rFonts w:ascii="Times New Roman" w:eastAsia="Times New Roman" w:hAnsi="Times New Roman"/>
          <w:sz w:val="24"/>
          <w:szCs w:val="24"/>
          <w:lang w:eastAsia="ar-SA"/>
        </w:rPr>
        <w:t>mācību</w:t>
      </w:r>
      <w:proofErr w:type="spellEnd"/>
      <w:r w:rsidRPr="00B9352E">
        <w:rPr>
          <w:rFonts w:ascii="Times New Roman" w:eastAsia="Times New Roman" w:hAnsi="Times New Roman"/>
          <w:sz w:val="24"/>
          <w:szCs w:val="24"/>
          <w:lang w:eastAsia="ar-SA"/>
        </w:rPr>
        <w:t xml:space="preserve"> </w:t>
      </w:r>
      <w:proofErr w:type="spellStart"/>
      <w:r w:rsidRPr="00B9352E">
        <w:rPr>
          <w:rFonts w:ascii="Times New Roman" w:eastAsia="Times New Roman" w:hAnsi="Times New Roman"/>
          <w:sz w:val="24"/>
          <w:szCs w:val="24"/>
          <w:lang w:eastAsia="ar-SA"/>
        </w:rPr>
        <w:t>iespējas</w:t>
      </w:r>
      <w:proofErr w:type="spellEnd"/>
      <w:r w:rsidRPr="00B9352E">
        <w:rPr>
          <w:rFonts w:ascii="Times New Roman" w:eastAsia="Times New Roman" w:hAnsi="Times New Roman"/>
          <w:sz w:val="24"/>
          <w:szCs w:val="24"/>
          <w:lang w:eastAsia="ar-SA"/>
        </w:rPr>
        <w:t>:</w:t>
      </w:r>
    </w:p>
    <w:p w14:paraId="59B562FA" w14:textId="77777777" w:rsidR="00D86F1C" w:rsidRPr="00B9352E" w:rsidRDefault="00D86F1C" w:rsidP="00D05835">
      <w:pPr>
        <w:spacing w:afterLines="60" w:after="144" w:line="240" w:lineRule="auto"/>
        <w:jc w:val="both"/>
        <w:rPr>
          <w:rFonts w:ascii="Times New Roman" w:eastAsia="Times New Roman" w:hAnsi="Times New Roman"/>
          <w:sz w:val="24"/>
          <w:szCs w:val="24"/>
          <w:lang w:eastAsia="ar-SA"/>
        </w:rPr>
      </w:pPr>
    </w:p>
    <w:p w14:paraId="4B02F5A8" w14:textId="07D390F3" w:rsidR="00547576" w:rsidRPr="00B9352E" w:rsidRDefault="00702247" w:rsidP="00D05835">
      <w:pPr>
        <w:spacing w:afterLines="60" w:after="144" w:line="240" w:lineRule="auto"/>
        <w:ind w:left="720"/>
        <w:jc w:val="both"/>
        <w:rPr>
          <w:rFonts w:ascii="Times New Roman" w:eastAsia="Times New Roman" w:hAnsi="Times New Roman"/>
          <w:color w:val="6B911C" w:themeColor="accent1" w:themeShade="BF"/>
          <w:lang w:eastAsia="ar-SA"/>
        </w:rPr>
      </w:pPr>
      <w:hyperlink r:id="rId44" w:history="1">
        <w:r w:rsidR="00D86F1C" w:rsidRPr="00B9352E">
          <w:rPr>
            <w:rStyle w:val="Hipersaite"/>
            <w:rFonts w:ascii="Times New Roman" w:eastAsia="Times New Roman" w:hAnsi="Times New Roman"/>
            <w:color w:val="6B911C" w:themeColor="accent1" w:themeShade="BF"/>
            <w:lang w:eastAsia="ar-SA"/>
          </w:rPr>
          <w:t>https://www.lm.gov.lv/lv/darba-tirgus-prasmes-prasmju-prognozes-apmacibu-saraksti</w:t>
        </w:r>
      </w:hyperlink>
      <w:r w:rsidR="00D86F1C" w:rsidRPr="00B9352E">
        <w:rPr>
          <w:rFonts w:ascii="Times New Roman" w:eastAsia="Times New Roman" w:hAnsi="Times New Roman"/>
          <w:color w:val="6B911C" w:themeColor="accent1" w:themeShade="BF"/>
          <w:lang w:eastAsia="ar-SA"/>
        </w:rPr>
        <w:t xml:space="preserve"> </w:t>
      </w:r>
    </w:p>
    <w:p w14:paraId="5A6C67C2" w14:textId="0BD56122" w:rsidR="004751BA" w:rsidRPr="00B9352E" w:rsidRDefault="004751BA" w:rsidP="00D05835">
      <w:pPr>
        <w:spacing w:afterLines="60" w:after="144" w:line="240" w:lineRule="auto"/>
        <w:ind w:left="720"/>
        <w:jc w:val="both"/>
        <w:rPr>
          <w:rFonts w:ascii="Times New Roman" w:eastAsia="Times New Roman" w:hAnsi="Times New Roman"/>
          <w:color w:val="6B911C" w:themeColor="accent1" w:themeShade="BF"/>
          <w:lang w:eastAsia="ar-SA"/>
        </w:rPr>
      </w:pPr>
    </w:p>
    <w:p w14:paraId="5D11C08C" w14:textId="28E8C89D" w:rsidR="00FC0FFD" w:rsidRPr="00B9352E" w:rsidRDefault="00FC0FFD" w:rsidP="00D05835">
      <w:pPr>
        <w:pStyle w:val="Sarakstarindkopa"/>
        <w:widowControl/>
        <w:numPr>
          <w:ilvl w:val="0"/>
          <w:numId w:val="15"/>
        </w:numPr>
        <w:spacing w:afterLines="60" w:after="144" w:line="240" w:lineRule="auto"/>
        <w:ind w:hanging="720"/>
        <w:jc w:val="both"/>
        <w:rPr>
          <w:rFonts w:ascii="Times New Roman" w:eastAsia="Times New Roman" w:hAnsi="Times New Roman"/>
          <w:sz w:val="24"/>
          <w:szCs w:val="24"/>
          <w:lang w:eastAsia="ar-SA"/>
        </w:rPr>
      </w:pPr>
      <w:proofErr w:type="spellStart"/>
      <w:r w:rsidRPr="00B9352E">
        <w:rPr>
          <w:rFonts w:ascii="Times New Roman" w:eastAsia="Times New Roman" w:hAnsi="Times New Roman"/>
          <w:sz w:val="24"/>
          <w:szCs w:val="24"/>
          <w:lang w:eastAsia="ar-SA"/>
        </w:rPr>
        <w:t>Karjeras</w:t>
      </w:r>
      <w:proofErr w:type="spellEnd"/>
      <w:r w:rsidRPr="00B9352E">
        <w:rPr>
          <w:rFonts w:ascii="Times New Roman" w:eastAsia="Times New Roman" w:hAnsi="Times New Roman"/>
          <w:sz w:val="24"/>
          <w:szCs w:val="24"/>
          <w:lang w:eastAsia="ar-SA"/>
        </w:rPr>
        <w:t xml:space="preserve"> </w:t>
      </w:r>
      <w:proofErr w:type="spellStart"/>
      <w:r w:rsidRPr="00B9352E">
        <w:rPr>
          <w:rFonts w:ascii="Times New Roman" w:eastAsia="Times New Roman" w:hAnsi="Times New Roman"/>
          <w:sz w:val="24"/>
          <w:szCs w:val="24"/>
          <w:lang w:eastAsia="ar-SA"/>
        </w:rPr>
        <w:t>konsultācijas</w:t>
      </w:r>
      <w:proofErr w:type="spellEnd"/>
      <w:r w:rsidRPr="00B9352E">
        <w:rPr>
          <w:rFonts w:ascii="Times New Roman" w:eastAsia="Times New Roman" w:hAnsi="Times New Roman"/>
          <w:sz w:val="24"/>
          <w:szCs w:val="24"/>
          <w:lang w:eastAsia="ar-SA"/>
        </w:rPr>
        <w:t>:</w:t>
      </w:r>
    </w:p>
    <w:p w14:paraId="315F42BF" w14:textId="2E90642B" w:rsidR="004751BA" w:rsidRPr="00B9352E" w:rsidRDefault="004751BA" w:rsidP="00D05835">
      <w:pPr>
        <w:spacing w:afterLines="60" w:after="144" w:line="240" w:lineRule="auto"/>
        <w:ind w:left="720"/>
        <w:jc w:val="both"/>
        <w:rPr>
          <w:rFonts w:ascii="Times New Roman" w:eastAsia="Times New Roman" w:hAnsi="Times New Roman"/>
          <w:color w:val="6B911C" w:themeColor="accent1" w:themeShade="BF"/>
          <w:lang w:eastAsia="ar-SA"/>
        </w:rPr>
      </w:pPr>
    </w:p>
    <w:p w14:paraId="7EC7B5B0" w14:textId="58C7B7BF" w:rsidR="00FC0FFD" w:rsidRPr="00EC0C43" w:rsidRDefault="00702247" w:rsidP="00D05835">
      <w:pPr>
        <w:spacing w:afterLines="60" w:after="144" w:line="240" w:lineRule="auto"/>
        <w:ind w:left="720"/>
        <w:jc w:val="both"/>
        <w:rPr>
          <w:rStyle w:val="Hipersaite"/>
          <w:rFonts w:ascii="Times New Roman" w:eastAsia="Times New Roman" w:hAnsi="Times New Roman"/>
          <w:color w:val="6B911C" w:themeColor="accent1" w:themeShade="BF"/>
          <w:lang w:eastAsia="ar-SA"/>
        </w:rPr>
      </w:pPr>
      <w:hyperlink r:id="rId45" w:history="1">
        <w:r w:rsidR="00EC0C43" w:rsidRPr="00EC0C43">
          <w:rPr>
            <w:rStyle w:val="Hipersaite"/>
            <w:rFonts w:ascii="Times New Roman" w:eastAsia="Times New Roman" w:hAnsi="Times New Roman"/>
            <w:color w:val="6B911C" w:themeColor="accent1" w:themeShade="BF"/>
            <w:lang w:eastAsia="ar-SA"/>
          </w:rPr>
          <w:t>https://www.nva.gov.lv/lv/pakalpojumi-0</w:t>
        </w:r>
      </w:hyperlink>
    </w:p>
    <w:p w14:paraId="1F590419" w14:textId="77777777" w:rsidR="00EC0C43" w:rsidRPr="00B9352E" w:rsidRDefault="00EC0C43" w:rsidP="00D05835">
      <w:pPr>
        <w:spacing w:afterLines="60" w:after="144" w:line="240" w:lineRule="auto"/>
        <w:ind w:left="720"/>
        <w:jc w:val="both"/>
        <w:rPr>
          <w:rFonts w:ascii="Times New Roman" w:eastAsia="Times New Roman" w:hAnsi="Times New Roman"/>
          <w:color w:val="6B911C" w:themeColor="accent1" w:themeShade="BF"/>
          <w:lang w:eastAsia="ar-SA"/>
        </w:rPr>
      </w:pPr>
    </w:p>
    <w:p w14:paraId="7F742B1D" w14:textId="67BB431B" w:rsidR="00FC0FFD" w:rsidRPr="00B9352E" w:rsidRDefault="00FC0FFD" w:rsidP="00D05835">
      <w:pPr>
        <w:pStyle w:val="Sarakstarindkopa"/>
        <w:widowControl/>
        <w:numPr>
          <w:ilvl w:val="0"/>
          <w:numId w:val="15"/>
        </w:numPr>
        <w:spacing w:afterLines="60" w:after="144" w:line="240" w:lineRule="auto"/>
        <w:ind w:hanging="720"/>
        <w:jc w:val="both"/>
        <w:rPr>
          <w:rFonts w:ascii="Times New Roman" w:eastAsia="Times New Roman" w:hAnsi="Times New Roman"/>
          <w:sz w:val="24"/>
          <w:szCs w:val="24"/>
          <w:lang w:eastAsia="ar-SA"/>
        </w:rPr>
      </w:pPr>
      <w:proofErr w:type="spellStart"/>
      <w:r w:rsidRPr="00B9352E">
        <w:rPr>
          <w:rFonts w:ascii="Times New Roman" w:eastAsia="Times New Roman" w:hAnsi="Times New Roman"/>
          <w:sz w:val="24"/>
          <w:szCs w:val="24"/>
          <w:lang w:eastAsia="ar-SA"/>
        </w:rPr>
        <w:t>Jauniešu</w:t>
      </w:r>
      <w:proofErr w:type="spellEnd"/>
      <w:r w:rsidRPr="00B9352E">
        <w:rPr>
          <w:rFonts w:ascii="Times New Roman" w:eastAsia="Times New Roman" w:hAnsi="Times New Roman"/>
          <w:sz w:val="24"/>
          <w:szCs w:val="24"/>
          <w:lang w:eastAsia="ar-SA"/>
        </w:rPr>
        <w:t xml:space="preserve"> </w:t>
      </w:r>
      <w:proofErr w:type="spellStart"/>
      <w:r w:rsidRPr="00B9352E">
        <w:rPr>
          <w:rFonts w:ascii="Times New Roman" w:eastAsia="Times New Roman" w:hAnsi="Times New Roman"/>
          <w:sz w:val="24"/>
          <w:szCs w:val="24"/>
          <w:lang w:eastAsia="ar-SA"/>
        </w:rPr>
        <w:t>garantija</w:t>
      </w:r>
      <w:proofErr w:type="spellEnd"/>
      <w:r w:rsidRPr="00B9352E">
        <w:rPr>
          <w:rFonts w:ascii="Times New Roman" w:eastAsia="Times New Roman" w:hAnsi="Times New Roman"/>
          <w:sz w:val="24"/>
          <w:szCs w:val="24"/>
          <w:lang w:eastAsia="ar-SA"/>
        </w:rPr>
        <w:t>:</w:t>
      </w:r>
    </w:p>
    <w:p w14:paraId="31400BA4" w14:textId="010B6B86" w:rsidR="00FC0FFD" w:rsidRPr="00B9352E" w:rsidRDefault="00FC0FFD" w:rsidP="00D05835">
      <w:pPr>
        <w:spacing w:afterLines="60" w:after="144" w:line="240" w:lineRule="auto"/>
        <w:ind w:left="720"/>
        <w:jc w:val="both"/>
        <w:rPr>
          <w:rFonts w:ascii="Times New Roman" w:eastAsia="Times New Roman" w:hAnsi="Times New Roman"/>
          <w:color w:val="6B911C" w:themeColor="accent1" w:themeShade="BF"/>
          <w:lang w:eastAsia="ar-SA"/>
        </w:rPr>
      </w:pPr>
    </w:p>
    <w:p w14:paraId="2E28A5BC" w14:textId="1D8C421C" w:rsidR="00FC0FFD" w:rsidRPr="00FC3218" w:rsidRDefault="00702247" w:rsidP="00D05835">
      <w:pPr>
        <w:spacing w:afterLines="60" w:after="144" w:line="240" w:lineRule="auto"/>
        <w:ind w:left="720"/>
        <w:jc w:val="both"/>
        <w:rPr>
          <w:rStyle w:val="Hipersaite"/>
          <w:color w:val="6B911C" w:themeColor="accent1" w:themeShade="BF"/>
        </w:rPr>
      </w:pPr>
      <w:hyperlink r:id="rId46" w:history="1">
        <w:r w:rsidR="00FC0FFD" w:rsidRPr="00FC3218">
          <w:rPr>
            <w:rStyle w:val="Hipersaite"/>
            <w:rFonts w:ascii="Times New Roman" w:eastAsia="Times New Roman" w:hAnsi="Times New Roman"/>
            <w:color w:val="6B911C" w:themeColor="accent1" w:themeShade="BF"/>
            <w:lang w:eastAsia="ar-SA"/>
          </w:rPr>
          <w:t>https://www.lm.gov.lv/lv/jauniesu-garantija-0</w:t>
        </w:r>
      </w:hyperlink>
      <w:r w:rsidR="00FC0FFD" w:rsidRPr="00FC3218">
        <w:rPr>
          <w:rStyle w:val="Hipersaite"/>
          <w:color w:val="6B911C" w:themeColor="accent1" w:themeShade="BF"/>
        </w:rPr>
        <w:t xml:space="preserve"> </w:t>
      </w:r>
    </w:p>
    <w:sectPr w:rsidR="00FC0FFD" w:rsidRPr="00FC3218" w:rsidSect="00282DE7">
      <w:footerReference w:type="default" r:id="rId47"/>
      <w:pgSz w:w="11906" w:h="16838"/>
      <w:pgMar w:top="1440" w:right="1800" w:bottom="1440" w:left="180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0285F" w14:textId="77777777" w:rsidR="00CA3366" w:rsidRDefault="00CA3366" w:rsidP="00332C47">
      <w:pPr>
        <w:spacing w:after="0" w:line="240" w:lineRule="auto"/>
      </w:pPr>
      <w:r>
        <w:separator/>
      </w:r>
    </w:p>
  </w:endnote>
  <w:endnote w:type="continuationSeparator" w:id="0">
    <w:p w14:paraId="217E6592" w14:textId="77777777" w:rsidR="00CA3366" w:rsidRDefault="00CA3366" w:rsidP="00332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C9DD9" w14:textId="32EE5116" w:rsidR="00482A58" w:rsidRPr="00147FC9" w:rsidRDefault="000C6C90">
    <w:pPr>
      <w:pStyle w:val="Kjene"/>
      <w:rPr>
        <w:rFonts w:ascii="Times New Roman" w:hAnsi="Times New Roman"/>
        <w:color w:val="918655" w:themeColor="accent6"/>
      </w:rPr>
    </w:pPr>
    <w:r>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14:anchorId="14A7C495" wp14:editId="760EB36C">
              <wp:simplePos x="0" y="0"/>
              <wp:positionH relativeFrom="page">
                <wp:posOffset>5850255</wp:posOffset>
              </wp:positionH>
              <wp:positionV relativeFrom="page">
                <wp:posOffset>226695</wp:posOffset>
              </wp:positionV>
              <wp:extent cx="1700784" cy="1024128"/>
              <wp:effectExtent l="0" t="0" r="0" b="24130"/>
              <wp:wrapNone/>
              <wp:docPr id="167" name="Grupa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upa 168"/>
                      <wpg:cNvGrpSpPr/>
                      <wpg:grpSpPr>
                        <a:xfrm>
                          <a:off x="0" y="0"/>
                          <a:ext cx="1700784" cy="1024128"/>
                          <a:chOff x="0" y="0"/>
                          <a:chExt cx="1700784" cy="1024128"/>
                        </a:xfrm>
                      </wpg:grpSpPr>
                      <wps:wsp>
                        <wps:cNvPr id="169" name="Taisnstūris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Taisnstūris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Taisnstūris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kstlodziņš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F67D9F" w14:textId="77777777" w:rsidR="00482A58" w:rsidRDefault="00482A58" w:rsidP="00FE0519">
                            <w:pPr>
                              <w:pStyle w:val="Galvene"/>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2</w:t>
                            </w:r>
                            <w:r>
                              <w:rPr>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4A7C495" id="Grupa 167" o:spid="_x0000_s1027" style="position:absolute;margin-left:460.65pt;margin-top:17.85pt;width:133.9pt;height:80.65pt;z-index:251659264;mso-position-horizontal-relative:page;mso-position-vertical-relative:page;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">
              <v:group id="Grupa 168" o:spid="_x0000_s1028"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Taisnstūris 169" o:spid="_x0000_s1029"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" fillcolor="white [3212]" stroked="f" strokeweight="1.5pt">
                  <v:fill opacity="0"/>
                  <v:stroke endcap="round"/>
                </v:rect>
                <v:shape id="Taisnstūris 12" o:spid="_x0000_s1030"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" path="m,l1462822,r,1014481l638269,407899,,xe" fillcolor="#90c226 [3204]" stroked="f" strokeweight="1.5pt">
                  <v:stroke endcap="round"/>
                  <v:path arrowok="t" o:connecttype="custom" o:connectlocs="0,0;1463040,0;1463040,1014984;638364,408101;0,0" o:connectangles="0,0,0,0,0"/>
                </v:shape>
                <v:rect id="Taisnstūris 171" o:spid="_x0000_s1031"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" strokecolor="white [3212]" strokeweight="1.5pt">
                  <v:fill r:id="rId2" o:title="" recolor="t" rotate="t" type="frame"/>
                  <v:stroke endcap="round"/>
                </v:rect>
              </v:group>
              <v:shapetype id="_x0000_t202" coordsize="21600,21600" o:spt="202" path="m,l,21600r21600,l21600,xe">
                <v:stroke joinstyle="miter"/>
                <v:path gradientshapeok="t" o:connecttype="rect"/>
              </v:shapetype>
              <v:shape id="Tekstlodziņš 172" o:spid="_x0000_s1032"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5AF67D9F" w14:textId="77777777" w:rsidR="00482A58" w:rsidRDefault="00482A58" w:rsidP="00FE0519">
                      <w:pPr>
                        <w:pStyle w:val="Galvene"/>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2</w:t>
                      </w:r>
                      <w:r>
                        <w:rPr>
                          <w:color w:val="FFFFFF" w:themeColor="background1"/>
                          <w:sz w:val="24"/>
                          <w:szCs w:val="24"/>
                        </w:rPr>
                        <w:fldChar w:fldCharType="end"/>
                      </w:r>
                    </w:p>
                  </w:txbxContent>
                </v:textbox>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0C4DC" w14:textId="77777777" w:rsidR="00CA3366" w:rsidRDefault="00CA3366" w:rsidP="00332C47">
      <w:pPr>
        <w:spacing w:after="0" w:line="240" w:lineRule="auto"/>
      </w:pPr>
      <w:r>
        <w:separator/>
      </w:r>
    </w:p>
  </w:footnote>
  <w:footnote w:type="continuationSeparator" w:id="0">
    <w:p w14:paraId="5478BC5C" w14:textId="77777777" w:rsidR="00CA3366" w:rsidRDefault="00CA3366" w:rsidP="00332C47">
      <w:pPr>
        <w:spacing w:after="0" w:line="240" w:lineRule="auto"/>
      </w:pPr>
      <w:r>
        <w:continuationSeparator/>
      </w:r>
    </w:p>
  </w:footnote>
  <w:footnote w:id="1">
    <w:p w14:paraId="7E1A7C4B" w14:textId="7D06FD4D" w:rsidR="00482A58" w:rsidRPr="00A828A5" w:rsidRDefault="00482A58">
      <w:pPr>
        <w:pStyle w:val="Vresteksts"/>
        <w:rPr>
          <w:rFonts w:ascii="Times New Roman" w:eastAsia="Calibri" w:hAnsi="Times New Roman" w:cs="Times New Roman"/>
          <w:i/>
          <w:iCs/>
          <w:color w:val="486113" w:themeColor="accent1" w:themeShade="80"/>
          <w:sz w:val="18"/>
          <w:szCs w:val="18"/>
        </w:rPr>
      </w:pPr>
      <w:r w:rsidRPr="00282E04">
        <w:rPr>
          <w:rStyle w:val="Vresatsauce"/>
          <w:rFonts w:ascii="Times New Roman" w:hAnsi="Times New Roman" w:cs="Times New Roman"/>
          <w:color w:val="486113" w:themeColor="accent1" w:themeShade="80"/>
          <w:sz w:val="18"/>
          <w:szCs w:val="18"/>
        </w:rPr>
        <w:footnoteRef/>
      </w:r>
      <w:r w:rsidRPr="00282E04">
        <w:rPr>
          <w:rFonts w:ascii="Times New Roman" w:hAnsi="Times New Roman" w:cs="Times New Roman"/>
          <w:color w:val="486113" w:themeColor="accent1" w:themeShade="80"/>
          <w:sz w:val="18"/>
          <w:szCs w:val="18"/>
        </w:rPr>
        <w:t xml:space="preserve"> </w:t>
      </w:r>
      <w:r w:rsidR="00A828A5" w:rsidRPr="00A828A5">
        <w:rPr>
          <w:rFonts w:ascii="Times New Roman" w:eastAsia="Calibri" w:hAnsi="Times New Roman" w:cs="Times New Roman"/>
          <w:i/>
          <w:iCs/>
          <w:color w:val="486113" w:themeColor="accent1" w:themeShade="80"/>
          <w:sz w:val="18"/>
          <w:szCs w:val="18"/>
        </w:rPr>
        <w:t>https://stat.gov.lv/system/files/publication/2026-05/Nr_05_Darbaspeka_apsekojuma_galvenie_raditaji_2025_gada_%2826_00%29_LV.pdf</w:t>
      </w:r>
    </w:p>
  </w:footnote>
  <w:footnote w:id="2">
    <w:p w14:paraId="6DA16AB8" w14:textId="0CF0D877" w:rsidR="00482A58" w:rsidRPr="00CC44A2" w:rsidRDefault="00482A58">
      <w:pPr>
        <w:pStyle w:val="Vresteksts"/>
        <w:rPr>
          <w:rFonts w:ascii="Times New Roman" w:eastAsia="Calibri" w:hAnsi="Times New Roman" w:cs="Times New Roman"/>
          <w:i/>
          <w:iCs/>
          <w:color w:val="486113" w:themeColor="accent1" w:themeShade="80"/>
          <w:sz w:val="18"/>
          <w:szCs w:val="18"/>
        </w:rPr>
      </w:pPr>
      <w:r w:rsidRPr="00282E04">
        <w:rPr>
          <w:rStyle w:val="Vresatsauce"/>
          <w:rFonts w:ascii="Times New Roman" w:hAnsi="Times New Roman" w:cs="Times New Roman"/>
          <w:color w:val="486113" w:themeColor="accent1" w:themeShade="80"/>
          <w:sz w:val="18"/>
          <w:szCs w:val="18"/>
        </w:rPr>
        <w:footnoteRef/>
      </w:r>
      <w:r w:rsidRPr="00282E04">
        <w:rPr>
          <w:rFonts w:ascii="Times New Roman" w:hAnsi="Times New Roman" w:cs="Times New Roman"/>
          <w:color w:val="486113" w:themeColor="accent1" w:themeShade="80"/>
          <w:sz w:val="18"/>
          <w:szCs w:val="18"/>
        </w:rPr>
        <w:t xml:space="preserve"> </w:t>
      </w:r>
      <w:r w:rsidR="00CC44A2" w:rsidRPr="00CC44A2">
        <w:rPr>
          <w:rFonts w:ascii="Times New Roman" w:eastAsia="Calibri" w:hAnsi="Times New Roman" w:cs="Times New Roman"/>
          <w:i/>
          <w:iCs/>
          <w:color w:val="486113" w:themeColor="accent1" w:themeShade="80"/>
          <w:sz w:val="18"/>
          <w:szCs w:val="18"/>
        </w:rPr>
        <w:t>https://www.fm.gov.lv/lv/jaunums/bezdarba-limenis-otraja-ceturksni-sasniedzis-70-iedzivotajiem-aktivak-iesaistoties-darba-tirgu</w:t>
      </w:r>
    </w:p>
  </w:footnote>
  <w:footnote w:id="3">
    <w:p w14:paraId="5EB35F3D" w14:textId="2A78AF56" w:rsidR="00A03918" w:rsidRPr="00A03918" w:rsidRDefault="00A03918">
      <w:pPr>
        <w:pStyle w:val="Vresteksts"/>
        <w:rPr>
          <w:rFonts w:ascii="Times New Roman" w:eastAsia="Times New Roman" w:hAnsi="Times New Roman" w:cs="Times New Roman"/>
          <w:color w:val="6B911C" w:themeColor="accent1" w:themeShade="BF"/>
          <w:sz w:val="32"/>
          <w:szCs w:val="32"/>
        </w:rPr>
      </w:pPr>
      <w:r w:rsidRPr="00A03918">
        <w:rPr>
          <w:rStyle w:val="Vresatsauce"/>
          <w:rFonts w:ascii="Times New Roman" w:hAnsi="Times New Roman" w:cs="Times New Roman"/>
          <w:color w:val="486113" w:themeColor="accent1" w:themeShade="80"/>
          <w:sz w:val="18"/>
          <w:szCs w:val="18"/>
        </w:rPr>
        <w:footnoteRef/>
      </w:r>
      <w:r>
        <w:t xml:space="preserve"> </w:t>
      </w:r>
      <w:r w:rsidR="006E4412" w:rsidRPr="006E4412">
        <w:rPr>
          <w:rFonts w:ascii="Times New Roman" w:eastAsia="Calibri" w:hAnsi="Times New Roman" w:cs="Times New Roman"/>
          <w:i/>
          <w:iCs/>
          <w:color w:val="486113" w:themeColor="accent1" w:themeShade="80"/>
          <w:sz w:val="18"/>
          <w:szCs w:val="18"/>
        </w:rPr>
        <w:t>https://www.fm.gov.lv/lv/media/25833/download?attachment</w:t>
      </w:r>
    </w:p>
  </w:footnote>
  <w:footnote w:id="4">
    <w:p w14:paraId="04AB73BF" w14:textId="2586B03A" w:rsidR="00253F64" w:rsidRPr="00253F64" w:rsidRDefault="00253F64">
      <w:pPr>
        <w:pStyle w:val="Vresteksts"/>
        <w:rPr>
          <w:rStyle w:val="Hipersaite"/>
          <w:rFonts w:ascii="Times New Roman" w:eastAsia="Calibri" w:hAnsi="Times New Roman" w:cs="Times New Roman"/>
          <w:i/>
          <w:iCs/>
          <w:color w:val="6B911C" w:themeColor="accent1" w:themeShade="BF"/>
          <w:sz w:val="18"/>
          <w:szCs w:val="18"/>
        </w:rPr>
      </w:pPr>
      <w:r>
        <w:rPr>
          <w:rStyle w:val="Vresatsauce"/>
        </w:rPr>
        <w:footnoteRef/>
      </w:r>
      <w:r>
        <w:t xml:space="preserve"> </w:t>
      </w:r>
      <w:r w:rsidRPr="00253F64">
        <w:rPr>
          <w:rStyle w:val="Hipersaite"/>
          <w:rFonts w:ascii="Times New Roman" w:eastAsia="Calibri" w:hAnsi="Times New Roman" w:cs="Times New Roman"/>
          <w:i/>
          <w:iCs/>
          <w:color w:val="6B911C" w:themeColor="accent1" w:themeShade="BF"/>
          <w:sz w:val="18"/>
          <w:szCs w:val="18"/>
        </w:rPr>
        <w:t>https://stat.gov.lv/lv/statistikas-temas/iedzivotaji/iedzivotaju-skaits/preses-relizes/28896-jauniesi-latvija-2025?themeCode=MV</w:t>
      </w:r>
    </w:p>
  </w:footnote>
  <w:footnote w:id="5">
    <w:p w14:paraId="3E26A4EF" w14:textId="77777777" w:rsidR="00482A58" w:rsidRPr="00282E04" w:rsidRDefault="00482A58" w:rsidP="003C3492">
      <w:pPr>
        <w:pStyle w:val="Vresteksts"/>
        <w:jc w:val="both"/>
        <w:rPr>
          <w:rFonts w:ascii="Times New Roman" w:hAnsi="Times New Roman" w:cs="Times New Roman"/>
          <w:color w:val="486113" w:themeColor="accent1" w:themeShade="80"/>
          <w:sz w:val="18"/>
          <w:szCs w:val="18"/>
        </w:rPr>
      </w:pPr>
      <w:r w:rsidRPr="00282E04">
        <w:rPr>
          <w:rStyle w:val="Vresatsauce"/>
          <w:rFonts w:ascii="Times New Roman" w:hAnsi="Times New Roman" w:cs="Times New Roman"/>
          <w:color w:val="486113" w:themeColor="accent1" w:themeShade="80"/>
          <w:sz w:val="18"/>
          <w:szCs w:val="18"/>
        </w:rPr>
        <w:footnoteRef/>
      </w:r>
      <w:r w:rsidRPr="00282E04">
        <w:rPr>
          <w:rFonts w:ascii="Times New Roman" w:hAnsi="Times New Roman" w:cs="Times New Roman"/>
          <w:color w:val="486113" w:themeColor="accent1" w:themeShade="80"/>
          <w:sz w:val="18"/>
          <w:szCs w:val="18"/>
        </w:rPr>
        <w:t xml:space="preserve"> Bezdarba līmeni rēķina tieši no ekonomiski aktīvajiem iedzīvotājiem, un jauniešu vidū daudzi jaunieši turpina mācības un nenonāk darba tirgū, līdz ar to šajā vecuma grupā būs daudz zemāks nodarbināto skaits un rezultātā arī ekonomiski aktīvo iedzīvotāju skaits, kas aprēķinos arī uzrādīs lielāko bezdarba līmeņa īpatsvaru salīdzinājumā ar pārējām vecuma grupām, kurās nodarbināto skaits ir daudz lielāks</w:t>
      </w:r>
    </w:p>
  </w:footnote>
  <w:footnote w:id="6">
    <w:p w14:paraId="6B132509" w14:textId="77777777" w:rsidR="00482A58" w:rsidRPr="00282E04" w:rsidRDefault="00482A58" w:rsidP="0091226F">
      <w:pPr>
        <w:pStyle w:val="Vresteksts"/>
        <w:rPr>
          <w:rFonts w:ascii="Times New Roman" w:hAnsi="Times New Roman" w:cs="Times New Roman"/>
          <w:color w:val="486113" w:themeColor="accent1" w:themeShade="80"/>
          <w:sz w:val="18"/>
          <w:szCs w:val="18"/>
        </w:rPr>
      </w:pPr>
      <w:r w:rsidRPr="00282E04">
        <w:rPr>
          <w:rStyle w:val="Vresatsauce"/>
          <w:rFonts w:ascii="Times New Roman" w:hAnsi="Times New Roman" w:cs="Times New Roman"/>
          <w:color w:val="486113" w:themeColor="accent1" w:themeShade="80"/>
          <w:sz w:val="18"/>
          <w:szCs w:val="18"/>
        </w:rPr>
        <w:footnoteRef/>
      </w:r>
      <w:r w:rsidRPr="00282E04">
        <w:rPr>
          <w:rFonts w:ascii="Times New Roman" w:hAnsi="Times New Roman" w:cs="Times New Roman"/>
          <w:color w:val="486113" w:themeColor="accent1" w:themeShade="80"/>
          <w:sz w:val="18"/>
          <w:szCs w:val="18"/>
        </w:rPr>
        <w:t xml:space="preserve"> līmenis, kas ir vienāds vai zemāks par vispārējo vidējo izglītības līmeni</w:t>
      </w:r>
    </w:p>
  </w:footnote>
  <w:footnote w:id="7">
    <w:p w14:paraId="3DBAF20B" w14:textId="2303913F" w:rsidR="00482A58" w:rsidRPr="00282E04" w:rsidRDefault="00482A58">
      <w:pPr>
        <w:pStyle w:val="Vresteksts"/>
        <w:rPr>
          <w:rFonts w:ascii="Times New Roman" w:hAnsi="Times New Roman" w:cs="Times New Roman"/>
          <w:color w:val="486113" w:themeColor="accent1" w:themeShade="80"/>
          <w:sz w:val="18"/>
          <w:szCs w:val="18"/>
        </w:rPr>
      </w:pPr>
      <w:r w:rsidRPr="00282E04">
        <w:rPr>
          <w:rStyle w:val="Vresatsauce"/>
          <w:rFonts w:ascii="Times New Roman" w:hAnsi="Times New Roman" w:cs="Times New Roman"/>
          <w:color w:val="486113" w:themeColor="accent1" w:themeShade="80"/>
          <w:sz w:val="18"/>
          <w:szCs w:val="18"/>
        </w:rPr>
        <w:footnoteRef/>
      </w:r>
      <w:r w:rsidRPr="00282E04">
        <w:rPr>
          <w:rFonts w:ascii="Times New Roman" w:hAnsi="Times New Roman" w:cs="Times New Roman"/>
          <w:color w:val="486113" w:themeColor="accent1" w:themeShade="80"/>
          <w:sz w:val="18"/>
          <w:szCs w:val="18"/>
        </w:rPr>
        <w:t xml:space="preserve"> </w:t>
      </w:r>
      <w:hyperlink r:id="rId1" w:history="1">
        <w:r w:rsidRPr="00282E04">
          <w:rPr>
            <w:rStyle w:val="Hipersaite"/>
            <w:rFonts w:ascii="Times New Roman" w:hAnsi="Times New Roman" w:cs="Times New Roman"/>
            <w:color w:val="486113" w:themeColor="accent1" w:themeShade="80"/>
            <w:sz w:val="18"/>
            <w:szCs w:val="18"/>
            <w:u w:val="none"/>
          </w:rPr>
          <w:t>https://ec.europa.eu/social/main.jsp?catId=1176</w:t>
        </w:r>
      </w:hyperlink>
      <w:r w:rsidRPr="00282E04">
        <w:rPr>
          <w:rFonts w:ascii="Times New Roman" w:hAnsi="Times New Roman" w:cs="Times New Roman"/>
          <w:color w:val="486113" w:themeColor="accent1" w:themeShade="80"/>
          <w:sz w:val="18"/>
          <w:szCs w:val="18"/>
        </w:rPr>
        <w:t xml:space="preserve"> </w:t>
      </w:r>
    </w:p>
  </w:footnote>
  <w:footnote w:id="8">
    <w:p w14:paraId="1946B4B5" w14:textId="2C390828" w:rsidR="00482A58" w:rsidRPr="00282E04" w:rsidRDefault="00482A58">
      <w:pPr>
        <w:pStyle w:val="Vresteksts"/>
        <w:rPr>
          <w:rFonts w:ascii="Times New Roman" w:hAnsi="Times New Roman" w:cs="Times New Roman"/>
          <w:color w:val="486113" w:themeColor="accent1" w:themeShade="80"/>
          <w:sz w:val="18"/>
          <w:szCs w:val="18"/>
        </w:rPr>
      </w:pPr>
      <w:r w:rsidRPr="00282E04">
        <w:rPr>
          <w:rStyle w:val="Vresatsauce"/>
          <w:rFonts w:ascii="Times New Roman" w:hAnsi="Times New Roman" w:cs="Times New Roman"/>
          <w:color w:val="486113" w:themeColor="accent1" w:themeShade="80"/>
          <w:sz w:val="18"/>
          <w:szCs w:val="18"/>
        </w:rPr>
        <w:footnoteRef/>
      </w:r>
      <w:r w:rsidRPr="00282E04">
        <w:rPr>
          <w:rFonts w:ascii="Times New Roman" w:hAnsi="Times New Roman" w:cs="Times New Roman"/>
          <w:color w:val="486113" w:themeColor="accent1" w:themeShade="80"/>
          <w:sz w:val="18"/>
          <w:szCs w:val="18"/>
        </w:rPr>
        <w:t xml:space="preserve"> </w:t>
      </w:r>
      <w:hyperlink r:id="rId2" w:history="1">
        <w:r w:rsidRPr="00282E04">
          <w:rPr>
            <w:rStyle w:val="Hipersaite"/>
            <w:rFonts w:ascii="Times New Roman" w:hAnsi="Times New Roman" w:cs="Times New Roman"/>
            <w:color w:val="486113" w:themeColor="accent1" w:themeShade="80"/>
            <w:sz w:val="18"/>
            <w:szCs w:val="18"/>
            <w:u w:val="none"/>
          </w:rPr>
          <w:t>https://ec.europa.eu/social/main.jsp?catId=1161&amp;intPageId=3341&amp;langId=en</w:t>
        </w:r>
      </w:hyperlink>
      <w:r w:rsidRPr="00282E04">
        <w:rPr>
          <w:rFonts w:ascii="Times New Roman" w:hAnsi="Times New Roman" w:cs="Times New Roman"/>
          <w:color w:val="486113" w:themeColor="accent1" w:themeShade="80"/>
          <w:sz w:val="18"/>
          <w:szCs w:val="18"/>
        </w:rPr>
        <w:t xml:space="preserve"> </w:t>
      </w:r>
    </w:p>
  </w:footnote>
  <w:footnote w:id="9">
    <w:p w14:paraId="7CE78140" w14:textId="77777777" w:rsidR="00482A58" w:rsidRPr="00282E04" w:rsidRDefault="00482A58" w:rsidP="00083700">
      <w:pPr>
        <w:pStyle w:val="Vresteksts"/>
        <w:rPr>
          <w:rFonts w:ascii="Times New Roman" w:hAnsi="Times New Roman" w:cs="Times New Roman"/>
          <w:color w:val="486113" w:themeColor="accent1" w:themeShade="80"/>
          <w:sz w:val="18"/>
          <w:szCs w:val="18"/>
        </w:rPr>
      </w:pPr>
      <w:r w:rsidRPr="00282E04">
        <w:rPr>
          <w:rStyle w:val="Vresatsauce"/>
          <w:rFonts w:ascii="Times New Roman" w:hAnsi="Times New Roman" w:cs="Times New Roman"/>
          <w:color w:val="486113" w:themeColor="accent1" w:themeShade="80"/>
          <w:sz w:val="18"/>
          <w:szCs w:val="18"/>
        </w:rPr>
        <w:footnoteRef/>
      </w:r>
      <w:r w:rsidRPr="00282E04">
        <w:rPr>
          <w:rFonts w:ascii="Times New Roman" w:hAnsi="Times New Roman" w:cs="Times New Roman"/>
          <w:color w:val="486113" w:themeColor="accent1" w:themeShade="80"/>
          <w:sz w:val="18"/>
          <w:szCs w:val="18"/>
        </w:rPr>
        <w:t xml:space="preserve"> Jauniešu dalību skaits reizināts ar vidējām katra pasākuma vienas dalības izmaksām</w:t>
      </w:r>
    </w:p>
  </w:footnote>
  <w:footnote w:id="10">
    <w:p w14:paraId="62AC9558" w14:textId="77777777" w:rsidR="00482A58" w:rsidRPr="00282E04" w:rsidRDefault="00482A58" w:rsidP="00EF035A">
      <w:pPr>
        <w:pStyle w:val="Vresteksts"/>
        <w:jc w:val="both"/>
        <w:rPr>
          <w:rStyle w:val="Hipersaite"/>
          <w:rFonts w:ascii="Times New Roman" w:hAnsi="Times New Roman" w:cs="Times New Roman"/>
          <w:color w:val="486113" w:themeColor="accent1" w:themeShade="80"/>
          <w:sz w:val="18"/>
          <w:szCs w:val="18"/>
          <w:u w:val="none"/>
        </w:rPr>
      </w:pPr>
      <w:r w:rsidRPr="00282E04">
        <w:rPr>
          <w:rStyle w:val="Vresatsauce"/>
          <w:rFonts w:ascii="Times New Roman" w:hAnsi="Times New Roman" w:cs="Times New Roman"/>
          <w:color w:val="486113" w:themeColor="accent1" w:themeShade="80"/>
          <w:sz w:val="18"/>
          <w:szCs w:val="18"/>
        </w:rPr>
        <w:footnoteRef/>
      </w:r>
      <w:r w:rsidRPr="00282E04">
        <w:rPr>
          <w:rFonts w:ascii="Times New Roman" w:hAnsi="Times New Roman" w:cs="Times New Roman"/>
          <w:color w:val="486113" w:themeColor="accent1" w:themeShade="80"/>
          <w:sz w:val="18"/>
          <w:szCs w:val="18"/>
        </w:rPr>
        <w:t xml:space="preserve"> </w:t>
      </w:r>
      <w:r w:rsidRPr="00282E04">
        <w:rPr>
          <w:rStyle w:val="Hipersaite"/>
          <w:rFonts w:ascii="Times New Roman" w:hAnsi="Times New Roman" w:cs="Times New Roman"/>
          <w:color w:val="486113" w:themeColor="accent1" w:themeShade="80"/>
          <w:sz w:val="18"/>
          <w:szCs w:val="18"/>
          <w:u w:val="none"/>
        </w:rPr>
        <w:t>https://www.lm.gov.lv/lv/profesionalas-pilnveides-izglitibas-programma-socialajiem-darbiniekiem-socialais-darbs-ar-jauniesiem</w:t>
      </w:r>
    </w:p>
  </w:footnote>
  <w:footnote w:id="11">
    <w:p w14:paraId="11EA4962" w14:textId="77777777" w:rsidR="00482A58" w:rsidRPr="00282E04" w:rsidRDefault="00482A58" w:rsidP="00EF035A">
      <w:pPr>
        <w:pStyle w:val="Vresteksts"/>
        <w:jc w:val="both"/>
        <w:rPr>
          <w:rFonts w:ascii="Times New Roman" w:hAnsi="Times New Roman" w:cs="Times New Roman"/>
          <w:color w:val="486113" w:themeColor="accent1" w:themeShade="80"/>
          <w:sz w:val="18"/>
          <w:szCs w:val="18"/>
        </w:rPr>
      </w:pPr>
      <w:r w:rsidRPr="00282E04">
        <w:rPr>
          <w:rStyle w:val="Vresatsauce"/>
          <w:rFonts w:ascii="Times New Roman" w:hAnsi="Times New Roman" w:cs="Times New Roman"/>
          <w:color w:val="486113" w:themeColor="accent1" w:themeShade="80"/>
          <w:sz w:val="18"/>
          <w:szCs w:val="18"/>
        </w:rPr>
        <w:footnoteRef/>
      </w:r>
      <w:r w:rsidRPr="00282E04">
        <w:rPr>
          <w:rFonts w:ascii="Times New Roman" w:hAnsi="Times New Roman" w:cs="Times New Roman"/>
          <w:color w:val="486113" w:themeColor="accent1" w:themeShade="80"/>
          <w:sz w:val="18"/>
          <w:szCs w:val="18"/>
        </w:rPr>
        <w:t xml:space="preserve"> </w:t>
      </w:r>
      <w:hyperlink r:id="rId3" w:history="1">
        <w:r w:rsidRPr="00282E04">
          <w:rPr>
            <w:rStyle w:val="Hipersaite"/>
            <w:rFonts w:ascii="Times New Roman" w:hAnsi="Times New Roman" w:cs="Times New Roman"/>
            <w:color w:val="486113" w:themeColor="accent1" w:themeShade="80"/>
            <w:sz w:val="18"/>
            <w:szCs w:val="18"/>
            <w:u w:val="none"/>
          </w:rPr>
          <w:t>https://www.lm.gov.lv/lv/projekts/esf-projekts-atbalsta-instrumenti-vardarbibas-gimene-mazinasanai</w:t>
        </w:r>
      </w:hyperlink>
      <w:r w:rsidRPr="00282E04">
        <w:rPr>
          <w:rFonts w:ascii="Times New Roman" w:hAnsi="Times New Roman" w:cs="Times New Roman"/>
          <w:color w:val="486113" w:themeColor="accent1" w:themeShade="80"/>
          <w:sz w:val="18"/>
          <w:szCs w:val="18"/>
        </w:rPr>
        <w:t xml:space="preserve"> </w:t>
      </w:r>
    </w:p>
  </w:footnote>
  <w:footnote w:id="12">
    <w:p w14:paraId="640DE41B" w14:textId="77777777" w:rsidR="00482A58" w:rsidRPr="00282E04" w:rsidRDefault="00482A58" w:rsidP="00EF035A">
      <w:pPr>
        <w:pStyle w:val="Vresteksts"/>
        <w:jc w:val="both"/>
        <w:rPr>
          <w:rFonts w:ascii="Times New Roman" w:hAnsi="Times New Roman" w:cs="Times New Roman"/>
          <w:color w:val="486113" w:themeColor="accent1" w:themeShade="80"/>
          <w:sz w:val="18"/>
          <w:szCs w:val="18"/>
        </w:rPr>
      </w:pPr>
      <w:r w:rsidRPr="00282E04">
        <w:rPr>
          <w:rStyle w:val="Vresatsauce"/>
          <w:rFonts w:ascii="Times New Roman" w:hAnsi="Times New Roman" w:cs="Times New Roman"/>
          <w:color w:val="486113" w:themeColor="accent1" w:themeShade="80"/>
          <w:sz w:val="18"/>
          <w:szCs w:val="18"/>
        </w:rPr>
        <w:footnoteRef/>
      </w:r>
      <w:r w:rsidRPr="00282E04">
        <w:rPr>
          <w:rFonts w:ascii="Times New Roman" w:hAnsi="Times New Roman" w:cs="Times New Roman"/>
          <w:color w:val="486113" w:themeColor="accent1" w:themeShade="80"/>
          <w:sz w:val="18"/>
          <w:szCs w:val="18"/>
        </w:rPr>
        <w:t xml:space="preserve"> https://www.bac.gov.lv/lv/projekts/atbalsta-pasakumi-berniem-ar-uzvedibas-vai-atkaribu-problemam-un-gimenem?utm_source=https%3A%2F%2Fwww.google.com%2F </w:t>
      </w:r>
    </w:p>
  </w:footnote>
  <w:footnote w:id="13">
    <w:p w14:paraId="03F4BFCC" w14:textId="376B484B" w:rsidR="00482A58" w:rsidRPr="00282E04" w:rsidRDefault="00482A58" w:rsidP="00EF035A">
      <w:pPr>
        <w:pStyle w:val="Vresteksts"/>
        <w:jc w:val="both"/>
        <w:rPr>
          <w:rFonts w:ascii="Times New Roman" w:hAnsi="Times New Roman" w:cs="Times New Roman"/>
          <w:color w:val="486113" w:themeColor="accent1" w:themeShade="80"/>
          <w:sz w:val="18"/>
          <w:szCs w:val="18"/>
        </w:rPr>
      </w:pPr>
      <w:r w:rsidRPr="00282E04">
        <w:rPr>
          <w:rStyle w:val="Vresatsauce"/>
          <w:rFonts w:ascii="Times New Roman" w:hAnsi="Times New Roman" w:cs="Times New Roman"/>
          <w:color w:val="486113" w:themeColor="accent1" w:themeShade="80"/>
          <w:sz w:val="18"/>
          <w:szCs w:val="18"/>
        </w:rPr>
        <w:footnoteRef/>
      </w:r>
      <w:r w:rsidRPr="00282E04">
        <w:rPr>
          <w:rFonts w:ascii="Times New Roman" w:hAnsi="Times New Roman" w:cs="Times New Roman"/>
          <w:color w:val="486113" w:themeColor="accent1" w:themeShade="80"/>
          <w:sz w:val="18"/>
          <w:szCs w:val="18"/>
        </w:rPr>
        <w:t xml:space="preserve"> </w:t>
      </w:r>
      <w:r w:rsidR="00DD758F" w:rsidRPr="00DD758F">
        <w:rPr>
          <w:rStyle w:val="Hipersaite"/>
          <w:rFonts w:ascii="Times New Roman" w:hAnsi="Times New Roman" w:cs="Times New Roman"/>
          <w:color w:val="486113" w:themeColor="accent1" w:themeShade="80"/>
          <w:sz w:val="18"/>
          <w:szCs w:val="18"/>
          <w:u w:val="none"/>
        </w:rPr>
        <w:t>https://arodbiedribas.lv/news/lbas-izsludina-pieteiksanos-konkursam-profs-2025/</w:t>
      </w:r>
    </w:p>
  </w:footnote>
  <w:footnote w:id="14">
    <w:p w14:paraId="5F6E9C5F" w14:textId="77777777" w:rsidR="00482A58" w:rsidRPr="00282E04" w:rsidRDefault="00482A58" w:rsidP="00EF035A">
      <w:pPr>
        <w:pStyle w:val="Vresteksts"/>
        <w:jc w:val="both"/>
        <w:rPr>
          <w:rFonts w:ascii="Times New Roman" w:hAnsi="Times New Roman" w:cs="Times New Roman"/>
          <w:color w:val="486113" w:themeColor="accent1" w:themeShade="80"/>
          <w:sz w:val="18"/>
          <w:szCs w:val="18"/>
        </w:rPr>
      </w:pPr>
      <w:r w:rsidRPr="00282E04">
        <w:rPr>
          <w:rStyle w:val="Vresatsauce"/>
          <w:rFonts w:ascii="Times New Roman" w:hAnsi="Times New Roman" w:cs="Times New Roman"/>
          <w:color w:val="486113" w:themeColor="accent1" w:themeShade="80"/>
          <w:sz w:val="18"/>
          <w:szCs w:val="18"/>
        </w:rPr>
        <w:footnoteRef/>
      </w:r>
      <w:r w:rsidRPr="00282E04">
        <w:rPr>
          <w:rFonts w:ascii="Times New Roman" w:hAnsi="Times New Roman" w:cs="Times New Roman"/>
          <w:color w:val="486113" w:themeColor="accent1" w:themeShade="80"/>
          <w:sz w:val="18"/>
          <w:szCs w:val="18"/>
        </w:rPr>
        <w:t xml:space="preserve"> </w:t>
      </w:r>
      <w:hyperlink r:id="rId4" w:history="1">
        <w:r w:rsidRPr="00282E04">
          <w:rPr>
            <w:rStyle w:val="Hipersaite"/>
            <w:rFonts w:ascii="Times New Roman" w:hAnsi="Times New Roman" w:cs="Times New Roman"/>
            <w:color w:val="486113" w:themeColor="accent1" w:themeShade="80"/>
            <w:sz w:val="18"/>
            <w:szCs w:val="18"/>
            <w:u w:val="none"/>
          </w:rPr>
          <w:t>https://www.napofilm.net/lv/learning-with-napo/napo-for-teachers</w:t>
        </w:r>
      </w:hyperlink>
      <w:r w:rsidRPr="00282E04">
        <w:rPr>
          <w:rFonts w:ascii="Times New Roman" w:hAnsi="Times New Roman" w:cs="Times New Roman"/>
          <w:color w:val="486113" w:themeColor="accent1" w:themeShade="80"/>
          <w:sz w:val="18"/>
          <w:szCs w:val="18"/>
        </w:rPr>
        <w:t xml:space="preserve"> </w:t>
      </w:r>
    </w:p>
  </w:footnote>
  <w:footnote w:id="15">
    <w:p w14:paraId="5628214D" w14:textId="37202EA0" w:rsidR="00482A58" w:rsidRPr="00282E04" w:rsidRDefault="00482A58" w:rsidP="00EF035A">
      <w:pPr>
        <w:pStyle w:val="Vresteksts"/>
        <w:rPr>
          <w:rFonts w:ascii="Times New Roman" w:hAnsi="Times New Roman" w:cs="Times New Roman"/>
          <w:color w:val="486113" w:themeColor="accent1" w:themeShade="80"/>
          <w:sz w:val="18"/>
          <w:szCs w:val="18"/>
        </w:rPr>
      </w:pPr>
      <w:r w:rsidRPr="00282E04">
        <w:rPr>
          <w:rStyle w:val="Vresatsauce"/>
          <w:rFonts w:ascii="Times New Roman" w:hAnsi="Times New Roman" w:cs="Times New Roman"/>
          <w:color w:val="486113" w:themeColor="accent1" w:themeShade="80"/>
          <w:sz w:val="18"/>
          <w:szCs w:val="18"/>
        </w:rPr>
        <w:footnoteRef/>
      </w:r>
      <w:r w:rsidRPr="00282E04">
        <w:rPr>
          <w:rFonts w:ascii="Times New Roman" w:hAnsi="Times New Roman" w:cs="Times New Roman"/>
          <w:color w:val="486113" w:themeColor="accent1" w:themeShade="80"/>
          <w:sz w:val="18"/>
          <w:szCs w:val="18"/>
        </w:rPr>
        <w:t xml:space="preserve"> </w:t>
      </w:r>
      <w:r w:rsidR="00C07286" w:rsidRPr="00C07286">
        <w:rPr>
          <w:rFonts w:ascii="Times New Roman" w:hAnsi="Times New Roman" w:cs="Times New Roman"/>
          <w:color w:val="486113" w:themeColor="accent1" w:themeShade="80"/>
          <w:sz w:val="18"/>
          <w:szCs w:val="18"/>
        </w:rPr>
        <w:t>https://likumi.lv/ta/id/360735-par-jaunatnes-politikas-istenosanas-planu-20252027gadam</w:t>
      </w:r>
    </w:p>
  </w:footnote>
  <w:footnote w:id="16">
    <w:p w14:paraId="67E18EC4" w14:textId="0B1CD07C" w:rsidR="00482A58" w:rsidRPr="00282E04" w:rsidRDefault="00482A58">
      <w:pPr>
        <w:pStyle w:val="Vresteksts"/>
        <w:rPr>
          <w:rFonts w:ascii="Times New Roman" w:hAnsi="Times New Roman" w:cs="Times New Roman"/>
          <w:color w:val="486113" w:themeColor="accent1" w:themeShade="80"/>
          <w:sz w:val="18"/>
          <w:szCs w:val="18"/>
        </w:rPr>
      </w:pPr>
      <w:r w:rsidRPr="00282E04">
        <w:rPr>
          <w:rStyle w:val="Vresatsauce"/>
          <w:rFonts w:ascii="Times New Roman" w:hAnsi="Times New Roman" w:cs="Times New Roman"/>
          <w:color w:val="486113" w:themeColor="accent1" w:themeShade="80"/>
          <w:sz w:val="18"/>
          <w:szCs w:val="18"/>
        </w:rPr>
        <w:footnoteRef/>
      </w:r>
      <w:r w:rsidRPr="00282E04">
        <w:rPr>
          <w:rFonts w:ascii="Times New Roman" w:hAnsi="Times New Roman" w:cs="Times New Roman"/>
          <w:color w:val="486113" w:themeColor="accent1" w:themeShade="80"/>
          <w:sz w:val="18"/>
          <w:szCs w:val="18"/>
        </w:rPr>
        <w:t xml:space="preserve"> </w:t>
      </w:r>
      <w:r w:rsidR="002B7927" w:rsidRPr="002B7927">
        <w:rPr>
          <w:rFonts w:ascii="Times New Roman" w:hAnsi="Times New Roman" w:cs="Times New Roman"/>
          <w:color w:val="486113" w:themeColor="accent1" w:themeShade="80"/>
          <w:sz w:val="18"/>
          <w:szCs w:val="18"/>
        </w:rPr>
        <w:t>https://jaunatne.gov.lv/par-agenturu/programmas-projekti/proti-un-dari-2/</w:t>
      </w:r>
      <w:r w:rsidRPr="00282E04">
        <w:rPr>
          <w:rFonts w:ascii="Times New Roman" w:hAnsi="Times New Roman" w:cs="Times New Roman"/>
          <w:color w:val="486113" w:themeColor="accent1" w:themeShade="80"/>
          <w:sz w:val="18"/>
          <w:szCs w:val="18"/>
        </w:rPr>
        <w:t xml:space="preserve"> </w:t>
      </w:r>
    </w:p>
  </w:footnote>
  <w:footnote w:id="17">
    <w:p w14:paraId="0525A8A1" w14:textId="77674EB4" w:rsidR="00482A58" w:rsidRPr="00282E04" w:rsidRDefault="00482A58">
      <w:pPr>
        <w:pStyle w:val="Vresteksts"/>
        <w:rPr>
          <w:rFonts w:ascii="Times New Roman" w:hAnsi="Times New Roman" w:cs="Times New Roman"/>
          <w:color w:val="486113" w:themeColor="accent1" w:themeShade="80"/>
          <w:sz w:val="18"/>
          <w:szCs w:val="18"/>
        </w:rPr>
      </w:pPr>
      <w:r w:rsidRPr="00282E04">
        <w:rPr>
          <w:rStyle w:val="Vresatsauce"/>
          <w:rFonts w:ascii="Times New Roman" w:hAnsi="Times New Roman" w:cs="Times New Roman"/>
          <w:color w:val="486113" w:themeColor="accent1" w:themeShade="80"/>
          <w:sz w:val="18"/>
          <w:szCs w:val="18"/>
        </w:rPr>
        <w:footnoteRef/>
      </w:r>
      <w:r w:rsidRPr="00282E04">
        <w:rPr>
          <w:rFonts w:ascii="Times New Roman" w:hAnsi="Times New Roman" w:cs="Times New Roman"/>
          <w:color w:val="486113" w:themeColor="accent1" w:themeShade="80"/>
          <w:sz w:val="18"/>
          <w:szCs w:val="18"/>
        </w:rPr>
        <w:t xml:space="preserve"> https://jaunatne.gov.lv/par-agenturu/programmas-projekti/erasmus/</w:t>
      </w:r>
    </w:p>
  </w:footnote>
  <w:footnote w:id="18">
    <w:p w14:paraId="1C35F00D" w14:textId="3CC8AA82" w:rsidR="00482A58" w:rsidRPr="00282E04" w:rsidRDefault="00482A58">
      <w:pPr>
        <w:pStyle w:val="Vresteksts"/>
        <w:rPr>
          <w:rFonts w:ascii="Times New Roman" w:hAnsi="Times New Roman" w:cs="Times New Roman"/>
          <w:color w:val="486113" w:themeColor="accent1" w:themeShade="80"/>
          <w:sz w:val="18"/>
          <w:szCs w:val="18"/>
        </w:rPr>
      </w:pPr>
      <w:r w:rsidRPr="00282E04">
        <w:rPr>
          <w:rStyle w:val="Vresatsauce"/>
          <w:rFonts w:ascii="Times New Roman" w:hAnsi="Times New Roman" w:cs="Times New Roman"/>
          <w:color w:val="486113" w:themeColor="accent1" w:themeShade="80"/>
          <w:sz w:val="18"/>
          <w:szCs w:val="18"/>
        </w:rPr>
        <w:footnoteRef/>
      </w:r>
      <w:r w:rsidRPr="00282E04">
        <w:rPr>
          <w:rFonts w:ascii="Times New Roman" w:hAnsi="Times New Roman" w:cs="Times New Roman"/>
          <w:color w:val="486113" w:themeColor="accent1" w:themeShade="80"/>
          <w:sz w:val="18"/>
          <w:szCs w:val="18"/>
        </w:rPr>
        <w:t xml:space="preserve"> https://jaunatne.gov.lv/par-agenturu/programmas-projekti/eiropas-solidaritates-korpuss/</w:t>
      </w:r>
    </w:p>
  </w:footnote>
  <w:footnote w:id="19">
    <w:p w14:paraId="15E21802" w14:textId="28B938E5" w:rsidR="00482A58" w:rsidRPr="00282E04" w:rsidRDefault="00482A58">
      <w:pPr>
        <w:pStyle w:val="Vresteksts"/>
        <w:rPr>
          <w:rFonts w:ascii="Times New Roman" w:hAnsi="Times New Roman" w:cs="Times New Roman"/>
          <w:color w:val="486113" w:themeColor="accent1" w:themeShade="80"/>
          <w:sz w:val="18"/>
          <w:szCs w:val="18"/>
        </w:rPr>
      </w:pPr>
      <w:r w:rsidRPr="00282E04">
        <w:rPr>
          <w:rStyle w:val="Vresatsauce"/>
          <w:rFonts w:ascii="Times New Roman" w:hAnsi="Times New Roman" w:cs="Times New Roman"/>
          <w:color w:val="486113" w:themeColor="accent1" w:themeShade="80"/>
          <w:sz w:val="18"/>
          <w:szCs w:val="18"/>
        </w:rPr>
        <w:footnoteRef/>
      </w:r>
      <w:r w:rsidRPr="00282E04">
        <w:rPr>
          <w:rFonts w:ascii="Times New Roman" w:hAnsi="Times New Roman" w:cs="Times New Roman"/>
          <w:color w:val="486113" w:themeColor="accent1" w:themeShade="80"/>
          <w:sz w:val="18"/>
          <w:szCs w:val="18"/>
        </w:rPr>
        <w:t xml:space="preserve"> https://www.varam.gov.lv/lv/projekts/atveselosanas-fonda-projekts-nr-2321i0123icfla001-sabiedribas-digitalo-prasmju-attistiba?utm_source=https%3A%2F%2Fwww.google.com%2F</w:t>
      </w:r>
    </w:p>
  </w:footnote>
  <w:footnote w:id="20">
    <w:p w14:paraId="0C44F737" w14:textId="10A9A5DF" w:rsidR="00482A58" w:rsidRPr="00282E04" w:rsidRDefault="00482A58">
      <w:pPr>
        <w:pStyle w:val="Vresteksts"/>
        <w:rPr>
          <w:rFonts w:ascii="Times New Roman" w:hAnsi="Times New Roman" w:cs="Times New Roman"/>
          <w:color w:val="486113" w:themeColor="accent1" w:themeShade="80"/>
          <w:sz w:val="18"/>
          <w:szCs w:val="18"/>
        </w:rPr>
      </w:pPr>
      <w:r w:rsidRPr="00282E04">
        <w:rPr>
          <w:rStyle w:val="Vresatsauce"/>
          <w:rFonts w:ascii="Times New Roman" w:hAnsi="Times New Roman" w:cs="Times New Roman"/>
          <w:color w:val="486113" w:themeColor="accent1" w:themeShade="80"/>
          <w:sz w:val="18"/>
          <w:szCs w:val="18"/>
        </w:rPr>
        <w:footnoteRef/>
      </w:r>
      <w:r w:rsidRPr="00282E04">
        <w:rPr>
          <w:rFonts w:ascii="Times New Roman" w:hAnsi="Times New Roman" w:cs="Times New Roman"/>
          <w:color w:val="486113" w:themeColor="accent1" w:themeShade="80"/>
          <w:sz w:val="18"/>
          <w:szCs w:val="18"/>
        </w:rPr>
        <w:t xml:space="preserve"> https://www.vm.gov.lv/lv/4121-nacionala-meroga-veselibas-veicinasanas-un-slimibu-profilakses-pasakumi?utm_source=https%3A%2F%2Fwww.google.com%2F</w:t>
      </w:r>
    </w:p>
  </w:footnote>
  <w:footnote w:id="21">
    <w:p w14:paraId="57F65C4F" w14:textId="16B3B786" w:rsidR="00251E29" w:rsidRPr="00B8178C" w:rsidRDefault="00251E29">
      <w:pPr>
        <w:pStyle w:val="Vresteksts"/>
        <w:rPr>
          <w:rFonts w:ascii="Times New Roman" w:hAnsi="Times New Roman" w:cs="Times New Roman"/>
          <w:color w:val="486113" w:themeColor="accent1" w:themeShade="80"/>
          <w:sz w:val="18"/>
          <w:szCs w:val="18"/>
        </w:rPr>
      </w:pPr>
      <w:r>
        <w:rPr>
          <w:rStyle w:val="Vresatsauce"/>
        </w:rPr>
        <w:footnoteRef/>
      </w:r>
      <w:r>
        <w:t xml:space="preserve"> </w:t>
      </w:r>
      <w:r w:rsidR="00B8178C" w:rsidRPr="00B8178C">
        <w:rPr>
          <w:rFonts w:ascii="Times New Roman" w:hAnsi="Times New Roman" w:cs="Times New Roman"/>
          <w:color w:val="486113" w:themeColor="accent1" w:themeShade="80"/>
          <w:sz w:val="18"/>
          <w:szCs w:val="18"/>
        </w:rPr>
        <w:t>https://www.liaa.gov.lv/lv/programmas/idejai-un-attistibai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60452"/>
    <w:multiLevelType w:val="hybridMultilevel"/>
    <w:tmpl w:val="8DC2E6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66D7D49"/>
    <w:multiLevelType w:val="hybridMultilevel"/>
    <w:tmpl w:val="7CAAE63E"/>
    <w:lvl w:ilvl="0" w:tplc="FA88BDB4">
      <w:start w:val="1"/>
      <w:numFmt w:val="bullet"/>
      <w:lvlText w:val=""/>
      <w:lvlJc w:val="left"/>
      <w:pPr>
        <w:ind w:left="720" w:hanging="360"/>
      </w:pPr>
      <w:rPr>
        <w:rFonts w:ascii="Symbol" w:hAnsi="Symbol" w:hint="default"/>
        <w:color w:val="00000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17776FCF"/>
    <w:multiLevelType w:val="hybridMultilevel"/>
    <w:tmpl w:val="31A84E0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 w15:restartNumberingAfterBreak="0">
    <w:nsid w:val="1CC60896"/>
    <w:multiLevelType w:val="hybridMultilevel"/>
    <w:tmpl w:val="21CC12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EFF4B00"/>
    <w:multiLevelType w:val="hybridMultilevel"/>
    <w:tmpl w:val="9B34C3DE"/>
    <w:lvl w:ilvl="0" w:tplc="D782200A">
      <w:start w:val="201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3A1015E"/>
    <w:multiLevelType w:val="hybridMultilevel"/>
    <w:tmpl w:val="12A2324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24CC4C86"/>
    <w:multiLevelType w:val="hybridMultilevel"/>
    <w:tmpl w:val="D70211E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BA75448"/>
    <w:multiLevelType w:val="hybridMultilevel"/>
    <w:tmpl w:val="9FD07338"/>
    <w:lvl w:ilvl="0" w:tplc="9A7ACE2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35AB2CBC"/>
    <w:multiLevelType w:val="hybridMultilevel"/>
    <w:tmpl w:val="D22468E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62F6B0C"/>
    <w:multiLevelType w:val="hybridMultilevel"/>
    <w:tmpl w:val="07F8F6B6"/>
    <w:lvl w:ilvl="0" w:tplc="FA88BDB4">
      <w:start w:val="1"/>
      <w:numFmt w:val="bullet"/>
      <w:lvlText w:val=""/>
      <w:lvlJc w:val="left"/>
      <w:pPr>
        <w:ind w:left="720" w:hanging="360"/>
      </w:pPr>
      <w:rPr>
        <w:rFonts w:ascii="Symbol" w:hAnsi="Symbol" w:hint="default"/>
        <w:color w:val="00000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0" w15:restartNumberingAfterBreak="0">
    <w:nsid w:val="394550BD"/>
    <w:multiLevelType w:val="hybridMultilevel"/>
    <w:tmpl w:val="2E886EA6"/>
    <w:lvl w:ilvl="0" w:tplc="9364F95E">
      <w:start w:val="2023"/>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1" w15:restartNumberingAfterBreak="0">
    <w:nsid w:val="3B224D10"/>
    <w:multiLevelType w:val="hybridMultilevel"/>
    <w:tmpl w:val="31D0729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A392C4F"/>
    <w:multiLevelType w:val="hybridMultilevel"/>
    <w:tmpl w:val="B6460D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BAF4AE9"/>
    <w:multiLevelType w:val="hybridMultilevel"/>
    <w:tmpl w:val="E28212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0B04113"/>
    <w:multiLevelType w:val="multilevel"/>
    <w:tmpl w:val="1AB6264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57CC78D3"/>
    <w:multiLevelType w:val="hybridMultilevel"/>
    <w:tmpl w:val="52E6D56A"/>
    <w:lvl w:ilvl="0" w:tplc="01B249DE">
      <w:start w:val="1"/>
      <w:numFmt w:val="bullet"/>
      <w:lvlText w:val=""/>
      <w:lvlJc w:val="left"/>
      <w:pPr>
        <w:ind w:left="720" w:hanging="360"/>
      </w:pPr>
      <w:rPr>
        <w:rFonts w:ascii="Symbol" w:hAnsi="Symbol" w:hint="default"/>
        <w:color w:val="00000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6" w15:restartNumberingAfterBreak="0">
    <w:nsid w:val="63DE159F"/>
    <w:multiLevelType w:val="hybridMultilevel"/>
    <w:tmpl w:val="A7C0DAC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6A230585"/>
    <w:multiLevelType w:val="hybridMultilevel"/>
    <w:tmpl w:val="A1A4B684"/>
    <w:lvl w:ilvl="0" w:tplc="5C6C3472">
      <w:start w:val="1"/>
      <w:numFmt w:val="bullet"/>
      <w:lvlText w:val=""/>
      <w:lvlJc w:val="left"/>
      <w:pPr>
        <w:ind w:left="720" w:hanging="360"/>
      </w:pPr>
      <w:rPr>
        <w:rFonts w:ascii="Symbol" w:hAnsi="Symbol" w:hint="default"/>
        <w:color w:val="00000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8" w15:restartNumberingAfterBreak="0">
    <w:nsid w:val="6C0D0985"/>
    <w:multiLevelType w:val="hybridMultilevel"/>
    <w:tmpl w:val="CD560070"/>
    <w:lvl w:ilvl="0" w:tplc="FA88BDB4">
      <w:start w:val="1"/>
      <w:numFmt w:val="bullet"/>
      <w:lvlText w:val=""/>
      <w:lvlJc w:val="left"/>
      <w:pPr>
        <w:ind w:left="720" w:hanging="360"/>
      </w:pPr>
      <w:rPr>
        <w:rFonts w:ascii="Symbol" w:hAnsi="Symbol" w:hint="default"/>
        <w:color w:val="00000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9" w15:restartNumberingAfterBreak="0">
    <w:nsid w:val="74232BE5"/>
    <w:multiLevelType w:val="hybridMultilevel"/>
    <w:tmpl w:val="4A284A3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0" w15:restartNumberingAfterBreak="0">
    <w:nsid w:val="7F02458F"/>
    <w:multiLevelType w:val="hybridMultilevel"/>
    <w:tmpl w:val="04F43F58"/>
    <w:lvl w:ilvl="0" w:tplc="F912DCFA">
      <w:start w:val="7"/>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F121819"/>
    <w:multiLevelType w:val="hybridMultilevel"/>
    <w:tmpl w:val="400428E8"/>
    <w:lvl w:ilvl="0" w:tplc="04090001">
      <w:start w:val="1"/>
      <w:numFmt w:val="bullet"/>
      <w:lvlText w:val=""/>
      <w:lvlJc w:val="left"/>
      <w:pPr>
        <w:ind w:left="720" w:hanging="360"/>
      </w:pPr>
      <w:rPr>
        <w:rFonts w:ascii="Symbol" w:hAnsi="Symbol" w:hint="default"/>
      </w:rPr>
    </w:lvl>
    <w:lvl w:ilvl="1" w:tplc="966054FC">
      <w:start w:val="1"/>
      <w:numFmt w:val="bullet"/>
      <w:lvlText w:val="o"/>
      <w:lvlJc w:val="left"/>
      <w:pPr>
        <w:ind w:left="1440" w:hanging="360"/>
      </w:pPr>
      <w:rPr>
        <w:rFonts w:ascii="Courier New" w:hAnsi="Courier New" w:cs="Courier New" w:hint="default"/>
        <w:sz w:val="20"/>
        <w:szCs w:val="2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14"/>
  </w:num>
  <w:num w:numId="3">
    <w:abstractNumId w:val="10"/>
  </w:num>
  <w:num w:numId="4">
    <w:abstractNumId w:val="13"/>
  </w:num>
  <w:num w:numId="5">
    <w:abstractNumId w:val="7"/>
  </w:num>
  <w:num w:numId="6">
    <w:abstractNumId w:val="4"/>
  </w:num>
  <w:num w:numId="7">
    <w:abstractNumId w:val="15"/>
  </w:num>
  <w:num w:numId="8">
    <w:abstractNumId w:val="17"/>
  </w:num>
  <w:num w:numId="9">
    <w:abstractNumId w:val="9"/>
  </w:num>
  <w:num w:numId="10">
    <w:abstractNumId w:val="18"/>
  </w:num>
  <w:num w:numId="11">
    <w:abstractNumId w:val="1"/>
  </w:num>
  <w:num w:numId="12">
    <w:abstractNumId w:val="21"/>
  </w:num>
  <w:num w:numId="13">
    <w:abstractNumId w:val="20"/>
  </w:num>
  <w:num w:numId="14">
    <w:abstractNumId w:val="0"/>
  </w:num>
  <w:num w:numId="15">
    <w:abstractNumId w:val="12"/>
  </w:num>
  <w:num w:numId="16">
    <w:abstractNumId w:val="6"/>
  </w:num>
  <w:num w:numId="17">
    <w:abstractNumId w:val="16"/>
  </w:num>
  <w:num w:numId="18">
    <w:abstractNumId w:val="5"/>
  </w:num>
  <w:num w:numId="19">
    <w:abstractNumId w:val="19"/>
  </w:num>
  <w:num w:numId="20">
    <w:abstractNumId w:val="11"/>
  </w:num>
  <w:num w:numId="21">
    <w:abstractNumId w:val="8"/>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F8B"/>
    <w:rsid w:val="0000049E"/>
    <w:rsid w:val="00000514"/>
    <w:rsid w:val="0000131C"/>
    <w:rsid w:val="000031E2"/>
    <w:rsid w:val="0001123E"/>
    <w:rsid w:val="000128DE"/>
    <w:rsid w:val="0002140B"/>
    <w:rsid w:val="00022864"/>
    <w:rsid w:val="00026E77"/>
    <w:rsid w:val="0003369D"/>
    <w:rsid w:val="000350B1"/>
    <w:rsid w:val="00035565"/>
    <w:rsid w:val="00044543"/>
    <w:rsid w:val="00045B56"/>
    <w:rsid w:val="00045EB3"/>
    <w:rsid w:val="0005057D"/>
    <w:rsid w:val="00053241"/>
    <w:rsid w:val="00061C77"/>
    <w:rsid w:val="0006221B"/>
    <w:rsid w:val="000631D6"/>
    <w:rsid w:val="000702C5"/>
    <w:rsid w:val="0007072D"/>
    <w:rsid w:val="0007277F"/>
    <w:rsid w:val="0007385F"/>
    <w:rsid w:val="00075D9E"/>
    <w:rsid w:val="0008018A"/>
    <w:rsid w:val="00081AEB"/>
    <w:rsid w:val="00081EF2"/>
    <w:rsid w:val="00082278"/>
    <w:rsid w:val="00083700"/>
    <w:rsid w:val="00084400"/>
    <w:rsid w:val="00091037"/>
    <w:rsid w:val="000A0164"/>
    <w:rsid w:val="000A292C"/>
    <w:rsid w:val="000A4F18"/>
    <w:rsid w:val="000A5177"/>
    <w:rsid w:val="000A7D58"/>
    <w:rsid w:val="000B2361"/>
    <w:rsid w:val="000B341C"/>
    <w:rsid w:val="000B624A"/>
    <w:rsid w:val="000B6A56"/>
    <w:rsid w:val="000B7B8E"/>
    <w:rsid w:val="000B7CEE"/>
    <w:rsid w:val="000C03A2"/>
    <w:rsid w:val="000C051C"/>
    <w:rsid w:val="000C34C6"/>
    <w:rsid w:val="000C4B4A"/>
    <w:rsid w:val="000C6C90"/>
    <w:rsid w:val="000C6F90"/>
    <w:rsid w:val="000D140D"/>
    <w:rsid w:val="000D2351"/>
    <w:rsid w:val="000D28CB"/>
    <w:rsid w:val="000D3353"/>
    <w:rsid w:val="000D7409"/>
    <w:rsid w:val="000E03A4"/>
    <w:rsid w:val="000E0C72"/>
    <w:rsid w:val="000E137A"/>
    <w:rsid w:val="000E1E33"/>
    <w:rsid w:val="000E2AFB"/>
    <w:rsid w:val="000E5989"/>
    <w:rsid w:val="000E6A98"/>
    <w:rsid w:val="000F16E6"/>
    <w:rsid w:val="000F3CB5"/>
    <w:rsid w:val="000F4DAB"/>
    <w:rsid w:val="001006ED"/>
    <w:rsid w:val="00105B95"/>
    <w:rsid w:val="00107697"/>
    <w:rsid w:val="00110425"/>
    <w:rsid w:val="001109B7"/>
    <w:rsid w:val="00112126"/>
    <w:rsid w:val="00112A17"/>
    <w:rsid w:val="00122AC2"/>
    <w:rsid w:val="00123339"/>
    <w:rsid w:val="00124646"/>
    <w:rsid w:val="00126523"/>
    <w:rsid w:val="00141E41"/>
    <w:rsid w:val="00141E7A"/>
    <w:rsid w:val="00145ED9"/>
    <w:rsid w:val="001465EC"/>
    <w:rsid w:val="00147FC9"/>
    <w:rsid w:val="001505FE"/>
    <w:rsid w:val="00151647"/>
    <w:rsid w:val="001527E8"/>
    <w:rsid w:val="00153891"/>
    <w:rsid w:val="0015510E"/>
    <w:rsid w:val="00157D21"/>
    <w:rsid w:val="001608B2"/>
    <w:rsid w:val="001611EB"/>
    <w:rsid w:val="0016360F"/>
    <w:rsid w:val="00164638"/>
    <w:rsid w:val="00173FE8"/>
    <w:rsid w:val="00174FFA"/>
    <w:rsid w:val="00176768"/>
    <w:rsid w:val="001864E5"/>
    <w:rsid w:val="00187C9E"/>
    <w:rsid w:val="00187FA8"/>
    <w:rsid w:val="001905CC"/>
    <w:rsid w:val="001914CD"/>
    <w:rsid w:val="00191A81"/>
    <w:rsid w:val="00191D61"/>
    <w:rsid w:val="00193253"/>
    <w:rsid w:val="00193991"/>
    <w:rsid w:val="00193E14"/>
    <w:rsid w:val="001A0581"/>
    <w:rsid w:val="001A1418"/>
    <w:rsid w:val="001A2B41"/>
    <w:rsid w:val="001B3CF4"/>
    <w:rsid w:val="001B64CD"/>
    <w:rsid w:val="001B7FC4"/>
    <w:rsid w:val="001C0080"/>
    <w:rsid w:val="001C1E8F"/>
    <w:rsid w:val="001C3F9A"/>
    <w:rsid w:val="001C6190"/>
    <w:rsid w:val="001C6320"/>
    <w:rsid w:val="001D0197"/>
    <w:rsid w:val="001D0ECF"/>
    <w:rsid w:val="001D55DB"/>
    <w:rsid w:val="001E1A6E"/>
    <w:rsid w:val="001E42C5"/>
    <w:rsid w:val="001E7E8D"/>
    <w:rsid w:val="001F100C"/>
    <w:rsid w:val="001F39C7"/>
    <w:rsid w:val="00203554"/>
    <w:rsid w:val="002043AA"/>
    <w:rsid w:val="002060E0"/>
    <w:rsid w:val="002073F6"/>
    <w:rsid w:val="0021167D"/>
    <w:rsid w:val="00212886"/>
    <w:rsid w:val="0021331C"/>
    <w:rsid w:val="00214A2A"/>
    <w:rsid w:val="00214F46"/>
    <w:rsid w:val="0021794E"/>
    <w:rsid w:val="00221511"/>
    <w:rsid w:val="00221A00"/>
    <w:rsid w:val="0022285A"/>
    <w:rsid w:val="00222F16"/>
    <w:rsid w:val="002335D5"/>
    <w:rsid w:val="0023486B"/>
    <w:rsid w:val="00236234"/>
    <w:rsid w:val="00236EA2"/>
    <w:rsid w:val="0024165D"/>
    <w:rsid w:val="00241E9E"/>
    <w:rsid w:val="00246BF0"/>
    <w:rsid w:val="00251E29"/>
    <w:rsid w:val="00253BD2"/>
    <w:rsid w:val="00253CEA"/>
    <w:rsid w:val="00253F64"/>
    <w:rsid w:val="0025523E"/>
    <w:rsid w:val="0026086F"/>
    <w:rsid w:val="002611F0"/>
    <w:rsid w:val="00261F00"/>
    <w:rsid w:val="002645D3"/>
    <w:rsid w:val="002668F2"/>
    <w:rsid w:val="002673F5"/>
    <w:rsid w:val="00267BDF"/>
    <w:rsid w:val="00270C63"/>
    <w:rsid w:val="00274B1B"/>
    <w:rsid w:val="00280EB0"/>
    <w:rsid w:val="00282BB5"/>
    <w:rsid w:val="00282DE7"/>
    <w:rsid w:val="00282E04"/>
    <w:rsid w:val="0028731A"/>
    <w:rsid w:val="002914AC"/>
    <w:rsid w:val="00295618"/>
    <w:rsid w:val="002966F9"/>
    <w:rsid w:val="00297EBD"/>
    <w:rsid w:val="002A433B"/>
    <w:rsid w:val="002A4723"/>
    <w:rsid w:val="002A6689"/>
    <w:rsid w:val="002A6767"/>
    <w:rsid w:val="002B011B"/>
    <w:rsid w:val="002B0683"/>
    <w:rsid w:val="002B58EF"/>
    <w:rsid w:val="002B7927"/>
    <w:rsid w:val="002C0091"/>
    <w:rsid w:val="002C0B4B"/>
    <w:rsid w:val="002C0B80"/>
    <w:rsid w:val="002C13C1"/>
    <w:rsid w:val="002C1F8B"/>
    <w:rsid w:val="002C2522"/>
    <w:rsid w:val="002C7634"/>
    <w:rsid w:val="002D0BD1"/>
    <w:rsid w:val="002D427B"/>
    <w:rsid w:val="002D6747"/>
    <w:rsid w:val="002D6D27"/>
    <w:rsid w:val="002E0613"/>
    <w:rsid w:val="002E60AC"/>
    <w:rsid w:val="002F08E9"/>
    <w:rsid w:val="002F6677"/>
    <w:rsid w:val="00300303"/>
    <w:rsid w:val="00301101"/>
    <w:rsid w:val="003016F5"/>
    <w:rsid w:val="00310974"/>
    <w:rsid w:val="003131F8"/>
    <w:rsid w:val="003147A7"/>
    <w:rsid w:val="00315FE6"/>
    <w:rsid w:val="003162DE"/>
    <w:rsid w:val="00317581"/>
    <w:rsid w:val="00317670"/>
    <w:rsid w:val="00317E4A"/>
    <w:rsid w:val="0032220F"/>
    <w:rsid w:val="00322267"/>
    <w:rsid w:val="00322796"/>
    <w:rsid w:val="003250E9"/>
    <w:rsid w:val="003256F2"/>
    <w:rsid w:val="00325889"/>
    <w:rsid w:val="00331E91"/>
    <w:rsid w:val="00332865"/>
    <w:rsid w:val="00332C47"/>
    <w:rsid w:val="0033469D"/>
    <w:rsid w:val="0034136C"/>
    <w:rsid w:val="00341A68"/>
    <w:rsid w:val="00341B33"/>
    <w:rsid w:val="00342345"/>
    <w:rsid w:val="00345E67"/>
    <w:rsid w:val="003466BD"/>
    <w:rsid w:val="003500EB"/>
    <w:rsid w:val="00351AFD"/>
    <w:rsid w:val="003637BE"/>
    <w:rsid w:val="00363C41"/>
    <w:rsid w:val="003643FF"/>
    <w:rsid w:val="00366B00"/>
    <w:rsid w:val="0036752D"/>
    <w:rsid w:val="00367C8E"/>
    <w:rsid w:val="00372A7F"/>
    <w:rsid w:val="003740F8"/>
    <w:rsid w:val="003779CC"/>
    <w:rsid w:val="00382F1F"/>
    <w:rsid w:val="00396B62"/>
    <w:rsid w:val="003A2458"/>
    <w:rsid w:val="003A37CD"/>
    <w:rsid w:val="003A5113"/>
    <w:rsid w:val="003A6E72"/>
    <w:rsid w:val="003A7B1A"/>
    <w:rsid w:val="003B07DA"/>
    <w:rsid w:val="003B152E"/>
    <w:rsid w:val="003B1EF7"/>
    <w:rsid w:val="003B3EA4"/>
    <w:rsid w:val="003B74B4"/>
    <w:rsid w:val="003C0067"/>
    <w:rsid w:val="003C15B6"/>
    <w:rsid w:val="003C25EB"/>
    <w:rsid w:val="003C3492"/>
    <w:rsid w:val="003C4542"/>
    <w:rsid w:val="003C68BE"/>
    <w:rsid w:val="003C7F89"/>
    <w:rsid w:val="003D334F"/>
    <w:rsid w:val="003D3352"/>
    <w:rsid w:val="003D5AA3"/>
    <w:rsid w:val="003E02CD"/>
    <w:rsid w:val="003E4AC9"/>
    <w:rsid w:val="003E590D"/>
    <w:rsid w:val="003E6E48"/>
    <w:rsid w:val="003F02F0"/>
    <w:rsid w:val="003F2583"/>
    <w:rsid w:val="003F2B62"/>
    <w:rsid w:val="004014A0"/>
    <w:rsid w:val="00402CCD"/>
    <w:rsid w:val="004036A4"/>
    <w:rsid w:val="00406555"/>
    <w:rsid w:val="004066C2"/>
    <w:rsid w:val="004121B8"/>
    <w:rsid w:val="00413C68"/>
    <w:rsid w:val="00414675"/>
    <w:rsid w:val="004148E6"/>
    <w:rsid w:val="004167CB"/>
    <w:rsid w:val="0042164E"/>
    <w:rsid w:val="00422459"/>
    <w:rsid w:val="00423BEB"/>
    <w:rsid w:val="00426304"/>
    <w:rsid w:val="00427D26"/>
    <w:rsid w:val="004326E5"/>
    <w:rsid w:val="00433B37"/>
    <w:rsid w:val="00433B77"/>
    <w:rsid w:val="00434983"/>
    <w:rsid w:val="00436458"/>
    <w:rsid w:val="00440065"/>
    <w:rsid w:val="00442C8E"/>
    <w:rsid w:val="00450482"/>
    <w:rsid w:val="004610FB"/>
    <w:rsid w:val="00466E28"/>
    <w:rsid w:val="00467A50"/>
    <w:rsid w:val="004751BA"/>
    <w:rsid w:val="00476D27"/>
    <w:rsid w:val="0047738C"/>
    <w:rsid w:val="004814DC"/>
    <w:rsid w:val="0048193E"/>
    <w:rsid w:val="00481BD0"/>
    <w:rsid w:val="0048230F"/>
    <w:rsid w:val="00482A58"/>
    <w:rsid w:val="0048343C"/>
    <w:rsid w:val="00490176"/>
    <w:rsid w:val="004907D0"/>
    <w:rsid w:val="00493216"/>
    <w:rsid w:val="004937EB"/>
    <w:rsid w:val="00493CC6"/>
    <w:rsid w:val="004A014C"/>
    <w:rsid w:val="004A2E56"/>
    <w:rsid w:val="004A3AE9"/>
    <w:rsid w:val="004A5ED7"/>
    <w:rsid w:val="004B2FD4"/>
    <w:rsid w:val="004B3BB1"/>
    <w:rsid w:val="004B7F22"/>
    <w:rsid w:val="004B7F77"/>
    <w:rsid w:val="004C0472"/>
    <w:rsid w:val="004C1A8E"/>
    <w:rsid w:val="004C687F"/>
    <w:rsid w:val="004C78F4"/>
    <w:rsid w:val="004C7A53"/>
    <w:rsid w:val="004C7A8E"/>
    <w:rsid w:val="004D5814"/>
    <w:rsid w:val="004D7C22"/>
    <w:rsid w:val="004D7C62"/>
    <w:rsid w:val="004D7CB1"/>
    <w:rsid w:val="004E0C19"/>
    <w:rsid w:val="004E1E67"/>
    <w:rsid w:val="004E257C"/>
    <w:rsid w:val="004E4D89"/>
    <w:rsid w:val="004E5E11"/>
    <w:rsid w:val="004E640E"/>
    <w:rsid w:val="004F38A6"/>
    <w:rsid w:val="004F414E"/>
    <w:rsid w:val="00503FAF"/>
    <w:rsid w:val="00506636"/>
    <w:rsid w:val="00507888"/>
    <w:rsid w:val="00507B4D"/>
    <w:rsid w:val="00510A90"/>
    <w:rsid w:val="00511513"/>
    <w:rsid w:val="00511E8C"/>
    <w:rsid w:val="00512B33"/>
    <w:rsid w:val="0051307B"/>
    <w:rsid w:val="00513214"/>
    <w:rsid w:val="00513381"/>
    <w:rsid w:val="00521661"/>
    <w:rsid w:val="00522AD8"/>
    <w:rsid w:val="00524B7F"/>
    <w:rsid w:val="00525B97"/>
    <w:rsid w:val="00526C49"/>
    <w:rsid w:val="00534F6E"/>
    <w:rsid w:val="00535400"/>
    <w:rsid w:val="005416CB"/>
    <w:rsid w:val="005429B0"/>
    <w:rsid w:val="005459AD"/>
    <w:rsid w:val="00547576"/>
    <w:rsid w:val="00547B7F"/>
    <w:rsid w:val="00552236"/>
    <w:rsid w:val="00553AB5"/>
    <w:rsid w:val="00553CF7"/>
    <w:rsid w:val="00555900"/>
    <w:rsid w:val="00561E4A"/>
    <w:rsid w:val="00563957"/>
    <w:rsid w:val="005741AE"/>
    <w:rsid w:val="00575D8E"/>
    <w:rsid w:val="00582609"/>
    <w:rsid w:val="00593F8B"/>
    <w:rsid w:val="00595B25"/>
    <w:rsid w:val="005A0ACE"/>
    <w:rsid w:val="005A5595"/>
    <w:rsid w:val="005A6298"/>
    <w:rsid w:val="005A6F64"/>
    <w:rsid w:val="005B3D88"/>
    <w:rsid w:val="005B49C3"/>
    <w:rsid w:val="005B4BE7"/>
    <w:rsid w:val="005B64A0"/>
    <w:rsid w:val="005C0C34"/>
    <w:rsid w:val="005C3A12"/>
    <w:rsid w:val="005C4C1E"/>
    <w:rsid w:val="005C67FE"/>
    <w:rsid w:val="005D067D"/>
    <w:rsid w:val="005D0B7C"/>
    <w:rsid w:val="005D1230"/>
    <w:rsid w:val="005D1D72"/>
    <w:rsid w:val="005D6273"/>
    <w:rsid w:val="005E4759"/>
    <w:rsid w:val="005E667F"/>
    <w:rsid w:val="005F1AF4"/>
    <w:rsid w:val="005F205D"/>
    <w:rsid w:val="005F2C78"/>
    <w:rsid w:val="005F5068"/>
    <w:rsid w:val="00601654"/>
    <w:rsid w:val="0060184D"/>
    <w:rsid w:val="00602577"/>
    <w:rsid w:val="00607370"/>
    <w:rsid w:val="00612607"/>
    <w:rsid w:val="00613DEA"/>
    <w:rsid w:val="00616BFA"/>
    <w:rsid w:val="0062067C"/>
    <w:rsid w:val="006219FF"/>
    <w:rsid w:val="00622165"/>
    <w:rsid w:val="00622680"/>
    <w:rsid w:val="0062421A"/>
    <w:rsid w:val="00625CF3"/>
    <w:rsid w:val="00626D37"/>
    <w:rsid w:val="00626FCA"/>
    <w:rsid w:val="00633EF3"/>
    <w:rsid w:val="00636FFD"/>
    <w:rsid w:val="00637C03"/>
    <w:rsid w:val="006418E6"/>
    <w:rsid w:val="00642F4B"/>
    <w:rsid w:val="0064337A"/>
    <w:rsid w:val="00646A3E"/>
    <w:rsid w:val="00652275"/>
    <w:rsid w:val="0065357D"/>
    <w:rsid w:val="00655E5E"/>
    <w:rsid w:val="006615D6"/>
    <w:rsid w:val="00662F65"/>
    <w:rsid w:val="0066549F"/>
    <w:rsid w:val="00672821"/>
    <w:rsid w:val="00677FFE"/>
    <w:rsid w:val="0068407E"/>
    <w:rsid w:val="00686201"/>
    <w:rsid w:val="006874DD"/>
    <w:rsid w:val="006907FD"/>
    <w:rsid w:val="00692D39"/>
    <w:rsid w:val="0069439D"/>
    <w:rsid w:val="0069678A"/>
    <w:rsid w:val="00697946"/>
    <w:rsid w:val="006A1373"/>
    <w:rsid w:val="006A37F9"/>
    <w:rsid w:val="006A4976"/>
    <w:rsid w:val="006A51A9"/>
    <w:rsid w:val="006A68EA"/>
    <w:rsid w:val="006A7927"/>
    <w:rsid w:val="006A79F8"/>
    <w:rsid w:val="006B181F"/>
    <w:rsid w:val="006B1B53"/>
    <w:rsid w:val="006B1C74"/>
    <w:rsid w:val="006B28B6"/>
    <w:rsid w:val="006B345D"/>
    <w:rsid w:val="006B4139"/>
    <w:rsid w:val="006B52E9"/>
    <w:rsid w:val="006B5D45"/>
    <w:rsid w:val="006B789F"/>
    <w:rsid w:val="006C0D9C"/>
    <w:rsid w:val="006C17CF"/>
    <w:rsid w:val="006C3F7F"/>
    <w:rsid w:val="006C5036"/>
    <w:rsid w:val="006C5FF0"/>
    <w:rsid w:val="006C68F7"/>
    <w:rsid w:val="006D4793"/>
    <w:rsid w:val="006D5151"/>
    <w:rsid w:val="006E0D44"/>
    <w:rsid w:val="006E240B"/>
    <w:rsid w:val="006E4412"/>
    <w:rsid w:val="006E4626"/>
    <w:rsid w:val="006E6ACE"/>
    <w:rsid w:val="006E6CE5"/>
    <w:rsid w:val="006E7555"/>
    <w:rsid w:val="006E777E"/>
    <w:rsid w:val="006F1B6D"/>
    <w:rsid w:val="006F6AEC"/>
    <w:rsid w:val="006F7999"/>
    <w:rsid w:val="00702181"/>
    <w:rsid w:val="00702247"/>
    <w:rsid w:val="007028DF"/>
    <w:rsid w:val="00705955"/>
    <w:rsid w:val="007133E6"/>
    <w:rsid w:val="007219B0"/>
    <w:rsid w:val="00721DA8"/>
    <w:rsid w:val="00722AAE"/>
    <w:rsid w:val="00727600"/>
    <w:rsid w:val="00727726"/>
    <w:rsid w:val="00733C2B"/>
    <w:rsid w:val="007357AB"/>
    <w:rsid w:val="00735A6E"/>
    <w:rsid w:val="007444AC"/>
    <w:rsid w:val="00744572"/>
    <w:rsid w:val="00750E73"/>
    <w:rsid w:val="007514AD"/>
    <w:rsid w:val="00754F8F"/>
    <w:rsid w:val="007567D6"/>
    <w:rsid w:val="00760CD3"/>
    <w:rsid w:val="00760FF5"/>
    <w:rsid w:val="0076234F"/>
    <w:rsid w:val="00763153"/>
    <w:rsid w:val="00763828"/>
    <w:rsid w:val="00764755"/>
    <w:rsid w:val="007649A4"/>
    <w:rsid w:val="00767012"/>
    <w:rsid w:val="0077236B"/>
    <w:rsid w:val="00773487"/>
    <w:rsid w:val="00775CCF"/>
    <w:rsid w:val="00777BA1"/>
    <w:rsid w:val="0078399D"/>
    <w:rsid w:val="00792AE1"/>
    <w:rsid w:val="00794874"/>
    <w:rsid w:val="007952B2"/>
    <w:rsid w:val="007956E3"/>
    <w:rsid w:val="00797C40"/>
    <w:rsid w:val="007A1519"/>
    <w:rsid w:val="007A20F3"/>
    <w:rsid w:val="007A3508"/>
    <w:rsid w:val="007A4B04"/>
    <w:rsid w:val="007A76E9"/>
    <w:rsid w:val="007B0787"/>
    <w:rsid w:val="007B0CD1"/>
    <w:rsid w:val="007B20C6"/>
    <w:rsid w:val="007B7E3E"/>
    <w:rsid w:val="007C1B67"/>
    <w:rsid w:val="007C491D"/>
    <w:rsid w:val="007C63A4"/>
    <w:rsid w:val="007C644A"/>
    <w:rsid w:val="007D2C54"/>
    <w:rsid w:val="007D57A0"/>
    <w:rsid w:val="007D5CB2"/>
    <w:rsid w:val="007D5FA1"/>
    <w:rsid w:val="007D752D"/>
    <w:rsid w:val="007D7CD0"/>
    <w:rsid w:val="007E4ED9"/>
    <w:rsid w:val="007E527D"/>
    <w:rsid w:val="007F2B00"/>
    <w:rsid w:val="007F3E75"/>
    <w:rsid w:val="007F4C63"/>
    <w:rsid w:val="007F78A8"/>
    <w:rsid w:val="0080226C"/>
    <w:rsid w:val="00803E30"/>
    <w:rsid w:val="00805AFB"/>
    <w:rsid w:val="0080621A"/>
    <w:rsid w:val="0081008A"/>
    <w:rsid w:val="008142D2"/>
    <w:rsid w:val="00814618"/>
    <w:rsid w:val="00814E5E"/>
    <w:rsid w:val="00816F9B"/>
    <w:rsid w:val="00823397"/>
    <w:rsid w:val="00825147"/>
    <w:rsid w:val="008300C2"/>
    <w:rsid w:val="0083011E"/>
    <w:rsid w:val="00837E67"/>
    <w:rsid w:val="008439B9"/>
    <w:rsid w:val="00850861"/>
    <w:rsid w:val="00851822"/>
    <w:rsid w:val="00854117"/>
    <w:rsid w:val="00854A68"/>
    <w:rsid w:val="008551EB"/>
    <w:rsid w:val="008553BC"/>
    <w:rsid w:val="00855855"/>
    <w:rsid w:val="008603FD"/>
    <w:rsid w:val="00864C2B"/>
    <w:rsid w:val="00867560"/>
    <w:rsid w:val="008754AC"/>
    <w:rsid w:val="00877A2F"/>
    <w:rsid w:val="00882CEA"/>
    <w:rsid w:val="0088344B"/>
    <w:rsid w:val="008852F1"/>
    <w:rsid w:val="00887A91"/>
    <w:rsid w:val="0089244A"/>
    <w:rsid w:val="00892A56"/>
    <w:rsid w:val="00894E89"/>
    <w:rsid w:val="008A01F5"/>
    <w:rsid w:val="008A2E8D"/>
    <w:rsid w:val="008A531D"/>
    <w:rsid w:val="008B10C6"/>
    <w:rsid w:val="008B43B3"/>
    <w:rsid w:val="008B4EF7"/>
    <w:rsid w:val="008D0A78"/>
    <w:rsid w:val="008D34AD"/>
    <w:rsid w:val="008D717F"/>
    <w:rsid w:val="008E19EF"/>
    <w:rsid w:val="008E1BB8"/>
    <w:rsid w:val="008E2FCE"/>
    <w:rsid w:val="008E59DC"/>
    <w:rsid w:val="008E7E84"/>
    <w:rsid w:val="008F2B06"/>
    <w:rsid w:val="008F317B"/>
    <w:rsid w:val="008F35E6"/>
    <w:rsid w:val="00900549"/>
    <w:rsid w:val="00901818"/>
    <w:rsid w:val="009064A5"/>
    <w:rsid w:val="0091226F"/>
    <w:rsid w:val="00912EAF"/>
    <w:rsid w:val="00915AD6"/>
    <w:rsid w:val="0091647A"/>
    <w:rsid w:val="00916FB0"/>
    <w:rsid w:val="009172E5"/>
    <w:rsid w:val="00917E03"/>
    <w:rsid w:val="00917F7E"/>
    <w:rsid w:val="009274D1"/>
    <w:rsid w:val="00927A66"/>
    <w:rsid w:val="009306F8"/>
    <w:rsid w:val="00931DB2"/>
    <w:rsid w:val="00933E85"/>
    <w:rsid w:val="00937E9F"/>
    <w:rsid w:val="0094300D"/>
    <w:rsid w:val="009458DD"/>
    <w:rsid w:val="0094633E"/>
    <w:rsid w:val="00957244"/>
    <w:rsid w:val="00963110"/>
    <w:rsid w:val="0096328D"/>
    <w:rsid w:val="009657BC"/>
    <w:rsid w:val="00971013"/>
    <w:rsid w:val="0097183D"/>
    <w:rsid w:val="0098166C"/>
    <w:rsid w:val="0098323E"/>
    <w:rsid w:val="0098706E"/>
    <w:rsid w:val="00992EF6"/>
    <w:rsid w:val="009957D4"/>
    <w:rsid w:val="00997074"/>
    <w:rsid w:val="009A1EF2"/>
    <w:rsid w:val="009A26B4"/>
    <w:rsid w:val="009A28A6"/>
    <w:rsid w:val="009A3C35"/>
    <w:rsid w:val="009A591E"/>
    <w:rsid w:val="009A664D"/>
    <w:rsid w:val="009A6685"/>
    <w:rsid w:val="009B4CB0"/>
    <w:rsid w:val="009C0BC2"/>
    <w:rsid w:val="009C3E5A"/>
    <w:rsid w:val="009C681F"/>
    <w:rsid w:val="009C711F"/>
    <w:rsid w:val="009D494F"/>
    <w:rsid w:val="009D6573"/>
    <w:rsid w:val="009E14F0"/>
    <w:rsid w:val="009E4990"/>
    <w:rsid w:val="009E4B36"/>
    <w:rsid w:val="009F40B3"/>
    <w:rsid w:val="009F5ACC"/>
    <w:rsid w:val="009F700D"/>
    <w:rsid w:val="00A021CD"/>
    <w:rsid w:val="00A027CD"/>
    <w:rsid w:val="00A034FE"/>
    <w:rsid w:val="00A03827"/>
    <w:rsid w:val="00A03918"/>
    <w:rsid w:val="00A041AB"/>
    <w:rsid w:val="00A10070"/>
    <w:rsid w:val="00A100F4"/>
    <w:rsid w:val="00A12058"/>
    <w:rsid w:val="00A1256F"/>
    <w:rsid w:val="00A1673D"/>
    <w:rsid w:val="00A17155"/>
    <w:rsid w:val="00A252C4"/>
    <w:rsid w:val="00A314D3"/>
    <w:rsid w:val="00A316F0"/>
    <w:rsid w:val="00A3195C"/>
    <w:rsid w:val="00A35C4C"/>
    <w:rsid w:val="00A42E85"/>
    <w:rsid w:val="00A47D79"/>
    <w:rsid w:val="00A5005A"/>
    <w:rsid w:val="00A636FD"/>
    <w:rsid w:val="00A65CC8"/>
    <w:rsid w:val="00A722FD"/>
    <w:rsid w:val="00A72959"/>
    <w:rsid w:val="00A72F82"/>
    <w:rsid w:val="00A74C20"/>
    <w:rsid w:val="00A74CE3"/>
    <w:rsid w:val="00A759A6"/>
    <w:rsid w:val="00A828A5"/>
    <w:rsid w:val="00A83AF2"/>
    <w:rsid w:val="00A844C7"/>
    <w:rsid w:val="00A87263"/>
    <w:rsid w:val="00A90A39"/>
    <w:rsid w:val="00A9164D"/>
    <w:rsid w:val="00A969B9"/>
    <w:rsid w:val="00AA109C"/>
    <w:rsid w:val="00AA12B1"/>
    <w:rsid w:val="00AA4233"/>
    <w:rsid w:val="00AA634F"/>
    <w:rsid w:val="00AA6B29"/>
    <w:rsid w:val="00AB01E3"/>
    <w:rsid w:val="00AB0537"/>
    <w:rsid w:val="00AB0BA3"/>
    <w:rsid w:val="00AB16DF"/>
    <w:rsid w:val="00AB383D"/>
    <w:rsid w:val="00AB3D02"/>
    <w:rsid w:val="00AB509A"/>
    <w:rsid w:val="00AB543F"/>
    <w:rsid w:val="00AB71E5"/>
    <w:rsid w:val="00AB73B4"/>
    <w:rsid w:val="00AC08FE"/>
    <w:rsid w:val="00AC0C8A"/>
    <w:rsid w:val="00AC3F7E"/>
    <w:rsid w:val="00AC7A4C"/>
    <w:rsid w:val="00AD2E30"/>
    <w:rsid w:val="00AD4444"/>
    <w:rsid w:val="00AD4F68"/>
    <w:rsid w:val="00AE4751"/>
    <w:rsid w:val="00AE48AB"/>
    <w:rsid w:val="00AE675D"/>
    <w:rsid w:val="00AF33E0"/>
    <w:rsid w:val="00AF3722"/>
    <w:rsid w:val="00B02449"/>
    <w:rsid w:val="00B066D3"/>
    <w:rsid w:val="00B13E58"/>
    <w:rsid w:val="00B14A66"/>
    <w:rsid w:val="00B176B5"/>
    <w:rsid w:val="00B21477"/>
    <w:rsid w:val="00B223BB"/>
    <w:rsid w:val="00B26335"/>
    <w:rsid w:val="00B34D85"/>
    <w:rsid w:val="00B36435"/>
    <w:rsid w:val="00B42998"/>
    <w:rsid w:val="00B46A98"/>
    <w:rsid w:val="00B523F8"/>
    <w:rsid w:val="00B5445F"/>
    <w:rsid w:val="00B544CF"/>
    <w:rsid w:val="00B54890"/>
    <w:rsid w:val="00B60CF5"/>
    <w:rsid w:val="00B661FC"/>
    <w:rsid w:val="00B807F6"/>
    <w:rsid w:val="00B8178C"/>
    <w:rsid w:val="00B856A0"/>
    <w:rsid w:val="00B9352E"/>
    <w:rsid w:val="00B94E88"/>
    <w:rsid w:val="00B94FFE"/>
    <w:rsid w:val="00B95F47"/>
    <w:rsid w:val="00B977B3"/>
    <w:rsid w:val="00BA7206"/>
    <w:rsid w:val="00BA73C8"/>
    <w:rsid w:val="00BA7830"/>
    <w:rsid w:val="00BB128F"/>
    <w:rsid w:val="00BB55E0"/>
    <w:rsid w:val="00BB607F"/>
    <w:rsid w:val="00BB71C4"/>
    <w:rsid w:val="00BC04E0"/>
    <w:rsid w:val="00BC39C7"/>
    <w:rsid w:val="00BC40BF"/>
    <w:rsid w:val="00BD1DA5"/>
    <w:rsid w:val="00BD4DA7"/>
    <w:rsid w:val="00BD7F82"/>
    <w:rsid w:val="00BE06C5"/>
    <w:rsid w:val="00BE3AEC"/>
    <w:rsid w:val="00BE7533"/>
    <w:rsid w:val="00BF287B"/>
    <w:rsid w:val="00BF4500"/>
    <w:rsid w:val="00C00557"/>
    <w:rsid w:val="00C01687"/>
    <w:rsid w:val="00C03B13"/>
    <w:rsid w:val="00C04867"/>
    <w:rsid w:val="00C07286"/>
    <w:rsid w:val="00C10AA5"/>
    <w:rsid w:val="00C11E8A"/>
    <w:rsid w:val="00C135F7"/>
    <w:rsid w:val="00C13C6F"/>
    <w:rsid w:val="00C147E0"/>
    <w:rsid w:val="00C161AB"/>
    <w:rsid w:val="00C2228E"/>
    <w:rsid w:val="00C24988"/>
    <w:rsid w:val="00C25992"/>
    <w:rsid w:val="00C30ED0"/>
    <w:rsid w:val="00C329EB"/>
    <w:rsid w:val="00C33CFB"/>
    <w:rsid w:val="00C37283"/>
    <w:rsid w:val="00C452FB"/>
    <w:rsid w:val="00C46202"/>
    <w:rsid w:val="00C51283"/>
    <w:rsid w:val="00C51F1E"/>
    <w:rsid w:val="00C525BC"/>
    <w:rsid w:val="00C53B48"/>
    <w:rsid w:val="00C53BAB"/>
    <w:rsid w:val="00C5470B"/>
    <w:rsid w:val="00C55E1F"/>
    <w:rsid w:val="00C656E0"/>
    <w:rsid w:val="00C70DEF"/>
    <w:rsid w:val="00C71DC3"/>
    <w:rsid w:val="00C76F75"/>
    <w:rsid w:val="00C80819"/>
    <w:rsid w:val="00C823D3"/>
    <w:rsid w:val="00C94EFB"/>
    <w:rsid w:val="00C969F4"/>
    <w:rsid w:val="00C96ACC"/>
    <w:rsid w:val="00CA1445"/>
    <w:rsid w:val="00CA32FF"/>
    <w:rsid w:val="00CA3366"/>
    <w:rsid w:val="00CA4FE7"/>
    <w:rsid w:val="00CB056E"/>
    <w:rsid w:val="00CB1A04"/>
    <w:rsid w:val="00CB1B7F"/>
    <w:rsid w:val="00CB329C"/>
    <w:rsid w:val="00CB5F3F"/>
    <w:rsid w:val="00CB74A4"/>
    <w:rsid w:val="00CC44A2"/>
    <w:rsid w:val="00CC6534"/>
    <w:rsid w:val="00CC79C7"/>
    <w:rsid w:val="00CD21AB"/>
    <w:rsid w:val="00CD56BD"/>
    <w:rsid w:val="00CD5E6E"/>
    <w:rsid w:val="00CD5F45"/>
    <w:rsid w:val="00CD5F96"/>
    <w:rsid w:val="00CE1D04"/>
    <w:rsid w:val="00CE1D23"/>
    <w:rsid w:val="00CE3722"/>
    <w:rsid w:val="00CE4AC7"/>
    <w:rsid w:val="00CE5AD6"/>
    <w:rsid w:val="00CE6FB3"/>
    <w:rsid w:val="00CE7A1B"/>
    <w:rsid w:val="00CF1A8D"/>
    <w:rsid w:val="00CF6F18"/>
    <w:rsid w:val="00D00E9F"/>
    <w:rsid w:val="00D016CD"/>
    <w:rsid w:val="00D026F4"/>
    <w:rsid w:val="00D04F43"/>
    <w:rsid w:val="00D05835"/>
    <w:rsid w:val="00D06FA3"/>
    <w:rsid w:val="00D11058"/>
    <w:rsid w:val="00D124CC"/>
    <w:rsid w:val="00D1283E"/>
    <w:rsid w:val="00D14AFD"/>
    <w:rsid w:val="00D16F4B"/>
    <w:rsid w:val="00D17F45"/>
    <w:rsid w:val="00D20216"/>
    <w:rsid w:val="00D2366E"/>
    <w:rsid w:val="00D23CAC"/>
    <w:rsid w:val="00D26A14"/>
    <w:rsid w:val="00D304AA"/>
    <w:rsid w:val="00D32BDC"/>
    <w:rsid w:val="00D42D52"/>
    <w:rsid w:val="00D44AAE"/>
    <w:rsid w:val="00D50101"/>
    <w:rsid w:val="00D51690"/>
    <w:rsid w:val="00D54B93"/>
    <w:rsid w:val="00D603A1"/>
    <w:rsid w:val="00D6129A"/>
    <w:rsid w:val="00D616D2"/>
    <w:rsid w:val="00D639EF"/>
    <w:rsid w:val="00D64AB7"/>
    <w:rsid w:val="00D65D35"/>
    <w:rsid w:val="00D7073B"/>
    <w:rsid w:val="00D82B35"/>
    <w:rsid w:val="00D85566"/>
    <w:rsid w:val="00D86F1C"/>
    <w:rsid w:val="00D87A40"/>
    <w:rsid w:val="00D87EC3"/>
    <w:rsid w:val="00D902D7"/>
    <w:rsid w:val="00D969DA"/>
    <w:rsid w:val="00D97510"/>
    <w:rsid w:val="00DA0CF4"/>
    <w:rsid w:val="00DA33CD"/>
    <w:rsid w:val="00DA39EF"/>
    <w:rsid w:val="00DA3AF6"/>
    <w:rsid w:val="00DA6602"/>
    <w:rsid w:val="00DA7619"/>
    <w:rsid w:val="00DB11EA"/>
    <w:rsid w:val="00DB1257"/>
    <w:rsid w:val="00DB4511"/>
    <w:rsid w:val="00DB4F56"/>
    <w:rsid w:val="00DC30DE"/>
    <w:rsid w:val="00DC3708"/>
    <w:rsid w:val="00DC3FF9"/>
    <w:rsid w:val="00DC5037"/>
    <w:rsid w:val="00DC5BF9"/>
    <w:rsid w:val="00DD044A"/>
    <w:rsid w:val="00DD18E8"/>
    <w:rsid w:val="00DD1E27"/>
    <w:rsid w:val="00DD4357"/>
    <w:rsid w:val="00DD51D7"/>
    <w:rsid w:val="00DD552B"/>
    <w:rsid w:val="00DD6C19"/>
    <w:rsid w:val="00DD758F"/>
    <w:rsid w:val="00DE289C"/>
    <w:rsid w:val="00DE65E8"/>
    <w:rsid w:val="00DF3315"/>
    <w:rsid w:val="00DF3700"/>
    <w:rsid w:val="00E006DB"/>
    <w:rsid w:val="00E016A6"/>
    <w:rsid w:val="00E168E8"/>
    <w:rsid w:val="00E22E5F"/>
    <w:rsid w:val="00E30B2B"/>
    <w:rsid w:val="00E3437F"/>
    <w:rsid w:val="00E36B0B"/>
    <w:rsid w:val="00E4303C"/>
    <w:rsid w:val="00E43E53"/>
    <w:rsid w:val="00E45062"/>
    <w:rsid w:val="00E4533A"/>
    <w:rsid w:val="00E47F4A"/>
    <w:rsid w:val="00E52B9D"/>
    <w:rsid w:val="00E53C71"/>
    <w:rsid w:val="00E60275"/>
    <w:rsid w:val="00E62ECF"/>
    <w:rsid w:val="00E65EFF"/>
    <w:rsid w:val="00E673F2"/>
    <w:rsid w:val="00E71198"/>
    <w:rsid w:val="00E7379F"/>
    <w:rsid w:val="00E7572F"/>
    <w:rsid w:val="00E76B4D"/>
    <w:rsid w:val="00E773C5"/>
    <w:rsid w:val="00E80A5F"/>
    <w:rsid w:val="00E82ABD"/>
    <w:rsid w:val="00E84768"/>
    <w:rsid w:val="00E85641"/>
    <w:rsid w:val="00E87DB9"/>
    <w:rsid w:val="00E91EF4"/>
    <w:rsid w:val="00E93137"/>
    <w:rsid w:val="00E9633A"/>
    <w:rsid w:val="00E97015"/>
    <w:rsid w:val="00EA2DFA"/>
    <w:rsid w:val="00EA721E"/>
    <w:rsid w:val="00EA7A45"/>
    <w:rsid w:val="00EA7CE1"/>
    <w:rsid w:val="00EB22D7"/>
    <w:rsid w:val="00EB2AF8"/>
    <w:rsid w:val="00EB2B21"/>
    <w:rsid w:val="00EB4D89"/>
    <w:rsid w:val="00EC0C43"/>
    <w:rsid w:val="00EC1283"/>
    <w:rsid w:val="00EC16A7"/>
    <w:rsid w:val="00EC3C6C"/>
    <w:rsid w:val="00ED3817"/>
    <w:rsid w:val="00ED3C53"/>
    <w:rsid w:val="00EE1487"/>
    <w:rsid w:val="00EE2F7C"/>
    <w:rsid w:val="00EE61BF"/>
    <w:rsid w:val="00EF035A"/>
    <w:rsid w:val="00EF154A"/>
    <w:rsid w:val="00F00CCF"/>
    <w:rsid w:val="00F073AE"/>
    <w:rsid w:val="00F111D1"/>
    <w:rsid w:val="00F116DD"/>
    <w:rsid w:val="00F11D61"/>
    <w:rsid w:val="00F120E1"/>
    <w:rsid w:val="00F20EF0"/>
    <w:rsid w:val="00F21032"/>
    <w:rsid w:val="00F210F3"/>
    <w:rsid w:val="00F225FF"/>
    <w:rsid w:val="00F2391B"/>
    <w:rsid w:val="00F25C85"/>
    <w:rsid w:val="00F26F96"/>
    <w:rsid w:val="00F27E26"/>
    <w:rsid w:val="00F31FED"/>
    <w:rsid w:val="00F3215C"/>
    <w:rsid w:val="00F3438B"/>
    <w:rsid w:val="00F34CA2"/>
    <w:rsid w:val="00F35317"/>
    <w:rsid w:val="00F3573B"/>
    <w:rsid w:val="00F372E3"/>
    <w:rsid w:val="00F40C59"/>
    <w:rsid w:val="00F41159"/>
    <w:rsid w:val="00F429C2"/>
    <w:rsid w:val="00F46E0D"/>
    <w:rsid w:val="00F51561"/>
    <w:rsid w:val="00F51824"/>
    <w:rsid w:val="00F54259"/>
    <w:rsid w:val="00F55AA7"/>
    <w:rsid w:val="00F55E01"/>
    <w:rsid w:val="00F565F8"/>
    <w:rsid w:val="00F57228"/>
    <w:rsid w:val="00F57899"/>
    <w:rsid w:val="00F6096A"/>
    <w:rsid w:val="00F60B6F"/>
    <w:rsid w:val="00F6234C"/>
    <w:rsid w:val="00F62FB9"/>
    <w:rsid w:val="00F63062"/>
    <w:rsid w:val="00F6415D"/>
    <w:rsid w:val="00F71835"/>
    <w:rsid w:val="00F72FD6"/>
    <w:rsid w:val="00F812AD"/>
    <w:rsid w:val="00F8136A"/>
    <w:rsid w:val="00F823A7"/>
    <w:rsid w:val="00F86484"/>
    <w:rsid w:val="00F905CD"/>
    <w:rsid w:val="00F909B0"/>
    <w:rsid w:val="00F914E4"/>
    <w:rsid w:val="00F91E94"/>
    <w:rsid w:val="00F9212D"/>
    <w:rsid w:val="00F92906"/>
    <w:rsid w:val="00F92FAE"/>
    <w:rsid w:val="00F94044"/>
    <w:rsid w:val="00F94080"/>
    <w:rsid w:val="00F955D9"/>
    <w:rsid w:val="00F95717"/>
    <w:rsid w:val="00F9735B"/>
    <w:rsid w:val="00FA0789"/>
    <w:rsid w:val="00FA16D4"/>
    <w:rsid w:val="00FA2940"/>
    <w:rsid w:val="00FA4EA9"/>
    <w:rsid w:val="00FB05FC"/>
    <w:rsid w:val="00FB099E"/>
    <w:rsid w:val="00FB3B61"/>
    <w:rsid w:val="00FB4FB4"/>
    <w:rsid w:val="00FB5E1B"/>
    <w:rsid w:val="00FB71E1"/>
    <w:rsid w:val="00FB79DA"/>
    <w:rsid w:val="00FC0FFD"/>
    <w:rsid w:val="00FC20DE"/>
    <w:rsid w:val="00FC23DC"/>
    <w:rsid w:val="00FC312C"/>
    <w:rsid w:val="00FC3218"/>
    <w:rsid w:val="00FC55EF"/>
    <w:rsid w:val="00FC5A20"/>
    <w:rsid w:val="00FC5FA0"/>
    <w:rsid w:val="00FD014E"/>
    <w:rsid w:val="00FD04E4"/>
    <w:rsid w:val="00FD113C"/>
    <w:rsid w:val="00FD3BBC"/>
    <w:rsid w:val="00FD3E1A"/>
    <w:rsid w:val="00FD4573"/>
    <w:rsid w:val="00FE0519"/>
    <w:rsid w:val="00FE33F7"/>
    <w:rsid w:val="00FE363B"/>
    <w:rsid w:val="00FE5420"/>
    <w:rsid w:val="00FF36A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6DFB9"/>
  <w15:chartTrackingRefBased/>
  <w15:docId w15:val="{B9A717AB-F216-437D-A915-775590B06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93F8B"/>
    <w:pPr>
      <w:widowControl w:val="0"/>
      <w:spacing w:after="200" w:line="276" w:lineRule="auto"/>
    </w:pPr>
    <w:rPr>
      <w:rFonts w:ascii="Calibri" w:eastAsia="Calibri" w:hAnsi="Calibri" w:cs="Times New Roman"/>
      <w:lang w:val="en-US"/>
    </w:rPr>
  </w:style>
  <w:style w:type="paragraph" w:styleId="Virsraksts1">
    <w:name w:val="heading 1"/>
    <w:basedOn w:val="Parasts"/>
    <w:next w:val="Parasts"/>
    <w:link w:val="Virsraksts1Rakstz"/>
    <w:uiPriority w:val="9"/>
    <w:qFormat/>
    <w:rsid w:val="004B7F22"/>
    <w:pPr>
      <w:keepNext/>
      <w:keepLines/>
      <w:spacing w:before="240" w:after="0"/>
      <w:outlineLvl w:val="0"/>
    </w:pPr>
    <w:rPr>
      <w:rFonts w:asciiTheme="majorHAnsi" w:eastAsiaTheme="majorEastAsia" w:hAnsiTheme="majorHAnsi" w:cstheme="majorBidi"/>
      <w:color w:val="6B911C"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uiPriority w:val="99"/>
    <w:rsid w:val="00593F8B"/>
    <w:rPr>
      <w:color w:val="0000FF"/>
      <w:u w:val="single"/>
    </w:rPr>
  </w:style>
  <w:style w:type="paragraph" w:styleId="Sarakstarindkopa">
    <w:name w:val="List Paragraph"/>
    <w:basedOn w:val="Parasts"/>
    <w:uiPriority w:val="34"/>
    <w:qFormat/>
    <w:rsid w:val="00593F8B"/>
    <w:pPr>
      <w:ind w:left="720"/>
      <w:contextualSpacing/>
    </w:pPr>
  </w:style>
  <w:style w:type="character" w:styleId="Izmantotahipersaite">
    <w:name w:val="FollowedHyperlink"/>
    <w:basedOn w:val="Noklusjumarindkopasfonts"/>
    <w:uiPriority w:val="99"/>
    <w:semiHidden/>
    <w:unhideWhenUsed/>
    <w:rsid w:val="00593F8B"/>
    <w:rPr>
      <w:color w:val="B9D181" w:themeColor="followedHyperlink"/>
      <w:u w:val="single"/>
    </w:rPr>
  </w:style>
  <w:style w:type="paragraph" w:customStyle="1" w:styleId="xmsonormal">
    <w:name w:val="x_msonormal"/>
    <w:basedOn w:val="Parasts"/>
    <w:rsid w:val="00075D9E"/>
    <w:pPr>
      <w:widowControl/>
      <w:spacing w:after="0" w:line="240" w:lineRule="auto"/>
    </w:pPr>
    <w:rPr>
      <w:rFonts w:eastAsiaTheme="minorHAnsi" w:cs="Calibri"/>
      <w:lang w:val="lv-LV" w:eastAsia="lv-LV"/>
    </w:rPr>
  </w:style>
  <w:style w:type="table" w:styleId="Reatabula">
    <w:name w:val="Table Grid"/>
    <w:basedOn w:val="Parastatabula"/>
    <w:uiPriority w:val="39"/>
    <w:rsid w:val="004D5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DF3700"/>
    <w:rPr>
      <w:color w:val="605E5C"/>
      <w:shd w:val="clear" w:color="auto" w:fill="E1DFDD"/>
    </w:rPr>
  </w:style>
  <w:style w:type="paragraph" w:styleId="Vresteksts">
    <w:name w:val="footnote text"/>
    <w:basedOn w:val="Parasts"/>
    <w:link w:val="VrestekstsRakstz"/>
    <w:uiPriority w:val="99"/>
    <w:semiHidden/>
    <w:unhideWhenUsed/>
    <w:rsid w:val="00332C47"/>
    <w:pPr>
      <w:widowControl/>
      <w:spacing w:after="0" w:line="240" w:lineRule="auto"/>
    </w:pPr>
    <w:rPr>
      <w:rFonts w:asciiTheme="minorHAnsi" w:eastAsiaTheme="minorHAnsi" w:hAnsiTheme="minorHAnsi" w:cstheme="minorBidi"/>
      <w:sz w:val="20"/>
      <w:szCs w:val="20"/>
      <w:lang w:val="lv-LV"/>
    </w:rPr>
  </w:style>
  <w:style w:type="character" w:customStyle="1" w:styleId="VrestekstsRakstz">
    <w:name w:val="Vēres teksts Rakstz."/>
    <w:basedOn w:val="Noklusjumarindkopasfonts"/>
    <w:link w:val="Vresteksts"/>
    <w:uiPriority w:val="99"/>
    <w:semiHidden/>
    <w:rsid w:val="00332C47"/>
    <w:rPr>
      <w:sz w:val="20"/>
      <w:szCs w:val="20"/>
    </w:rPr>
  </w:style>
  <w:style w:type="character" w:styleId="Vresatsauce">
    <w:name w:val="footnote reference"/>
    <w:basedOn w:val="Noklusjumarindkopasfonts"/>
    <w:uiPriority w:val="99"/>
    <w:semiHidden/>
    <w:unhideWhenUsed/>
    <w:rsid w:val="00332C47"/>
    <w:rPr>
      <w:vertAlign w:val="superscript"/>
    </w:rPr>
  </w:style>
  <w:style w:type="paragraph" w:styleId="Paraststmeklis">
    <w:name w:val="Normal (Web)"/>
    <w:basedOn w:val="Parasts"/>
    <w:uiPriority w:val="99"/>
    <w:semiHidden/>
    <w:unhideWhenUsed/>
    <w:rsid w:val="005C0C34"/>
    <w:pPr>
      <w:widowControl/>
      <w:spacing w:after="0" w:line="240" w:lineRule="auto"/>
    </w:pPr>
    <w:rPr>
      <w:rFonts w:eastAsiaTheme="minorHAnsi" w:cs="Calibri"/>
      <w:lang w:val="lv-LV" w:eastAsia="lv-LV"/>
    </w:rPr>
  </w:style>
  <w:style w:type="paragraph" w:customStyle="1" w:styleId="xmsolistparagraph">
    <w:name w:val="x_msolistparagraph"/>
    <w:basedOn w:val="Parasts"/>
    <w:rsid w:val="003C25EB"/>
    <w:pPr>
      <w:widowControl/>
      <w:spacing w:before="100" w:beforeAutospacing="1" w:after="100" w:afterAutospacing="1" w:line="240" w:lineRule="auto"/>
    </w:pPr>
    <w:rPr>
      <w:rFonts w:ascii="Times New Roman" w:eastAsia="Times New Roman" w:hAnsi="Times New Roman"/>
      <w:sz w:val="24"/>
      <w:szCs w:val="24"/>
      <w:lang w:eastAsia="en-GB"/>
    </w:rPr>
  </w:style>
  <w:style w:type="paragraph" w:styleId="Galvene">
    <w:name w:val="header"/>
    <w:basedOn w:val="Parasts"/>
    <w:link w:val="GalveneRakstz"/>
    <w:uiPriority w:val="99"/>
    <w:unhideWhenUsed/>
    <w:rsid w:val="00805AF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05AFB"/>
    <w:rPr>
      <w:rFonts w:ascii="Calibri" w:eastAsia="Calibri" w:hAnsi="Calibri" w:cs="Times New Roman"/>
      <w:lang w:val="en-US"/>
    </w:rPr>
  </w:style>
  <w:style w:type="paragraph" w:styleId="Kjene">
    <w:name w:val="footer"/>
    <w:basedOn w:val="Parasts"/>
    <w:link w:val="KjeneRakstz"/>
    <w:uiPriority w:val="99"/>
    <w:unhideWhenUsed/>
    <w:rsid w:val="00805AF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05AFB"/>
    <w:rPr>
      <w:rFonts w:ascii="Calibri" w:eastAsia="Calibri" w:hAnsi="Calibri" w:cs="Times New Roman"/>
      <w:lang w:val="en-US"/>
    </w:rPr>
  </w:style>
  <w:style w:type="character" w:customStyle="1" w:styleId="Virsraksts1Rakstz">
    <w:name w:val="Virsraksts 1 Rakstz."/>
    <w:basedOn w:val="Noklusjumarindkopasfonts"/>
    <w:link w:val="Virsraksts1"/>
    <w:uiPriority w:val="9"/>
    <w:rsid w:val="004B7F22"/>
    <w:rPr>
      <w:rFonts w:asciiTheme="majorHAnsi" w:eastAsiaTheme="majorEastAsia" w:hAnsiTheme="majorHAnsi" w:cstheme="majorBidi"/>
      <w:color w:val="6B911C" w:themeColor="accent1" w:themeShade="BF"/>
      <w:sz w:val="32"/>
      <w:szCs w:val="32"/>
      <w:lang w:val="en-US"/>
    </w:rPr>
  </w:style>
  <w:style w:type="character" w:styleId="Komentraatsauce">
    <w:name w:val="annotation reference"/>
    <w:basedOn w:val="Noklusjumarindkopasfonts"/>
    <w:uiPriority w:val="99"/>
    <w:semiHidden/>
    <w:unhideWhenUsed/>
    <w:rsid w:val="007133E6"/>
    <w:rPr>
      <w:sz w:val="16"/>
      <w:szCs w:val="16"/>
    </w:rPr>
  </w:style>
  <w:style w:type="paragraph" w:styleId="Komentrateksts">
    <w:name w:val="annotation text"/>
    <w:basedOn w:val="Parasts"/>
    <w:link w:val="KomentratekstsRakstz"/>
    <w:uiPriority w:val="99"/>
    <w:unhideWhenUsed/>
    <w:rsid w:val="007133E6"/>
    <w:pPr>
      <w:spacing w:line="240" w:lineRule="auto"/>
    </w:pPr>
    <w:rPr>
      <w:sz w:val="20"/>
      <w:szCs w:val="20"/>
    </w:rPr>
  </w:style>
  <w:style w:type="character" w:customStyle="1" w:styleId="KomentratekstsRakstz">
    <w:name w:val="Komentāra teksts Rakstz."/>
    <w:basedOn w:val="Noklusjumarindkopasfonts"/>
    <w:link w:val="Komentrateksts"/>
    <w:uiPriority w:val="99"/>
    <w:rsid w:val="007133E6"/>
    <w:rPr>
      <w:rFonts w:ascii="Calibri" w:eastAsia="Calibri" w:hAnsi="Calibri" w:cs="Times New Roman"/>
      <w:sz w:val="20"/>
      <w:szCs w:val="20"/>
      <w:lang w:val="en-US"/>
    </w:rPr>
  </w:style>
  <w:style w:type="paragraph" w:styleId="Komentratma">
    <w:name w:val="annotation subject"/>
    <w:basedOn w:val="Komentrateksts"/>
    <w:next w:val="Komentrateksts"/>
    <w:link w:val="KomentratmaRakstz"/>
    <w:uiPriority w:val="99"/>
    <w:semiHidden/>
    <w:unhideWhenUsed/>
    <w:rsid w:val="007133E6"/>
    <w:rPr>
      <w:b/>
      <w:bCs/>
    </w:rPr>
  </w:style>
  <w:style w:type="character" w:customStyle="1" w:styleId="KomentratmaRakstz">
    <w:name w:val="Komentāra tēma Rakstz."/>
    <w:basedOn w:val="KomentratekstsRakstz"/>
    <w:link w:val="Komentratma"/>
    <w:uiPriority w:val="99"/>
    <w:semiHidden/>
    <w:rsid w:val="007133E6"/>
    <w:rPr>
      <w:rFonts w:ascii="Calibri" w:eastAsia="Calibri" w:hAnsi="Calibri" w:cs="Times New Roman"/>
      <w:b/>
      <w:bCs/>
      <w:sz w:val="20"/>
      <w:szCs w:val="20"/>
      <w:lang w:val="en-US"/>
    </w:rPr>
  </w:style>
  <w:style w:type="paragraph" w:styleId="Saturardtjavirsraksts">
    <w:name w:val="TOC Heading"/>
    <w:basedOn w:val="Virsraksts1"/>
    <w:next w:val="Parasts"/>
    <w:uiPriority w:val="39"/>
    <w:unhideWhenUsed/>
    <w:qFormat/>
    <w:rsid w:val="00C01687"/>
    <w:pPr>
      <w:widowControl/>
      <w:spacing w:line="259" w:lineRule="auto"/>
      <w:outlineLvl w:val="9"/>
    </w:pPr>
  </w:style>
  <w:style w:type="paragraph" w:styleId="Saturs1">
    <w:name w:val="toc 1"/>
    <w:basedOn w:val="Parasts"/>
    <w:next w:val="Parasts"/>
    <w:autoRedefine/>
    <w:uiPriority w:val="39"/>
    <w:unhideWhenUsed/>
    <w:rsid w:val="00C01687"/>
    <w:pPr>
      <w:spacing w:after="100"/>
    </w:pPr>
  </w:style>
  <w:style w:type="character" w:styleId="Izteiksmgs">
    <w:name w:val="Strong"/>
    <w:basedOn w:val="Noklusjumarindkopasfonts"/>
    <w:uiPriority w:val="22"/>
    <w:qFormat/>
    <w:rsid w:val="0007277F"/>
    <w:rPr>
      <w:b/>
      <w:bCs/>
    </w:rPr>
  </w:style>
  <w:style w:type="paragraph" w:styleId="Balonteksts">
    <w:name w:val="Balloon Text"/>
    <w:basedOn w:val="Parasts"/>
    <w:link w:val="BalontekstsRakstz"/>
    <w:uiPriority w:val="99"/>
    <w:semiHidden/>
    <w:unhideWhenUsed/>
    <w:rsid w:val="00864C2B"/>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64C2B"/>
    <w:rPr>
      <w:rFonts w:ascii="Segoe UI" w:eastAsia="Calibri" w:hAnsi="Segoe UI" w:cs="Segoe UI"/>
      <w:sz w:val="18"/>
      <w:szCs w:val="18"/>
      <w:lang w:val="en-US"/>
    </w:rPr>
  </w:style>
  <w:style w:type="table" w:styleId="Reatabula3-izclums1">
    <w:name w:val="Grid Table 3 Accent 1"/>
    <w:basedOn w:val="Parastatabula"/>
    <w:uiPriority w:val="48"/>
    <w:rsid w:val="00F86484"/>
    <w:pPr>
      <w:spacing w:after="0" w:line="240" w:lineRule="auto"/>
    </w:pPr>
    <w:tblPr>
      <w:tblStyleRowBandSize w:val="1"/>
      <w:tblStyleColBandSize w:val="1"/>
      <w:tblBorders>
        <w:top w:val="single" w:sz="4" w:space="0" w:color="BFE373" w:themeColor="accent1" w:themeTint="99"/>
        <w:left w:val="single" w:sz="4" w:space="0" w:color="BFE373" w:themeColor="accent1" w:themeTint="99"/>
        <w:bottom w:val="single" w:sz="4" w:space="0" w:color="BFE373" w:themeColor="accent1" w:themeTint="99"/>
        <w:right w:val="single" w:sz="4" w:space="0" w:color="BFE373" w:themeColor="accent1" w:themeTint="99"/>
        <w:insideH w:val="single" w:sz="4" w:space="0" w:color="BFE373" w:themeColor="accent1" w:themeTint="99"/>
        <w:insideV w:val="single" w:sz="4" w:space="0" w:color="BFE37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6D0" w:themeFill="accent1" w:themeFillTint="33"/>
      </w:tcPr>
    </w:tblStylePr>
    <w:tblStylePr w:type="band1Horz">
      <w:tblPr/>
      <w:tcPr>
        <w:shd w:val="clear" w:color="auto" w:fill="E9F6D0" w:themeFill="accent1" w:themeFillTint="33"/>
      </w:tcPr>
    </w:tblStylePr>
    <w:tblStylePr w:type="neCell">
      <w:tblPr/>
      <w:tcPr>
        <w:tcBorders>
          <w:bottom w:val="single" w:sz="4" w:space="0" w:color="BFE373" w:themeColor="accent1" w:themeTint="99"/>
        </w:tcBorders>
      </w:tcPr>
    </w:tblStylePr>
    <w:tblStylePr w:type="nwCell">
      <w:tblPr/>
      <w:tcPr>
        <w:tcBorders>
          <w:bottom w:val="single" w:sz="4" w:space="0" w:color="BFE373" w:themeColor="accent1" w:themeTint="99"/>
        </w:tcBorders>
      </w:tcPr>
    </w:tblStylePr>
    <w:tblStylePr w:type="seCell">
      <w:tblPr/>
      <w:tcPr>
        <w:tcBorders>
          <w:top w:val="single" w:sz="4" w:space="0" w:color="BFE373" w:themeColor="accent1" w:themeTint="99"/>
        </w:tcBorders>
      </w:tcPr>
    </w:tblStylePr>
    <w:tblStylePr w:type="swCell">
      <w:tblPr/>
      <w:tcPr>
        <w:tcBorders>
          <w:top w:val="single" w:sz="4" w:space="0" w:color="BFE373" w:themeColor="accent1" w:themeTint="99"/>
        </w:tcBorders>
      </w:tcPr>
    </w:tblStylePr>
  </w:style>
  <w:style w:type="paragraph" w:styleId="Bezatstarpm">
    <w:name w:val="No Spacing"/>
    <w:link w:val="BezatstarpmRakstz"/>
    <w:uiPriority w:val="1"/>
    <w:qFormat/>
    <w:rsid w:val="002C0091"/>
    <w:pPr>
      <w:spacing w:after="0" w:line="240" w:lineRule="auto"/>
    </w:pPr>
    <w:rPr>
      <w:rFonts w:eastAsiaTheme="minorEastAsia"/>
      <w:lang w:eastAsia="lv-LV"/>
    </w:rPr>
  </w:style>
  <w:style w:type="character" w:customStyle="1" w:styleId="BezatstarpmRakstz">
    <w:name w:val="Bez atstarpēm Rakstz."/>
    <w:basedOn w:val="Noklusjumarindkopasfonts"/>
    <w:link w:val="Bezatstarpm"/>
    <w:uiPriority w:val="1"/>
    <w:rsid w:val="002C0091"/>
    <w:rPr>
      <w:rFonts w:eastAsiaTheme="minorEastAsia"/>
      <w:lang w:eastAsia="lv-LV"/>
    </w:rPr>
  </w:style>
  <w:style w:type="paragraph" w:styleId="Prskatjums">
    <w:name w:val="Revision"/>
    <w:hidden/>
    <w:uiPriority w:val="99"/>
    <w:semiHidden/>
    <w:rsid w:val="00B54890"/>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752190">
      <w:bodyDiv w:val="1"/>
      <w:marLeft w:val="0"/>
      <w:marRight w:val="0"/>
      <w:marTop w:val="0"/>
      <w:marBottom w:val="0"/>
      <w:divBdr>
        <w:top w:val="none" w:sz="0" w:space="0" w:color="auto"/>
        <w:left w:val="none" w:sz="0" w:space="0" w:color="auto"/>
        <w:bottom w:val="none" w:sz="0" w:space="0" w:color="auto"/>
        <w:right w:val="none" w:sz="0" w:space="0" w:color="auto"/>
      </w:divBdr>
    </w:div>
    <w:div w:id="252934726">
      <w:bodyDiv w:val="1"/>
      <w:marLeft w:val="0"/>
      <w:marRight w:val="0"/>
      <w:marTop w:val="0"/>
      <w:marBottom w:val="0"/>
      <w:divBdr>
        <w:top w:val="none" w:sz="0" w:space="0" w:color="auto"/>
        <w:left w:val="none" w:sz="0" w:space="0" w:color="auto"/>
        <w:bottom w:val="none" w:sz="0" w:space="0" w:color="auto"/>
        <w:right w:val="none" w:sz="0" w:space="0" w:color="auto"/>
      </w:divBdr>
    </w:div>
    <w:div w:id="1215001743">
      <w:bodyDiv w:val="1"/>
      <w:marLeft w:val="0"/>
      <w:marRight w:val="0"/>
      <w:marTop w:val="0"/>
      <w:marBottom w:val="0"/>
      <w:divBdr>
        <w:top w:val="none" w:sz="0" w:space="0" w:color="auto"/>
        <w:left w:val="none" w:sz="0" w:space="0" w:color="auto"/>
        <w:bottom w:val="none" w:sz="0" w:space="0" w:color="auto"/>
        <w:right w:val="none" w:sz="0" w:space="0" w:color="auto"/>
      </w:divBdr>
      <w:divsChild>
        <w:div w:id="234317556">
          <w:marLeft w:val="547"/>
          <w:marRight w:val="0"/>
          <w:marTop w:val="0"/>
          <w:marBottom w:val="0"/>
          <w:divBdr>
            <w:top w:val="none" w:sz="0" w:space="0" w:color="auto"/>
            <w:left w:val="none" w:sz="0" w:space="0" w:color="auto"/>
            <w:bottom w:val="none" w:sz="0" w:space="0" w:color="auto"/>
            <w:right w:val="none" w:sz="0" w:space="0" w:color="auto"/>
          </w:divBdr>
        </w:div>
      </w:divsChild>
    </w:div>
    <w:div w:id="1260871943">
      <w:bodyDiv w:val="1"/>
      <w:marLeft w:val="0"/>
      <w:marRight w:val="0"/>
      <w:marTop w:val="0"/>
      <w:marBottom w:val="0"/>
      <w:divBdr>
        <w:top w:val="none" w:sz="0" w:space="0" w:color="auto"/>
        <w:left w:val="none" w:sz="0" w:space="0" w:color="auto"/>
        <w:bottom w:val="none" w:sz="0" w:space="0" w:color="auto"/>
        <w:right w:val="none" w:sz="0" w:space="0" w:color="auto"/>
      </w:divBdr>
    </w:div>
    <w:div w:id="1277980683">
      <w:bodyDiv w:val="1"/>
      <w:marLeft w:val="0"/>
      <w:marRight w:val="0"/>
      <w:marTop w:val="0"/>
      <w:marBottom w:val="0"/>
      <w:divBdr>
        <w:top w:val="none" w:sz="0" w:space="0" w:color="auto"/>
        <w:left w:val="none" w:sz="0" w:space="0" w:color="auto"/>
        <w:bottom w:val="none" w:sz="0" w:space="0" w:color="auto"/>
        <w:right w:val="none" w:sz="0" w:space="0" w:color="auto"/>
      </w:divBdr>
    </w:div>
    <w:div w:id="1453329605">
      <w:bodyDiv w:val="1"/>
      <w:marLeft w:val="0"/>
      <w:marRight w:val="0"/>
      <w:marTop w:val="0"/>
      <w:marBottom w:val="0"/>
      <w:divBdr>
        <w:top w:val="none" w:sz="0" w:space="0" w:color="auto"/>
        <w:left w:val="none" w:sz="0" w:space="0" w:color="auto"/>
        <w:bottom w:val="none" w:sz="0" w:space="0" w:color="auto"/>
        <w:right w:val="none" w:sz="0" w:space="0" w:color="auto"/>
      </w:divBdr>
      <w:divsChild>
        <w:div w:id="2099717572">
          <w:marLeft w:val="547"/>
          <w:marRight w:val="0"/>
          <w:marTop w:val="0"/>
          <w:marBottom w:val="0"/>
          <w:divBdr>
            <w:top w:val="none" w:sz="0" w:space="0" w:color="auto"/>
            <w:left w:val="none" w:sz="0" w:space="0" w:color="auto"/>
            <w:bottom w:val="none" w:sz="0" w:space="0" w:color="auto"/>
            <w:right w:val="none" w:sz="0" w:space="0" w:color="auto"/>
          </w:divBdr>
        </w:div>
      </w:divsChild>
    </w:div>
    <w:div w:id="1553152214">
      <w:bodyDiv w:val="1"/>
      <w:marLeft w:val="0"/>
      <w:marRight w:val="0"/>
      <w:marTop w:val="0"/>
      <w:marBottom w:val="0"/>
      <w:divBdr>
        <w:top w:val="none" w:sz="0" w:space="0" w:color="auto"/>
        <w:left w:val="none" w:sz="0" w:space="0" w:color="auto"/>
        <w:bottom w:val="none" w:sz="0" w:space="0" w:color="auto"/>
        <w:right w:val="none" w:sz="0" w:space="0" w:color="auto"/>
      </w:divBdr>
    </w:div>
    <w:div w:id="1567301705">
      <w:bodyDiv w:val="1"/>
      <w:marLeft w:val="0"/>
      <w:marRight w:val="0"/>
      <w:marTop w:val="0"/>
      <w:marBottom w:val="0"/>
      <w:divBdr>
        <w:top w:val="none" w:sz="0" w:space="0" w:color="auto"/>
        <w:left w:val="none" w:sz="0" w:space="0" w:color="auto"/>
        <w:bottom w:val="none" w:sz="0" w:space="0" w:color="auto"/>
        <w:right w:val="none" w:sz="0" w:space="0" w:color="auto"/>
      </w:divBdr>
    </w:div>
    <w:div w:id="1778937885">
      <w:bodyDiv w:val="1"/>
      <w:marLeft w:val="0"/>
      <w:marRight w:val="0"/>
      <w:marTop w:val="0"/>
      <w:marBottom w:val="0"/>
      <w:divBdr>
        <w:top w:val="none" w:sz="0" w:space="0" w:color="auto"/>
        <w:left w:val="none" w:sz="0" w:space="0" w:color="auto"/>
        <w:bottom w:val="none" w:sz="0" w:space="0" w:color="auto"/>
        <w:right w:val="none" w:sz="0" w:space="0" w:color="auto"/>
      </w:divBdr>
      <w:divsChild>
        <w:div w:id="1169247317">
          <w:marLeft w:val="547"/>
          <w:marRight w:val="0"/>
          <w:marTop w:val="0"/>
          <w:marBottom w:val="0"/>
          <w:divBdr>
            <w:top w:val="none" w:sz="0" w:space="0" w:color="auto"/>
            <w:left w:val="none" w:sz="0" w:space="0" w:color="auto"/>
            <w:bottom w:val="none" w:sz="0" w:space="0" w:color="auto"/>
            <w:right w:val="none" w:sz="0" w:space="0" w:color="auto"/>
          </w:divBdr>
        </w:div>
      </w:divsChild>
    </w:div>
    <w:div w:id="207908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hyperlink" Target="https://ec.europa.eu/eurostat/databrowser/view/lfsi_neet_a__custom_22470942/default/table" TargetMode="External"/><Relationship Id="rId26" Type="http://schemas.openxmlformats.org/officeDocument/2006/relationships/diagramData" Target="diagrams/data2.xml"/><Relationship Id="rId39" Type="http://schemas.openxmlformats.org/officeDocument/2006/relationships/hyperlink" Target="https://www.nva.gov.lv/lv/individualas-psihologa-konsultacijas" TargetMode="External"/><Relationship Id="rId21" Type="http://schemas.openxmlformats.org/officeDocument/2006/relationships/diagramLayout" Target="diagrams/layout1.xml"/><Relationship Id="rId34" Type="http://schemas.openxmlformats.org/officeDocument/2006/relationships/hyperlink" Target="https://www.nva.gov.lv/lv/mobilitates-atbalsts-darba-attiecibu-uzsaksanai" TargetMode="External"/><Relationship Id="rId42" Type="http://schemas.openxmlformats.org/officeDocument/2006/relationships/hyperlink" Target="https://www.lm.gov.lv/lv/darba-tirgus-statistika-petijumi-publikacijas"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ec.europa.eu/eurostat/databrowser/view/lfsa_argan__custom_22470288/default/table" TargetMode="External"/><Relationship Id="rId29" Type="http://schemas.openxmlformats.org/officeDocument/2006/relationships/diagramColors" Target="diagrams/colors2.xml"/><Relationship Id="rId11" Type="http://schemas.openxmlformats.org/officeDocument/2006/relationships/endnotes" Target="endnotes.xml"/><Relationship Id="rId24" Type="http://schemas.microsoft.com/office/2007/relationships/diagramDrawing" Target="diagrams/drawing1.xml"/><Relationship Id="rId32" Type="http://schemas.openxmlformats.org/officeDocument/2006/relationships/hyperlink" Target="https://www.nva.gov.lv/lv/macibu-pasakumi" TargetMode="External"/><Relationship Id="rId37" Type="http://schemas.openxmlformats.org/officeDocument/2006/relationships/hyperlink" Target="https://www.nva.gov.lv/lv/algoti-pagaidu-sabiedriskie-darbi" TargetMode="External"/><Relationship Id="rId40" Type="http://schemas.openxmlformats.org/officeDocument/2006/relationships/hyperlink" Target="https://www.nva.gov.lv/lv/bezdarbniekiem-ar-atkaribas-problemam" TargetMode="External"/><Relationship Id="rId45" Type="http://schemas.openxmlformats.org/officeDocument/2006/relationships/hyperlink" Target="https://www.nva.gov.lv/lv/pakalpojumi-0" TargetMode="External"/><Relationship Id="rId5" Type="http://schemas.openxmlformats.org/officeDocument/2006/relationships/customXml" Target="../customXml/item5.xml"/><Relationship Id="rId15" Type="http://schemas.openxmlformats.org/officeDocument/2006/relationships/chart" Target="charts/chart3.xml"/><Relationship Id="rId23" Type="http://schemas.openxmlformats.org/officeDocument/2006/relationships/diagramColors" Target="diagrams/colors1.xml"/><Relationship Id="rId28" Type="http://schemas.openxmlformats.org/officeDocument/2006/relationships/diagramQuickStyle" Target="diagrams/quickStyle2.xml"/><Relationship Id="rId36" Type="http://schemas.openxmlformats.org/officeDocument/2006/relationships/hyperlink" Target="https://www.nva.gov.lv/lv/apmaciba-pie-darba-deveja-bezdarbniekiem" TargetMode="External"/><Relationship Id="rId49"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ec.europa.eu/eurostat/databrowser/view/lfsa_igan__custom_22470984/default/table" TargetMode="External"/><Relationship Id="rId31" Type="http://schemas.openxmlformats.org/officeDocument/2006/relationships/hyperlink" Target="https://www.nva.gov.lv/lv/karjeras-konsultacijas" TargetMode="External"/><Relationship Id="rId44" Type="http://schemas.openxmlformats.org/officeDocument/2006/relationships/hyperlink" Target="https://www.lm.gov.lv/lv/darba-tirgus-prasmes-prasmju-prognozes-apmacibu-saraksti"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hart" Target="charts/chart2.xml"/><Relationship Id="rId22" Type="http://schemas.openxmlformats.org/officeDocument/2006/relationships/diagramQuickStyle" Target="diagrams/quickStyle1.xml"/><Relationship Id="rId27" Type="http://schemas.openxmlformats.org/officeDocument/2006/relationships/diagramLayout" Target="diagrams/layout2.xml"/><Relationship Id="rId30" Type="http://schemas.microsoft.com/office/2007/relationships/diagramDrawing" Target="diagrams/drawing2.xml"/><Relationship Id="rId35" Type="http://schemas.openxmlformats.org/officeDocument/2006/relationships/hyperlink" Target="https://www.nva.gov.lv/lv/subsidetas-darba-vietas-pasakumi-noteiktam-personu-grupam-bezdarbniekiem" TargetMode="External"/><Relationship Id="rId43" Type="http://schemas.openxmlformats.org/officeDocument/2006/relationships/hyperlink" Target="https://www.lm.gov.lv/lv/pasakumi-bezdarbniekiem-darba-mekletajiem-bezdarba-riskam-paklautam-personam" TargetMode="External"/><Relationship Id="rId48"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chart" Target="charts/chart4.xml"/><Relationship Id="rId25" Type="http://schemas.openxmlformats.org/officeDocument/2006/relationships/hyperlink" Target="https://ec.europa.eu/eurostat/databrowser/view/lfsa_pganws__custom_22471203/default/table" TargetMode="External"/><Relationship Id="rId33" Type="http://schemas.openxmlformats.org/officeDocument/2006/relationships/hyperlink" Target="https://www.nva.gov.lv/lv/darbs-nevalstiskaja-sektora-bezdarbniekiem" TargetMode="External"/><Relationship Id="rId38" Type="http://schemas.openxmlformats.org/officeDocument/2006/relationships/hyperlink" Target="https://www.nva.gov.lv/lv/komercdarbibas-uzsaksana" TargetMode="External"/><Relationship Id="rId46" Type="http://schemas.openxmlformats.org/officeDocument/2006/relationships/hyperlink" Target="https://www.lm.gov.lv/lv/jauniesu-garantija-0" TargetMode="External"/><Relationship Id="rId20" Type="http://schemas.openxmlformats.org/officeDocument/2006/relationships/diagramData" Target="diagrams/data1.xml"/><Relationship Id="rId41" Type="http://schemas.openxmlformats.org/officeDocument/2006/relationships/hyperlink" Target="https://stat.gov.lv/lv/statistikas-temas/iedzivotaji/iedzivotaju-skaits/247-iedzivotaju-skaits-un-ta-izmainas"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www.lm.gov.lv/lv/projekts/esf-projekts-atbalsta-instrumenti-vardarbibas-gimene-mazinasanai" TargetMode="External"/><Relationship Id="rId2" Type="http://schemas.openxmlformats.org/officeDocument/2006/relationships/hyperlink" Target="https://ec.europa.eu/social/main.jsp?catId=1161&amp;intPageId=3341&amp;langId=en" TargetMode="External"/><Relationship Id="rId1" Type="http://schemas.openxmlformats.org/officeDocument/2006/relationships/hyperlink" Target="https://ec.europa.eu/social/main.jsp?catId=1176" TargetMode="External"/><Relationship Id="rId4" Type="http://schemas.openxmlformats.org/officeDocument/2006/relationships/hyperlink" Target="https://www.napofilm.net/lv/learning-with-napo/napo-for-teachers"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lumMod val="75000"/>
              </a:schemeClr>
            </a:solidFill>
            <a:ln>
              <a:noFill/>
            </a:ln>
            <a:effectLst/>
          </c:spPr>
          <c:invertIfNegative val="0"/>
          <c:dPt>
            <c:idx val="1"/>
            <c:invertIfNegative val="0"/>
            <c:bubble3D val="0"/>
            <c:spPr>
              <a:solidFill>
                <a:schemeClr val="accent1">
                  <a:lumMod val="75000"/>
                </a:schemeClr>
              </a:solidFill>
              <a:ln w="28575">
                <a:solidFill>
                  <a:schemeClr val="accent2">
                    <a:lumMod val="50000"/>
                  </a:schemeClr>
                </a:solidFill>
              </a:ln>
              <a:effectLst/>
            </c:spPr>
            <c:extLst>
              <c:ext xmlns:c16="http://schemas.microsoft.com/office/drawing/2014/chart" uri="{C3380CC4-5D6E-409C-BE32-E72D297353CC}">
                <c16:uniqueId val="{00000004-9E0D-494E-9AA0-87390F5AF36B}"/>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E0D-494E-9AA0-87390F5AF36B}"/>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E0D-494E-9AA0-87390F5AF36B}"/>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E0D-494E-9AA0-87390F5AF36B}"/>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E0D-494E-9AA0-87390F5AF36B}"/>
                </c:ext>
              </c:extLst>
            </c:dLbl>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ES vidējais</c:v>
                </c:pt>
                <c:pt idx="1">
                  <c:v>Latvija</c:v>
                </c:pt>
                <c:pt idx="2">
                  <c:v>Igaunija</c:v>
                </c:pt>
                <c:pt idx="3">
                  <c:v>Lietuva</c:v>
                </c:pt>
              </c:strCache>
            </c:strRef>
          </c:cat>
          <c:val>
            <c:numRef>
              <c:f>Sheet1!$B$2:$B$5</c:f>
              <c:numCache>
                <c:formatCode>0.0%</c:formatCode>
                <c:ptCount val="4"/>
                <c:pt idx="0">
                  <c:v>0.11</c:v>
                </c:pt>
                <c:pt idx="1">
                  <c:v>0.11</c:v>
                </c:pt>
                <c:pt idx="2">
                  <c:v>0.112</c:v>
                </c:pt>
                <c:pt idx="3">
                  <c:v>0.124</c:v>
                </c:pt>
              </c:numCache>
            </c:numRef>
          </c:val>
          <c:extLst>
            <c:ext xmlns:c16="http://schemas.microsoft.com/office/drawing/2014/chart" uri="{C3380CC4-5D6E-409C-BE32-E72D297353CC}">
              <c16:uniqueId val="{00000000-9E0D-494E-9AA0-87390F5AF36B}"/>
            </c:ext>
          </c:extLst>
        </c:ser>
        <c:dLbls>
          <c:showLegendKey val="0"/>
          <c:showVal val="0"/>
          <c:showCatName val="0"/>
          <c:showSerName val="0"/>
          <c:showPercent val="0"/>
          <c:showBubbleSize val="0"/>
        </c:dLbls>
        <c:gapWidth val="219"/>
        <c:overlap val="-27"/>
        <c:axId val="1497685631"/>
        <c:axId val="1497686047"/>
      </c:barChart>
      <c:catAx>
        <c:axId val="14976856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497686047"/>
        <c:crosses val="autoZero"/>
        <c:auto val="1"/>
        <c:lblAlgn val="ctr"/>
        <c:lblOffset val="100"/>
        <c:noMultiLvlLbl val="0"/>
      </c:catAx>
      <c:valAx>
        <c:axId val="1497686047"/>
        <c:scaling>
          <c:orientation val="minMax"/>
        </c:scaling>
        <c:delete val="1"/>
        <c:axPos val="l"/>
        <c:numFmt formatCode="0.0%" sourceLinked="1"/>
        <c:majorTickMark val="none"/>
        <c:minorTickMark val="none"/>
        <c:tickLblPos val="nextTo"/>
        <c:crossAx val="149768563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sz="1200">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tūkst.</c:v>
                </c:pt>
              </c:strCache>
            </c:strRef>
          </c:tx>
          <c:spPr>
            <a:solidFill>
              <a:schemeClr val="accent1">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2010</c:v>
                </c:pt>
                <c:pt idx="1">
                  <c:v>2015</c:v>
                </c:pt>
                <c:pt idx="2">
                  <c:v>2020</c:v>
                </c:pt>
                <c:pt idx="3">
                  <c:v>2026</c:v>
                </c:pt>
              </c:numCache>
            </c:numRef>
          </c:cat>
          <c:val>
            <c:numRef>
              <c:f>Sheet1!$B$2:$B$5</c:f>
              <c:numCache>
                <c:formatCode>General</c:formatCode>
                <c:ptCount val="4"/>
                <c:pt idx="0">
                  <c:v>450</c:v>
                </c:pt>
                <c:pt idx="1">
                  <c:v>357</c:v>
                </c:pt>
                <c:pt idx="2">
                  <c:v>289</c:v>
                </c:pt>
                <c:pt idx="3">
                  <c:v>271</c:v>
                </c:pt>
              </c:numCache>
            </c:numRef>
          </c:val>
          <c:extLst>
            <c:ext xmlns:c16="http://schemas.microsoft.com/office/drawing/2014/chart" uri="{C3380CC4-5D6E-409C-BE32-E72D297353CC}">
              <c16:uniqueId val="{00000000-4744-4749-8313-80702C8A502E}"/>
            </c:ext>
          </c:extLst>
        </c:ser>
        <c:dLbls>
          <c:showLegendKey val="0"/>
          <c:showVal val="0"/>
          <c:showCatName val="0"/>
          <c:showSerName val="0"/>
          <c:showPercent val="0"/>
          <c:showBubbleSize val="0"/>
        </c:dLbls>
        <c:gapWidth val="219"/>
        <c:overlap val="-27"/>
        <c:axId val="1354337983"/>
        <c:axId val="1316899791"/>
      </c:barChart>
      <c:catAx>
        <c:axId val="13543379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316899791"/>
        <c:crosses val="autoZero"/>
        <c:auto val="1"/>
        <c:lblAlgn val="ctr"/>
        <c:lblOffset val="100"/>
        <c:noMultiLvlLbl val="0"/>
      </c:catAx>
      <c:valAx>
        <c:axId val="1316899791"/>
        <c:scaling>
          <c:orientation val="minMax"/>
        </c:scaling>
        <c:delete val="1"/>
        <c:axPos val="l"/>
        <c:numFmt formatCode="General" sourceLinked="1"/>
        <c:majorTickMark val="none"/>
        <c:minorTickMark val="none"/>
        <c:tickLblPos val="nextTo"/>
        <c:crossAx val="135433798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Ekonomiskā aktivitāte</c:v>
                </c:pt>
              </c:strCache>
            </c:strRef>
          </c:tx>
          <c:spPr>
            <a:solidFill>
              <a:schemeClr val="accent1">
                <a:lumMod val="75000"/>
              </a:schemeClr>
            </a:solidFill>
            <a:ln>
              <a:noFill/>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ES vidējais</c:v>
                </c:pt>
                <c:pt idx="1">
                  <c:v>Latvija</c:v>
                </c:pt>
                <c:pt idx="2">
                  <c:v>Igaunija</c:v>
                </c:pt>
                <c:pt idx="3">
                  <c:v>Lietuva</c:v>
                </c:pt>
              </c:strCache>
            </c:strRef>
          </c:cat>
          <c:val>
            <c:numRef>
              <c:f>Sheet1!$B$2:$B$5</c:f>
              <c:numCache>
                <c:formatCode>0.0%</c:formatCode>
                <c:ptCount val="4"/>
                <c:pt idx="0">
                  <c:v>0.55600000000000005</c:v>
                </c:pt>
                <c:pt idx="1">
                  <c:v>0.51500000000000001</c:v>
                </c:pt>
                <c:pt idx="2">
                  <c:v>0.58599999999999997</c:v>
                </c:pt>
                <c:pt idx="3">
                  <c:v>0.52600000000000002</c:v>
                </c:pt>
              </c:numCache>
            </c:numRef>
          </c:val>
          <c:extLst>
            <c:ext xmlns:c16="http://schemas.microsoft.com/office/drawing/2014/chart" uri="{C3380CC4-5D6E-409C-BE32-E72D297353CC}">
              <c16:uniqueId val="{00000000-9E5E-4C44-8F17-1E9F8B9CADCE}"/>
            </c:ext>
          </c:extLst>
        </c:ser>
        <c:ser>
          <c:idx val="1"/>
          <c:order val="1"/>
          <c:tx>
            <c:strRef>
              <c:f>Sheet1!$C$1</c:f>
              <c:strCache>
                <c:ptCount val="1"/>
                <c:pt idx="0">
                  <c:v>Nodarbinātības līmenis</c:v>
                </c:pt>
              </c:strCache>
            </c:strRef>
          </c:tx>
          <c:spPr>
            <a:solidFill>
              <a:schemeClr val="accent1">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ES vidējais</c:v>
                </c:pt>
                <c:pt idx="1">
                  <c:v>Latvija</c:v>
                </c:pt>
                <c:pt idx="2">
                  <c:v>Igaunija</c:v>
                </c:pt>
                <c:pt idx="3">
                  <c:v>Lietuva</c:v>
                </c:pt>
              </c:strCache>
            </c:strRef>
          </c:cat>
          <c:val>
            <c:numRef>
              <c:f>Sheet1!$C$2:$C$5</c:f>
              <c:numCache>
                <c:formatCode>0.0%</c:formatCode>
                <c:ptCount val="4"/>
                <c:pt idx="0">
                  <c:v>0.49099999999999999</c:v>
                </c:pt>
                <c:pt idx="1">
                  <c:v>0.45800000000000002</c:v>
                </c:pt>
                <c:pt idx="2">
                  <c:v>0.499</c:v>
                </c:pt>
                <c:pt idx="3">
                  <c:v>0.46800000000000003</c:v>
                </c:pt>
              </c:numCache>
            </c:numRef>
          </c:val>
          <c:extLst>
            <c:ext xmlns:c16="http://schemas.microsoft.com/office/drawing/2014/chart" uri="{C3380CC4-5D6E-409C-BE32-E72D297353CC}">
              <c16:uniqueId val="{00000001-9E5E-4C44-8F17-1E9F8B9CADCE}"/>
            </c:ext>
          </c:extLst>
        </c:ser>
        <c:ser>
          <c:idx val="2"/>
          <c:order val="2"/>
          <c:tx>
            <c:strRef>
              <c:f>Sheet1!$D$1</c:f>
              <c:strCache>
                <c:ptCount val="1"/>
                <c:pt idx="0">
                  <c:v>Bezdarba līmenis</c:v>
                </c:pt>
              </c:strCache>
            </c:strRef>
          </c:tx>
          <c:spPr>
            <a:solidFill>
              <a:schemeClr val="accent1">
                <a:lumMod val="20000"/>
                <a:lumOff val="80000"/>
              </a:schemeClr>
            </a:solidFill>
            <a:ln>
              <a:noFill/>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ES vidējais</c:v>
                </c:pt>
                <c:pt idx="1">
                  <c:v>Latvija</c:v>
                </c:pt>
                <c:pt idx="2">
                  <c:v>Igaunija</c:v>
                </c:pt>
                <c:pt idx="3">
                  <c:v>Lietuva</c:v>
                </c:pt>
              </c:strCache>
            </c:strRef>
          </c:cat>
          <c:val>
            <c:numRef>
              <c:f>Sheet1!$D$2:$D$5</c:f>
              <c:numCache>
                <c:formatCode>0.0%</c:formatCode>
                <c:ptCount val="4"/>
                <c:pt idx="0">
                  <c:v>0.11700000000000001</c:v>
                </c:pt>
                <c:pt idx="1">
                  <c:v>0.111</c:v>
                </c:pt>
                <c:pt idx="2">
                  <c:v>0.14899999999999999</c:v>
                </c:pt>
                <c:pt idx="3">
                  <c:v>0.11</c:v>
                </c:pt>
              </c:numCache>
            </c:numRef>
          </c:val>
          <c:extLst>
            <c:ext xmlns:c16="http://schemas.microsoft.com/office/drawing/2014/chart" uri="{C3380CC4-5D6E-409C-BE32-E72D297353CC}">
              <c16:uniqueId val="{00000004-9E5E-4C44-8F17-1E9F8B9CADCE}"/>
            </c:ext>
          </c:extLst>
        </c:ser>
        <c:dLbls>
          <c:showLegendKey val="0"/>
          <c:showVal val="0"/>
          <c:showCatName val="0"/>
          <c:showSerName val="0"/>
          <c:showPercent val="0"/>
          <c:showBubbleSize val="0"/>
        </c:dLbls>
        <c:gapWidth val="219"/>
        <c:overlap val="-27"/>
        <c:axId val="1658921775"/>
        <c:axId val="1658920111"/>
      </c:barChart>
      <c:catAx>
        <c:axId val="16589217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658920111"/>
        <c:crosses val="autoZero"/>
        <c:auto val="1"/>
        <c:lblAlgn val="ctr"/>
        <c:lblOffset val="100"/>
        <c:noMultiLvlLbl val="0"/>
      </c:catAx>
      <c:valAx>
        <c:axId val="1658920111"/>
        <c:scaling>
          <c:orientation val="minMax"/>
        </c:scaling>
        <c:delete val="1"/>
        <c:axPos val="l"/>
        <c:numFmt formatCode="0.0%" sourceLinked="1"/>
        <c:majorTickMark val="none"/>
        <c:minorTickMark val="none"/>
        <c:tickLblPos val="nextTo"/>
        <c:crossAx val="16589217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sz="1050">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NEET skaits</c:v>
                </c:pt>
              </c:strCache>
            </c:strRef>
          </c:tx>
          <c:spPr>
            <a:solidFill>
              <a:schemeClr val="accent1">
                <a:lumMod val="20000"/>
                <a:lumOff val="8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2010</c:v>
                </c:pt>
                <c:pt idx="1">
                  <c:v>2015</c:v>
                </c:pt>
                <c:pt idx="2">
                  <c:v>2020</c:v>
                </c:pt>
                <c:pt idx="3">
                  <c:v>2025</c:v>
                </c:pt>
              </c:numCache>
            </c:numRef>
          </c:cat>
          <c:val>
            <c:numRef>
              <c:f>Sheet1!$B$2:$B$5</c:f>
              <c:numCache>
                <c:formatCode>#,##0</c:formatCode>
                <c:ptCount val="4"/>
                <c:pt idx="0">
                  <c:v>92000</c:v>
                </c:pt>
                <c:pt idx="1">
                  <c:v>47000</c:v>
                </c:pt>
                <c:pt idx="2">
                  <c:v>33000</c:v>
                </c:pt>
                <c:pt idx="3">
                  <c:v>29000</c:v>
                </c:pt>
              </c:numCache>
            </c:numRef>
          </c:val>
          <c:extLst>
            <c:ext xmlns:c16="http://schemas.microsoft.com/office/drawing/2014/chart" uri="{C3380CC4-5D6E-409C-BE32-E72D297353CC}">
              <c16:uniqueId val="{00000000-C5D2-4AB7-ADA6-2F61C5D9F311}"/>
            </c:ext>
          </c:extLst>
        </c:ser>
        <c:ser>
          <c:idx val="1"/>
          <c:order val="1"/>
          <c:tx>
            <c:strRef>
              <c:f>Sheet1!$C$1</c:f>
              <c:strCache>
                <c:ptCount val="1"/>
                <c:pt idx="0">
                  <c:v>no tiem ekonomiski neaktīvi</c:v>
                </c:pt>
              </c:strCache>
            </c:strRef>
          </c:tx>
          <c:spPr>
            <a:solidFill>
              <a:schemeClr val="accent1">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2010</c:v>
                </c:pt>
                <c:pt idx="1">
                  <c:v>2015</c:v>
                </c:pt>
                <c:pt idx="2">
                  <c:v>2020</c:v>
                </c:pt>
                <c:pt idx="3">
                  <c:v>2025</c:v>
                </c:pt>
              </c:numCache>
            </c:numRef>
          </c:cat>
          <c:val>
            <c:numRef>
              <c:f>Sheet1!$C$2:$C$5</c:f>
              <c:numCache>
                <c:formatCode>#,##0</c:formatCode>
                <c:ptCount val="4"/>
                <c:pt idx="0">
                  <c:v>21900</c:v>
                </c:pt>
                <c:pt idx="1">
                  <c:v>20600</c:v>
                </c:pt>
                <c:pt idx="2">
                  <c:v>12800</c:v>
                </c:pt>
                <c:pt idx="3">
                  <c:v>13800</c:v>
                </c:pt>
              </c:numCache>
            </c:numRef>
          </c:val>
          <c:extLst>
            <c:ext xmlns:c16="http://schemas.microsoft.com/office/drawing/2014/chart" uri="{C3380CC4-5D6E-409C-BE32-E72D297353CC}">
              <c16:uniqueId val="{00000001-C5D2-4AB7-ADA6-2F61C5D9F311}"/>
            </c:ext>
          </c:extLst>
        </c:ser>
        <c:ser>
          <c:idx val="2"/>
          <c:order val="2"/>
          <c:tx>
            <c:strRef>
              <c:f>Sheet1!$D$1</c:f>
              <c:strCache>
                <c:ptCount val="1"/>
                <c:pt idx="0">
                  <c:v>Kopējais ekonomiski neaktīvo jauniešu skaits</c:v>
                </c:pt>
              </c:strCache>
            </c:strRef>
          </c:tx>
          <c:spPr>
            <a:solidFill>
              <a:schemeClr val="accent1">
                <a:lumMod val="7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2010</c:v>
                </c:pt>
                <c:pt idx="1">
                  <c:v>2015</c:v>
                </c:pt>
                <c:pt idx="2">
                  <c:v>2020</c:v>
                </c:pt>
                <c:pt idx="3">
                  <c:v>2025</c:v>
                </c:pt>
              </c:numCache>
            </c:numRef>
          </c:cat>
          <c:val>
            <c:numRef>
              <c:f>Sheet1!$D$2:$D$5</c:f>
              <c:numCache>
                <c:formatCode>#,##0</c:formatCode>
                <c:ptCount val="4"/>
                <c:pt idx="0">
                  <c:v>195700</c:v>
                </c:pt>
                <c:pt idx="1">
                  <c:v>136800</c:v>
                </c:pt>
                <c:pt idx="2">
                  <c:v>125300</c:v>
                </c:pt>
                <c:pt idx="3">
                  <c:v>129500</c:v>
                </c:pt>
              </c:numCache>
            </c:numRef>
          </c:val>
          <c:extLst>
            <c:ext xmlns:c16="http://schemas.microsoft.com/office/drawing/2014/chart" uri="{C3380CC4-5D6E-409C-BE32-E72D297353CC}">
              <c16:uniqueId val="{00000002-C5D2-4AB7-ADA6-2F61C5D9F311}"/>
            </c:ext>
          </c:extLst>
        </c:ser>
        <c:dLbls>
          <c:showLegendKey val="0"/>
          <c:showVal val="0"/>
          <c:showCatName val="0"/>
          <c:showSerName val="0"/>
          <c:showPercent val="0"/>
          <c:showBubbleSize val="0"/>
        </c:dLbls>
        <c:gapWidth val="219"/>
        <c:overlap val="-27"/>
        <c:axId val="1943179375"/>
        <c:axId val="1943168975"/>
      </c:barChart>
      <c:catAx>
        <c:axId val="19431793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943168975"/>
        <c:crosses val="autoZero"/>
        <c:auto val="1"/>
        <c:lblAlgn val="ctr"/>
        <c:lblOffset val="100"/>
        <c:noMultiLvlLbl val="0"/>
      </c:catAx>
      <c:valAx>
        <c:axId val="1943168975"/>
        <c:scaling>
          <c:orientation val="minMax"/>
        </c:scaling>
        <c:delete val="1"/>
        <c:axPos val="l"/>
        <c:numFmt formatCode="#,##0" sourceLinked="1"/>
        <c:majorTickMark val="none"/>
        <c:minorTickMark val="none"/>
        <c:tickLblPos val="nextTo"/>
        <c:crossAx val="19431793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3#1">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3#2">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A6A8070-A999-425B-9DED-F14ABE2F0430}" type="doc">
      <dgm:prSet loTypeId="urn:microsoft.com/office/officeart/2005/8/layout/hierarchy4" loCatId="hierarchy" qsTypeId="urn:microsoft.com/office/officeart/2005/8/quickstyle/simple1#1" qsCatId="simple" csTypeId="urn:microsoft.com/office/officeart/2005/8/colors/accent1_3#1" csCatId="accent1" phldr="1"/>
      <dgm:spPr/>
      <dgm:t>
        <a:bodyPr/>
        <a:lstStyle/>
        <a:p>
          <a:endParaRPr lang="lv-LV"/>
        </a:p>
      </dgm:t>
    </dgm:pt>
    <dgm:pt modelId="{CD9416CF-453C-439C-A2D4-BEFF13BF22E3}">
      <dgm:prSet phldrT="[Text]" custT="1"/>
      <dgm:spPr/>
      <dgm:t>
        <a:bodyPr/>
        <a:lstStyle/>
        <a:p>
          <a:r>
            <a:rPr lang="en-US" sz="1200">
              <a:solidFill>
                <a:schemeClr val="bg1"/>
              </a:solidFill>
            </a:rPr>
            <a:t>Kopējais jauniešu skaits Latvijā</a:t>
          </a:r>
        </a:p>
        <a:p>
          <a:r>
            <a:rPr lang="en-US" sz="1200">
              <a:solidFill>
                <a:schemeClr val="bg1"/>
              </a:solidFill>
            </a:rPr>
            <a:t>266 800     100%</a:t>
          </a:r>
          <a:endParaRPr lang="lv-LV" sz="1200">
            <a:solidFill>
              <a:schemeClr val="bg1"/>
            </a:solidFill>
          </a:endParaRPr>
        </a:p>
      </dgm:t>
    </dgm:pt>
    <dgm:pt modelId="{E1FA359D-33A3-4867-9C40-F7DB047DF09B}" type="parTrans" cxnId="{C0766F6A-6745-4B80-8DBF-44F42F21DA8D}">
      <dgm:prSet/>
      <dgm:spPr/>
      <dgm:t>
        <a:bodyPr/>
        <a:lstStyle/>
        <a:p>
          <a:endParaRPr lang="lv-LV" sz="1200"/>
        </a:p>
      </dgm:t>
    </dgm:pt>
    <dgm:pt modelId="{6F1AED66-B2A8-49B8-B42D-940483786042}" type="sibTrans" cxnId="{C0766F6A-6745-4B80-8DBF-44F42F21DA8D}">
      <dgm:prSet/>
      <dgm:spPr/>
      <dgm:t>
        <a:bodyPr/>
        <a:lstStyle/>
        <a:p>
          <a:endParaRPr lang="lv-LV" sz="1200"/>
        </a:p>
      </dgm:t>
    </dgm:pt>
    <dgm:pt modelId="{D47191E0-54AA-4E92-9FB5-2666B270D4FF}">
      <dgm:prSet phldrT="[Text]" custT="1"/>
      <dgm:spPr>
        <a:solidFill>
          <a:srgbClr val="92D050"/>
        </a:solidFill>
      </dgm:spPr>
      <dgm:t>
        <a:bodyPr/>
        <a:lstStyle/>
        <a:p>
          <a:pPr algn="l"/>
          <a:r>
            <a:rPr lang="en-US" sz="1050">
              <a:solidFill>
                <a:schemeClr val="bg1"/>
              </a:solidFill>
            </a:rPr>
            <a:t>no tiem:</a:t>
          </a:r>
        </a:p>
        <a:p>
          <a:pPr algn="l"/>
          <a:r>
            <a:rPr lang="en-US" sz="1050">
              <a:solidFill>
                <a:schemeClr val="bg1"/>
              </a:solidFill>
            </a:rPr>
            <a:t>   - skolēni un studenti</a:t>
          </a:r>
        </a:p>
        <a:p>
          <a:pPr algn="ctr"/>
          <a:r>
            <a:rPr lang="en-US" sz="1050">
              <a:solidFill>
                <a:schemeClr val="bg1"/>
              </a:solidFill>
            </a:rPr>
            <a:t>115 700     89,0%</a:t>
          </a:r>
        </a:p>
        <a:p>
          <a:pPr algn="l"/>
          <a:r>
            <a:rPr lang="en-US" sz="1050">
              <a:solidFill>
                <a:schemeClr val="bg1"/>
              </a:solidFill>
            </a:rPr>
            <a:t>   - neaktīvie NEET </a:t>
          </a:r>
          <a:r>
            <a:rPr lang="en-US" sz="800">
              <a:solidFill>
                <a:schemeClr val="bg1"/>
              </a:solidFill>
            </a:rPr>
            <a:t>(slimo, nemeklē darbu, nevēlas strādāt, kopj kādu no ģimenes locekļiem, zaudēja cerības atrast darbu u.c.)</a:t>
          </a:r>
          <a:endParaRPr lang="en-US" sz="1050">
            <a:solidFill>
              <a:schemeClr val="bg1"/>
            </a:solidFill>
          </a:endParaRPr>
        </a:p>
        <a:p>
          <a:pPr algn="ctr"/>
          <a:r>
            <a:rPr lang="en-US" sz="1050">
              <a:solidFill>
                <a:schemeClr val="bg1"/>
              </a:solidFill>
            </a:rPr>
            <a:t>13 800     11,0%</a:t>
          </a:r>
          <a:endParaRPr lang="lv-LV" sz="900">
            <a:solidFill>
              <a:schemeClr val="bg1"/>
            </a:solidFill>
          </a:endParaRPr>
        </a:p>
      </dgm:t>
    </dgm:pt>
    <dgm:pt modelId="{405AA722-2334-4AFF-8311-F98B17151AF1}" type="parTrans" cxnId="{5507A7A4-D3A1-4543-BAB3-984023793CC5}">
      <dgm:prSet/>
      <dgm:spPr/>
      <dgm:t>
        <a:bodyPr/>
        <a:lstStyle/>
        <a:p>
          <a:endParaRPr lang="lv-LV" sz="1200"/>
        </a:p>
      </dgm:t>
    </dgm:pt>
    <dgm:pt modelId="{F93B6F02-95BA-452E-AFED-F6000F38E414}" type="sibTrans" cxnId="{5507A7A4-D3A1-4543-BAB3-984023793CC5}">
      <dgm:prSet/>
      <dgm:spPr/>
      <dgm:t>
        <a:bodyPr/>
        <a:lstStyle/>
        <a:p>
          <a:endParaRPr lang="lv-LV" sz="1200"/>
        </a:p>
      </dgm:t>
    </dgm:pt>
    <dgm:pt modelId="{0E1C989D-2C86-484E-BBD4-5E21B4102CCB}">
      <dgm:prSet phldrT="[Text]" custT="1"/>
      <dgm:spPr/>
      <dgm:t>
        <a:bodyPr/>
        <a:lstStyle/>
        <a:p>
          <a:r>
            <a:rPr lang="en-US" sz="1100">
              <a:solidFill>
                <a:schemeClr val="bg1"/>
              </a:solidFill>
            </a:rPr>
            <a:t>Ekonomiski neaktīvie jaunieši</a:t>
          </a:r>
        </a:p>
        <a:p>
          <a:r>
            <a:rPr lang="en-US" sz="1100">
              <a:solidFill>
                <a:schemeClr val="bg1"/>
              </a:solidFill>
            </a:rPr>
            <a:t>129 500     49%</a:t>
          </a:r>
          <a:endParaRPr lang="lv-LV" sz="1100">
            <a:solidFill>
              <a:schemeClr val="bg1"/>
            </a:solidFill>
          </a:endParaRPr>
        </a:p>
      </dgm:t>
    </dgm:pt>
    <dgm:pt modelId="{161CA18E-E898-47FB-B7EB-869A8186E7AB}" type="sibTrans" cxnId="{B8D4759A-CE78-447A-8E6B-C823C573211E}">
      <dgm:prSet/>
      <dgm:spPr/>
      <dgm:t>
        <a:bodyPr/>
        <a:lstStyle/>
        <a:p>
          <a:endParaRPr lang="lv-LV" sz="1200"/>
        </a:p>
      </dgm:t>
    </dgm:pt>
    <dgm:pt modelId="{700D6855-FED6-4AB1-B096-CD4CEDB3684F}" type="parTrans" cxnId="{B8D4759A-CE78-447A-8E6B-C823C573211E}">
      <dgm:prSet/>
      <dgm:spPr/>
      <dgm:t>
        <a:bodyPr/>
        <a:lstStyle/>
        <a:p>
          <a:endParaRPr lang="lv-LV" sz="1200"/>
        </a:p>
      </dgm:t>
    </dgm:pt>
    <dgm:pt modelId="{F0819B9B-8E2B-4DA0-8FAC-5577B9AE3D32}">
      <dgm:prSet phldrT="[Text]" custT="1"/>
      <dgm:spPr/>
      <dgm:t>
        <a:bodyPr/>
        <a:lstStyle/>
        <a:p>
          <a:r>
            <a:rPr lang="en-US" sz="1100">
              <a:solidFill>
                <a:schemeClr val="bg1"/>
              </a:solidFill>
            </a:rPr>
            <a:t>Ekonomiski aktīvie jaunieši</a:t>
          </a:r>
        </a:p>
        <a:p>
          <a:r>
            <a:rPr lang="en-US" sz="1100">
              <a:solidFill>
                <a:schemeClr val="bg1"/>
              </a:solidFill>
            </a:rPr>
            <a:t>137 300     51%</a:t>
          </a:r>
          <a:endParaRPr lang="lv-LV" sz="1100">
            <a:solidFill>
              <a:schemeClr val="bg1"/>
            </a:solidFill>
          </a:endParaRPr>
        </a:p>
      </dgm:t>
    </dgm:pt>
    <dgm:pt modelId="{5EC205BE-4AEC-404E-AE0F-4C828BB3008C}" type="sibTrans" cxnId="{3F8EFE6E-BE2F-48C3-9F5F-7F67C1325217}">
      <dgm:prSet/>
      <dgm:spPr/>
      <dgm:t>
        <a:bodyPr/>
        <a:lstStyle/>
        <a:p>
          <a:endParaRPr lang="lv-LV" sz="1200"/>
        </a:p>
      </dgm:t>
    </dgm:pt>
    <dgm:pt modelId="{7343B239-D329-4E1B-9A32-61A270ACAEEC}" type="parTrans" cxnId="{3F8EFE6E-BE2F-48C3-9F5F-7F67C1325217}">
      <dgm:prSet/>
      <dgm:spPr/>
      <dgm:t>
        <a:bodyPr/>
        <a:lstStyle/>
        <a:p>
          <a:endParaRPr lang="lv-LV" sz="1200"/>
        </a:p>
      </dgm:t>
    </dgm:pt>
    <dgm:pt modelId="{9AA33D71-8975-49D4-BCA4-9FC01CCFB64C}">
      <dgm:prSet phldrT="[Text]" custT="1"/>
      <dgm:spPr>
        <a:solidFill>
          <a:srgbClr val="92D050"/>
        </a:solidFill>
      </dgm:spPr>
      <dgm:t>
        <a:bodyPr/>
        <a:lstStyle/>
        <a:p>
          <a:pPr algn="l"/>
          <a:r>
            <a:rPr lang="en-US" sz="1050">
              <a:solidFill>
                <a:schemeClr val="bg1"/>
              </a:solidFill>
            </a:rPr>
            <a:t>no tiem: </a:t>
          </a:r>
        </a:p>
        <a:p>
          <a:pPr algn="l"/>
          <a:r>
            <a:rPr lang="en-US" sz="1050">
              <a:solidFill>
                <a:schemeClr val="bg1"/>
              </a:solidFill>
            </a:rPr>
            <a:t>   - nodarbinātie </a:t>
          </a:r>
        </a:p>
        <a:p>
          <a:pPr algn="ctr"/>
          <a:r>
            <a:rPr lang="en-US" sz="1050">
              <a:solidFill>
                <a:schemeClr val="bg1"/>
              </a:solidFill>
            </a:rPr>
            <a:t>122 100     88,9%</a:t>
          </a:r>
        </a:p>
        <a:p>
          <a:pPr algn="l"/>
          <a:r>
            <a:rPr lang="en-US" sz="1050">
              <a:solidFill>
                <a:schemeClr val="bg1"/>
              </a:solidFill>
            </a:rPr>
            <a:t>  - bezdarbnieki</a:t>
          </a:r>
        </a:p>
        <a:p>
          <a:pPr algn="ctr"/>
          <a:r>
            <a:rPr lang="en-US" sz="1050">
              <a:solidFill>
                <a:schemeClr val="bg1"/>
              </a:solidFill>
            </a:rPr>
            <a:t>15 200     11,1%</a:t>
          </a:r>
        </a:p>
        <a:p>
          <a:pPr algn="l"/>
          <a:r>
            <a:rPr lang="en-US" sz="1050">
              <a:solidFill>
                <a:schemeClr val="bg1"/>
              </a:solidFill>
            </a:rPr>
            <a:t>   - t.sk. NVA reģistrētie bezdarbnieki</a:t>
          </a:r>
        </a:p>
        <a:p>
          <a:pPr algn="ctr"/>
          <a:r>
            <a:rPr lang="en-US" sz="1050">
              <a:solidFill>
                <a:schemeClr val="bg1"/>
              </a:solidFill>
            </a:rPr>
            <a:t>7 243     5,3%</a:t>
          </a:r>
          <a:endParaRPr lang="lv-LV" sz="700">
            <a:solidFill>
              <a:schemeClr val="bg1"/>
            </a:solidFill>
          </a:endParaRPr>
        </a:p>
      </dgm:t>
    </dgm:pt>
    <dgm:pt modelId="{9CB61FD6-B1DA-4FDB-A6AC-1209308C70D9}" type="parTrans" cxnId="{A5AAF0F8-C260-476B-802A-EF480D92ADFA}">
      <dgm:prSet/>
      <dgm:spPr/>
      <dgm:t>
        <a:bodyPr/>
        <a:lstStyle/>
        <a:p>
          <a:endParaRPr lang="lv-LV" sz="1200"/>
        </a:p>
      </dgm:t>
    </dgm:pt>
    <dgm:pt modelId="{527B4FDB-7998-45D8-82FA-ED6049739330}" type="sibTrans" cxnId="{A5AAF0F8-C260-476B-802A-EF480D92ADFA}">
      <dgm:prSet/>
      <dgm:spPr/>
      <dgm:t>
        <a:bodyPr/>
        <a:lstStyle/>
        <a:p>
          <a:endParaRPr lang="lv-LV" sz="1200"/>
        </a:p>
      </dgm:t>
    </dgm:pt>
    <dgm:pt modelId="{1813E154-A0D1-4238-B963-2536152F8258}" type="pres">
      <dgm:prSet presAssocID="{FA6A8070-A999-425B-9DED-F14ABE2F0430}" presName="Name0" presStyleCnt="0">
        <dgm:presLayoutVars>
          <dgm:chPref val="1"/>
          <dgm:dir/>
          <dgm:animOne val="branch"/>
          <dgm:animLvl val="lvl"/>
          <dgm:resizeHandles/>
        </dgm:presLayoutVars>
      </dgm:prSet>
      <dgm:spPr/>
    </dgm:pt>
    <dgm:pt modelId="{C0BABE00-A4AD-4F22-A16B-56C2D3367BA5}" type="pres">
      <dgm:prSet presAssocID="{CD9416CF-453C-439C-A2D4-BEFF13BF22E3}" presName="vertOne" presStyleCnt="0"/>
      <dgm:spPr/>
    </dgm:pt>
    <dgm:pt modelId="{88B2A805-E4F4-401E-8C2C-7B7D300B3A79}" type="pres">
      <dgm:prSet presAssocID="{CD9416CF-453C-439C-A2D4-BEFF13BF22E3}" presName="txOne" presStyleLbl="node0" presStyleIdx="0" presStyleCnt="1" custScaleY="34262">
        <dgm:presLayoutVars>
          <dgm:chPref val="3"/>
        </dgm:presLayoutVars>
      </dgm:prSet>
      <dgm:spPr/>
    </dgm:pt>
    <dgm:pt modelId="{880EF72A-5AFE-4306-8882-F547D1C0E519}" type="pres">
      <dgm:prSet presAssocID="{CD9416CF-453C-439C-A2D4-BEFF13BF22E3}" presName="parTransOne" presStyleCnt="0"/>
      <dgm:spPr/>
    </dgm:pt>
    <dgm:pt modelId="{B639A8BA-6B42-473C-ABC0-167DECC9D729}" type="pres">
      <dgm:prSet presAssocID="{CD9416CF-453C-439C-A2D4-BEFF13BF22E3}" presName="horzOne" presStyleCnt="0"/>
      <dgm:spPr/>
    </dgm:pt>
    <dgm:pt modelId="{A10BA8B4-785F-4D80-9D9B-5DA279091F5F}" type="pres">
      <dgm:prSet presAssocID="{F0819B9B-8E2B-4DA0-8FAC-5577B9AE3D32}" presName="vertTwo" presStyleCnt="0"/>
      <dgm:spPr/>
    </dgm:pt>
    <dgm:pt modelId="{DDBBDC8C-ABBE-4889-9360-C584F2C7F2B5}" type="pres">
      <dgm:prSet presAssocID="{F0819B9B-8E2B-4DA0-8FAC-5577B9AE3D32}" presName="txTwo" presStyleLbl="node2" presStyleIdx="0" presStyleCnt="2" custScaleX="103360" custScaleY="52736">
        <dgm:presLayoutVars>
          <dgm:chPref val="3"/>
        </dgm:presLayoutVars>
      </dgm:prSet>
      <dgm:spPr/>
    </dgm:pt>
    <dgm:pt modelId="{9D7D8D6A-ABB0-495C-820A-CBECF5DC3C95}" type="pres">
      <dgm:prSet presAssocID="{F0819B9B-8E2B-4DA0-8FAC-5577B9AE3D32}" presName="parTransTwo" presStyleCnt="0"/>
      <dgm:spPr/>
    </dgm:pt>
    <dgm:pt modelId="{4E7F6AEB-AB38-4BF4-A368-CE88F2F70FC4}" type="pres">
      <dgm:prSet presAssocID="{F0819B9B-8E2B-4DA0-8FAC-5577B9AE3D32}" presName="horzTwo" presStyleCnt="0"/>
      <dgm:spPr/>
    </dgm:pt>
    <dgm:pt modelId="{60C2713C-61EB-4E4E-BAE6-6321AF89C63F}" type="pres">
      <dgm:prSet presAssocID="{9AA33D71-8975-49D4-BCA4-9FC01CCFB64C}" presName="vertThree" presStyleCnt="0"/>
      <dgm:spPr/>
    </dgm:pt>
    <dgm:pt modelId="{C8638464-8108-42C4-A8B8-7BED420199F9}" type="pres">
      <dgm:prSet presAssocID="{9AA33D71-8975-49D4-BCA4-9FC01CCFB64C}" presName="txThree" presStyleLbl="node3" presStyleIdx="0" presStyleCnt="2" custScaleX="214443">
        <dgm:presLayoutVars>
          <dgm:chPref val="3"/>
        </dgm:presLayoutVars>
      </dgm:prSet>
      <dgm:spPr/>
    </dgm:pt>
    <dgm:pt modelId="{7B3EB102-C10D-4C8E-991B-FE12397EFE14}" type="pres">
      <dgm:prSet presAssocID="{9AA33D71-8975-49D4-BCA4-9FC01CCFB64C}" presName="horzThree" presStyleCnt="0"/>
      <dgm:spPr/>
    </dgm:pt>
    <dgm:pt modelId="{BF194D6C-8610-4DFA-9437-D8E7BDB50E6D}" type="pres">
      <dgm:prSet presAssocID="{5EC205BE-4AEC-404E-AE0F-4C828BB3008C}" presName="sibSpaceTwo" presStyleCnt="0"/>
      <dgm:spPr/>
    </dgm:pt>
    <dgm:pt modelId="{23D7AE1D-1871-4794-9E98-9537990841FC}" type="pres">
      <dgm:prSet presAssocID="{0E1C989D-2C86-484E-BBD4-5E21B4102CCB}" presName="vertTwo" presStyleCnt="0"/>
      <dgm:spPr/>
    </dgm:pt>
    <dgm:pt modelId="{8DA1D4A5-FFA9-4268-BAE9-F097E289C218}" type="pres">
      <dgm:prSet presAssocID="{0E1C989D-2C86-484E-BBD4-5E21B4102CCB}" presName="txTwo" presStyleLbl="node2" presStyleIdx="1" presStyleCnt="2" custScaleX="124370" custScaleY="53402" custLinFactNeighborX="298">
        <dgm:presLayoutVars>
          <dgm:chPref val="3"/>
        </dgm:presLayoutVars>
      </dgm:prSet>
      <dgm:spPr/>
    </dgm:pt>
    <dgm:pt modelId="{F51A007B-0369-4343-B62B-43645C0BA6C1}" type="pres">
      <dgm:prSet presAssocID="{0E1C989D-2C86-484E-BBD4-5E21B4102CCB}" presName="parTransTwo" presStyleCnt="0"/>
      <dgm:spPr/>
    </dgm:pt>
    <dgm:pt modelId="{29125CD5-30B4-4E34-A48C-16527484265E}" type="pres">
      <dgm:prSet presAssocID="{0E1C989D-2C86-484E-BBD4-5E21B4102CCB}" presName="horzTwo" presStyleCnt="0"/>
      <dgm:spPr/>
    </dgm:pt>
    <dgm:pt modelId="{DF1B260B-E64B-4DEE-8BE3-C32771F05D94}" type="pres">
      <dgm:prSet presAssocID="{D47191E0-54AA-4E92-9FB5-2666B270D4FF}" presName="vertThree" presStyleCnt="0"/>
      <dgm:spPr/>
    </dgm:pt>
    <dgm:pt modelId="{C7CD6F56-F62D-4DB5-99AF-278120AC63D4}" type="pres">
      <dgm:prSet presAssocID="{D47191E0-54AA-4E92-9FB5-2666B270D4FF}" presName="txThree" presStyleLbl="node3" presStyleIdx="1" presStyleCnt="2" custScaleX="152694" custLinFactNeighborX="298" custLinFactNeighborY="57">
        <dgm:presLayoutVars>
          <dgm:chPref val="3"/>
        </dgm:presLayoutVars>
      </dgm:prSet>
      <dgm:spPr/>
    </dgm:pt>
    <dgm:pt modelId="{091BDBA4-E64A-47E5-8A82-1D09BD16DD65}" type="pres">
      <dgm:prSet presAssocID="{D47191E0-54AA-4E92-9FB5-2666B270D4FF}" presName="horzThree" presStyleCnt="0"/>
      <dgm:spPr/>
    </dgm:pt>
  </dgm:ptLst>
  <dgm:cxnLst>
    <dgm:cxn modelId="{5F7AA40B-74BF-4443-BD29-2ABF7685993D}" type="presOf" srcId="{9AA33D71-8975-49D4-BCA4-9FC01CCFB64C}" destId="{C8638464-8108-42C4-A8B8-7BED420199F9}" srcOrd="0" destOrd="0" presId="urn:microsoft.com/office/officeart/2005/8/layout/hierarchy4"/>
    <dgm:cxn modelId="{582D1D2D-BDE9-47BA-8B6F-B1E703BAF00A}" type="presOf" srcId="{CD9416CF-453C-439C-A2D4-BEFF13BF22E3}" destId="{88B2A805-E4F4-401E-8C2C-7B7D300B3A79}" srcOrd="0" destOrd="0" presId="urn:microsoft.com/office/officeart/2005/8/layout/hierarchy4"/>
    <dgm:cxn modelId="{D970BE33-BBD3-431E-8947-6D1AA7C5BBC5}" type="presOf" srcId="{FA6A8070-A999-425B-9DED-F14ABE2F0430}" destId="{1813E154-A0D1-4238-B963-2536152F8258}" srcOrd="0" destOrd="0" presId="urn:microsoft.com/office/officeart/2005/8/layout/hierarchy4"/>
    <dgm:cxn modelId="{C0766F6A-6745-4B80-8DBF-44F42F21DA8D}" srcId="{FA6A8070-A999-425B-9DED-F14ABE2F0430}" destId="{CD9416CF-453C-439C-A2D4-BEFF13BF22E3}" srcOrd="0" destOrd="0" parTransId="{E1FA359D-33A3-4867-9C40-F7DB047DF09B}" sibTransId="{6F1AED66-B2A8-49B8-B42D-940483786042}"/>
    <dgm:cxn modelId="{3F8EFE6E-BE2F-48C3-9F5F-7F67C1325217}" srcId="{CD9416CF-453C-439C-A2D4-BEFF13BF22E3}" destId="{F0819B9B-8E2B-4DA0-8FAC-5577B9AE3D32}" srcOrd="0" destOrd="0" parTransId="{7343B239-D329-4E1B-9A32-61A270ACAEEC}" sibTransId="{5EC205BE-4AEC-404E-AE0F-4C828BB3008C}"/>
    <dgm:cxn modelId="{49BF0977-24CA-432A-AF74-6F1409D2A92F}" type="presOf" srcId="{0E1C989D-2C86-484E-BBD4-5E21B4102CCB}" destId="{8DA1D4A5-FFA9-4268-BAE9-F097E289C218}" srcOrd="0" destOrd="0" presId="urn:microsoft.com/office/officeart/2005/8/layout/hierarchy4"/>
    <dgm:cxn modelId="{B8D4759A-CE78-447A-8E6B-C823C573211E}" srcId="{CD9416CF-453C-439C-A2D4-BEFF13BF22E3}" destId="{0E1C989D-2C86-484E-BBD4-5E21B4102CCB}" srcOrd="1" destOrd="0" parTransId="{700D6855-FED6-4AB1-B096-CD4CEDB3684F}" sibTransId="{161CA18E-E898-47FB-B7EB-869A8186E7AB}"/>
    <dgm:cxn modelId="{54CE7AA3-7974-4905-BC6F-CADA777AD03D}" type="presOf" srcId="{D47191E0-54AA-4E92-9FB5-2666B270D4FF}" destId="{C7CD6F56-F62D-4DB5-99AF-278120AC63D4}" srcOrd="0" destOrd="0" presId="urn:microsoft.com/office/officeart/2005/8/layout/hierarchy4"/>
    <dgm:cxn modelId="{5507A7A4-D3A1-4543-BAB3-984023793CC5}" srcId="{0E1C989D-2C86-484E-BBD4-5E21B4102CCB}" destId="{D47191E0-54AA-4E92-9FB5-2666B270D4FF}" srcOrd="0" destOrd="0" parTransId="{405AA722-2334-4AFF-8311-F98B17151AF1}" sibTransId="{F93B6F02-95BA-452E-AFED-F6000F38E414}"/>
    <dgm:cxn modelId="{B41E82D5-1DBD-468D-92D1-03BF01E694D5}" type="presOf" srcId="{F0819B9B-8E2B-4DA0-8FAC-5577B9AE3D32}" destId="{DDBBDC8C-ABBE-4889-9360-C584F2C7F2B5}" srcOrd="0" destOrd="0" presId="urn:microsoft.com/office/officeart/2005/8/layout/hierarchy4"/>
    <dgm:cxn modelId="{A5AAF0F8-C260-476B-802A-EF480D92ADFA}" srcId="{F0819B9B-8E2B-4DA0-8FAC-5577B9AE3D32}" destId="{9AA33D71-8975-49D4-BCA4-9FC01CCFB64C}" srcOrd="0" destOrd="0" parTransId="{9CB61FD6-B1DA-4FDB-A6AC-1209308C70D9}" sibTransId="{527B4FDB-7998-45D8-82FA-ED6049739330}"/>
    <dgm:cxn modelId="{F60DE3C3-F51E-4075-8B44-5D4140684FE4}" type="presParOf" srcId="{1813E154-A0D1-4238-B963-2536152F8258}" destId="{C0BABE00-A4AD-4F22-A16B-56C2D3367BA5}" srcOrd="0" destOrd="0" presId="urn:microsoft.com/office/officeart/2005/8/layout/hierarchy4"/>
    <dgm:cxn modelId="{21F8C443-E45B-4029-80BB-531E62599C1E}" type="presParOf" srcId="{C0BABE00-A4AD-4F22-A16B-56C2D3367BA5}" destId="{88B2A805-E4F4-401E-8C2C-7B7D300B3A79}" srcOrd="0" destOrd="0" presId="urn:microsoft.com/office/officeart/2005/8/layout/hierarchy4"/>
    <dgm:cxn modelId="{5482C0FD-D2B0-4E31-9AB3-AC490D1312C2}" type="presParOf" srcId="{C0BABE00-A4AD-4F22-A16B-56C2D3367BA5}" destId="{880EF72A-5AFE-4306-8882-F547D1C0E519}" srcOrd="1" destOrd="0" presId="urn:microsoft.com/office/officeart/2005/8/layout/hierarchy4"/>
    <dgm:cxn modelId="{9AA9B231-3353-43CA-9692-052A5B26214A}" type="presParOf" srcId="{C0BABE00-A4AD-4F22-A16B-56C2D3367BA5}" destId="{B639A8BA-6B42-473C-ABC0-167DECC9D729}" srcOrd="2" destOrd="0" presId="urn:microsoft.com/office/officeart/2005/8/layout/hierarchy4"/>
    <dgm:cxn modelId="{B448D0D6-4279-4E8F-8523-142C74D3EA59}" type="presParOf" srcId="{B639A8BA-6B42-473C-ABC0-167DECC9D729}" destId="{A10BA8B4-785F-4D80-9D9B-5DA279091F5F}" srcOrd="0" destOrd="0" presId="urn:microsoft.com/office/officeart/2005/8/layout/hierarchy4"/>
    <dgm:cxn modelId="{3BB5EDBC-313D-4774-BA82-83BE71572C21}" type="presParOf" srcId="{A10BA8B4-785F-4D80-9D9B-5DA279091F5F}" destId="{DDBBDC8C-ABBE-4889-9360-C584F2C7F2B5}" srcOrd="0" destOrd="0" presId="urn:microsoft.com/office/officeart/2005/8/layout/hierarchy4"/>
    <dgm:cxn modelId="{EE24C785-109B-4A60-8451-4770F62E359E}" type="presParOf" srcId="{A10BA8B4-785F-4D80-9D9B-5DA279091F5F}" destId="{9D7D8D6A-ABB0-495C-820A-CBECF5DC3C95}" srcOrd="1" destOrd="0" presId="urn:microsoft.com/office/officeart/2005/8/layout/hierarchy4"/>
    <dgm:cxn modelId="{CDA6F1F7-9D2A-495A-9106-AB1B22B0AA16}" type="presParOf" srcId="{A10BA8B4-785F-4D80-9D9B-5DA279091F5F}" destId="{4E7F6AEB-AB38-4BF4-A368-CE88F2F70FC4}" srcOrd="2" destOrd="0" presId="urn:microsoft.com/office/officeart/2005/8/layout/hierarchy4"/>
    <dgm:cxn modelId="{4CB54449-5ECC-4C66-8D84-85C3380619B5}" type="presParOf" srcId="{4E7F6AEB-AB38-4BF4-A368-CE88F2F70FC4}" destId="{60C2713C-61EB-4E4E-BAE6-6321AF89C63F}" srcOrd="0" destOrd="0" presId="urn:microsoft.com/office/officeart/2005/8/layout/hierarchy4"/>
    <dgm:cxn modelId="{8E613202-52E2-4B8D-8525-77AAF72A3A6F}" type="presParOf" srcId="{60C2713C-61EB-4E4E-BAE6-6321AF89C63F}" destId="{C8638464-8108-42C4-A8B8-7BED420199F9}" srcOrd="0" destOrd="0" presId="urn:microsoft.com/office/officeart/2005/8/layout/hierarchy4"/>
    <dgm:cxn modelId="{2FCC21E3-E570-4F75-9892-55E076EAAD6E}" type="presParOf" srcId="{60C2713C-61EB-4E4E-BAE6-6321AF89C63F}" destId="{7B3EB102-C10D-4C8E-991B-FE12397EFE14}" srcOrd="1" destOrd="0" presId="urn:microsoft.com/office/officeart/2005/8/layout/hierarchy4"/>
    <dgm:cxn modelId="{7EE0035C-5A25-4489-99D5-B7754793DDD3}" type="presParOf" srcId="{B639A8BA-6B42-473C-ABC0-167DECC9D729}" destId="{BF194D6C-8610-4DFA-9437-D8E7BDB50E6D}" srcOrd="1" destOrd="0" presId="urn:microsoft.com/office/officeart/2005/8/layout/hierarchy4"/>
    <dgm:cxn modelId="{6BE46133-6B54-4517-B19C-9B677D8180BC}" type="presParOf" srcId="{B639A8BA-6B42-473C-ABC0-167DECC9D729}" destId="{23D7AE1D-1871-4794-9E98-9537990841FC}" srcOrd="2" destOrd="0" presId="urn:microsoft.com/office/officeart/2005/8/layout/hierarchy4"/>
    <dgm:cxn modelId="{D91B5D25-82AC-43EF-87B0-7E1BA2B787B8}" type="presParOf" srcId="{23D7AE1D-1871-4794-9E98-9537990841FC}" destId="{8DA1D4A5-FFA9-4268-BAE9-F097E289C218}" srcOrd="0" destOrd="0" presId="urn:microsoft.com/office/officeart/2005/8/layout/hierarchy4"/>
    <dgm:cxn modelId="{27EC1422-F536-496E-A2D9-A3C973E6F2FC}" type="presParOf" srcId="{23D7AE1D-1871-4794-9E98-9537990841FC}" destId="{F51A007B-0369-4343-B62B-43645C0BA6C1}" srcOrd="1" destOrd="0" presId="urn:microsoft.com/office/officeart/2005/8/layout/hierarchy4"/>
    <dgm:cxn modelId="{C74AF531-0AE1-4973-A639-70FC9546AA19}" type="presParOf" srcId="{23D7AE1D-1871-4794-9E98-9537990841FC}" destId="{29125CD5-30B4-4E34-A48C-16527484265E}" srcOrd="2" destOrd="0" presId="urn:microsoft.com/office/officeart/2005/8/layout/hierarchy4"/>
    <dgm:cxn modelId="{11C7E89C-9EF5-4A54-9012-955A44809363}" type="presParOf" srcId="{29125CD5-30B4-4E34-A48C-16527484265E}" destId="{DF1B260B-E64B-4DEE-8BE3-C32771F05D94}" srcOrd="0" destOrd="0" presId="urn:microsoft.com/office/officeart/2005/8/layout/hierarchy4"/>
    <dgm:cxn modelId="{018310EC-545E-48FC-8364-9EE811F2C1F9}" type="presParOf" srcId="{DF1B260B-E64B-4DEE-8BE3-C32771F05D94}" destId="{C7CD6F56-F62D-4DB5-99AF-278120AC63D4}" srcOrd="0" destOrd="0" presId="urn:microsoft.com/office/officeart/2005/8/layout/hierarchy4"/>
    <dgm:cxn modelId="{BDF27A41-530C-493D-BB9C-6174ED185BDB}" type="presParOf" srcId="{DF1B260B-E64B-4DEE-8BE3-C32771F05D94}" destId="{091BDBA4-E64A-47E5-8A82-1D09BD16DD65}" srcOrd="1" destOrd="0" presId="urn:microsoft.com/office/officeart/2005/8/layout/hierarchy4"/>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8FAE7C5-C7DC-47FB-9CDB-5755D4A41B16}" type="doc">
      <dgm:prSet loTypeId="urn:microsoft.com/office/officeart/2005/8/layout/process4" loCatId="list" qsTypeId="urn:microsoft.com/office/officeart/2005/8/quickstyle/simple1#2" qsCatId="simple" csTypeId="urn:microsoft.com/office/officeart/2005/8/colors/accent1_3#2" csCatId="accent1" phldr="1"/>
      <dgm:spPr/>
      <dgm:t>
        <a:bodyPr/>
        <a:lstStyle/>
        <a:p>
          <a:endParaRPr lang="lv-LV"/>
        </a:p>
      </dgm:t>
    </dgm:pt>
    <dgm:pt modelId="{14312586-DA8C-4316-8C63-44B1D715A5C6}">
      <dgm:prSet phldrT="[Text]" custT="1"/>
      <dgm:spPr/>
      <dgm:t>
        <a:bodyPr/>
        <a:lstStyle/>
        <a:p>
          <a:r>
            <a:rPr lang="en-US" sz="1600" b="1" dirty="0">
              <a:solidFill>
                <a:schemeClr val="accent6">
                  <a:lumMod val="50000"/>
                </a:schemeClr>
              </a:solidFill>
              <a:latin typeface="Times New Roman" panose="02020603050405020304" pitchFamily="18" charset="0"/>
              <a:cs typeface="Times New Roman" panose="02020603050405020304" pitchFamily="18" charset="0"/>
            </a:rPr>
            <a:t>7 289 personas</a:t>
          </a:r>
          <a:endParaRPr lang="lv-LV" sz="1600" b="1" dirty="0">
            <a:solidFill>
              <a:schemeClr val="accent6">
                <a:lumMod val="50000"/>
              </a:schemeClr>
            </a:solidFill>
            <a:latin typeface="Times New Roman" panose="02020603050405020304" pitchFamily="18" charset="0"/>
            <a:cs typeface="Times New Roman" panose="02020603050405020304" pitchFamily="18" charset="0"/>
          </a:endParaRPr>
        </a:p>
      </dgm:t>
    </dgm:pt>
    <dgm:pt modelId="{03F992E4-7B61-4F2D-902F-5EB6A2EE163E}" type="parTrans" cxnId="{BE37C8F1-83C3-4F25-998D-7E0A05368B7A}">
      <dgm:prSet/>
      <dgm:spPr/>
      <dgm:t>
        <a:bodyPr/>
        <a:lstStyle/>
        <a:p>
          <a:endParaRPr lang="lv-LV">
            <a:latin typeface="Times New Roman" panose="02020603050405020304" pitchFamily="18" charset="0"/>
            <a:cs typeface="Times New Roman" panose="02020603050405020304" pitchFamily="18" charset="0"/>
          </a:endParaRPr>
        </a:p>
      </dgm:t>
    </dgm:pt>
    <dgm:pt modelId="{805D189D-5F33-4AD8-82F3-336136DBD52D}" type="sibTrans" cxnId="{BE37C8F1-83C3-4F25-998D-7E0A05368B7A}">
      <dgm:prSet/>
      <dgm:spPr/>
      <dgm:t>
        <a:bodyPr/>
        <a:lstStyle/>
        <a:p>
          <a:endParaRPr lang="lv-LV">
            <a:latin typeface="Times New Roman" panose="02020603050405020304" pitchFamily="18" charset="0"/>
            <a:cs typeface="Times New Roman" panose="02020603050405020304" pitchFamily="18" charset="0"/>
          </a:endParaRPr>
        </a:p>
      </dgm:t>
    </dgm:pt>
    <dgm:pt modelId="{FBBA8FCF-B35F-44AC-926D-E154F32432E9}">
      <dgm:prSet phldrT="[Text]" custT="1"/>
      <dgm:spPr/>
      <dgm:t>
        <a:bodyPr/>
        <a:lstStyle/>
        <a:p>
          <a:r>
            <a:rPr lang="en-US" sz="1400" dirty="0">
              <a:solidFill>
                <a:schemeClr val="accent6">
                  <a:lumMod val="50000"/>
                </a:schemeClr>
              </a:solidFill>
              <a:latin typeface="Times New Roman" panose="02020603050405020304" pitchFamily="18" charset="0"/>
              <a:cs typeface="Times New Roman" panose="02020603050405020304" pitchFamily="18" charset="0"/>
            </a:rPr>
            <a:t>4 005 </a:t>
          </a:r>
          <a:r>
            <a:rPr lang="en-US" sz="1400" dirty="0" err="1">
              <a:solidFill>
                <a:schemeClr val="accent6">
                  <a:lumMod val="50000"/>
                </a:schemeClr>
              </a:solidFill>
              <a:latin typeface="Times New Roman" panose="02020603050405020304" pitchFamily="18" charset="0"/>
              <a:cs typeface="Times New Roman" panose="02020603050405020304" pitchFamily="18" charset="0"/>
            </a:rPr>
            <a:t>sievietes</a:t>
          </a:r>
          <a:r>
            <a:rPr lang="en-US" sz="1400" dirty="0">
              <a:solidFill>
                <a:schemeClr val="accent6">
                  <a:lumMod val="50000"/>
                </a:schemeClr>
              </a:solidFill>
              <a:latin typeface="Times New Roman" panose="02020603050405020304" pitchFamily="18" charset="0"/>
              <a:cs typeface="Times New Roman" panose="02020603050405020304" pitchFamily="18" charset="0"/>
            </a:rPr>
            <a:t> (</a:t>
          </a:r>
          <a:r>
            <a:rPr lang="en-US" sz="1400" dirty="0">
              <a:solidFill>
                <a:sysClr val="windowText" lastClr="000000"/>
              </a:solidFill>
              <a:latin typeface="Times New Roman" panose="02020603050405020304" pitchFamily="18" charset="0"/>
              <a:cs typeface="Times New Roman" panose="02020603050405020304" pitchFamily="18" charset="0"/>
            </a:rPr>
            <a:t>55%</a:t>
          </a:r>
          <a:r>
            <a:rPr lang="en-US" sz="1400" dirty="0">
              <a:solidFill>
                <a:schemeClr val="accent6">
                  <a:lumMod val="50000"/>
                </a:schemeClr>
              </a:solidFill>
              <a:latin typeface="Times New Roman" panose="02020603050405020304" pitchFamily="18" charset="0"/>
              <a:cs typeface="Times New Roman" panose="02020603050405020304" pitchFamily="18" charset="0"/>
            </a:rPr>
            <a:t>)</a:t>
          </a:r>
          <a:endParaRPr lang="lv-LV" sz="1400" dirty="0">
            <a:solidFill>
              <a:schemeClr val="accent6">
                <a:lumMod val="50000"/>
              </a:schemeClr>
            </a:solidFill>
            <a:latin typeface="Times New Roman" panose="02020603050405020304" pitchFamily="18" charset="0"/>
            <a:cs typeface="Times New Roman" panose="02020603050405020304" pitchFamily="18" charset="0"/>
          </a:endParaRPr>
        </a:p>
      </dgm:t>
    </dgm:pt>
    <dgm:pt modelId="{840284DC-A205-4D2A-A0FF-E67268F0EC2B}" type="parTrans" cxnId="{535DA519-5784-492B-8ABA-4C3A809139C2}">
      <dgm:prSet/>
      <dgm:spPr/>
      <dgm:t>
        <a:bodyPr/>
        <a:lstStyle/>
        <a:p>
          <a:endParaRPr lang="lv-LV">
            <a:latin typeface="Times New Roman" panose="02020603050405020304" pitchFamily="18" charset="0"/>
            <a:cs typeface="Times New Roman" panose="02020603050405020304" pitchFamily="18" charset="0"/>
          </a:endParaRPr>
        </a:p>
      </dgm:t>
    </dgm:pt>
    <dgm:pt modelId="{57F58819-3AB8-4AAF-B037-05E2DA2AA9F4}" type="sibTrans" cxnId="{535DA519-5784-492B-8ABA-4C3A809139C2}">
      <dgm:prSet/>
      <dgm:spPr/>
      <dgm:t>
        <a:bodyPr/>
        <a:lstStyle/>
        <a:p>
          <a:endParaRPr lang="lv-LV">
            <a:latin typeface="Times New Roman" panose="02020603050405020304" pitchFamily="18" charset="0"/>
            <a:cs typeface="Times New Roman" panose="02020603050405020304" pitchFamily="18" charset="0"/>
          </a:endParaRPr>
        </a:p>
      </dgm:t>
    </dgm:pt>
    <dgm:pt modelId="{4666799B-48EE-46F3-A7A7-ACCF64CF030A}">
      <dgm:prSet phldrT="[Text]" custT="1"/>
      <dgm:spPr/>
      <dgm:t>
        <a:bodyPr/>
        <a:lstStyle/>
        <a:p>
          <a:r>
            <a:rPr lang="en-US" sz="1400" dirty="0">
              <a:solidFill>
                <a:schemeClr val="accent6">
                  <a:lumMod val="50000"/>
                </a:schemeClr>
              </a:solidFill>
              <a:latin typeface="Times New Roman" panose="02020603050405020304" pitchFamily="18" charset="0"/>
              <a:cs typeface="Times New Roman" panose="02020603050405020304" pitchFamily="18" charset="0"/>
            </a:rPr>
            <a:t>3 284 </a:t>
          </a:r>
          <a:r>
            <a:rPr lang="en-US" sz="1400" dirty="0" err="1">
              <a:solidFill>
                <a:schemeClr val="accent6">
                  <a:lumMod val="50000"/>
                </a:schemeClr>
              </a:solidFill>
              <a:latin typeface="Times New Roman" panose="02020603050405020304" pitchFamily="18" charset="0"/>
              <a:cs typeface="Times New Roman" panose="02020603050405020304" pitchFamily="18" charset="0"/>
            </a:rPr>
            <a:t>vīrieši</a:t>
          </a:r>
          <a:r>
            <a:rPr lang="en-US" sz="1400" dirty="0">
              <a:solidFill>
                <a:schemeClr val="accent6">
                  <a:lumMod val="50000"/>
                </a:schemeClr>
              </a:solidFill>
              <a:latin typeface="Times New Roman" panose="02020603050405020304" pitchFamily="18" charset="0"/>
              <a:cs typeface="Times New Roman" panose="02020603050405020304" pitchFamily="18" charset="0"/>
            </a:rPr>
            <a:t> (45%)</a:t>
          </a:r>
          <a:endParaRPr lang="lv-LV" sz="1400" dirty="0">
            <a:solidFill>
              <a:schemeClr val="accent6">
                <a:lumMod val="50000"/>
              </a:schemeClr>
            </a:solidFill>
            <a:latin typeface="Times New Roman" panose="02020603050405020304" pitchFamily="18" charset="0"/>
            <a:cs typeface="Times New Roman" panose="02020603050405020304" pitchFamily="18" charset="0"/>
          </a:endParaRPr>
        </a:p>
      </dgm:t>
    </dgm:pt>
    <dgm:pt modelId="{F8790A46-1F98-4843-88B3-D7B9761CC24C}" type="parTrans" cxnId="{8460516E-ED55-41D4-A925-C106520664BD}">
      <dgm:prSet/>
      <dgm:spPr/>
      <dgm:t>
        <a:bodyPr/>
        <a:lstStyle/>
        <a:p>
          <a:endParaRPr lang="lv-LV">
            <a:latin typeface="Times New Roman" panose="02020603050405020304" pitchFamily="18" charset="0"/>
            <a:cs typeface="Times New Roman" panose="02020603050405020304" pitchFamily="18" charset="0"/>
          </a:endParaRPr>
        </a:p>
      </dgm:t>
    </dgm:pt>
    <dgm:pt modelId="{AE39C674-CAE3-4EC5-AD59-7086E65DFFA4}" type="sibTrans" cxnId="{8460516E-ED55-41D4-A925-C106520664BD}">
      <dgm:prSet/>
      <dgm:spPr/>
      <dgm:t>
        <a:bodyPr/>
        <a:lstStyle/>
        <a:p>
          <a:endParaRPr lang="lv-LV">
            <a:latin typeface="Times New Roman" panose="02020603050405020304" pitchFamily="18" charset="0"/>
            <a:cs typeface="Times New Roman" panose="02020603050405020304" pitchFamily="18" charset="0"/>
          </a:endParaRPr>
        </a:p>
      </dgm:t>
    </dgm:pt>
    <dgm:pt modelId="{31B14970-4C4C-4258-A36A-7AF546BACD65}">
      <dgm:prSet phldrT="[Text]"/>
      <dgm:spPr/>
      <dgm:t>
        <a:bodyPr/>
        <a:lstStyle/>
        <a:p>
          <a:r>
            <a:rPr lang="en-US" dirty="0">
              <a:solidFill>
                <a:schemeClr val="accent6">
                  <a:lumMod val="50000"/>
                </a:schemeClr>
              </a:solidFill>
              <a:latin typeface="Times New Roman" panose="02020603050405020304" pitchFamily="18" charset="0"/>
              <a:cs typeface="Times New Roman" panose="02020603050405020304" pitchFamily="18" charset="0"/>
            </a:rPr>
            <a:t>IZGLĪTĪBA</a:t>
          </a:r>
          <a:endParaRPr lang="lv-LV" dirty="0">
            <a:solidFill>
              <a:schemeClr val="accent6">
                <a:lumMod val="50000"/>
              </a:schemeClr>
            </a:solidFill>
            <a:latin typeface="Times New Roman" panose="02020603050405020304" pitchFamily="18" charset="0"/>
            <a:cs typeface="Times New Roman" panose="02020603050405020304" pitchFamily="18" charset="0"/>
          </a:endParaRPr>
        </a:p>
      </dgm:t>
    </dgm:pt>
    <dgm:pt modelId="{6E933452-D59E-4810-8D3A-1182F241A5CB}" type="parTrans" cxnId="{5A0F6731-D49C-4B95-8D56-DC868B81A9BB}">
      <dgm:prSet/>
      <dgm:spPr/>
      <dgm:t>
        <a:bodyPr/>
        <a:lstStyle/>
        <a:p>
          <a:endParaRPr lang="lv-LV">
            <a:latin typeface="Times New Roman" panose="02020603050405020304" pitchFamily="18" charset="0"/>
            <a:cs typeface="Times New Roman" panose="02020603050405020304" pitchFamily="18" charset="0"/>
          </a:endParaRPr>
        </a:p>
      </dgm:t>
    </dgm:pt>
    <dgm:pt modelId="{7094FAE7-27F1-47B7-A102-487B7CE4AFD0}" type="sibTrans" cxnId="{5A0F6731-D49C-4B95-8D56-DC868B81A9BB}">
      <dgm:prSet/>
      <dgm:spPr/>
      <dgm:t>
        <a:bodyPr/>
        <a:lstStyle/>
        <a:p>
          <a:endParaRPr lang="lv-LV">
            <a:latin typeface="Times New Roman" panose="02020603050405020304" pitchFamily="18" charset="0"/>
            <a:cs typeface="Times New Roman" panose="02020603050405020304" pitchFamily="18" charset="0"/>
          </a:endParaRPr>
        </a:p>
      </dgm:t>
    </dgm:pt>
    <dgm:pt modelId="{A85244D3-6883-4B1E-BA76-E6137ADDD548}">
      <dgm:prSet phldrT="[Text]" custT="1"/>
      <dgm:spPr/>
      <dgm:t>
        <a:bodyPr/>
        <a:lstStyle/>
        <a:p>
          <a:r>
            <a:rPr lang="en-US" sz="1050" dirty="0">
              <a:solidFill>
                <a:schemeClr val="accent6">
                  <a:lumMod val="50000"/>
                </a:schemeClr>
              </a:solidFill>
              <a:latin typeface="Times New Roman" panose="02020603050405020304" pitchFamily="18" charset="0"/>
              <a:cs typeface="Times New Roman" panose="02020603050405020304" pitchFamily="18" charset="0"/>
            </a:rPr>
            <a:t>1</a:t>
          </a:r>
          <a:r>
            <a:rPr lang="lv-LV" sz="1050" dirty="0">
              <a:solidFill>
                <a:schemeClr val="accent6">
                  <a:lumMod val="50000"/>
                </a:schemeClr>
              </a:solidFill>
              <a:latin typeface="Times New Roman" panose="02020603050405020304" pitchFamily="18" charset="0"/>
              <a:cs typeface="Times New Roman" panose="02020603050405020304" pitchFamily="18" charset="0"/>
            </a:rPr>
            <a:t>9</a:t>
          </a:r>
          <a:r>
            <a:rPr lang="en-US" sz="1050" dirty="0">
              <a:solidFill>
                <a:schemeClr val="accent6">
                  <a:lumMod val="50000"/>
                </a:schemeClr>
              </a:solidFill>
              <a:latin typeface="Times New Roman" panose="02020603050405020304" pitchFamily="18" charset="0"/>
              <a:cs typeface="Times New Roman" panose="02020603050405020304" pitchFamily="18" charset="0"/>
            </a:rPr>
            <a:t>% </a:t>
          </a:r>
          <a:r>
            <a:rPr lang="en-US" sz="900" dirty="0" err="1">
              <a:solidFill>
                <a:schemeClr val="accent6">
                  <a:lumMod val="50000"/>
                </a:schemeClr>
              </a:solidFill>
              <a:latin typeface="Times New Roman" panose="02020603050405020304" pitchFamily="18" charset="0"/>
              <a:cs typeface="Times New Roman" panose="02020603050405020304" pitchFamily="18" charset="0"/>
            </a:rPr>
            <a:t>augstākā</a:t>
          </a:r>
          <a:endParaRPr lang="lv-LV" sz="900" dirty="0">
            <a:solidFill>
              <a:schemeClr val="accent6">
                <a:lumMod val="50000"/>
              </a:schemeClr>
            </a:solidFill>
            <a:latin typeface="Times New Roman" panose="02020603050405020304" pitchFamily="18" charset="0"/>
            <a:cs typeface="Times New Roman" panose="02020603050405020304" pitchFamily="18" charset="0"/>
          </a:endParaRPr>
        </a:p>
      </dgm:t>
    </dgm:pt>
    <dgm:pt modelId="{34AB0A41-D9F3-4206-8412-6ECE255462C0}" type="parTrans" cxnId="{F77449A5-1D05-4C80-94E2-BD222CD76161}">
      <dgm:prSet/>
      <dgm:spPr/>
      <dgm:t>
        <a:bodyPr/>
        <a:lstStyle/>
        <a:p>
          <a:endParaRPr lang="lv-LV">
            <a:latin typeface="Times New Roman" panose="02020603050405020304" pitchFamily="18" charset="0"/>
            <a:cs typeface="Times New Roman" panose="02020603050405020304" pitchFamily="18" charset="0"/>
          </a:endParaRPr>
        </a:p>
      </dgm:t>
    </dgm:pt>
    <dgm:pt modelId="{86E03732-C422-448D-B715-21D63DA7F9AA}" type="sibTrans" cxnId="{F77449A5-1D05-4C80-94E2-BD222CD76161}">
      <dgm:prSet/>
      <dgm:spPr/>
      <dgm:t>
        <a:bodyPr/>
        <a:lstStyle/>
        <a:p>
          <a:endParaRPr lang="lv-LV">
            <a:latin typeface="Times New Roman" panose="02020603050405020304" pitchFamily="18" charset="0"/>
            <a:cs typeface="Times New Roman" panose="02020603050405020304" pitchFamily="18" charset="0"/>
          </a:endParaRPr>
        </a:p>
      </dgm:t>
    </dgm:pt>
    <dgm:pt modelId="{A0E3AEAA-5DF8-4256-B42D-9C98D7115C05}">
      <dgm:prSet phldrT="[Text]" custT="1"/>
      <dgm:spPr/>
      <dgm:t>
        <a:bodyPr/>
        <a:lstStyle/>
        <a:p>
          <a:r>
            <a:rPr lang="en-US" sz="1050" dirty="0">
              <a:solidFill>
                <a:schemeClr val="accent6">
                  <a:lumMod val="50000"/>
                </a:schemeClr>
              </a:solidFill>
              <a:latin typeface="Times New Roman" panose="02020603050405020304" pitchFamily="18" charset="0"/>
              <a:cs typeface="Times New Roman" panose="02020603050405020304" pitchFamily="18" charset="0"/>
            </a:rPr>
            <a:t>2</a:t>
          </a:r>
          <a:r>
            <a:rPr lang="lv-LV" sz="1050" dirty="0">
              <a:solidFill>
                <a:schemeClr val="accent6">
                  <a:lumMod val="50000"/>
                </a:schemeClr>
              </a:solidFill>
              <a:latin typeface="Times New Roman" panose="02020603050405020304" pitchFamily="18" charset="0"/>
              <a:cs typeface="Times New Roman" panose="02020603050405020304" pitchFamily="18" charset="0"/>
            </a:rPr>
            <a:t>4.9</a:t>
          </a:r>
          <a:r>
            <a:rPr lang="en-US" sz="1050" dirty="0">
              <a:solidFill>
                <a:schemeClr val="accent6">
                  <a:lumMod val="50000"/>
                </a:schemeClr>
              </a:solidFill>
              <a:latin typeface="Times New Roman" panose="02020603050405020304" pitchFamily="18" charset="0"/>
              <a:cs typeface="Times New Roman" panose="02020603050405020304" pitchFamily="18" charset="0"/>
            </a:rPr>
            <a:t>% </a:t>
          </a:r>
          <a:r>
            <a:rPr lang="en-US" sz="900" dirty="0" err="1">
              <a:solidFill>
                <a:schemeClr val="accent6">
                  <a:lumMod val="50000"/>
                </a:schemeClr>
              </a:solidFill>
              <a:latin typeface="Times New Roman" panose="02020603050405020304" pitchFamily="18" charset="0"/>
              <a:cs typeface="Times New Roman" panose="02020603050405020304" pitchFamily="18" charset="0"/>
            </a:rPr>
            <a:t>profesionālā</a:t>
          </a:r>
          <a:endParaRPr lang="lv-LV" sz="900" dirty="0">
            <a:solidFill>
              <a:schemeClr val="accent6">
                <a:lumMod val="50000"/>
              </a:schemeClr>
            </a:solidFill>
            <a:latin typeface="Times New Roman" panose="02020603050405020304" pitchFamily="18" charset="0"/>
            <a:cs typeface="Times New Roman" panose="02020603050405020304" pitchFamily="18" charset="0"/>
          </a:endParaRPr>
        </a:p>
      </dgm:t>
    </dgm:pt>
    <dgm:pt modelId="{7B08A945-1C20-4D68-8ED6-478C1E3C90AA}" type="parTrans" cxnId="{DBF544B2-04AB-46C8-8C05-1A5C822605B7}">
      <dgm:prSet/>
      <dgm:spPr/>
      <dgm:t>
        <a:bodyPr/>
        <a:lstStyle/>
        <a:p>
          <a:endParaRPr lang="lv-LV">
            <a:latin typeface="Times New Roman" panose="02020603050405020304" pitchFamily="18" charset="0"/>
            <a:cs typeface="Times New Roman" panose="02020603050405020304" pitchFamily="18" charset="0"/>
          </a:endParaRPr>
        </a:p>
      </dgm:t>
    </dgm:pt>
    <dgm:pt modelId="{C33B9C07-6A53-46A6-804A-CD02EAB8CDCC}" type="sibTrans" cxnId="{DBF544B2-04AB-46C8-8C05-1A5C822605B7}">
      <dgm:prSet/>
      <dgm:spPr/>
      <dgm:t>
        <a:bodyPr/>
        <a:lstStyle/>
        <a:p>
          <a:endParaRPr lang="lv-LV">
            <a:latin typeface="Times New Roman" panose="02020603050405020304" pitchFamily="18" charset="0"/>
            <a:cs typeface="Times New Roman" panose="02020603050405020304" pitchFamily="18" charset="0"/>
          </a:endParaRPr>
        </a:p>
      </dgm:t>
    </dgm:pt>
    <dgm:pt modelId="{E9D343E2-A3EE-494C-9FE4-201E26B126D5}">
      <dgm:prSet phldrT="[Text]"/>
      <dgm:spPr/>
      <dgm:t>
        <a:bodyPr/>
        <a:lstStyle/>
        <a:p>
          <a:r>
            <a:rPr lang="en-US" dirty="0">
              <a:solidFill>
                <a:schemeClr val="accent6">
                  <a:lumMod val="50000"/>
                </a:schemeClr>
              </a:solidFill>
              <a:latin typeface="Times New Roman" panose="02020603050405020304" pitchFamily="18" charset="0"/>
              <a:cs typeface="Times New Roman" panose="02020603050405020304" pitchFamily="18" charset="0"/>
            </a:rPr>
            <a:t>BEZDARBA ILGUMS</a:t>
          </a:r>
          <a:endParaRPr lang="lv-LV" dirty="0">
            <a:solidFill>
              <a:schemeClr val="accent6">
                <a:lumMod val="50000"/>
              </a:schemeClr>
            </a:solidFill>
            <a:latin typeface="Times New Roman" panose="02020603050405020304" pitchFamily="18" charset="0"/>
            <a:cs typeface="Times New Roman" panose="02020603050405020304" pitchFamily="18" charset="0"/>
          </a:endParaRPr>
        </a:p>
      </dgm:t>
    </dgm:pt>
    <dgm:pt modelId="{92BADC56-BC97-4A01-9DAE-0F39CC6F0FF2}" type="parTrans" cxnId="{853C5B69-22D1-4F40-91B1-509231E5A843}">
      <dgm:prSet/>
      <dgm:spPr/>
      <dgm:t>
        <a:bodyPr/>
        <a:lstStyle/>
        <a:p>
          <a:endParaRPr lang="lv-LV">
            <a:latin typeface="Times New Roman" panose="02020603050405020304" pitchFamily="18" charset="0"/>
            <a:cs typeface="Times New Roman" panose="02020603050405020304" pitchFamily="18" charset="0"/>
          </a:endParaRPr>
        </a:p>
      </dgm:t>
    </dgm:pt>
    <dgm:pt modelId="{463DE898-5579-4B22-8B25-2B5E2E01AEFA}" type="sibTrans" cxnId="{853C5B69-22D1-4F40-91B1-509231E5A843}">
      <dgm:prSet/>
      <dgm:spPr/>
      <dgm:t>
        <a:bodyPr/>
        <a:lstStyle/>
        <a:p>
          <a:endParaRPr lang="lv-LV">
            <a:latin typeface="Times New Roman" panose="02020603050405020304" pitchFamily="18" charset="0"/>
            <a:cs typeface="Times New Roman" panose="02020603050405020304" pitchFamily="18" charset="0"/>
          </a:endParaRPr>
        </a:p>
      </dgm:t>
    </dgm:pt>
    <dgm:pt modelId="{026DF48B-15CF-40C4-B2B1-96A05C119ED0}">
      <dgm:prSet phldrT="[Text]" custT="1"/>
      <dgm:spPr/>
      <dgm:t>
        <a:bodyPr/>
        <a:lstStyle/>
        <a:p>
          <a:r>
            <a:rPr lang="en-US" sz="800" dirty="0">
              <a:solidFill>
                <a:schemeClr val="accent6">
                  <a:lumMod val="50000"/>
                </a:schemeClr>
              </a:solidFill>
              <a:latin typeface="Times New Roman" panose="02020603050405020304" pitchFamily="18" charset="0"/>
              <a:cs typeface="Times New Roman" panose="02020603050405020304" pitchFamily="18" charset="0"/>
            </a:rPr>
            <a:t>8</a:t>
          </a:r>
          <a:r>
            <a:rPr lang="lv-LV" sz="800" dirty="0">
              <a:solidFill>
                <a:schemeClr val="accent6">
                  <a:lumMod val="50000"/>
                </a:schemeClr>
              </a:solidFill>
              <a:latin typeface="Times New Roman" panose="02020603050405020304" pitchFamily="18" charset="0"/>
              <a:cs typeface="Times New Roman" panose="02020603050405020304" pitchFamily="18" charset="0"/>
            </a:rPr>
            <a:t>0.5</a:t>
          </a:r>
          <a:r>
            <a:rPr lang="en-US" sz="800" dirty="0">
              <a:solidFill>
                <a:schemeClr val="accent6">
                  <a:lumMod val="50000"/>
                </a:schemeClr>
              </a:solidFill>
              <a:latin typeface="Times New Roman" panose="02020603050405020304" pitchFamily="18" charset="0"/>
              <a:cs typeface="Times New Roman" panose="02020603050405020304" pitchFamily="18" charset="0"/>
            </a:rPr>
            <a:t>% </a:t>
          </a:r>
        </a:p>
        <a:p>
          <a:r>
            <a:rPr lang="en-US" sz="800" dirty="0">
              <a:solidFill>
                <a:schemeClr val="accent6">
                  <a:lumMod val="50000"/>
                </a:schemeClr>
              </a:solidFill>
              <a:latin typeface="Times New Roman" panose="02020603050405020304" pitchFamily="18" charset="0"/>
              <a:cs typeface="Times New Roman" panose="02020603050405020304" pitchFamily="18" charset="0"/>
            </a:rPr>
            <a:t>0-6 </a:t>
          </a:r>
          <a:r>
            <a:rPr lang="en-US" sz="800" dirty="0" err="1">
              <a:solidFill>
                <a:schemeClr val="accent6">
                  <a:lumMod val="50000"/>
                </a:schemeClr>
              </a:solidFill>
              <a:latin typeface="Times New Roman" panose="02020603050405020304" pitchFamily="18" charset="0"/>
              <a:cs typeface="Times New Roman" panose="02020603050405020304" pitchFamily="18" charset="0"/>
            </a:rPr>
            <a:t>mēneši</a:t>
          </a:r>
          <a:endParaRPr lang="lv-LV" sz="800" dirty="0">
            <a:solidFill>
              <a:schemeClr val="accent6">
                <a:lumMod val="50000"/>
              </a:schemeClr>
            </a:solidFill>
            <a:latin typeface="Times New Roman" panose="02020603050405020304" pitchFamily="18" charset="0"/>
            <a:cs typeface="Times New Roman" panose="02020603050405020304" pitchFamily="18" charset="0"/>
          </a:endParaRPr>
        </a:p>
      </dgm:t>
    </dgm:pt>
    <dgm:pt modelId="{9D11CD5C-A1AE-4161-9442-146C711E37A3}" type="parTrans" cxnId="{8B99B147-28FA-488C-9FBD-B6B60F41DBD7}">
      <dgm:prSet/>
      <dgm:spPr/>
      <dgm:t>
        <a:bodyPr/>
        <a:lstStyle/>
        <a:p>
          <a:endParaRPr lang="lv-LV">
            <a:latin typeface="Times New Roman" panose="02020603050405020304" pitchFamily="18" charset="0"/>
            <a:cs typeface="Times New Roman" panose="02020603050405020304" pitchFamily="18" charset="0"/>
          </a:endParaRPr>
        </a:p>
      </dgm:t>
    </dgm:pt>
    <dgm:pt modelId="{F800F5C1-3C7D-4842-9707-BC6DFA610E3D}" type="sibTrans" cxnId="{8B99B147-28FA-488C-9FBD-B6B60F41DBD7}">
      <dgm:prSet/>
      <dgm:spPr/>
      <dgm:t>
        <a:bodyPr/>
        <a:lstStyle/>
        <a:p>
          <a:endParaRPr lang="lv-LV">
            <a:latin typeface="Times New Roman" panose="02020603050405020304" pitchFamily="18" charset="0"/>
            <a:cs typeface="Times New Roman" panose="02020603050405020304" pitchFamily="18" charset="0"/>
          </a:endParaRPr>
        </a:p>
      </dgm:t>
    </dgm:pt>
    <dgm:pt modelId="{2C13EBE1-F659-4207-9A5D-C3F531D09F16}">
      <dgm:prSet phldrT="[Text]" custT="1"/>
      <dgm:spPr/>
      <dgm:t>
        <a:bodyPr/>
        <a:lstStyle/>
        <a:p>
          <a:r>
            <a:rPr lang="en-US" sz="800" dirty="0">
              <a:solidFill>
                <a:schemeClr val="accent6">
                  <a:lumMod val="50000"/>
                </a:schemeClr>
              </a:solidFill>
              <a:latin typeface="Times New Roman" panose="02020603050405020304" pitchFamily="18" charset="0"/>
              <a:cs typeface="Times New Roman" panose="02020603050405020304" pitchFamily="18" charset="0"/>
            </a:rPr>
            <a:t>15.</a:t>
          </a:r>
          <a:r>
            <a:rPr lang="lv-LV" sz="800" dirty="0">
              <a:solidFill>
                <a:schemeClr val="accent6">
                  <a:lumMod val="50000"/>
                </a:schemeClr>
              </a:solidFill>
              <a:latin typeface="Times New Roman" panose="02020603050405020304" pitchFamily="18" charset="0"/>
              <a:cs typeface="Times New Roman" panose="02020603050405020304" pitchFamily="18" charset="0"/>
            </a:rPr>
            <a:t>3</a:t>
          </a:r>
          <a:r>
            <a:rPr lang="en-US" sz="800" dirty="0">
              <a:solidFill>
                <a:schemeClr val="accent6">
                  <a:lumMod val="50000"/>
                </a:schemeClr>
              </a:solidFill>
              <a:latin typeface="Times New Roman" panose="02020603050405020304" pitchFamily="18" charset="0"/>
              <a:cs typeface="Times New Roman" panose="02020603050405020304" pitchFamily="18" charset="0"/>
            </a:rPr>
            <a:t>% </a:t>
          </a:r>
        </a:p>
        <a:p>
          <a:r>
            <a:rPr lang="en-US" sz="800" dirty="0">
              <a:solidFill>
                <a:schemeClr val="accent6">
                  <a:lumMod val="50000"/>
                </a:schemeClr>
              </a:solidFill>
              <a:latin typeface="Times New Roman" panose="02020603050405020304" pitchFamily="18" charset="0"/>
              <a:cs typeface="Times New Roman" panose="02020603050405020304" pitchFamily="18" charset="0"/>
            </a:rPr>
            <a:t>6-12 </a:t>
          </a:r>
          <a:r>
            <a:rPr lang="en-US" sz="800" dirty="0" err="1">
              <a:solidFill>
                <a:schemeClr val="accent6">
                  <a:lumMod val="50000"/>
                </a:schemeClr>
              </a:solidFill>
              <a:latin typeface="Times New Roman" panose="02020603050405020304" pitchFamily="18" charset="0"/>
              <a:cs typeface="Times New Roman" panose="02020603050405020304" pitchFamily="18" charset="0"/>
            </a:rPr>
            <a:t>mēneši</a:t>
          </a:r>
          <a:endParaRPr lang="lv-LV" sz="800" dirty="0">
            <a:solidFill>
              <a:schemeClr val="accent6">
                <a:lumMod val="50000"/>
              </a:schemeClr>
            </a:solidFill>
            <a:latin typeface="Times New Roman" panose="02020603050405020304" pitchFamily="18" charset="0"/>
            <a:cs typeface="Times New Roman" panose="02020603050405020304" pitchFamily="18" charset="0"/>
          </a:endParaRPr>
        </a:p>
      </dgm:t>
    </dgm:pt>
    <dgm:pt modelId="{E745BB7D-BF82-4F8B-8954-49F72BA73A52}" type="parTrans" cxnId="{5F270580-A50B-461A-B96B-67A236903147}">
      <dgm:prSet/>
      <dgm:spPr/>
      <dgm:t>
        <a:bodyPr/>
        <a:lstStyle/>
        <a:p>
          <a:endParaRPr lang="lv-LV">
            <a:latin typeface="Times New Roman" panose="02020603050405020304" pitchFamily="18" charset="0"/>
            <a:cs typeface="Times New Roman" panose="02020603050405020304" pitchFamily="18" charset="0"/>
          </a:endParaRPr>
        </a:p>
      </dgm:t>
    </dgm:pt>
    <dgm:pt modelId="{F1E055E9-92F7-404D-95B8-83FC0ADB47A5}" type="sibTrans" cxnId="{5F270580-A50B-461A-B96B-67A236903147}">
      <dgm:prSet/>
      <dgm:spPr/>
      <dgm:t>
        <a:bodyPr/>
        <a:lstStyle/>
        <a:p>
          <a:endParaRPr lang="lv-LV">
            <a:latin typeface="Times New Roman" panose="02020603050405020304" pitchFamily="18" charset="0"/>
            <a:cs typeface="Times New Roman" panose="02020603050405020304" pitchFamily="18" charset="0"/>
          </a:endParaRPr>
        </a:p>
      </dgm:t>
    </dgm:pt>
    <dgm:pt modelId="{8137A5E9-4803-470A-A333-34171AC9E704}">
      <dgm:prSet phldrT="[Text]" custT="1"/>
      <dgm:spPr/>
      <dgm:t>
        <a:bodyPr/>
        <a:lstStyle/>
        <a:p>
          <a:r>
            <a:rPr lang="en-US" sz="1050" dirty="0">
              <a:solidFill>
                <a:schemeClr val="accent6">
                  <a:lumMod val="50000"/>
                </a:schemeClr>
              </a:solidFill>
              <a:latin typeface="Times New Roman" panose="02020603050405020304" pitchFamily="18" charset="0"/>
              <a:cs typeface="Times New Roman" panose="02020603050405020304" pitchFamily="18" charset="0"/>
            </a:rPr>
            <a:t>3</a:t>
          </a:r>
          <a:r>
            <a:rPr lang="lv-LV" sz="1050" dirty="0">
              <a:solidFill>
                <a:schemeClr val="accent6">
                  <a:lumMod val="50000"/>
                </a:schemeClr>
              </a:solidFill>
              <a:latin typeface="Times New Roman" panose="02020603050405020304" pitchFamily="18" charset="0"/>
              <a:cs typeface="Times New Roman" panose="02020603050405020304" pitchFamily="18" charset="0"/>
            </a:rPr>
            <a:t>3.4</a:t>
          </a:r>
          <a:r>
            <a:rPr lang="en-US" sz="1050" dirty="0">
              <a:solidFill>
                <a:schemeClr val="accent6">
                  <a:lumMod val="50000"/>
                </a:schemeClr>
              </a:solidFill>
              <a:latin typeface="Times New Roman" panose="02020603050405020304" pitchFamily="18" charset="0"/>
              <a:cs typeface="Times New Roman" panose="02020603050405020304" pitchFamily="18" charset="0"/>
            </a:rPr>
            <a:t>% </a:t>
          </a:r>
          <a:r>
            <a:rPr lang="en-US" sz="900" dirty="0" err="1">
              <a:solidFill>
                <a:schemeClr val="accent6">
                  <a:lumMod val="50000"/>
                </a:schemeClr>
              </a:solidFill>
              <a:latin typeface="Times New Roman" panose="02020603050405020304" pitchFamily="18" charset="0"/>
              <a:cs typeface="Times New Roman" panose="02020603050405020304" pitchFamily="18" charset="0"/>
            </a:rPr>
            <a:t>vispārējā</a:t>
          </a:r>
          <a:r>
            <a:rPr lang="en-US" sz="900" dirty="0">
              <a:solidFill>
                <a:schemeClr val="accent6">
                  <a:lumMod val="50000"/>
                </a:schemeClr>
              </a:solidFill>
              <a:latin typeface="Times New Roman" panose="02020603050405020304" pitchFamily="18" charset="0"/>
              <a:cs typeface="Times New Roman" panose="02020603050405020304" pitchFamily="18" charset="0"/>
            </a:rPr>
            <a:t> </a:t>
          </a:r>
          <a:r>
            <a:rPr lang="en-US" sz="900" dirty="0" err="1">
              <a:solidFill>
                <a:schemeClr val="accent6">
                  <a:lumMod val="50000"/>
                </a:schemeClr>
              </a:solidFill>
              <a:latin typeface="Times New Roman" panose="02020603050405020304" pitchFamily="18" charset="0"/>
              <a:cs typeface="Times New Roman" panose="02020603050405020304" pitchFamily="18" charset="0"/>
            </a:rPr>
            <a:t>vidējā</a:t>
          </a:r>
          <a:endParaRPr lang="lv-LV" sz="900" dirty="0">
            <a:solidFill>
              <a:schemeClr val="accent6">
                <a:lumMod val="50000"/>
              </a:schemeClr>
            </a:solidFill>
            <a:latin typeface="Times New Roman" panose="02020603050405020304" pitchFamily="18" charset="0"/>
            <a:cs typeface="Times New Roman" panose="02020603050405020304" pitchFamily="18" charset="0"/>
          </a:endParaRPr>
        </a:p>
      </dgm:t>
    </dgm:pt>
    <dgm:pt modelId="{76A525C7-F256-48DC-96DB-B6F2EDEDFD88}" type="parTrans" cxnId="{FA883C6B-DD27-482D-8F74-EA3E5B5E4E27}">
      <dgm:prSet/>
      <dgm:spPr/>
      <dgm:t>
        <a:bodyPr/>
        <a:lstStyle/>
        <a:p>
          <a:endParaRPr lang="lv-LV">
            <a:latin typeface="Times New Roman" panose="02020603050405020304" pitchFamily="18" charset="0"/>
            <a:cs typeface="Times New Roman" panose="02020603050405020304" pitchFamily="18" charset="0"/>
          </a:endParaRPr>
        </a:p>
      </dgm:t>
    </dgm:pt>
    <dgm:pt modelId="{CF3142F4-1A23-430C-9822-94B30A98292A}" type="sibTrans" cxnId="{FA883C6B-DD27-482D-8F74-EA3E5B5E4E27}">
      <dgm:prSet/>
      <dgm:spPr/>
      <dgm:t>
        <a:bodyPr/>
        <a:lstStyle/>
        <a:p>
          <a:endParaRPr lang="lv-LV">
            <a:latin typeface="Times New Roman" panose="02020603050405020304" pitchFamily="18" charset="0"/>
            <a:cs typeface="Times New Roman" panose="02020603050405020304" pitchFamily="18" charset="0"/>
          </a:endParaRPr>
        </a:p>
      </dgm:t>
    </dgm:pt>
    <dgm:pt modelId="{AA318ACB-41F5-4FCB-A24D-82C378DB7874}">
      <dgm:prSet phldrT="[Text]" custT="1"/>
      <dgm:spPr/>
      <dgm:t>
        <a:bodyPr/>
        <a:lstStyle/>
        <a:p>
          <a:r>
            <a:rPr lang="en-US" sz="1050" dirty="0">
              <a:solidFill>
                <a:schemeClr val="accent6">
                  <a:lumMod val="50000"/>
                </a:schemeClr>
              </a:solidFill>
              <a:latin typeface="Times New Roman" panose="02020603050405020304" pitchFamily="18" charset="0"/>
              <a:cs typeface="Times New Roman" panose="02020603050405020304" pitchFamily="18" charset="0"/>
            </a:rPr>
            <a:t>1</a:t>
          </a:r>
          <a:r>
            <a:rPr lang="lv-LV" sz="1050" dirty="0">
              <a:solidFill>
                <a:schemeClr val="accent6">
                  <a:lumMod val="50000"/>
                </a:schemeClr>
              </a:solidFill>
              <a:latin typeface="Times New Roman" panose="02020603050405020304" pitchFamily="18" charset="0"/>
              <a:cs typeface="Times New Roman" panose="02020603050405020304" pitchFamily="18" charset="0"/>
            </a:rPr>
            <a:t>9.4</a:t>
          </a:r>
          <a:r>
            <a:rPr lang="en-US" sz="1050" dirty="0">
              <a:solidFill>
                <a:schemeClr val="accent6">
                  <a:lumMod val="50000"/>
                </a:schemeClr>
              </a:solidFill>
              <a:latin typeface="Times New Roman" panose="02020603050405020304" pitchFamily="18" charset="0"/>
              <a:cs typeface="Times New Roman" panose="02020603050405020304" pitchFamily="18" charset="0"/>
            </a:rPr>
            <a:t>% </a:t>
          </a:r>
          <a:r>
            <a:rPr lang="en-US" sz="900" dirty="0" err="1">
              <a:solidFill>
                <a:schemeClr val="accent6">
                  <a:lumMod val="50000"/>
                </a:schemeClr>
              </a:solidFill>
              <a:latin typeface="Times New Roman" panose="02020603050405020304" pitchFamily="18" charset="0"/>
              <a:cs typeface="Times New Roman" panose="02020603050405020304" pitchFamily="18" charset="0"/>
            </a:rPr>
            <a:t>pamatizglītība</a:t>
          </a:r>
          <a:endParaRPr lang="lv-LV" sz="900" dirty="0">
            <a:solidFill>
              <a:schemeClr val="accent6">
                <a:lumMod val="50000"/>
              </a:schemeClr>
            </a:solidFill>
            <a:latin typeface="Times New Roman" panose="02020603050405020304" pitchFamily="18" charset="0"/>
            <a:cs typeface="Times New Roman" panose="02020603050405020304" pitchFamily="18" charset="0"/>
          </a:endParaRPr>
        </a:p>
      </dgm:t>
    </dgm:pt>
    <dgm:pt modelId="{6E4E62F8-94F7-4073-B962-238125EF8371}" type="parTrans" cxnId="{301A7831-3931-4F92-B854-CAE9E794FE72}">
      <dgm:prSet/>
      <dgm:spPr/>
      <dgm:t>
        <a:bodyPr/>
        <a:lstStyle/>
        <a:p>
          <a:endParaRPr lang="lv-LV">
            <a:latin typeface="Times New Roman" panose="02020603050405020304" pitchFamily="18" charset="0"/>
            <a:cs typeface="Times New Roman" panose="02020603050405020304" pitchFamily="18" charset="0"/>
          </a:endParaRPr>
        </a:p>
      </dgm:t>
    </dgm:pt>
    <dgm:pt modelId="{00FEFC7D-0850-42FC-AC9D-0AD2A3B25430}" type="sibTrans" cxnId="{301A7831-3931-4F92-B854-CAE9E794FE72}">
      <dgm:prSet/>
      <dgm:spPr/>
      <dgm:t>
        <a:bodyPr/>
        <a:lstStyle/>
        <a:p>
          <a:endParaRPr lang="lv-LV">
            <a:latin typeface="Times New Roman" panose="02020603050405020304" pitchFamily="18" charset="0"/>
            <a:cs typeface="Times New Roman" panose="02020603050405020304" pitchFamily="18" charset="0"/>
          </a:endParaRPr>
        </a:p>
      </dgm:t>
    </dgm:pt>
    <dgm:pt modelId="{1759614E-DC5C-4E8F-9697-310759D65BA0}">
      <dgm:prSet phldrT="[Text]" custT="1"/>
      <dgm:spPr/>
      <dgm:t>
        <a:bodyPr/>
        <a:lstStyle/>
        <a:p>
          <a:r>
            <a:rPr lang="en-US" sz="900" dirty="0">
              <a:solidFill>
                <a:schemeClr val="accent6">
                  <a:lumMod val="50000"/>
                </a:schemeClr>
              </a:solidFill>
              <a:latin typeface="Times New Roman" panose="02020603050405020304" pitchFamily="18" charset="0"/>
              <a:cs typeface="Times New Roman" panose="02020603050405020304" pitchFamily="18" charset="0"/>
            </a:rPr>
            <a:t>3.</a:t>
          </a:r>
          <a:r>
            <a:rPr lang="lv-LV" sz="900" dirty="0">
              <a:solidFill>
                <a:schemeClr val="accent6">
                  <a:lumMod val="50000"/>
                </a:schemeClr>
              </a:solidFill>
              <a:latin typeface="Times New Roman" panose="02020603050405020304" pitchFamily="18" charset="0"/>
              <a:cs typeface="Times New Roman" panose="02020603050405020304" pitchFamily="18" charset="0"/>
            </a:rPr>
            <a:t>3</a:t>
          </a:r>
          <a:r>
            <a:rPr lang="en-US" sz="900" dirty="0">
              <a:solidFill>
                <a:schemeClr val="accent6">
                  <a:lumMod val="50000"/>
                </a:schemeClr>
              </a:solidFill>
              <a:latin typeface="Times New Roman" panose="02020603050405020304" pitchFamily="18" charset="0"/>
              <a:cs typeface="Times New Roman" panose="02020603050405020304" pitchFamily="18" charset="0"/>
            </a:rPr>
            <a:t>% </a:t>
          </a:r>
          <a:r>
            <a:rPr lang="en-US" sz="700" dirty="0">
              <a:solidFill>
                <a:schemeClr val="accent6">
                  <a:lumMod val="50000"/>
                </a:schemeClr>
              </a:solidFill>
              <a:latin typeface="Times New Roman" panose="02020603050405020304" pitchFamily="18" charset="0"/>
              <a:cs typeface="Times New Roman" panose="02020603050405020304" pitchFamily="18" charset="0"/>
            </a:rPr>
            <a:t>nav </a:t>
          </a:r>
          <a:r>
            <a:rPr lang="en-US" sz="700" dirty="0" err="1">
              <a:solidFill>
                <a:schemeClr val="accent6">
                  <a:lumMod val="50000"/>
                </a:schemeClr>
              </a:solidFill>
              <a:latin typeface="Times New Roman" panose="02020603050405020304" pitchFamily="18" charset="0"/>
              <a:cs typeface="Times New Roman" panose="02020603050405020304" pitchFamily="18" charset="0"/>
            </a:rPr>
            <a:t>norādīta</a:t>
          </a:r>
          <a:r>
            <a:rPr lang="en-US" sz="700" dirty="0">
              <a:solidFill>
                <a:schemeClr val="accent6">
                  <a:lumMod val="50000"/>
                </a:schemeClr>
              </a:solidFill>
              <a:latin typeface="Times New Roman" panose="02020603050405020304" pitchFamily="18" charset="0"/>
              <a:cs typeface="Times New Roman" panose="02020603050405020304" pitchFamily="18" charset="0"/>
            </a:rPr>
            <a:t> </a:t>
          </a:r>
          <a:r>
            <a:rPr lang="en-US" sz="700" dirty="0" err="1">
              <a:solidFill>
                <a:schemeClr val="accent6">
                  <a:lumMod val="50000"/>
                </a:schemeClr>
              </a:solidFill>
              <a:latin typeface="Times New Roman" panose="02020603050405020304" pitchFamily="18" charset="0"/>
              <a:cs typeface="Times New Roman" panose="02020603050405020304" pitchFamily="18" charset="0"/>
            </a:rPr>
            <a:t>vai</a:t>
          </a:r>
          <a:r>
            <a:rPr lang="en-US" sz="700" dirty="0">
              <a:solidFill>
                <a:schemeClr val="accent6">
                  <a:lumMod val="50000"/>
                </a:schemeClr>
              </a:solidFill>
              <a:latin typeface="Times New Roman" panose="02020603050405020304" pitchFamily="18" charset="0"/>
              <a:cs typeface="Times New Roman" panose="02020603050405020304" pitchFamily="18" charset="0"/>
            </a:rPr>
            <a:t> </a:t>
          </a:r>
          <a:r>
            <a:rPr lang="en-US" sz="700" dirty="0" err="1">
              <a:solidFill>
                <a:schemeClr val="accent6">
                  <a:lumMod val="50000"/>
                </a:schemeClr>
              </a:solidFill>
              <a:latin typeface="Times New Roman" panose="02020603050405020304" pitchFamily="18" charset="0"/>
              <a:cs typeface="Times New Roman" panose="02020603050405020304" pitchFamily="18" charset="0"/>
            </a:rPr>
            <a:t>zemāka</a:t>
          </a:r>
          <a:r>
            <a:rPr lang="en-US" sz="700" dirty="0">
              <a:solidFill>
                <a:schemeClr val="accent6">
                  <a:lumMod val="50000"/>
                </a:schemeClr>
              </a:solidFill>
              <a:latin typeface="Times New Roman" panose="02020603050405020304" pitchFamily="18" charset="0"/>
              <a:cs typeface="Times New Roman" panose="02020603050405020304" pitchFamily="18" charset="0"/>
            </a:rPr>
            <a:t> par </a:t>
          </a:r>
          <a:r>
            <a:rPr lang="en-US" sz="700" dirty="0" err="1">
              <a:solidFill>
                <a:schemeClr val="accent6">
                  <a:lumMod val="50000"/>
                </a:schemeClr>
              </a:solidFill>
              <a:latin typeface="Times New Roman" panose="02020603050405020304" pitchFamily="18" charset="0"/>
              <a:cs typeface="Times New Roman" panose="02020603050405020304" pitchFamily="18" charset="0"/>
            </a:rPr>
            <a:t>pamata</a:t>
          </a:r>
          <a:endParaRPr lang="lv-LV" sz="700" dirty="0">
            <a:solidFill>
              <a:schemeClr val="accent6">
                <a:lumMod val="50000"/>
              </a:schemeClr>
            </a:solidFill>
            <a:latin typeface="Times New Roman" panose="02020603050405020304" pitchFamily="18" charset="0"/>
            <a:cs typeface="Times New Roman" panose="02020603050405020304" pitchFamily="18" charset="0"/>
          </a:endParaRPr>
        </a:p>
      </dgm:t>
    </dgm:pt>
    <dgm:pt modelId="{423FC78C-5ACB-4B4A-AB15-3143AFF5A60F}" type="parTrans" cxnId="{7785F1F3-1F0F-40C8-A270-C78725697675}">
      <dgm:prSet/>
      <dgm:spPr/>
      <dgm:t>
        <a:bodyPr/>
        <a:lstStyle/>
        <a:p>
          <a:endParaRPr lang="lv-LV">
            <a:latin typeface="Times New Roman" panose="02020603050405020304" pitchFamily="18" charset="0"/>
            <a:cs typeface="Times New Roman" panose="02020603050405020304" pitchFamily="18" charset="0"/>
          </a:endParaRPr>
        </a:p>
      </dgm:t>
    </dgm:pt>
    <dgm:pt modelId="{D6F0535D-1066-44EB-A0DB-31A8009B1CB3}" type="sibTrans" cxnId="{7785F1F3-1F0F-40C8-A270-C78725697675}">
      <dgm:prSet/>
      <dgm:spPr/>
      <dgm:t>
        <a:bodyPr/>
        <a:lstStyle/>
        <a:p>
          <a:endParaRPr lang="lv-LV">
            <a:latin typeface="Times New Roman" panose="02020603050405020304" pitchFamily="18" charset="0"/>
            <a:cs typeface="Times New Roman" panose="02020603050405020304" pitchFamily="18" charset="0"/>
          </a:endParaRPr>
        </a:p>
      </dgm:t>
    </dgm:pt>
    <dgm:pt modelId="{F3E837EB-1E61-4858-AB9F-4928DED2D81E}">
      <dgm:prSet phldrT="[Text]" custT="1"/>
      <dgm:spPr/>
      <dgm:t>
        <a:bodyPr/>
        <a:lstStyle/>
        <a:p>
          <a:r>
            <a:rPr lang="en-US" sz="800" dirty="0">
              <a:solidFill>
                <a:schemeClr val="accent6">
                  <a:lumMod val="50000"/>
                </a:schemeClr>
              </a:solidFill>
              <a:latin typeface="Times New Roman" panose="02020603050405020304" pitchFamily="18" charset="0"/>
              <a:cs typeface="Times New Roman" panose="02020603050405020304" pitchFamily="18" charset="0"/>
            </a:rPr>
            <a:t>3.6% </a:t>
          </a:r>
        </a:p>
        <a:p>
          <a:r>
            <a:rPr lang="en-US" sz="800" dirty="0">
              <a:solidFill>
                <a:schemeClr val="accent6">
                  <a:lumMod val="50000"/>
                </a:schemeClr>
              </a:solidFill>
              <a:latin typeface="Times New Roman" panose="02020603050405020304" pitchFamily="18" charset="0"/>
              <a:cs typeface="Times New Roman" panose="02020603050405020304" pitchFamily="18" charset="0"/>
            </a:rPr>
            <a:t>1-3 gadi</a:t>
          </a:r>
          <a:endParaRPr lang="lv-LV" sz="800" dirty="0">
            <a:solidFill>
              <a:schemeClr val="accent6">
                <a:lumMod val="50000"/>
              </a:schemeClr>
            </a:solidFill>
            <a:latin typeface="Times New Roman" panose="02020603050405020304" pitchFamily="18" charset="0"/>
            <a:cs typeface="Times New Roman" panose="02020603050405020304" pitchFamily="18" charset="0"/>
          </a:endParaRPr>
        </a:p>
      </dgm:t>
    </dgm:pt>
    <dgm:pt modelId="{22B3C746-CA86-4546-B936-8484C1FFC1C5}" type="parTrans" cxnId="{5132AF80-77F4-4046-8B91-EFF193AC1734}">
      <dgm:prSet/>
      <dgm:spPr/>
      <dgm:t>
        <a:bodyPr/>
        <a:lstStyle/>
        <a:p>
          <a:endParaRPr lang="lv-LV">
            <a:latin typeface="Times New Roman" panose="02020603050405020304" pitchFamily="18" charset="0"/>
            <a:cs typeface="Times New Roman" panose="02020603050405020304" pitchFamily="18" charset="0"/>
          </a:endParaRPr>
        </a:p>
      </dgm:t>
    </dgm:pt>
    <dgm:pt modelId="{E58AEE95-BCF1-40EB-93B6-6E2B6A8DFCD5}" type="sibTrans" cxnId="{5132AF80-77F4-4046-8B91-EFF193AC1734}">
      <dgm:prSet/>
      <dgm:spPr/>
      <dgm:t>
        <a:bodyPr/>
        <a:lstStyle/>
        <a:p>
          <a:endParaRPr lang="lv-LV">
            <a:latin typeface="Times New Roman" panose="02020603050405020304" pitchFamily="18" charset="0"/>
            <a:cs typeface="Times New Roman" panose="02020603050405020304" pitchFamily="18" charset="0"/>
          </a:endParaRPr>
        </a:p>
      </dgm:t>
    </dgm:pt>
    <dgm:pt modelId="{F872ECAB-F5D3-426D-B7EF-8645881FD4C4}">
      <dgm:prSet phldrT="[Text]" custT="1"/>
      <dgm:spPr/>
      <dgm:t>
        <a:bodyPr/>
        <a:lstStyle/>
        <a:p>
          <a:r>
            <a:rPr lang="en-US" sz="800" dirty="0">
              <a:solidFill>
                <a:schemeClr val="accent6">
                  <a:lumMod val="50000"/>
                </a:schemeClr>
              </a:solidFill>
              <a:latin typeface="Times New Roman" panose="02020603050405020304" pitchFamily="18" charset="0"/>
              <a:cs typeface="Times New Roman" panose="02020603050405020304" pitchFamily="18" charset="0"/>
            </a:rPr>
            <a:t>0.</a:t>
          </a:r>
          <a:r>
            <a:rPr lang="lv-LV" sz="800" dirty="0">
              <a:solidFill>
                <a:schemeClr val="accent6">
                  <a:lumMod val="50000"/>
                </a:schemeClr>
              </a:solidFill>
              <a:latin typeface="Times New Roman" panose="02020603050405020304" pitchFamily="18" charset="0"/>
              <a:cs typeface="Times New Roman" panose="02020603050405020304" pitchFamily="18" charset="0"/>
            </a:rPr>
            <a:t>6</a:t>
          </a:r>
          <a:r>
            <a:rPr lang="en-US" sz="800" dirty="0">
              <a:solidFill>
                <a:schemeClr val="accent6">
                  <a:lumMod val="50000"/>
                </a:schemeClr>
              </a:solidFill>
              <a:latin typeface="Times New Roman" panose="02020603050405020304" pitchFamily="18" charset="0"/>
              <a:cs typeface="Times New Roman" panose="02020603050405020304" pitchFamily="18" charset="0"/>
            </a:rPr>
            <a:t>% </a:t>
          </a:r>
        </a:p>
        <a:p>
          <a:r>
            <a:rPr lang="en-US" sz="800" dirty="0">
              <a:solidFill>
                <a:schemeClr val="accent6">
                  <a:lumMod val="50000"/>
                </a:schemeClr>
              </a:solidFill>
              <a:latin typeface="Times New Roman" panose="02020603050405020304" pitchFamily="18" charset="0"/>
              <a:cs typeface="Times New Roman" panose="02020603050405020304" pitchFamily="18" charset="0"/>
            </a:rPr>
            <a:t>3 un </a:t>
          </a:r>
          <a:r>
            <a:rPr lang="en-US" sz="800" dirty="0" err="1">
              <a:solidFill>
                <a:schemeClr val="accent6">
                  <a:lumMod val="50000"/>
                </a:schemeClr>
              </a:solidFill>
              <a:latin typeface="Times New Roman" panose="02020603050405020304" pitchFamily="18" charset="0"/>
              <a:cs typeface="Times New Roman" panose="02020603050405020304" pitchFamily="18" charset="0"/>
            </a:rPr>
            <a:t>vairāk</a:t>
          </a:r>
          <a:r>
            <a:rPr lang="en-US" sz="800" dirty="0">
              <a:solidFill>
                <a:schemeClr val="accent6">
                  <a:lumMod val="50000"/>
                </a:schemeClr>
              </a:solidFill>
              <a:latin typeface="Times New Roman" panose="02020603050405020304" pitchFamily="18" charset="0"/>
              <a:cs typeface="Times New Roman" panose="02020603050405020304" pitchFamily="18" charset="0"/>
            </a:rPr>
            <a:t> gadi</a:t>
          </a:r>
          <a:endParaRPr lang="lv-LV" sz="1200" dirty="0">
            <a:solidFill>
              <a:schemeClr val="accent6">
                <a:lumMod val="50000"/>
              </a:schemeClr>
            </a:solidFill>
            <a:latin typeface="Times New Roman" panose="02020603050405020304" pitchFamily="18" charset="0"/>
            <a:cs typeface="Times New Roman" panose="02020603050405020304" pitchFamily="18" charset="0"/>
          </a:endParaRPr>
        </a:p>
      </dgm:t>
    </dgm:pt>
    <dgm:pt modelId="{B42DB490-DF41-4916-93AF-26846738E833}" type="parTrans" cxnId="{298F0187-6562-4617-94B7-806A541D5EBB}">
      <dgm:prSet/>
      <dgm:spPr/>
      <dgm:t>
        <a:bodyPr/>
        <a:lstStyle/>
        <a:p>
          <a:endParaRPr lang="lv-LV">
            <a:latin typeface="Times New Roman" panose="02020603050405020304" pitchFamily="18" charset="0"/>
            <a:cs typeface="Times New Roman" panose="02020603050405020304" pitchFamily="18" charset="0"/>
          </a:endParaRPr>
        </a:p>
      </dgm:t>
    </dgm:pt>
    <dgm:pt modelId="{A10AE47D-C9AE-4C71-9170-E30C823D7663}" type="sibTrans" cxnId="{298F0187-6562-4617-94B7-806A541D5EBB}">
      <dgm:prSet/>
      <dgm:spPr/>
      <dgm:t>
        <a:bodyPr/>
        <a:lstStyle/>
        <a:p>
          <a:endParaRPr lang="lv-LV">
            <a:latin typeface="Times New Roman" panose="02020603050405020304" pitchFamily="18" charset="0"/>
            <a:cs typeface="Times New Roman" panose="02020603050405020304" pitchFamily="18" charset="0"/>
          </a:endParaRPr>
        </a:p>
      </dgm:t>
    </dgm:pt>
    <dgm:pt modelId="{187E603D-4036-437F-BC16-7A8DADD9E303}">
      <dgm:prSet phldrT="[Text]" custT="1"/>
      <dgm:spPr/>
      <dgm:t>
        <a:bodyPr/>
        <a:lstStyle/>
        <a:p>
          <a:r>
            <a:rPr lang="en-US" sz="1400" dirty="0">
              <a:solidFill>
                <a:schemeClr val="accent6">
                  <a:lumMod val="50000"/>
                </a:schemeClr>
              </a:solidFill>
              <a:latin typeface="Times New Roman" panose="02020603050405020304" pitchFamily="18" charset="0"/>
              <a:cs typeface="Times New Roman" panose="02020603050405020304" pitchFamily="18" charset="0"/>
            </a:rPr>
            <a:t>REĢIONI</a:t>
          </a:r>
          <a:endParaRPr lang="lv-LV" sz="1400" dirty="0">
            <a:solidFill>
              <a:schemeClr val="accent6">
                <a:lumMod val="50000"/>
              </a:schemeClr>
            </a:solidFill>
            <a:latin typeface="Times New Roman" panose="02020603050405020304" pitchFamily="18" charset="0"/>
            <a:cs typeface="Times New Roman" panose="02020603050405020304" pitchFamily="18" charset="0"/>
          </a:endParaRPr>
        </a:p>
      </dgm:t>
    </dgm:pt>
    <dgm:pt modelId="{6E0A01C1-B0D8-4B6E-87B3-ECF1F64CD6A3}" type="parTrans" cxnId="{9CF98820-CEE4-43BA-AB4B-8AA8CB0FAFCF}">
      <dgm:prSet/>
      <dgm:spPr/>
      <dgm:t>
        <a:bodyPr/>
        <a:lstStyle/>
        <a:p>
          <a:endParaRPr lang="lv-LV">
            <a:latin typeface="Times New Roman" panose="02020603050405020304" pitchFamily="18" charset="0"/>
            <a:cs typeface="Times New Roman" panose="02020603050405020304" pitchFamily="18" charset="0"/>
          </a:endParaRPr>
        </a:p>
      </dgm:t>
    </dgm:pt>
    <dgm:pt modelId="{0A89BBA2-2475-402E-861C-7E98B3AC554D}" type="sibTrans" cxnId="{9CF98820-CEE4-43BA-AB4B-8AA8CB0FAFCF}">
      <dgm:prSet/>
      <dgm:spPr/>
      <dgm:t>
        <a:bodyPr/>
        <a:lstStyle/>
        <a:p>
          <a:endParaRPr lang="lv-LV">
            <a:latin typeface="Times New Roman" panose="02020603050405020304" pitchFamily="18" charset="0"/>
            <a:cs typeface="Times New Roman" panose="02020603050405020304" pitchFamily="18" charset="0"/>
          </a:endParaRPr>
        </a:p>
      </dgm:t>
    </dgm:pt>
    <dgm:pt modelId="{9B1852F4-A4FC-4A7B-97E5-6B5360EA51CA}">
      <dgm:prSet phldrT="[Text]" custT="1"/>
      <dgm:spPr/>
      <dgm:t>
        <a:bodyPr/>
        <a:lstStyle/>
        <a:p>
          <a:r>
            <a:rPr lang="en-US" sz="900" dirty="0">
              <a:solidFill>
                <a:schemeClr val="accent6">
                  <a:lumMod val="50000"/>
                </a:schemeClr>
              </a:solidFill>
              <a:latin typeface="Times New Roman" panose="02020603050405020304" pitchFamily="18" charset="0"/>
              <a:cs typeface="Times New Roman" panose="02020603050405020304" pitchFamily="18" charset="0"/>
            </a:rPr>
            <a:t>4</a:t>
          </a:r>
          <a:r>
            <a:rPr lang="lv-LV" sz="900" dirty="0">
              <a:solidFill>
                <a:schemeClr val="accent6">
                  <a:lumMod val="50000"/>
                </a:schemeClr>
              </a:solidFill>
              <a:latin typeface="Times New Roman" panose="02020603050405020304" pitchFamily="18" charset="0"/>
              <a:cs typeface="Times New Roman" panose="02020603050405020304" pitchFamily="18" charset="0"/>
            </a:rPr>
            <a:t>7.8</a:t>
          </a:r>
          <a:r>
            <a:rPr lang="en-US" sz="900" dirty="0">
              <a:solidFill>
                <a:schemeClr val="accent6">
                  <a:lumMod val="50000"/>
                </a:schemeClr>
              </a:solidFill>
              <a:latin typeface="Times New Roman" panose="02020603050405020304" pitchFamily="18" charset="0"/>
              <a:cs typeface="Times New Roman" panose="02020603050405020304" pitchFamily="18" charset="0"/>
            </a:rPr>
            <a:t>% </a:t>
          </a:r>
          <a:r>
            <a:rPr lang="en-US" sz="900" dirty="0" err="1">
              <a:solidFill>
                <a:schemeClr val="accent6">
                  <a:lumMod val="50000"/>
                </a:schemeClr>
              </a:solidFill>
              <a:latin typeface="Times New Roman" panose="02020603050405020304" pitchFamily="18" charset="0"/>
              <a:cs typeface="Times New Roman" panose="02020603050405020304" pitchFamily="18" charset="0"/>
            </a:rPr>
            <a:t>Rīga</a:t>
          </a:r>
          <a:r>
            <a:rPr lang="en-US" sz="900" dirty="0">
              <a:solidFill>
                <a:schemeClr val="accent6">
                  <a:lumMod val="50000"/>
                </a:schemeClr>
              </a:solidFill>
              <a:latin typeface="Times New Roman" panose="02020603050405020304" pitchFamily="18" charset="0"/>
              <a:cs typeface="Times New Roman" panose="02020603050405020304" pitchFamily="18" charset="0"/>
            </a:rPr>
            <a:t> un </a:t>
          </a:r>
          <a:r>
            <a:rPr lang="en-US" sz="900" dirty="0" err="1">
              <a:solidFill>
                <a:schemeClr val="accent6">
                  <a:lumMod val="50000"/>
                </a:schemeClr>
              </a:solidFill>
              <a:latin typeface="Times New Roman" panose="02020603050405020304" pitchFamily="18" charset="0"/>
              <a:cs typeface="Times New Roman" panose="02020603050405020304" pitchFamily="18" charset="0"/>
            </a:rPr>
            <a:t>Pierīga</a:t>
          </a:r>
          <a:endParaRPr lang="lv-LV" sz="900" dirty="0">
            <a:solidFill>
              <a:schemeClr val="accent6">
                <a:lumMod val="50000"/>
              </a:schemeClr>
            </a:solidFill>
            <a:latin typeface="Times New Roman" panose="02020603050405020304" pitchFamily="18" charset="0"/>
            <a:cs typeface="Times New Roman" panose="02020603050405020304" pitchFamily="18" charset="0"/>
          </a:endParaRPr>
        </a:p>
      </dgm:t>
    </dgm:pt>
    <dgm:pt modelId="{DDBE38AA-C729-4F04-BE0B-3DD213031C18}" type="parTrans" cxnId="{C00E1AA9-B1C9-4D00-8EB5-1FCBCB40E1C6}">
      <dgm:prSet/>
      <dgm:spPr/>
      <dgm:t>
        <a:bodyPr/>
        <a:lstStyle/>
        <a:p>
          <a:endParaRPr lang="lv-LV">
            <a:latin typeface="Times New Roman" panose="02020603050405020304" pitchFamily="18" charset="0"/>
            <a:cs typeface="Times New Roman" panose="02020603050405020304" pitchFamily="18" charset="0"/>
          </a:endParaRPr>
        </a:p>
      </dgm:t>
    </dgm:pt>
    <dgm:pt modelId="{C5AE20EA-75AA-46C6-81A4-500F83FAD77D}" type="sibTrans" cxnId="{C00E1AA9-B1C9-4D00-8EB5-1FCBCB40E1C6}">
      <dgm:prSet/>
      <dgm:spPr/>
      <dgm:t>
        <a:bodyPr/>
        <a:lstStyle/>
        <a:p>
          <a:endParaRPr lang="lv-LV">
            <a:latin typeface="Times New Roman" panose="02020603050405020304" pitchFamily="18" charset="0"/>
            <a:cs typeface="Times New Roman" panose="02020603050405020304" pitchFamily="18" charset="0"/>
          </a:endParaRPr>
        </a:p>
      </dgm:t>
    </dgm:pt>
    <dgm:pt modelId="{756F4832-A9E5-485A-938D-1A147F769474}">
      <dgm:prSet phldrT="[Text]" custT="1"/>
      <dgm:spPr/>
      <dgm:t>
        <a:bodyPr/>
        <a:lstStyle/>
        <a:p>
          <a:r>
            <a:rPr lang="en-US" sz="900" dirty="0">
              <a:solidFill>
                <a:schemeClr val="accent6">
                  <a:lumMod val="50000"/>
                </a:schemeClr>
              </a:solidFill>
              <a:latin typeface="Times New Roman" panose="02020603050405020304" pitchFamily="18" charset="0"/>
              <a:cs typeface="Times New Roman" panose="02020603050405020304" pitchFamily="18" charset="0"/>
            </a:rPr>
            <a:t>15% Latgale</a:t>
          </a:r>
          <a:endParaRPr lang="lv-LV" sz="900" dirty="0">
            <a:solidFill>
              <a:schemeClr val="accent6">
                <a:lumMod val="50000"/>
              </a:schemeClr>
            </a:solidFill>
            <a:latin typeface="Times New Roman" panose="02020603050405020304" pitchFamily="18" charset="0"/>
            <a:cs typeface="Times New Roman" panose="02020603050405020304" pitchFamily="18" charset="0"/>
          </a:endParaRPr>
        </a:p>
      </dgm:t>
    </dgm:pt>
    <dgm:pt modelId="{A98FD2AB-BA62-4E4E-A717-416F35E577C3}" type="parTrans" cxnId="{70006C2B-BB19-4700-AE4D-9F77792611E2}">
      <dgm:prSet/>
      <dgm:spPr/>
      <dgm:t>
        <a:bodyPr/>
        <a:lstStyle/>
        <a:p>
          <a:endParaRPr lang="lv-LV">
            <a:latin typeface="Times New Roman" panose="02020603050405020304" pitchFamily="18" charset="0"/>
            <a:cs typeface="Times New Roman" panose="02020603050405020304" pitchFamily="18" charset="0"/>
          </a:endParaRPr>
        </a:p>
      </dgm:t>
    </dgm:pt>
    <dgm:pt modelId="{AA2874A0-2F6F-4E6B-8630-53086AAFA21A}" type="sibTrans" cxnId="{70006C2B-BB19-4700-AE4D-9F77792611E2}">
      <dgm:prSet/>
      <dgm:spPr/>
      <dgm:t>
        <a:bodyPr/>
        <a:lstStyle/>
        <a:p>
          <a:endParaRPr lang="lv-LV">
            <a:latin typeface="Times New Roman" panose="02020603050405020304" pitchFamily="18" charset="0"/>
            <a:cs typeface="Times New Roman" panose="02020603050405020304" pitchFamily="18" charset="0"/>
          </a:endParaRPr>
        </a:p>
      </dgm:t>
    </dgm:pt>
    <dgm:pt modelId="{3D1766EC-75D0-4E52-BA24-5A823D3297CE}">
      <dgm:prSet phldrT="[Text]" custT="1"/>
      <dgm:spPr/>
      <dgm:t>
        <a:bodyPr/>
        <a:lstStyle/>
        <a:p>
          <a:r>
            <a:rPr lang="en-US" sz="900" dirty="0">
              <a:solidFill>
                <a:schemeClr val="accent6">
                  <a:lumMod val="50000"/>
                </a:schemeClr>
              </a:solidFill>
              <a:latin typeface="Times New Roman" panose="02020603050405020304" pitchFamily="18" charset="0"/>
              <a:cs typeface="Times New Roman" panose="02020603050405020304" pitchFamily="18" charset="0"/>
            </a:rPr>
            <a:t>1</a:t>
          </a:r>
          <a:r>
            <a:rPr lang="lv-LV" sz="900" dirty="0">
              <a:solidFill>
                <a:schemeClr val="accent6">
                  <a:lumMod val="50000"/>
                </a:schemeClr>
              </a:solidFill>
              <a:latin typeface="Times New Roman" panose="02020603050405020304" pitchFamily="18" charset="0"/>
              <a:cs typeface="Times New Roman" panose="02020603050405020304" pitchFamily="18" charset="0"/>
            </a:rPr>
            <a:t>4.9</a:t>
          </a:r>
          <a:r>
            <a:rPr lang="en-US" sz="900" dirty="0">
              <a:solidFill>
                <a:schemeClr val="accent6">
                  <a:lumMod val="50000"/>
                </a:schemeClr>
              </a:solidFill>
              <a:latin typeface="Times New Roman" panose="02020603050405020304" pitchFamily="18" charset="0"/>
              <a:cs typeface="Times New Roman" panose="02020603050405020304" pitchFamily="18" charset="0"/>
            </a:rPr>
            <a:t>% </a:t>
          </a:r>
          <a:r>
            <a:rPr lang="en-US" sz="900" dirty="0" err="1">
              <a:solidFill>
                <a:schemeClr val="accent6">
                  <a:lumMod val="50000"/>
                </a:schemeClr>
              </a:solidFill>
              <a:latin typeface="Times New Roman" panose="02020603050405020304" pitchFamily="18" charset="0"/>
              <a:cs typeface="Times New Roman" panose="02020603050405020304" pitchFamily="18" charset="0"/>
            </a:rPr>
            <a:t>Kurzeme</a:t>
          </a:r>
          <a:endParaRPr lang="lv-LV" sz="900" dirty="0">
            <a:solidFill>
              <a:schemeClr val="accent6">
                <a:lumMod val="50000"/>
              </a:schemeClr>
            </a:solidFill>
            <a:latin typeface="Times New Roman" panose="02020603050405020304" pitchFamily="18" charset="0"/>
            <a:cs typeface="Times New Roman" panose="02020603050405020304" pitchFamily="18" charset="0"/>
          </a:endParaRPr>
        </a:p>
      </dgm:t>
    </dgm:pt>
    <dgm:pt modelId="{B566366D-9029-407D-BD9B-55A2FC56711D}" type="parTrans" cxnId="{C788804C-C187-49CA-B4C0-CFF1098615DF}">
      <dgm:prSet/>
      <dgm:spPr/>
      <dgm:t>
        <a:bodyPr/>
        <a:lstStyle/>
        <a:p>
          <a:endParaRPr lang="lv-LV">
            <a:latin typeface="Times New Roman" panose="02020603050405020304" pitchFamily="18" charset="0"/>
            <a:cs typeface="Times New Roman" panose="02020603050405020304" pitchFamily="18" charset="0"/>
          </a:endParaRPr>
        </a:p>
      </dgm:t>
    </dgm:pt>
    <dgm:pt modelId="{C4752911-6F29-49A8-B6EE-B14D8BA040E7}" type="sibTrans" cxnId="{C788804C-C187-49CA-B4C0-CFF1098615DF}">
      <dgm:prSet/>
      <dgm:spPr/>
      <dgm:t>
        <a:bodyPr/>
        <a:lstStyle/>
        <a:p>
          <a:endParaRPr lang="lv-LV">
            <a:latin typeface="Times New Roman" panose="02020603050405020304" pitchFamily="18" charset="0"/>
            <a:cs typeface="Times New Roman" panose="02020603050405020304" pitchFamily="18" charset="0"/>
          </a:endParaRPr>
        </a:p>
      </dgm:t>
    </dgm:pt>
    <dgm:pt modelId="{CDCCA246-197A-4A7C-A026-8EE6188F52A3}">
      <dgm:prSet phldrT="[Text]" custT="1"/>
      <dgm:spPr/>
      <dgm:t>
        <a:bodyPr/>
        <a:lstStyle/>
        <a:p>
          <a:r>
            <a:rPr lang="en-US" sz="900" dirty="0">
              <a:solidFill>
                <a:schemeClr val="accent6">
                  <a:lumMod val="50000"/>
                </a:schemeClr>
              </a:solidFill>
              <a:latin typeface="Times New Roman" panose="02020603050405020304" pitchFamily="18" charset="0"/>
              <a:cs typeface="Times New Roman" panose="02020603050405020304" pitchFamily="18" charset="0"/>
            </a:rPr>
            <a:t>11.</a:t>
          </a:r>
          <a:r>
            <a:rPr lang="lv-LV" sz="900" dirty="0">
              <a:solidFill>
                <a:schemeClr val="accent6">
                  <a:lumMod val="50000"/>
                </a:schemeClr>
              </a:solidFill>
              <a:latin typeface="Times New Roman" panose="02020603050405020304" pitchFamily="18" charset="0"/>
              <a:cs typeface="Times New Roman" panose="02020603050405020304" pitchFamily="18" charset="0"/>
            </a:rPr>
            <a:t>2</a:t>
          </a:r>
          <a:r>
            <a:rPr lang="en-US" sz="900" dirty="0">
              <a:solidFill>
                <a:schemeClr val="accent6">
                  <a:lumMod val="50000"/>
                </a:schemeClr>
              </a:solidFill>
              <a:latin typeface="Times New Roman" panose="02020603050405020304" pitchFamily="18" charset="0"/>
              <a:cs typeface="Times New Roman" panose="02020603050405020304" pitchFamily="18" charset="0"/>
            </a:rPr>
            <a:t>% </a:t>
          </a:r>
          <a:r>
            <a:rPr lang="en-US" sz="900" dirty="0" err="1">
              <a:solidFill>
                <a:schemeClr val="accent6">
                  <a:lumMod val="50000"/>
                </a:schemeClr>
              </a:solidFill>
              <a:latin typeface="Times New Roman" panose="02020603050405020304" pitchFamily="18" charset="0"/>
              <a:cs typeface="Times New Roman" panose="02020603050405020304" pitchFamily="18" charset="0"/>
            </a:rPr>
            <a:t>Zemgale</a:t>
          </a:r>
          <a:endParaRPr lang="lv-LV" sz="900" dirty="0">
            <a:solidFill>
              <a:schemeClr val="accent6">
                <a:lumMod val="50000"/>
              </a:schemeClr>
            </a:solidFill>
            <a:latin typeface="Times New Roman" panose="02020603050405020304" pitchFamily="18" charset="0"/>
            <a:cs typeface="Times New Roman" panose="02020603050405020304" pitchFamily="18" charset="0"/>
          </a:endParaRPr>
        </a:p>
      </dgm:t>
    </dgm:pt>
    <dgm:pt modelId="{404E662C-C7A6-47A3-A3EE-3B82835BC497}" type="parTrans" cxnId="{A56F21D1-825C-4C7A-8A75-A73BCBE51785}">
      <dgm:prSet/>
      <dgm:spPr/>
      <dgm:t>
        <a:bodyPr/>
        <a:lstStyle/>
        <a:p>
          <a:endParaRPr lang="lv-LV">
            <a:latin typeface="Times New Roman" panose="02020603050405020304" pitchFamily="18" charset="0"/>
            <a:cs typeface="Times New Roman" panose="02020603050405020304" pitchFamily="18" charset="0"/>
          </a:endParaRPr>
        </a:p>
      </dgm:t>
    </dgm:pt>
    <dgm:pt modelId="{0A0669B8-60E1-4E0A-BD4D-6FE9281508CF}" type="sibTrans" cxnId="{A56F21D1-825C-4C7A-8A75-A73BCBE51785}">
      <dgm:prSet/>
      <dgm:spPr/>
      <dgm:t>
        <a:bodyPr/>
        <a:lstStyle/>
        <a:p>
          <a:endParaRPr lang="lv-LV">
            <a:latin typeface="Times New Roman" panose="02020603050405020304" pitchFamily="18" charset="0"/>
            <a:cs typeface="Times New Roman" panose="02020603050405020304" pitchFamily="18" charset="0"/>
          </a:endParaRPr>
        </a:p>
      </dgm:t>
    </dgm:pt>
    <dgm:pt modelId="{1F2DEF04-7A5D-4438-B674-3A868D4239DA}">
      <dgm:prSet phldrT="[Text]" custT="1"/>
      <dgm:spPr/>
      <dgm:t>
        <a:bodyPr/>
        <a:lstStyle/>
        <a:p>
          <a:r>
            <a:rPr lang="en-US" sz="900" dirty="0">
              <a:solidFill>
                <a:schemeClr val="accent6">
                  <a:lumMod val="50000"/>
                </a:schemeClr>
              </a:solidFill>
              <a:latin typeface="Times New Roman" panose="02020603050405020304" pitchFamily="18" charset="0"/>
              <a:cs typeface="Times New Roman" panose="02020603050405020304" pitchFamily="18" charset="0"/>
            </a:rPr>
            <a:t>11.</a:t>
          </a:r>
          <a:r>
            <a:rPr lang="lv-LV" sz="900" dirty="0">
              <a:solidFill>
                <a:schemeClr val="accent6">
                  <a:lumMod val="50000"/>
                </a:schemeClr>
              </a:solidFill>
              <a:latin typeface="Times New Roman" panose="02020603050405020304" pitchFamily="18" charset="0"/>
              <a:cs typeface="Times New Roman" panose="02020603050405020304" pitchFamily="18" charset="0"/>
            </a:rPr>
            <a:t>1</a:t>
          </a:r>
          <a:r>
            <a:rPr lang="en-US" sz="900" dirty="0">
              <a:solidFill>
                <a:schemeClr val="accent6">
                  <a:lumMod val="50000"/>
                </a:schemeClr>
              </a:solidFill>
              <a:latin typeface="Times New Roman" panose="02020603050405020304" pitchFamily="18" charset="0"/>
              <a:cs typeface="Times New Roman" panose="02020603050405020304" pitchFamily="18" charset="0"/>
            </a:rPr>
            <a:t>% Vidzeme</a:t>
          </a:r>
          <a:endParaRPr lang="lv-LV" sz="900" dirty="0">
            <a:solidFill>
              <a:schemeClr val="accent6">
                <a:lumMod val="50000"/>
              </a:schemeClr>
            </a:solidFill>
            <a:latin typeface="Times New Roman" panose="02020603050405020304" pitchFamily="18" charset="0"/>
            <a:cs typeface="Times New Roman" panose="02020603050405020304" pitchFamily="18" charset="0"/>
          </a:endParaRPr>
        </a:p>
      </dgm:t>
    </dgm:pt>
    <dgm:pt modelId="{AEC9FB75-C134-4DEE-A85E-E4904B8D79CA}" type="parTrans" cxnId="{516265E1-4253-4778-9A42-1C93D294EA4E}">
      <dgm:prSet/>
      <dgm:spPr/>
      <dgm:t>
        <a:bodyPr/>
        <a:lstStyle/>
        <a:p>
          <a:endParaRPr lang="lv-LV">
            <a:latin typeface="Times New Roman" panose="02020603050405020304" pitchFamily="18" charset="0"/>
            <a:cs typeface="Times New Roman" panose="02020603050405020304" pitchFamily="18" charset="0"/>
          </a:endParaRPr>
        </a:p>
      </dgm:t>
    </dgm:pt>
    <dgm:pt modelId="{88140E49-1C93-4001-8F30-0C4BB9F08A55}" type="sibTrans" cxnId="{516265E1-4253-4778-9A42-1C93D294EA4E}">
      <dgm:prSet/>
      <dgm:spPr/>
      <dgm:t>
        <a:bodyPr/>
        <a:lstStyle/>
        <a:p>
          <a:endParaRPr lang="lv-LV">
            <a:latin typeface="Times New Roman" panose="02020603050405020304" pitchFamily="18" charset="0"/>
            <a:cs typeface="Times New Roman" panose="02020603050405020304" pitchFamily="18" charset="0"/>
          </a:endParaRPr>
        </a:p>
      </dgm:t>
    </dgm:pt>
    <dgm:pt modelId="{868A99D1-7C6C-4297-BEAA-D4BD00EB347C}" type="pres">
      <dgm:prSet presAssocID="{38FAE7C5-C7DC-47FB-9CDB-5755D4A41B16}" presName="Name0" presStyleCnt="0">
        <dgm:presLayoutVars>
          <dgm:dir/>
          <dgm:animLvl val="lvl"/>
          <dgm:resizeHandles val="exact"/>
        </dgm:presLayoutVars>
      </dgm:prSet>
      <dgm:spPr/>
    </dgm:pt>
    <dgm:pt modelId="{64D4567D-EA45-41C2-9E98-73CFEB0AD32E}" type="pres">
      <dgm:prSet presAssocID="{E9D343E2-A3EE-494C-9FE4-201E26B126D5}" presName="boxAndChildren" presStyleCnt="0"/>
      <dgm:spPr/>
    </dgm:pt>
    <dgm:pt modelId="{D573DBBE-ADB6-4D12-BE50-5DE6C10CCF92}" type="pres">
      <dgm:prSet presAssocID="{E9D343E2-A3EE-494C-9FE4-201E26B126D5}" presName="parentTextBox" presStyleLbl="node1" presStyleIdx="0" presStyleCnt="4"/>
      <dgm:spPr/>
    </dgm:pt>
    <dgm:pt modelId="{9BA027BF-7A2D-4951-85AE-EA7B08F5B962}" type="pres">
      <dgm:prSet presAssocID="{E9D343E2-A3EE-494C-9FE4-201E26B126D5}" presName="entireBox" presStyleLbl="node1" presStyleIdx="0" presStyleCnt="4"/>
      <dgm:spPr/>
    </dgm:pt>
    <dgm:pt modelId="{FA6CF889-9625-4432-9DC6-C632FCEAEA04}" type="pres">
      <dgm:prSet presAssocID="{E9D343E2-A3EE-494C-9FE4-201E26B126D5}" presName="descendantBox" presStyleCnt="0"/>
      <dgm:spPr/>
    </dgm:pt>
    <dgm:pt modelId="{184734A1-28F2-46FD-92DB-69BF2F5BC5DF}" type="pres">
      <dgm:prSet presAssocID="{026DF48B-15CF-40C4-B2B1-96A05C119ED0}" presName="childTextBox" presStyleLbl="fgAccFollowNode1" presStyleIdx="0" presStyleCnt="16">
        <dgm:presLayoutVars>
          <dgm:bulletEnabled val="1"/>
        </dgm:presLayoutVars>
      </dgm:prSet>
      <dgm:spPr/>
    </dgm:pt>
    <dgm:pt modelId="{7EFA6D36-4C6D-4C92-8EBC-E31D280AB266}" type="pres">
      <dgm:prSet presAssocID="{2C13EBE1-F659-4207-9A5D-C3F531D09F16}" presName="childTextBox" presStyleLbl="fgAccFollowNode1" presStyleIdx="1" presStyleCnt="16">
        <dgm:presLayoutVars>
          <dgm:bulletEnabled val="1"/>
        </dgm:presLayoutVars>
      </dgm:prSet>
      <dgm:spPr/>
    </dgm:pt>
    <dgm:pt modelId="{5E3AA51B-3B38-4220-85AF-D4420ACBFE60}" type="pres">
      <dgm:prSet presAssocID="{F3E837EB-1E61-4858-AB9F-4928DED2D81E}" presName="childTextBox" presStyleLbl="fgAccFollowNode1" presStyleIdx="2" presStyleCnt="16">
        <dgm:presLayoutVars>
          <dgm:bulletEnabled val="1"/>
        </dgm:presLayoutVars>
      </dgm:prSet>
      <dgm:spPr/>
    </dgm:pt>
    <dgm:pt modelId="{60B64E04-BE4D-43C9-BCED-4E9EC7CA809A}" type="pres">
      <dgm:prSet presAssocID="{F872ECAB-F5D3-426D-B7EF-8645881FD4C4}" presName="childTextBox" presStyleLbl="fgAccFollowNode1" presStyleIdx="3" presStyleCnt="16">
        <dgm:presLayoutVars>
          <dgm:bulletEnabled val="1"/>
        </dgm:presLayoutVars>
      </dgm:prSet>
      <dgm:spPr/>
    </dgm:pt>
    <dgm:pt modelId="{EFA1D934-D52F-4520-841E-0D9EEA1C8BE6}" type="pres">
      <dgm:prSet presAssocID="{7094FAE7-27F1-47B7-A102-487B7CE4AFD0}" presName="sp" presStyleCnt="0"/>
      <dgm:spPr/>
    </dgm:pt>
    <dgm:pt modelId="{45923F45-5593-41E7-8474-D963523EE7DF}" type="pres">
      <dgm:prSet presAssocID="{31B14970-4C4C-4258-A36A-7AF546BACD65}" presName="arrowAndChildren" presStyleCnt="0"/>
      <dgm:spPr/>
    </dgm:pt>
    <dgm:pt modelId="{23F8625A-F975-4AE7-9DA7-510D62F1AE6D}" type="pres">
      <dgm:prSet presAssocID="{31B14970-4C4C-4258-A36A-7AF546BACD65}" presName="parentTextArrow" presStyleLbl="node1" presStyleIdx="0" presStyleCnt="4"/>
      <dgm:spPr/>
    </dgm:pt>
    <dgm:pt modelId="{0E19C5CB-97CD-4FBC-A828-7EF5088CFD2F}" type="pres">
      <dgm:prSet presAssocID="{31B14970-4C4C-4258-A36A-7AF546BACD65}" presName="arrow" presStyleLbl="node1" presStyleIdx="1" presStyleCnt="4"/>
      <dgm:spPr/>
    </dgm:pt>
    <dgm:pt modelId="{369FC29A-7664-44C5-8355-481D0AD35E2F}" type="pres">
      <dgm:prSet presAssocID="{31B14970-4C4C-4258-A36A-7AF546BACD65}" presName="descendantArrow" presStyleCnt="0"/>
      <dgm:spPr/>
    </dgm:pt>
    <dgm:pt modelId="{66CC140B-6EE5-4E6B-99D9-78798CD1A62F}" type="pres">
      <dgm:prSet presAssocID="{A85244D3-6883-4B1E-BA76-E6137ADDD548}" presName="childTextArrow" presStyleLbl="fgAccFollowNode1" presStyleIdx="4" presStyleCnt="16">
        <dgm:presLayoutVars>
          <dgm:bulletEnabled val="1"/>
        </dgm:presLayoutVars>
      </dgm:prSet>
      <dgm:spPr/>
    </dgm:pt>
    <dgm:pt modelId="{F89311B9-71CA-4D3B-989E-D2C329164F8D}" type="pres">
      <dgm:prSet presAssocID="{A0E3AEAA-5DF8-4256-B42D-9C98D7115C05}" presName="childTextArrow" presStyleLbl="fgAccFollowNode1" presStyleIdx="5" presStyleCnt="16">
        <dgm:presLayoutVars>
          <dgm:bulletEnabled val="1"/>
        </dgm:presLayoutVars>
      </dgm:prSet>
      <dgm:spPr/>
    </dgm:pt>
    <dgm:pt modelId="{268A9672-CB5F-45CE-9770-D99E61816A66}" type="pres">
      <dgm:prSet presAssocID="{8137A5E9-4803-470A-A333-34171AC9E704}" presName="childTextArrow" presStyleLbl="fgAccFollowNode1" presStyleIdx="6" presStyleCnt="16">
        <dgm:presLayoutVars>
          <dgm:bulletEnabled val="1"/>
        </dgm:presLayoutVars>
      </dgm:prSet>
      <dgm:spPr/>
    </dgm:pt>
    <dgm:pt modelId="{D5A03E53-7E0D-43EB-8E4C-5667B86E3983}" type="pres">
      <dgm:prSet presAssocID="{AA318ACB-41F5-4FCB-A24D-82C378DB7874}" presName="childTextArrow" presStyleLbl="fgAccFollowNode1" presStyleIdx="7" presStyleCnt="16">
        <dgm:presLayoutVars>
          <dgm:bulletEnabled val="1"/>
        </dgm:presLayoutVars>
      </dgm:prSet>
      <dgm:spPr/>
    </dgm:pt>
    <dgm:pt modelId="{15461E3F-3593-4248-82B2-7044CBBD7821}" type="pres">
      <dgm:prSet presAssocID="{1759614E-DC5C-4E8F-9697-310759D65BA0}" presName="childTextArrow" presStyleLbl="fgAccFollowNode1" presStyleIdx="8" presStyleCnt="16">
        <dgm:presLayoutVars>
          <dgm:bulletEnabled val="1"/>
        </dgm:presLayoutVars>
      </dgm:prSet>
      <dgm:spPr/>
    </dgm:pt>
    <dgm:pt modelId="{49E9261A-2224-4CA5-8C05-5390A644D095}" type="pres">
      <dgm:prSet presAssocID="{0A89BBA2-2475-402E-861C-7E98B3AC554D}" presName="sp" presStyleCnt="0"/>
      <dgm:spPr/>
    </dgm:pt>
    <dgm:pt modelId="{A39023D3-2F0B-46A9-9923-E6738E340BDF}" type="pres">
      <dgm:prSet presAssocID="{187E603D-4036-437F-BC16-7A8DADD9E303}" presName="arrowAndChildren" presStyleCnt="0"/>
      <dgm:spPr/>
    </dgm:pt>
    <dgm:pt modelId="{106F9036-47A9-4D95-B8A5-FCA4A7EAF766}" type="pres">
      <dgm:prSet presAssocID="{187E603D-4036-437F-BC16-7A8DADD9E303}" presName="parentTextArrow" presStyleLbl="node1" presStyleIdx="1" presStyleCnt="4"/>
      <dgm:spPr/>
    </dgm:pt>
    <dgm:pt modelId="{FF24A3CA-3830-49D3-9223-3292A5C8A192}" type="pres">
      <dgm:prSet presAssocID="{187E603D-4036-437F-BC16-7A8DADD9E303}" presName="arrow" presStyleLbl="node1" presStyleIdx="2" presStyleCnt="4"/>
      <dgm:spPr/>
    </dgm:pt>
    <dgm:pt modelId="{59D1F915-AF02-4DA2-822D-9E87DE81BE76}" type="pres">
      <dgm:prSet presAssocID="{187E603D-4036-437F-BC16-7A8DADD9E303}" presName="descendantArrow" presStyleCnt="0"/>
      <dgm:spPr/>
    </dgm:pt>
    <dgm:pt modelId="{51656CD7-EC7A-46FA-A4C2-A7DE39EAB950}" type="pres">
      <dgm:prSet presAssocID="{9B1852F4-A4FC-4A7B-97E5-6B5360EA51CA}" presName="childTextArrow" presStyleLbl="fgAccFollowNode1" presStyleIdx="9" presStyleCnt="16">
        <dgm:presLayoutVars>
          <dgm:bulletEnabled val="1"/>
        </dgm:presLayoutVars>
      </dgm:prSet>
      <dgm:spPr/>
    </dgm:pt>
    <dgm:pt modelId="{960FA23C-21D5-4D0B-AF71-3928EAB845E0}" type="pres">
      <dgm:prSet presAssocID="{756F4832-A9E5-485A-938D-1A147F769474}" presName="childTextArrow" presStyleLbl="fgAccFollowNode1" presStyleIdx="10" presStyleCnt="16">
        <dgm:presLayoutVars>
          <dgm:bulletEnabled val="1"/>
        </dgm:presLayoutVars>
      </dgm:prSet>
      <dgm:spPr/>
    </dgm:pt>
    <dgm:pt modelId="{F11C7C6A-ECC0-4C20-B81E-4DC5BCC99258}" type="pres">
      <dgm:prSet presAssocID="{3D1766EC-75D0-4E52-BA24-5A823D3297CE}" presName="childTextArrow" presStyleLbl="fgAccFollowNode1" presStyleIdx="11" presStyleCnt="16">
        <dgm:presLayoutVars>
          <dgm:bulletEnabled val="1"/>
        </dgm:presLayoutVars>
      </dgm:prSet>
      <dgm:spPr/>
    </dgm:pt>
    <dgm:pt modelId="{04EB6983-0CE9-4183-9A0E-9DB94ACF8625}" type="pres">
      <dgm:prSet presAssocID="{CDCCA246-197A-4A7C-A026-8EE6188F52A3}" presName="childTextArrow" presStyleLbl="fgAccFollowNode1" presStyleIdx="12" presStyleCnt="16">
        <dgm:presLayoutVars>
          <dgm:bulletEnabled val="1"/>
        </dgm:presLayoutVars>
      </dgm:prSet>
      <dgm:spPr/>
    </dgm:pt>
    <dgm:pt modelId="{B21C052C-7EA2-479E-B155-7E4367E1FD3E}" type="pres">
      <dgm:prSet presAssocID="{1F2DEF04-7A5D-4438-B674-3A868D4239DA}" presName="childTextArrow" presStyleLbl="fgAccFollowNode1" presStyleIdx="13" presStyleCnt="16">
        <dgm:presLayoutVars>
          <dgm:bulletEnabled val="1"/>
        </dgm:presLayoutVars>
      </dgm:prSet>
      <dgm:spPr/>
    </dgm:pt>
    <dgm:pt modelId="{949B216D-CA6B-47B1-A3DE-0B4FAE24D765}" type="pres">
      <dgm:prSet presAssocID="{805D189D-5F33-4AD8-82F3-336136DBD52D}" presName="sp" presStyleCnt="0"/>
      <dgm:spPr/>
    </dgm:pt>
    <dgm:pt modelId="{28EAD1C2-0E5A-43C2-81DB-4A64E6A565E2}" type="pres">
      <dgm:prSet presAssocID="{14312586-DA8C-4316-8C63-44B1D715A5C6}" presName="arrowAndChildren" presStyleCnt="0"/>
      <dgm:spPr/>
    </dgm:pt>
    <dgm:pt modelId="{77AD3450-700D-4B9F-B036-294B7E162880}" type="pres">
      <dgm:prSet presAssocID="{14312586-DA8C-4316-8C63-44B1D715A5C6}" presName="parentTextArrow" presStyleLbl="node1" presStyleIdx="2" presStyleCnt="4"/>
      <dgm:spPr/>
    </dgm:pt>
    <dgm:pt modelId="{5126B166-ADB4-4753-ADFD-4E660A0C4DE5}" type="pres">
      <dgm:prSet presAssocID="{14312586-DA8C-4316-8C63-44B1D715A5C6}" presName="arrow" presStyleLbl="node1" presStyleIdx="3" presStyleCnt="4"/>
      <dgm:spPr/>
    </dgm:pt>
    <dgm:pt modelId="{B8224F03-FDA8-455C-97E4-B8380E73B2E1}" type="pres">
      <dgm:prSet presAssocID="{14312586-DA8C-4316-8C63-44B1D715A5C6}" presName="descendantArrow" presStyleCnt="0"/>
      <dgm:spPr/>
    </dgm:pt>
    <dgm:pt modelId="{31F9E996-F135-45D1-B1F1-80139C7E2E66}" type="pres">
      <dgm:prSet presAssocID="{FBBA8FCF-B35F-44AC-926D-E154F32432E9}" presName="childTextArrow" presStyleLbl="fgAccFollowNode1" presStyleIdx="14" presStyleCnt="16">
        <dgm:presLayoutVars>
          <dgm:bulletEnabled val="1"/>
        </dgm:presLayoutVars>
      </dgm:prSet>
      <dgm:spPr/>
    </dgm:pt>
    <dgm:pt modelId="{9DF494CB-0F73-499E-B446-E42B60D4AC4E}" type="pres">
      <dgm:prSet presAssocID="{4666799B-48EE-46F3-A7A7-ACCF64CF030A}" presName="childTextArrow" presStyleLbl="fgAccFollowNode1" presStyleIdx="15" presStyleCnt="16">
        <dgm:presLayoutVars>
          <dgm:bulletEnabled val="1"/>
        </dgm:presLayoutVars>
      </dgm:prSet>
      <dgm:spPr/>
    </dgm:pt>
  </dgm:ptLst>
  <dgm:cxnLst>
    <dgm:cxn modelId="{798CC418-B9C2-416B-9ACC-63089FC962C7}" type="presOf" srcId="{CDCCA246-197A-4A7C-A026-8EE6188F52A3}" destId="{04EB6983-0CE9-4183-9A0E-9DB94ACF8625}" srcOrd="0" destOrd="0" presId="urn:microsoft.com/office/officeart/2005/8/layout/process4"/>
    <dgm:cxn modelId="{535DA519-5784-492B-8ABA-4C3A809139C2}" srcId="{14312586-DA8C-4316-8C63-44B1D715A5C6}" destId="{FBBA8FCF-B35F-44AC-926D-E154F32432E9}" srcOrd="0" destOrd="0" parTransId="{840284DC-A205-4D2A-A0FF-E67268F0EC2B}" sibTransId="{57F58819-3AB8-4AAF-B037-05E2DA2AA9F4}"/>
    <dgm:cxn modelId="{6067161C-2362-4540-9B72-AF9A5E8FCB18}" type="presOf" srcId="{187E603D-4036-437F-BC16-7A8DADD9E303}" destId="{106F9036-47A9-4D95-B8A5-FCA4A7EAF766}" srcOrd="0" destOrd="0" presId="urn:microsoft.com/office/officeart/2005/8/layout/process4"/>
    <dgm:cxn modelId="{9CF98820-CEE4-43BA-AB4B-8AA8CB0FAFCF}" srcId="{38FAE7C5-C7DC-47FB-9CDB-5755D4A41B16}" destId="{187E603D-4036-437F-BC16-7A8DADD9E303}" srcOrd="1" destOrd="0" parTransId="{6E0A01C1-B0D8-4B6E-87B3-ECF1F64CD6A3}" sibTransId="{0A89BBA2-2475-402E-861C-7E98B3AC554D}"/>
    <dgm:cxn modelId="{B4EE2524-6825-4747-8429-625ACFF5E934}" type="presOf" srcId="{A0E3AEAA-5DF8-4256-B42D-9C98D7115C05}" destId="{F89311B9-71CA-4D3B-989E-D2C329164F8D}" srcOrd="0" destOrd="0" presId="urn:microsoft.com/office/officeart/2005/8/layout/process4"/>
    <dgm:cxn modelId="{93E74C26-AF12-440D-82C6-FFA7D93AFEF7}" type="presOf" srcId="{F3E837EB-1E61-4858-AB9F-4928DED2D81E}" destId="{5E3AA51B-3B38-4220-85AF-D4420ACBFE60}" srcOrd="0" destOrd="0" presId="urn:microsoft.com/office/officeart/2005/8/layout/process4"/>
    <dgm:cxn modelId="{70006C2B-BB19-4700-AE4D-9F77792611E2}" srcId="{187E603D-4036-437F-BC16-7A8DADD9E303}" destId="{756F4832-A9E5-485A-938D-1A147F769474}" srcOrd="1" destOrd="0" parTransId="{A98FD2AB-BA62-4E4E-A717-416F35E577C3}" sibTransId="{AA2874A0-2F6F-4E6B-8630-53086AAFA21A}"/>
    <dgm:cxn modelId="{5A0F6731-D49C-4B95-8D56-DC868B81A9BB}" srcId="{38FAE7C5-C7DC-47FB-9CDB-5755D4A41B16}" destId="{31B14970-4C4C-4258-A36A-7AF546BACD65}" srcOrd="2" destOrd="0" parTransId="{6E933452-D59E-4810-8D3A-1182F241A5CB}" sibTransId="{7094FAE7-27F1-47B7-A102-487B7CE4AFD0}"/>
    <dgm:cxn modelId="{301A7831-3931-4F92-B854-CAE9E794FE72}" srcId="{31B14970-4C4C-4258-A36A-7AF546BACD65}" destId="{AA318ACB-41F5-4FCB-A24D-82C378DB7874}" srcOrd="3" destOrd="0" parTransId="{6E4E62F8-94F7-4073-B962-238125EF8371}" sibTransId="{00FEFC7D-0850-42FC-AC9D-0AD2A3B25430}"/>
    <dgm:cxn modelId="{175D815F-D0FE-4373-95B6-BF05771D0603}" type="presOf" srcId="{AA318ACB-41F5-4FCB-A24D-82C378DB7874}" destId="{D5A03E53-7E0D-43EB-8E4C-5667B86E3983}" srcOrd="0" destOrd="0" presId="urn:microsoft.com/office/officeart/2005/8/layout/process4"/>
    <dgm:cxn modelId="{54B43644-4AD0-4943-801B-0ECA83BAAAE8}" type="presOf" srcId="{FBBA8FCF-B35F-44AC-926D-E154F32432E9}" destId="{31F9E996-F135-45D1-B1F1-80139C7E2E66}" srcOrd="0" destOrd="0" presId="urn:microsoft.com/office/officeart/2005/8/layout/process4"/>
    <dgm:cxn modelId="{8B99B147-28FA-488C-9FBD-B6B60F41DBD7}" srcId="{E9D343E2-A3EE-494C-9FE4-201E26B126D5}" destId="{026DF48B-15CF-40C4-B2B1-96A05C119ED0}" srcOrd="0" destOrd="0" parTransId="{9D11CD5C-A1AE-4161-9442-146C711E37A3}" sibTransId="{F800F5C1-3C7D-4842-9707-BC6DFA610E3D}"/>
    <dgm:cxn modelId="{853C5B69-22D1-4F40-91B1-509231E5A843}" srcId="{38FAE7C5-C7DC-47FB-9CDB-5755D4A41B16}" destId="{E9D343E2-A3EE-494C-9FE4-201E26B126D5}" srcOrd="3" destOrd="0" parTransId="{92BADC56-BC97-4A01-9DAE-0F39CC6F0FF2}" sibTransId="{463DE898-5579-4B22-8B25-2B5E2E01AEFA}"/>
    <dgm:cxn modelId="{FA883C6B-DD27-482D-8F74-EA3E5B5E4E27}" srcId="{31B14970-4C4C-4258-A36A-7AF546BACD65}" destId="{8137A5E9-4803-470A-A333-34171AC9E704}" srcOrd="2" destOrd="0" parTransId="{76A525C7-F256-48DC-96DB-B6F2EDEDFD88}" sibTransId="{CF3142F4-1A23-430C-9822-94B30A98292A}"/>
    <dgm:cxn modelId="{106B5C4B-443A-4B12-8D14-DCC7050279E6}" type="presOf" srcId="{1759614E-DC5C-4E8F-9697-310759D65BA0}" destId="{15461E3F-3593-4248-82B2-7044CBBD7821}" srcOrd="0" destOrd="0" presId="urn:microsoft.com/office/officeart/2005/8/layout/process4"/>
    <dgm:cxn modelId="{C788804C-C187-49CA-B4C0-CFF1098615DF}" srcId="{187E603D-4036-437F-BC16-7A8DADD9E303}" destId="{3D1766EC-75D0-4E52-BA24-5A823D3297CE}" srcOrd="2" destOrd="0" parTransId="{B566366D-9029-407D-BD9B-55A2FC56711D}" sibTransId="{C4752911-6F29-49A8-B6EE-B14D8BA040E7}"/>
    <dgm:cxn modelId="{8460516E-ED55-41D4-A925-C106520664BD}" srcId="{14312586-DA8C-4316-8C63-44B1D715A5C6}" destId="{4666799B-48EE-46F3-A7A7-ACCF64CF030A}" srcOrd="1" destOrd="0" parTransId="{F8790A46-1F98-4843-88B3-D7B9761CC24C}" sibTransId="{AE39C674-CAE3-4EC5-AD59-7086E65DFFA4}"/>
    <dgm:cxn modelId="{84F62E55-4B8B-4FC9-A06D-61976EC519C3}" type="presOf" srcId="{3D1766EC-75D0-4E52-BA24-5A823D3297CE}" destId="{F11C7C6A-ECC0-4C20-B81E-4DC5BCC99258}" srcOrd="0" destOrd="0" presId="urn:microsoft.com/office/officeart/2005/8/layout/process4"/>
    <dgm:cxn modelId="{D8160A57-594A-4A6B-A8D7-685BBBF36D8A}" type="presOf" srcId="{187E603D-4036-437F-BC16-7A8DADD9E303}" destId="{FF24A3CA-3830-49D3-9223-3292A5C8A192}" srcOrd="1" destOrd="0" presId="urn:microsoft.com/office/officeart/2005/8/layout/process4"/>
    <dgm:cxn modelId="{5F270580-A50B-461A-B96B-67A236903147}" srcId="{E9D343E2-A3EE-494C-9FE4-201E26B126D5}" destId="{2C13EBE1-F659-4207-9A5D-C3F531D09F16}" srcOrd="1" destOrd="0" parTransId="{E745BB7D-BF82-4F8B-8954-49F72BA73A52}" sibTransId="{F1E055E9-92F7-404D-95B8-83FC0ADB47A5}"/>
    <dgm:cxn modelId="{5132AF80-77F4-4046-8B91-EFF193AC1734}" srcId="{E9D343E2-A3EE-494C-9FE4-201E26B126D5}" destId="{F3E837EB-1E61-4858-AB9F-4928DED2D81E}" srcOrd="2" destOrd="0" parTransId="{22B3C746-CA86-4546-B936-8484C1FFC1C5}" sibTransId="{E58AEE95-BCF1-40EB-93B6-6E2B6A8DFCD5}"/>
    <dgm:cxn modelId="{5546DD81-75E3-459D-BD91-6753FAE0B1AB}" type="presOf" srcId="{9B1852F4-A4FC-4A7B-97E5-6B5360EA51CA}" destId="{51656CD7-EC7A-46FA-A4C2-A7DE39EAB950}" srcOrd="0" destOrd="0" presId="urn:microsoft.com/office/officeart/2005/8/layout/process4"/>
    <dgm:cxn modelId="{298F0187-6562-4617-94B7-806A541D5EBB}" srcId="{E9D343E2-A3EE-494C-9FE4-201E26B126D5}" destId="{F872ECAB-F5D3-426D-B7EF-8645881FD4C4}" srcOrd="3" destOrd="0" parTransId="{B42DB490-DF41-4916-93AF-26846738E833}" sibTransId="{A10AE47D-C9AE-4C71-9170-E30C823D7663}"/>
    <dgm:cxn modelId="{10280D88-83CD-4605-B41D-0CA9B20A2366}" type="presOf" srcId="{E9D343E2-A3EE-494C-9FE4-201E26B126D5}" destId="{D573DBBE-ADB6-4D12-BE50-5DE6C10CCF92}" srcOrd="0" destOrd="0" presId="urn:microsoft.com/office/officeart/2005/8/layout/process4"/>
    <dgm:cxn modelId="{896FA88F-4036-4DD3-BE68-26F4146F2583}" type="presOf" srcId="{756F4832-A9E5-485A-938D-1A147F769474}" destId="{960FA23C-21D5-4D0B-AF71-3928EAB845E0}" srcOrd="0" destOrd="0" presId="urn:microsoft.com/office/officeart/2005/8/layout/process4"/>
    <dgm:cxn modelId="{403DD293-66C8-4918-91E7-0BDF1BA81F00}" type="presOf" srcId="{1F2DEF04-7A5D-4438-B674-3A868D4239DA}" destId="{B21C052C-7EA2-479E-B155-7E4367E1FD3E}" srcOrd="0" destOrd="0" presId="urn:microsoft.com/office/officeart/2005/8/layout/process4"/>
    <dgm:cxn modelId="{617A429B-9379-4C06-9670-B1B67DE1D5DB}" type="presOf" srcId="{F872ECAB-F5D3-426D-B7EF-8645881FD4C4}" destId="{60B64E04-BE4D-43C9-BCED-4E9EC7CA809A}" srcOrd="0" destOrd="0" presId="urn:microsoft.com/office/officeart/2005/8/layout/process4"/>
    <dgm:cxn modelId="{F77449A5-1D05-4C80-94E2-BD222CD76161}" srcId="{31B14970-4C4C-4258-A36A-7AF546BACD65}" destId="{A85244D3-6883-4B1E-BA76-E6137ADDD548}" srcOrd="0" destOrd="0" parTransId="{34AB0A41-D9F3-4206-8412-6ECE255462C0}" sibTransId="{86E03732-C422-448D-B715-21D63DA7F9AA}"/>
    <dgm:cxn modelId="{C00E1AA9-B1C9-4D00-8EB5-1FCBCB40E1C6}" srcId="{187E603D-4036-437F-BC16-7A8DADD9E303}" destId="{9B1852F4-A4FC-4A7B-97E5-6B5360EA51CA}" srcOrd="0" destOrd="0" parTransId="{DDBE38AA-C729-4F04-BE0B-3DD213031C18}" sibTransId="{C5AE20EA-75AA-46C6-81A4-500F83FAD77D}"/>
    <dgm:cxn modelId="{0106C2AF-86C6-4006-985D-1B03148CF444}" type="presOf" srcId="{2C13EBE1-F659-4207-9A5D-C3F531D09F16}" destId="{7EFA6D36-4C6D-4C92-8EBC-E31D280AB266}" srcOrd="0" destOrd="0" presId="urn:microsoft.com/office/officeart/2005/8/layout/process4"/>
    <dgm:cxn modelId="{DBF544B2-04AB-46C8-8C05-1A5C822605B7}" srcId="{31B14970-4C4C-4258-A36A-7AF546BACD65}" destId="{A0E3AEAA-5DF8-4256-B42D-9C98D7115C05}" srcOrd="1" destOrd="0" parTransId="{7B08A945-1C20-4D68-8ED6-478C1E3C90AA}" sibTransId="{C33B9C07-6A53-46A6-804A-CD02EAB8CDCC}"/>
    <dgm:cxn modelId="{37841BB7-24D3-45E8-A6C6-D39B86285E4F}" type="presOf" srcId="{31B14970-4C4C-4258-A36A-7AF546BACD65}" destId="{0E19C5CB-97CD-4FBC-A828-7EF5088CFD2F}" srcOrd="1" destOrd="0" presId="urn:microsoft.com/office/officeart/2005/8/layout/process4"/>
    <dgm:cxn modelId="{A9B575B9-DB7A-451B-A743-765E0E9D7761}" type="presOf" srcId="{8137A5E9-4803-470A-A333-34171AC9E704}" destId="{268A9672-CB5F-45CE-9770-D99E61816A66}" srcOrd="0" destOrd="0" presId="urn:microsoft.com/office/officeart/2005/8/layout/process4"/>
    <dgm:cxn modelId="{B48BC6BE-85E4-471A-8F92-C794E7ECBE53}" type="presOf" srcId="{026DF48B-15CF-40C4-B2B1-96A05C119ED0}" destId="{184734A1-28F2-46FD-92DB-69BF2F5BC5DF}" srcOrd="0" destOrd="0" presId="urn:microsoft.com/office/officeart/2005/8/layout/process4"/>
    <dgm:cxn modelId="{AD5BE1C2-AC93-425A-A3B8-1B3E0A472B7F}" type="presOf" srcId="{A85244D3-6883-4B1E-BA76-E6137ADDD548}" destId="{66CC140B-6EE5-4E6B-99D9-78798CD1A62F}" srcOrd="0" destOrd="0" presId="urn:microsoft.com/office/officeart/2005/8/layout/process4"/>
    <dgm:cxn modelId="{A56F21D1-825C-4C7A-8A75-A73BCBE51785}" srcId="{187E603D-4036-437F-BC16-7A8DADD9E303}" destId="{CDCCA246-197A-4A7C-A026-8EE6188F52A3}" srcOrd="3" destOrd="0" parTransId="{404E662C-C7A6-47A3-A3EE-3B82835BC497}" sibTransId="{0A0669B8-60E1-4E0A-BD4D-6FE9281508CF}"/>
    <dgm:cxn modelId="{DEBF86D8-B76C-4130-876B-B15EBFD28E73}" type="presOf" srcId="{31B14970-4C4C-4258-A36A-7AF546BACD65}" destId="{23F8625A-F975-4AE7-9DA7-510D62F1AE6D}" srcOrd="0" destOrd="0" presId="urn:microsoft.com/office/officeart/2005/8/layout/process4"/>
    <dgm:cxn modelId="{47A178DE-248C-4144-B59A-113FA1177CB7}" type="presOf" srcId="{14312586-DA8C-4316-8C63-44B1D715A5C6}" destId="{77AD3450-700D-4B9F-B036-294B7E162880}" srcOrd="0" destOrd="0" presId="urn:microsoft.com/office/officeart/2005/8/layout/process4"/>
    <dgm:cxn modelId="{516265E1-4253-4778-9A42-1C93D294EA4E}" srcId="{187E603D-4036-437F-BC16-7A8DADD9E303}" destId="{1F2DEF04-7A5D-4438-B674-3A868D4239DA}" srcOrd="4" destOrd="0" parTransId="{AEC9FB75-C134-4DEE-A85E-E4904B8D79CA}" sibTransId="{88140E49-1C93-4001-8F30-0C4BB9F08A55}"/>
    <dgm:cxn modelId="{C73C0DE9-5976-4CF6-AF4F-579734CDBEF6}" type="presOf" srcId="{38FAE7C5-C7DC-47FB-9CDB-5755D4A41B16}" destId="{868A99D1-7C6C-4297-BEAA-D4BD00EB347C}" srcOrd="0" destOrd="0" presId="urn:microsoft.com/office/officeart/2005/8/layout/process4"/>
    <dgm:cxn modelId="{BE37C8F1-83C3-4F25-998D-7E0A05368B7A}" srcId="{38FAE7C5-C7DC-47FB-9CDB-5755D4A41B16}" destId="{14312586-DA8C-4316-8C63-44B1D715A5C6}" srcOrd="0" destOrd="0" parTransId="{03F992E4-7B61-4F2D-902F-5EB6A2EE163E}" sibTransId="{805D189D-5F33-4AD8-82F3-336136DBD52D}"/>
    <dgm:cxn modelId="{7785F1F3-1F0F-40C8-A270-C78725697675}" srcId="{31B14970-4C4C-4258-A36A-7AF546BACD65}" destId="{1759614E-DC5C-4E8F-9697-310759D65BA0}" srcOrd="4" destOrd="0" parTransId="{423FC78C-5ACB-4B4A-AB15-3143AFF5A60F}" sibTransId="{D6F0535D-1066-44EB-A0DB-31A8009B1CB3}"/>
    <dgm:cxn modelId="{FED011FA-6591-428A-BF20-35106BFD7F99}" type="presOf" srcId="{E9D343E2-A3EE-494C-9FE4-201E26B126D5}" destId="{9BA027BF-7A2D-4951-85AE-EA7B08F5B962}" srcOrd="1" destOrd="0" presId="urn:microsoft.com/office/officeart/2005/8/layout/process4"/>
    <dgm:cxn modelId="{DABE15FA-43E5-4A15-9FAC-B0D00024A559}" type="presOf" srcId="{14312586-DA8C-4316-8C63-44B1D715A5C6}" destId="{5126B166-ADB4-4753-ADFD-4E660A0C4DE5}" srcOrd="1" destOrd="0" presId="urn:microsoft.com/office/officeart/2005/8/layout/process4"/>
    <dgm:cxn modelId="{F49F72FF-C164-405E-B7E9-40FA02F987CE}" type="presOf" srcId="{4666799B-48EE-46F3-A7A7-ACCF64CF030A}" destId="{9DF494CB-0F73-499E-B446-E42B60D4AC4E}" srcOrd="0" destOrd="0" presId="urn:microsoft.com/office/officeart/2005/8/layout/process4"/>
    <dgm:cxn modelId="{F236E5B4-D605-4F4D-92B2-0AD3248AC1E9}" type="presParOf" srcId="{868A99D1-7C6C-4297-BEAA-D4BD00EB347C}" destId="{64D4567D-EA45-41C2-9E98-73CFEB0AD32E}" srcOrd="0" destOrd="0" presId="urn:microsoft.com/office/officeart/2005/8/layout/process4"/>
    <dgm:cxn modelId="{4F620952-E236-402A-8098-EEA24053A02B}" type="presParOf" srcId="{64D4567D-EA45-41C2-9E98-73CFEB0AD32E}" destId="{D573DBBE-ADB6-4D12-BE50-5DE6C10CCF92}" srcOrd="0" destOrd="0" presId="urn:microsoft.com/office/officeart/2005/8/layout/process4"/>
    <dgm:cxn modelId="{1A10BF7D-F79F-4E86-AE2B-05095B050471}" type="presParOf" srcId="{64D4567D-EA45-41C2-9E98-73CFEB0AD32E}" destId="{9BA027BF-7A2D-4951-85AE-EA7B08F5B962}" srcOrd="1" destOrd="0" presId="urn:microsoft.com/office/officeart/2005/8/layout/process4"/>
    <dgm:cxn modelId="{13AA3BBA-5D0E-4DF6-A614-52EA1ABB4DF3}" type="presParOf" srcId="{64D4567D-EA45-41C2-9E98-73CFEB0AD32E}" destId="{FA6CF889-9625-4432-9DC6-C632FCEAEA04}" srcOrd="2" destOrd="0" presId="urn:microsoft.com/office/officeart/2005/8/layout/process4"/>
    <dgm:cxn modelId="{E259EC05-7001-4483-B6AD-1172A7A48EAD}" type="presParOf" srcId="{FA6CF889-9625-4432-9DC6-C632FCEAEA04}" destId="{184734A1-28F2-46FD-92DB-69BF2F5BC5DF}" srcOrd="0" destOrd="0" presId="urn:microsoft.com/office/officeart/2005/8/layout/process4"/>
    <dgm:cxn modelId="{0B56061E-74E8-4E61-94DD-3A386DECD4B6}" type="presParOf" srcId="{FA6CF889-9625-4432-9DC6-C632FCEAEA04}" destId="{7EFA6D36-4C6D-4C92-8EBC-E31D280AB266}" srcOrd="1" destOrd="0" presId="urn:microsoft.com/office/officeart/2005/8/layout/process4"/>
    <dgm:cxn modelId="{C0DCF69A-3CC5-4BEE-AA47-7989E4E71865}" type="presParOf" srcId="{FA6CF889-9625-4432-9DC6-C632FCEAEA04}" destId="{5E3AA51B-3B38-4220-85AF-D4420ACBFE60}" srcOrd="2" destOrd="0" presId="urn:microsoft.com/office/officeart/2005/8/layout/process4"/>
    <dgm:cxn modelId="{06C96BE6-7C90-4A8E-8F5F-37602C58C99E}" type="presParOf" srcId="{FA6CF889-9625-4432-9DC6-C632FCEAEA04}" destId="{60B64E04-BE4D-43C9-BCED-4E9EC7CA809A}" srcOrd="3" destOrd="0" presId="urn:microsoft.com/office/officeart/2005/8/layout/process4"/>
    <dgm:cxn modelId="{2B82022D-9DA0-4195-9B01-9C30A5D4FAA2}" type="presParOf" srcId="{868A99D1-7C6C-4297-BEAA-D4BD00EB347C}" destId="{EFA1D934-D52F-4520-841E-0D9EEA1C8BE6}" srcOrd="1" destOrd="0" presId="urn:microsoft.com/office/officeart/2005/8/layout/process4"/>
    <dgm:cxn modelId="{4F33DC43-97C6-4D51-9458-31089582FE64}" type="presParOf" srcId="{868A99D1-7C6C-4297-BEAA-D4BD00EB347C}" destId="{45923F45-5593-41E7-8474-D963523EE7DF}" srcOrd="2" destOrd="0" presId="urn:microsoft.com/office/officeart/2005/8/layout/process4"/>
    <dgm:cxn modelId="{7EB9FDFB-4537-4C5A-91B3-8693598B1B74}" type="presParOf" srcId="{45923F45-5593-41E7-8474-D963523EE7DF}" destId="{23F8625A-F975-4AE7-9DA7-510D62F1AE6D}" srcOrd="0" destOrd="0" presId="urn:microsoft.com/office/officeart/2005/8/layout/process4"/>
    <dgm:cxn modelId="{99BC7931-7D1E-4B3E-8119-9F8776060A64}" type="presParOf" srcId="{45923F45-5593-41E7-8474-D963523EE7DF}" destId="{0E19C5CB-97CD-4FBC-A828-7EF5088CFD2F}" srcOrd="1" destOrd="0" presId="urn:microsoft.com/office/officeart/2005/8/layout/process4"/>
    <dgm:cxn modelId="{657F5278-DBA0-4DE3-A99E-BCABF2F4D989}" type="presParOf" srcId="{45923F45-5593-41E7-8474-D963523EE7DF}" destId="{369FC29A-7664-44C5-8355-481D0AD35E2F}" srcOrd="2" destOrd="0" presId="urn:microsoft.com/office/officeart/2005/8/layout/process4"/>
    <dgm:cxn modelId="{11AFDA9D-DA61-4C9B-812B-212B42C38C72}" type="presParOf" srcId="{369FC29A-7664-44C5-8355-481D0AD35E2F}" destId="{66CC140B-6EE5-4E6B-99D9-78798CD1A62F}" srcOrd="0" destOrd="0" presId="urn:microsoft.com/office/officeart/2005/8/layout/process4"/>
    <dgm:cxn modelId="{332246D6-2A8D-42BF-928D-574DB8AE5A03}" type="presParOf" srcId="{369FC29A-7664-44C5-8355-481D0AD35E2F}" destId="{F89311B9-71CA-4D3B-989E-D2C329164F8D}" srcOrd="1" destOrd="0" presId="urn:microsoft.com/office/officeart/2005/8/layout/process4"/>
    <dgm:cxn modelId="{D433C4D6-0034-4B81-8179-588465556D47}" type="presParOf" srcId="{369FC29A-7664-44C5-8355-481D0AD35E2F}" destId="{268A9672-CB5F-45CE-9770-D99E61816A66}" srcOrd="2" destOrd="0" presId="urn:microsoft.com/office/officeart/2005/8/layout/process4"/>
    <dgm:cxn modelId="{819B669A-4328-40C5-82E4-A4D80082C323}" type="presParOf" srcId="{369FC29A-7664-44C5-8355-481D0AD35E2F}" destId="{D5A03E53-7E0D-43EB-8E4C-5667B86E3983}" srcOrd="3" destOrd="0" presId="urn:microsoft.com/office/officeart/2005/8/layout/process4"/>
    <dgm:cxn modelId="{E097E45F-B9B0-4864-AB5F-4F3E7D280C34}" type="presParOf" srcId="{369FC29A-7664-44C5-8355-481D0AD35E2F}" destId="{15461E3F-3593-4248-82B2-7044CBBD7821}" srcOrd="4" destOrd="0" presId="urn:microsoft.com/office/officeart/2005/8/layout/process4"/>
    <dgm:cxn modelId="{0DF33162-D120-4394-B997-6F92BC1BA3DA}" type="presParOf" srcId="{868A99D1-7C6C-4297-BEAA-D4BD00EB347C}" destId="{49E9261A-2224-4CA5-8C05-5390A644D095}" srcOrd="3" destOrd="0" presId="urn:microsoft.com/office/officeart/2005/8/layout/process4"/>
    <dgm:cxn modelId="{3D6D25D3-FBB4-48E6-9AD5-9DBD4C5CDA0B}" type="presParOf" srcId="{868A99D1-7C6C-4297-BEAA-D4BD00EB347C}" destId="{A39023D3-2F0B-46A9-9923-E6738E340BDF}" srcOrd="4" destOrd="0" presId="urn:microsoft.com/office/officeart/2005/8/layout/process4"/>
    <dgm:cxn modelId="{A5BB9691-B100-4349-AC09-DC025DC07C40}" type="presParOf" srcId="{A39023D3-2F0B-46A9-9923-E6738E340BDF}" destId="{106F9036-47A9-4D95-B8A5-FCA4A7EAF766}" srcOrd="0" destOrd="0" presId="urn:microsoft.com/office/officeart/2005/8/layout/process4"/>
    <dgm:cxn modelId="{4BBA7662-13DF-476E-9003-5ED59FFD62AF}" type="presParOf" srcId="{A39023D3-2F0B-46A9-9923-E6738E340BDF}" destId="{FF24A3CA-3830-49D3-9223-3292A5C8A192}" srcOrd="1" destOrd="0" presId="urn:microsoft.com/office/officeart/2005/8/layout/process4"/>
    <dgm:cxn modelId="{D7B46B41-7144-445B-889A-D161B7BCEA65}" type="presParOf" srcId="{A39023D3-2F0B-46A9-9923-E6738E340BDF}" destId="{59D1F915-AF02-4DA2-822D-9E87DE81BE76}" srcOrd="2" destOrd="0" presId="urn:microsoft.com/office/officeart/2005/8/layout/process4"/>
    <dgm:cxn modelId="{DFB235D9-AFC3-48F6-A9D3-3C73BA2DD8C5}" type="presParOf" srcId="{59D1F915-AF02-4DA2-822D-9E87DE81BE76}" destId="{51656CD7-EC7A-46FA-A4C2-A7DE39EAB950}" srcOrd="0" destOrd="0" presId="urn:microsoft.com/office/officeart/2005/8/layout/process4"/>
    <dgm:cxn modelId="{47538653-2F57-4232-8F85-FF8E628C1E4D}" type="presParOf" srcId="{59D1F915-AF02-4DA2-822D-9E87DE81BE76}" destId="{960FA23C-21D5-4D0B-AF71-3928EAB845E0}" srcOrd="1" destOrd="0" presId="urn:microsoft.com/office/officeart/2005/8/layout/process4"/>
    <dgm:cxn modelId="{724798F0-7FFD-4A9C-9F42-FB56BDC796E7}" type="presParOf" srcId="{59D1F915-AF02-4DA2-822D-9E87DE81BE76}" destId="{F11C7C6A-ECC0-4C20-B81E-4DC5BCC99258}" srcOrd="2" destOrd="0" presId="urn:microsoft.com/office/officeart/2005/8/layout/process4"/>
    <dgm:cxn modelId="{49BA2FE4-8ECD-47B9-B9DE-AD23B36CE296}" type="presParOf" srcId="{59D1F915-AF02-4DA2-822D-9E87DE81BE76}" destId="{04EB6983-0CE9-4183-9A0E-9DB94ACF8625}" srcOrd="3" destOrd="0" presId="urn:microsoft.com/office/officeart/2005/8/layout/process4"/>
    <dgm:cxn modelId="{0A6D65D2-4530-441F-8FE9-7A24A4CF1475}" type="presParOf" srcId="{59D1F915-AF02-4DA2-822D-9E87DE81BE76}" destId="{B21C052C-7EA2-479E-B155-7E4367E1FD3E}" srcOrd="4" destOrd="0" presId="urn:microsoft.com/office/officeart/2005/8/layout/process4"/>
    <dgm:cxn modelId="{9A7E6FB2-B320-45E2-9009-B156914685E1}" type="presParOf" srcId="{868A99D1-7C6C-4297-BEAA-D4BD00EB347C}" destId="{949B216D-CA6B-47B1-A3DE-0B4FAE24D765}" srcOrd="5" destOrd="0" presId="urn:microsoft.com/office/officeart/2005/8/layout/process4"/>
    <dgm:cxn modelId="{35E20118-4668-44B1-B472-A585345D7902}" type="presParOf" srcId="{868A99D1-7C6C-4297-BEAA-D4BD00EB347C}" destId="{28EAD1C2-0E5A-43C2-81DB-4A64E6A565E2}" srcOrd="6" destOrd="0" presId="urn:microsoft.com/office/officeart/2005/8/layout/process4"/>
    <dgm:cxn modelId="{E17739DE-4C15-4AB9-ABCC-958A437B3534}" type="presParOf" srcId="{28EAD1C2-0E5A-43C2-81DB-4A64E6A565E2}" destId="{77AD3450-700D-4B9F-B036-294B7E162880}" srcOrd="0" destOrd="0" presId="urn:microsoft.com/office/officeart/2005/8/layout/process4"/>
    <dgm:cxn modelId="{58964C8F-7F28-4C96-AF86-8D37A64ECABC}" type="presParOf" srcId="{28EAD1C2-0E5A-43C2-81DB-4A64E6A565E2}" destId="{5126B166-ADB4-4753-ADFD-4E660A0C4DE5}" srcOrd="1" destOrd="0" presId="urn:microsoft.com/office/officeart/2005/8/layout/process4"/>
    <dgm:cxn modelId="{5834AA55-B83A-420C-898A-7AF6F9E633D4}" type="presParOf" srcId="{28EAD1C2-0E5A-43C2-81DB-4A64E6A565E2}" destId="{B8224F03-FDA8-455C-97E4-B8380E73B2E1}" srcOrd="2" destOrd="0" presId="urn:microsoft.com/office/officeart/2005/8/layout/process4"/>
    <dgm:cxn modelId="{7E4B955C-10FF-4693-8C5F-67A39244B59B}" type="presParOf" srcId="{B8224F03-FDA8-455C-97E4-B8380E73B2E1}" destId="{31F9E996-F135-45D1-B1F1-80139C7E2E66}" srcOrd="0" destOrd="0" presId="urn:microsoft.com/office/officeart/2005/8/layout/process4"/>
    <dgm:cxn modelId="{661FA86C-52F9-4455-A557-1A1244C12AC6}" type="presParOf" srcId="{B8224F03-FDA8-455C-97E4-B8380E73B2E1}" destId="{9DF494CB-0F73-499E-B446-E42B60D4AC4E}" srcOrd="1" destOrd="0" presId="urn:microsoft.com/office/officeart/2005/8/layout/process4"/>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B2A805-E4F4-401E-8C2C-7B7D300B3A79}">
      <dsp:nvSpPr>
        <dsp:cNvPr id="0" name=""/>
        <dsp:cNvSpPr/>
      </dsp:nvSpPr>
      <dsp:spPr>
        <a:xfrm>
          <a:off x="962" y="111"/>
          <a:ext cx="5432405" cy="458353"/>
        </a:xfrm>
        <a:prstGeom prst="roundRect">
          <a:avLst>
            <a:gd name="adj" fmla="val 10000"/>
          </a:avLst>
        </a:prstGeom>
        <a:solidFill>
          <a:schemeClr val="accent1">
            <a:shade val="80000"/>
            <a:hueOff val="0"/>
            <a:satOff val="0"/>
            <a:lumOff val="0"/>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bg1"/>
              </a:solidFill>
            </a:rPr>
            <a:t>Kopējais jauniešu skaits Latvijā</a:t>
          </a:r>
        </a:p>
        <a:p>
          <a:pPr marL="0" lvl="0" indent="0" algn="ctr" defTabSz="533400">
            <a:lnSpc>
              <a:spcPct val="90000"/>
            </a:lnSpc>
            <a:spcBef>
              <a:spcPct val="0"/>
            </a:spcBef>
            <a:spcAft>
              <a:spcPct val="35000"/>
            </a:spcAft>
            <a:buNone/>
          </a:pPr>
          <a:r>
            <a:rPr lang="en-US" sz="1200" kern="1200">
              <a:solidFill>
                <a:schemeClr val="bg1"/>
              </a:solidFill>
            </a:rPr>
            <a:t>266 800     100%</a:t>
          </a:r>
          <a:endParaRPr lang="lv-LV" sz="1200" kern="1200">
            <a:solidFill>
              <a:schemeClr val="bg1"/>
            </a:solidFill>
          </a:endParaRPr>
        </a:p>
      </dsp:txBody>
      <dsp:txXfrm>
        <a:off x="14387" y="13536"/>
        <a:ext cx="5405555" cy="431503"/>
      </dsp:txXfrm>
    </dsp:sp>
    <dsp:sp modelId="{DDBBDC8C-ABBE-4889-9360-C584F2C7F2B5}">
      <dsp:nvSpPr>
        <dsp:cNvPr id="0" name=""/>
        <dsp:cNvSpPr/>
      </dsp:nvSpPr>
      <dsp:spPr>
        <a:xfrm>
          <a:off x="6264" y="603790"/>
          <a:ext cx="2861583" cy="705496"/>
        </a:xfrm>
        <a:prstGeom prst="roundRect">
          <a:avLst>
            <a:gd name="adj" fmla="val 10000"/>
          </a:avLst>
        </a:prstGeom>
        <a:solidFill>
          <a:schemeClr val="accent1">
            <a:tint val="99000"/>
            <a:hueOff val="0"/>
            <a:satOff val="0"/>
            <a:lumOff val="0"/>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solidFill>
                <a:schemeClr val="bg1"/>
              </a:solidFill>
            </a:rPr>
            <a:t>Ekonomiski aktīvie jaunieši</a:t>
          </a:r>
        </a:p>
        <a:p>
          <a:pPr marL="0" lvl="0" indent="0" algn="ctr" defTabSz="488950">
            <a:lnSpc>
              <a:spcPct val="90000"/>
            </a:lnSpc>
            <a:spcBef>
              <a:spcPct val="0"/>
            </a:spcBef>
            <a:spcAft>
              <a:spcPct val="35000"/>
            </a:spcAft>
            <a:buNone/>
          </a:pPr>
          <a:r>
            <a:rPr lang="en-US" sz="1100" kern="1200">
              <a:solidFill>
                <a:schemeClr val="bg1"/>
              </a:solidFill>
            </a:rPr>
            <a:t>137 300     51%</a:t>
          </a:r>
          <a:endParaRPr lang="lv-LV" sz="1100" kern="1200">
            <a:solidFill>
              <a:schemeClr val="bg1"/>
            </a:solidFill>
          </a:endParaRPr>
        </a:p>
      </dsp:txBody>
      <dsp:txXfrm>
        <a:off x="26927" y="624453"/>
        <a:ext cx="2820257" cy="664170"/>
      </dsp:txXfrm>
    </dsp:sp>
    <dsp:sp modelId="{C8638464-8108-42C4-A8B8-7BED420199F9}">
      <dsp:nvSpPr>
        <dsp:cNvPr id="0" name=""/>
        <dsp:cNvSpPr/>
      </dsp:nvSpPr>
      <dsp:spPr>
        <a:xfrm>
          <a:off x="52776" y="1454612"/>
          <a:ext cx="2768559" cy="1337788"/>
        </a:xfrm>
        <a:prstGeom prst="roundRect">
          <a:avLst>
            <a:gd name="adj" fmla="val 10000"/>
          </a:avLst>
        </a:prstGeom>
        <a:solidFill>
          <a:srgbClr val="92D050"/>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r>
            <a:rPr lang="en-US" sz="1050" kern="1200">
              <a:solidFill>
                <a:schemeClr val="bg1"/>
              </a:solidFill>
            </a:rPr>
            <a:t>no tiem: </a:t>
          </a:r>
        </a:p>
        <a:p>
          <a:pPr marL="0" lvl="0" indent="0" algn="l" defTabSz="466725">
            <a:lnSpc>
              <a:spcPct val="90000"/>
            </a:lnSpc>
            <a:spcBef>
              <a:spcPct val="0"/>
            </a:spcBef>
            <a:spcAft>
              <a:spcPct val="35000"/>
            </a:spcAft>
            <a:buNone/>
          </a:pPr>
          <a:r>
            <a:rPr lang="en-US" sz="1050" kern="1200">
              <a:solidFill>
                <a:schemeClr val="bg1"/>
              </a:solidFill>
            </a:rPr>
            <a:t>   - nodarbinātie </a:t>
          </a:r>
        </a:p>
        <a:p>
          <a:pPr marL="0" lvl="0" indent="0" algn="ctr" defTabSz="466725">
            <a:lnSpc>
              <a:spcPct val="90000"/>
            </a:lnSpc>
            <a:spcBef>
              <a:spcPct val="0"/>
            </a:spcBef>
            <a:spcAft>
              <a:spcPct val="35000"/>
            </a:spcAft>
            <a:buNone/>
          </a:pPr>
          <a:r>
            <a:rPr lang="en-US" sz="1050" kern="1200">
              <a:solidFill>
                <a:schemeClr val="bg1"/>
              </a:solidFill>
            </a:rPr>
            <a:t>122 100     88,9%</a:t>
          </a:r>
        </a:p>
        <a:p>
          <a:pPr marL="0" lvl="0" indent="0" algn="l" defTabSz="466725">
            <a:lnSpc>
              <a:spcPct val="90000"/>
            </a:lnSpc>
            <a:spcBef>
              <a:spcPct val="0"/>
            </a:spcBef>
            <a:spcAft>
              <a:spcPct val="35000"/>
            </a:spcAft>
            <a:buNone/>
          </a:pPr>
          <a:r>
            <a:rPr lang="en-US" sz="1050" kern="1200">
              <a:solidFill>
                <a:schemeClr val="bg1"/>
              </a:solidFill>
            </a:rPr>
            <a:t>  - bezdarbnieki</a:t>
          </a:r>
        </a:p>
        <a:p>
          <a:pPr marL="0" lvl="0" indent="0" algn="ctr" defTabSz="466725">
            <a:lnSpc>
              <a:spcPct val="90000"/>
            </a:lnSpc>
            <a:spcBef>
              <a:spcPct val="0"/>
            </a:spcBef>
            <a:spcAft>
              <a:spcPct val="35000"/>
            </a:spcAft>
            <a:buNone/>
          </a:pPr>
          <a:r>
            <a:rPr lang="en-US" sz="1050" kern="1200">
              <a:solidFill>
                <a:schemeClr val="bg1"/>
              </a:solidFill>
            </a:rPr>
            <a:t>15 200     11,1%</a:t>
          </a:r>
        </a:p>
        <a:p>
          <a:pPr marL="0" lvl="0" indent="0" algn="l" defTabSz="466725">
            <a:lnSpc>
              <a:spcPct val="90000"/>
            </a:lnSpc>
            <a:spcBef>
              <a:spcPct val="0"/>
            </a:spcBef>
            <a:spcAft>
              <a:spcPct val="35000"/>
            </a:spcAft>
            <a:buNone/>
          </a:pPr>
          <a:r>
            <a:rPr lang="en-US" sz="1050" kern="1200">
              <a:solidFill>
                <a:schemeClr val="bg1"/>
              </a:solidFill>
            </a:rPr>
            <a:t>   - t.sk. NVA reģistrētie bezdarbnieki</a:t>
          </a:r>
        </a:p>
        <a:p>
          <a:pPr marL="0" lvl="0" indent="0" algn="ctr" defTabSz="466725">
            <a:lnSpc>
              <a:spcPct val="90000"/>
            </a:lnSpc>
            <a:spcBef>
              <a:spcPct val="0"/>
            </a:spcBef>
            <a:spcAft>
              <a:spcPct val="35000"/>
            </a:spcAft>
            <a:buNone/>
          </a:pPr>
          <a:r>
            <a:rPr lang="en-US" sz="1050" kern="1200">
              <a:solidFill>
                <a:schemeClr val="bg1"/>
              </a:solidFill>
            </a:rPr>
            <a:t>7 243     5,3%</a:t>
          </a:r>
          <a:endParaRPr lang="lv-LV" sz="700" kern="1200">
            <a:solidFill>
              <a:schemeClr val="bg1"/>
            </a:solidFill>
          </a:endParaRPr>
        </a:p>
      </dsp:txBody>
      <dsp:txXfrm>
        <a:off x="91958" y="1493794"/>
        <a:ext cx="2690195" cy="1259424"/>
      </dsp:txXfrm>
    </dsp:sp>
    <dsp:sp modelId="{8DA1D4A5-FFA9-4268-BAE9-F097E289C218}">
      <dsp:nvSpPr>
        <dsp:cNvPr id="0" name=""/>
        <dsp:cNvSpPr/>
      </dsp:nvSpPr>
      <dsp:spPr>
        <a:xfrm>
          <a:off x="2982170" y="603790"/>
          <a:ext cx="2451769" cy="714406"/>
        </a:xfrm>
        <a:prstGeom prst="roundRect">
          <a:avLst>
            <a:gd name="adj" fmla="val 10000"/>
          </a:avLst>
        </a:prstGeom>
        <a:solidFill>
          <a:schemeClr val="accent1">
            <a:tint val="99000"/>
            <a:hueOff val="0"/>
            <a:satOff val="0"/>
            <a:lumOff val="0"/>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solidFill>
                <a:schemeClr val="bg1"/>
              </a:solidFill>
            </a:rPr>
            <a:t>Ekonomiski neaktīvie jaunieši</a:t>
          </a:r>
        </a:p>
        <a:p>
          <a:pPr marL="0" lvl="0" indent="0" algn="ctr" defTabSz="488950">
            <a:lnSpc>
              <a:spcPct val="90000"/>
            </a:lnSpc>
            <a:spcBef>
              <a:spcPct val="0"/>
            </a:spcBef>
            <a:spcAft>
              <a:spcPct val="35000"/>
            </a:spcAft>
            <a:buNone/>
          </a:pPr>
          <a:r>
            <a:rPr lang="en-US" sz="1100" kern="1200">
              <a:solidFill>
                <a:schemeClr val="bg1"/>
              </a:solidFill>
            </a:rPr>
            <a:t>129 500     49%</a:t>
          </a:r>
          <a:endParaRPr lang="lv-LV" sz="1100" kern="1200">
            <a:solidFill>
              <a:schemeClr val="bg1"/>
            </a:solidFill>
          </a:endParaRPr>
        </a:p>
      </dsp:txBody>
      <dsp:txXfrm>
        <a:off x="3003094" y="624714"/>
        <a:ext cx="2409921" cy="672558"/>
      </dsp:txXfrm>
    </dsp:sp>
    <dsp:sp modelId="{C7CD6F56-F62D-4DB5-99AF-278120AC63D4}">
      <dsp:nvSpPr>
        <dsp:cNvPr id="0" name=""/>
        <dsp:cNvSpPr/>
      </dsp:nvSpPr>
      <dsp:spPr>
        <a:xfrm>
          <a:off x="3220352" y="1463634"/>
          <a:ext cx="1971351" cy="1337788"/>
        </a:xfrm>
        <a:prstGeom prst="roundRect">
          <a:avLst>
            <a:gd name="adj" fmla="val 10000"/>
          </a:avLst>
        </a:prstGeom>
        <a:solidFill>
          <a:srgbClr val="92D050"/>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r>
            <a:rPr lang="en-US" sz="1050" kern="1200">
              <a:solidFill>
                <a:schemeClr val="bg1"/>
              </a:solidFill>
            </a:rPr>
            <a:t>no tiem:</a:t>
          </a:r>
        </a:p>
        <a:p>
          <a:pPr marL="0" lvl="0" indent="0" algn="l" defTabSz="466725">
            <a:lnSpc>
              <a:spcPct val="90000"/>
            </a:lnSpc>
            <a:spcBef>
              <a:spcPct val="0"/>
            </a:spcBef>
            <a:spcAft>
              <a:spcPct val="35000"/>
            </a:spcAft>
            <a:buNone/>
          </a:pPr>
          <a:r>
            <a:rPr lang="en-US" sz="1050" kern="1200">
              <a:solidFill>
                <a:schemeClr val="bg1"/>
              </a:solidFill>
            </a:rPr>
            <a:t>   - skolēni un studenti</a:t>
          </a:r>
        </a:p>
        <a:p>
          <a:pPr marL="0" lvl="0" indent="0" algn="ctr" defTabSz="466725">
            <a:lnSpc>
              <a:spcPct val="90000"/>
            </a:lnSpc>
            <a:spcBef>
              <a:spcPct val="0"/>
            </a:spcBef>
            <a:spcAft>
              <a:spcPct val="35000"/>
            </a:spcAft>
            <a:buNone/>
          </a:pPr>
          <a:r>
            <a:rPr lang="en-US" sz="1050" kern="1200">
              <a:solidFill>
                <a:schemeClr val="bg1"/>
              </a:solidFill>
            </a:rPr>
            <a:t>115 700     89,0%</a:t>
          </a:r>
        </a:p>
        <a:p>
          <a:pPr marL="0" lvl="0" indent="0" algn="l" defTabSz="466725">
            <a:lnSpc>
              <a:spcPct val="90000"/>
            </a:lnSpc>
            <a:spcBef>
              <a:spcPct val="0"/>
            </a:spcBef>
            <a:spcAft>
              <a:spcPct val="35000"/>
            </a:spcAft>
            <a:buNone/>
          </a:pPr>
          <a:r>
            <a:rPr lang="en-US" sz="1050" kern="1200">
              <a:solidFill>
                <a:schemeClr val="bg1"/>
              </a:solidFill>
            </a:rPr>
            <a:t>   - neaktīvie NEET </a:t>
          </a:r>
          <a:r>
            <a:rPr lang="en-US" sz="800" kern="1200">
              <a:solidFill>
                <a:schemeClr val="bg1"/>
              </a:solidFill>
            </a:rPr>
            <a:t>(slimo, nemeklē darbu, nevēlas strādāt, kopj kādu no ģimenes locekļiem, zaudēja cerības atrast darbu u.c.)</a:t>
          </a:r>
          <a:endParaRPr lang="en-US" sz="1050" kern="1200">
            <a:solidFill>
              <a:schemeClr val="bg1"/>
            </a:solidFill>
          </a:endParaRPr>
        </a:p>
        <a:p>
          <a:pPr marL="0" lvl="0" indent="0" algn="ctr" defTabSz="466725">
            <a:lnSpc>
              <a:spcPct val="90000"/>
            </a:lnSpc>
            <a:spcBef>
              <a:spcPct val="0"/>
            </a:spcBef>
            <a:spcAft>
              <a:spcPct val="35000"/>
            </a:spcAft>
            <a:buNone/>
          </a:pPr>
          <a:r>
            <a:rPr lang="en-US" sz="1050" kern="1200">
              <a:solidFill>
                <a:schemeClr val="bg1"/>
              </a:solidFill>
            </a:rPr>
            <a:t>13 800     11,0%</a:t>
          </a:r>
          <a:endParaRPr lang="lv-LV" sz="900" kern="1200">
            <a:solidFill>
              <a:schemeClr val="bg1"/>
            </a:solidFill>
          </a:endParaRPr>
        </a:p>
      </dsp:txBody>
      <dsp:txXfrm>
        <a:off x="3259534" y="1502816"/>
        <a:ext cx="1892987" cy="125942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A027BF-7A2D-4951-85AE-EA7B08F5B962}">
      <dsp:nvSpPr>
        <dsp:cNvPr id="0" name=""/>
        <dsp:cNvSpPr/>
      </dsp:nvSpPr>
      <dsp:spPr>
        <a:xfrm>
          <a:off x="0" y="2427943"/>
          <a:ext cx="5274310" cy="531174"/>
        </a:xfrm>
        <a:prstGeom prst="rect">
          <a:avLst/>
        </a:prstGeom>
        <a:solidFill>
          <a:schemeClr val="accent1">
            <a:shade val="80000"/>
            <a:hueOff val="0"/>
            <a:satOff val="0"/>
            <a:lumOff val="0"/>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dirty="0">
              <a:solidFill>
                <a:schemeClr val="accent6">
                  <a:lumMod val="50000"/>
                </a:schemeClr>
              </a:solidFill>
              <a:latin typeface="Times New Roman" panose="02020603050405020304" pitchFamily="18" charset="0"/>
              <a:cs typeface="Times New Roman" panose="02020603050405020304" pitchFamily="18" charset="0"/>
            </a:rPr>
            <a:t>BEZDARBA ILGUMS</a:t>
          </a:r>
          <a:endParaRPr lang="lv-LV" sz="1000" kern="1200" dirty="0">
            <a:solidFill>
              <a:schemeClr val="accent6">
                <a:lumMod val="50000"/>
              </a:schemeClr>
            </a:solidFill>
            <a:latin typeface="Times New Roman" panose="02020603050405020304" pitchFamily="18" charset="0"/>
            <a:cs typeface="Times New Roman" panose="02020603050405020304" pitchFamily="18" charset="0"/>
          </a:endParaRPr>
        </a:p>
      </dsp:txBody>
      <dsp:txXfrm>
        <a:off x="0" y="2427943"/>
        <a:ext cx="5274310" cy="286834"/>
      </dsp:txXfrm>
    </dsp:sp>
    <dsp:sp modelId="{184734A1-28F2-46FD-92DB-69BF2F5BC5DF}">
      <dsp:nvSpPr>
        <dsp:cNvPr id="0" name=""/>
        <dsp:cNvSpPr/>
      </dsp:nvSpPr>
      <dsp:spPr>
        <a:xfrm>
          <a:off x="0" y="2704153"/>
          <a:ext cx="1318577" cy="244340"/>
        </a:xfrm>
        <a:prstGeom prst="rect">
          <a:avLst/>
        </a:prstGeom>
        <a:solidFill>
          <a:schemeClr val="accent1">
            <a:alpha val="90000"/>
            <a:tint val="40000"/>
            <a:hueOff val="0"/>
            <a:satOff val="0"/>
            <a:lumOff val="0"/>
            <a:alphaOff val="0"/>
          </a:schemeClr>
        </a:solidFill>
        <a:ln w="19050" cap="rnd"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US" sz="800" kern="1200" dirty="0">
              <a:solidFill>
                <a:schemeClr val="accent6">
                  <a:lumMod val="50000"/>
                </a:schemeClr>
              </a:solidFill>
              <a:latin typeface="Times New Roman" panose="02020603050405020304" pitchFamily="18" charset="0"/>
              <a:cs typeface="Times New Roman" panose="02020603050405020304" pitchFamily="18" charset="0"/>
            </a:rPr>
            <a:t>8</a:t>
          </a:r>
          <a:r>
            <a:rPr lang="lv-LV" sz="800" kern="1200" dirty="0">
              <a:solidFill>
                <a:schemeClr val="accent6">
                  <a:lumMod val="50000"/>
                </a:schemeClr>
              </a:solidFill>
              <a:latin typeface="Times New Roman" panose="02020603050405020304" pitchFamily="18" charset="0"/>
              <a:cs typeface="Times New Roman" panose="02020603050405020304" pitchFamily="18" charset="0"/>
            </a:rPr>
            <a:t>0.5</a:t>
          </a:r>
          <a:r>
            <a:rPr lang="en-US" sz="800" kern="1200" dirty="0">
              <a:solidFill>
                <a:schemeClr val="accent6">
                  <a:lumMod val="50000"/>
                </a:schemeClr>
              </a:solidFill>
              <a:latin typeface="Times New Roman" panose="02020603050405020304" pitchFamily="18" charset="0"/>
              <a:cs typeface="Times New Roman" panose="02020603050405020304" pitchFamily="18" charset="0"/>
            </a:rPr>
            <a:t>% </a:t>
          </a:r>
        </a:p>
        <a:p>
          <a:pPr marL="0" lvl="0" indent="0" algn="ctr" defTabSz="355600">
            <a:lnSpc>
              <a:spcPct val="90000"/>
            </a:lnSpc>
            <a:spcBef>
              <a:spcPct val="0"/>
            </a:spcBef>
            <a:spcAft>
              <a:spcPct val="35000"/>
            </a:spcAft>
            <a:buNone/>
          </a:pPr>
          <a:r>
            <a:rPr lang="en-US" sz="800" kern="1200" dirty="0">
              <a:solidFill>
                <a:schemeClr val="accent6">
                  <a:lumMod val="50000"/>
                </a:schemeClr>
              </a:solidFill>
              <a:latin typeface="Times New Roman" panose="02020603050405020304" pitchFamily="18" charset="0"/>
              <a:cs typeface="Times New Roman" panose="02020603050405020304" pitchFamily="18" charset="0"/>
            </a:rPr>
            <a:t>0-6 </a:t>
          </a:r>
          <a:r>
            <a:rPr lang="en-US" sz="800" kern="1200" dirty="0" err="1">
              <a:solidFill>
                <a:schemeClr val="accent6">
                  <a:lumMod val="50000"/>
                </a:schemeClr>
              </a:solidFill>
              <a:latin typeface="Times New Roman" panose="02020603050405020304" pitchFamily="18" charset="0"/>
              <a:cs typeface="Times New Roman" panose="02020603050405020304" pitchFamily="18" charset="0"/>
            </a:rPr>
            <a:t>mēneši</a:t>
          </a:r>
          <a:endParaRPr lang="lv-LV" sz="800" kern="1200" dirty="0">
            <a:solidFill>
              <a:schemeClr val="accent6">
                <a:lumMod val="50000"/>
              </a:schemeClr>
            </a:solidFill>
            <a:latin typeface="Times New Roman" panose="02020603050405020304" pitchFamily="18" charset="0"/>
            <a:cs typeface="Times New Roman" panose="02020603050405020304" pitchFamily="18" charset="0"/>
          </a:endParaRPr>
        </a:p>
      </dsp:txBody>
      <dsp:txXfrm>
        <a:off x="0" y="2704153"/>
        <a:ext cx="1318577" cy="244340"/>
      </dsp:txXfrm>
    </dsp:sp>
    <dsp:sp modelId="{7EFA6D36-4C6D-4C92-8EBC-E31D280AB266}">
      <dsp:nvSpPr>
        <dsp:cNvPr id="0" name=""/>
        <dsp:cNvSpPr/>
      </dsp:nvSpPr>
      <dsp:spPr>
        <a:xfrm>
          <a:off x="1318577" y="2704153"/>
          <a:ext cx="1318577" cy="244340"/>
        </a:xfrm>
        <a:prstGeom prst="rect">
          <a:avLst/>
        </a:prstGeom>
        <a:solidFill>
          <a:schemeClr val="accent1">
            <a:alpha val="90000"/>
            <a:tint val="40000"/>
            <a:hueOff val="0"/>
            <a:satOff val="0"/>
            <a:lumOff val="0"/>
            <a:alphaOff val="0"/>
          </a:schemeClr>
        </a:solidFill>
        <a:ln w="19050" cap="rnd"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US" sz="800" kern="1200" dirty="0">
              <a:solidFill>
                <a:schemeClr val="accent6">
                  <a:lumMod val="50000"/>
                </a:schemeClr>
              </a:solidFill>
              <a:latin typeface="Times New Roman" panose="02020603050405020304" pitchFamily="18" charset="0"/>
              <a:cs typeface="Times New Roman" panose="02020603050405020304" pitchFamily="18" charset="0"/>
            </a:rPr>
            <a:t>15.</a:t>
          </a:r>
          <a:r>
            <a:rPr lang="lv-LV" sz="800" kern="1200" dirty="0">
              <a:solidFill>
                <a:schemeClr val="accent6">
                  <a:lumMod val="50000"/>
                </a:schemeClr>
              </a:solidFill>
              <a:latin typeface="Times New Roman" panose="02020603050405020304" pitchFamily="18" charset="0"/>
              <a:cs typeface="Times New Roman" panose="02020603050405020304" pitchFamily="18" charset="0"/>
            </a:rPr>
            <a:t>3</a:t>
          </a:r>
          <a:r>
            <a:rPr lang="en-US" sz="800" kern="1200" dirty="0">
              <a:solidFill>
                <a:schemeClr val="accent6">
                  <a:lumMod val="50000"/>
                </a:schemeClr>
              </a:solidFill>
              <a:latin typeface="Times New Roman" panose="02020603050405020304" pitchFamily="18" charset="0"/>
              <a:cs typeface="Times New Roman" panose="02020603050405020304" pitchFamily="18" charset="0"/>
            </a:rPr>
            <a:t>% </a:t>
          </a:r>
        </a:p>
        <a:p>
          <a:pPr marL="0" lvl="0" indent="0" algn="ctr" defTabSz="355600">
            <a:lnSpc>
              <a:spcPct val="90000"/>
            </a:lnSpc>
            <a:spcBef>
              <a:spcPct val="0"/>
            </a:spcBef>
            <a:spcAft>
              <a:spcPct val="35000"/>
            </a:spcAft>
            <a:buNone/>
          </a:pPr>
          <a:r>
            <a:rPr lang="en-US" sz="800" kern="1200" dirty="0">
              <a:solidFill>
                <a:schemeClr val="accent6">
                  <a:lumMod val="50000"/>
                </a:schemeClr>
              </a:solidFill>
              <a:latin typeface="Times New Roman" panose="02020603050405020304" pitchFamily="18" charset="0"/>
              <a:cs typeface="Times New Roman" panose="02020603050405020304" pitchFamily="18" charset="0"/>
            </a:rPr>
            <a:t>6-12 </a:t>
          </a:r>
          <a:r>
            <a:rPr lang="en-US" sz="800" kern="1200" dirty="0" err="1">
              <a:solidFill>
                <a:schemeClr val="accent6">
                  <a:lumMod val="50000"/>
                </a:schemeClr>
              </a:solidFill>
              <a:latin typeface="Times New Roman" panose="02020603050405020304" pitchFamily="18" charset="0"/>
              <a:cs typeface="Times New Roman" panose="02020603050405020304" pitchFamily="18" charset="0"/>
            </a:rPr>
            <a:t>mēneši</a:t>
          </a:r>
          <a:endParaRPr lang="lv-LV" sz="800" kern="1200" dirty="0">
            <a:solidFill>
              <a:schemeClr val="accent6">
                <a:lumMod val="50000"/>
              </a:schemeClr>
            </a:solidFill>
            <a:latin typeface="Times New Roman" panose="02020603050405020304" pitchFamily="18" charset="0"/>
            <a:cs typeface="Times New Roman" panose="02020603050405020304" pitchFamily="18" charset="0"/>
          </a:endParaRPr>
        </a:p>
      </dsp:txBody>
      <dsp:txXfrm>
        <a:off x="1318577" y="2704153"/>
        <a:ext cx="1318577" cy="244340"/>
      </dsp:txXfrm>
    </dsp:sp>
    <dsp:sp modelId="{5E3AA51B-3B38-4220-85AF-D4420ACBFE60}">
      <dsp:nvSpPr>
        <dsp:cNvPr id="0" name=""/>
        <dsp:cNvSpPr/>
      </dsp:nvSpPr>
      <dsp:spPr>
        <a:xfrm>
          <a:off x="2637155" y="2704153"/>
          <a:ext cx="1318577" cy="244340"/>
        </a:xfrm>
        <a:prstGeom prst="rect">
          <a:avLst/>
        </a:prstGeom>
        <a:solidFill>
          <a:schemeClr val="accent1">
            <a:alpha val="90000"/>
            <a:tint val="40000"/>
            <a:hueOff val="0"/>
            <a:satOff val="0"/>
            <a:lumOff val="0"/>
            <a:alphaOff val="0"/>
          </a:schemeClr>
        </a:solidFill>
        <a:ln w="19050" cap="rnd"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US" sz="800" kern="1200" dirty="0">
              <a:solidFill>
                <a:schemeClr val="accent6">
                  <a:lumMod val="50000"/>
                </a:schemeClr>
              </a:solidFill>
              <a:latin typeface="Times New Roman" panose="02020603050405020304" pitchFamily="18" charset="0"/>
              <a:cs typeface="Times New Roman" panose="02020603050405020304" pitchFamily="18" charset="0"/>
            </a:rPr>
            <a:t>3.6% </a:t>
          </a:r>
        </a:p>
        <a:p>
          <a:pPr marL="0" lvl="0" indent="0" algn="ctr" defTabSz="355600">
            <a:lnSpc>
              <a:spcPct val="90000"/>
            </a:lnSpc>
            <a:spcBef>
              <a:spcPct val="0"/>
            </a:spcBef>
            <a:spcAft>
              <a:spcPct val="35000"/>
            </a:spcAft>
            <a:buNone/>
          </a:pPr>
          <a:r>
            <a:rPr lang="en-US" sz="800" kern="1200" dirty="0">
              <a:solidFill>
                <a:schemeClr val="accent6">
                  <a:lumMod val="50000"/>
                </a:schemeClr>
              </a:solidFill>
              <a:latin typeface="Times New Roman" panose="02020603050405020304" pitchFamily="18" charset="0"/>
              <a:cs typeface="Times New Roman" panose="02020603050405020304" pitchFamily="18" charset="0"/>
            </a:rPr>
            <a:t>1-3 gadi</a:t>
          </a:r>
          <a:endParaRPr lang="lv-LV" sz="800" kern="1200" dirty="0">
            <a:solidFill>
              <a:schemeClr val="accent6">
                <a:lumMod val="50000"/>
              </a:schemeClr>
            </a:solidFill>
            <a:latin typeface="Times New Roman" panose="02020603050405020304" pitchFamily="18" charset="0"/>
            <a:cs typeface="Times New Roman" panose="02020603050405020304" pitchFamily="18" charset="0"/>
          </a:endParaRPr>
        </a:p>
      </dsp:txBody>
      <dsp:txXfrm>
        <a:off x="2637155" y="2704153"/>
        <a:ext cx="1318577" cy="244340"/>
      </dsp:txXfrm>
    </dsp:sp>
    <dsp:sp modelId="{60B64E04-BE4D-43C9-BCED-4E9EC7CA809A}">
      <dsp:nvSpPr>
        <dsp:cNvPr id="0" name=""/>
        <dsp:cNvSpPr/>
      </dsp:nvSpPr>
      <dsp:spPr>
        <a:xfrm>
          <a:off x="3955732" y="2704153"/>
          <a:ext cx="1318577" cy="244340"/>
        </a:xfrm>
        <a:prstGeom prst="rect">
          <a:avLst/>
        </a:prstGeom>
        <a:solidFill>
          <a:schemeClr val="accent1">
            <a:alpha val="90000"/>
            <a:tint val="40000"/>
            <a:hueOff val="0"/>
            <a:satOff val="0"/>
            <a:lumOff val="0"/>
            <a:alphaOff val="0"/>
          </a:schemeClr>
        </a:solidFill>
        <a:ln w="19050" cap="rnd"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US" sz="800" kern="1200" dirty="0">
              <a:solidFill>
                <a:schemeClr val="accent6">
                  <a:lumMod val="50000"/>
                </a:schemeClr>
              </a:solidFill>
              <a:latin typeface="Times New Roman" panose="02020603050405020304" pitchFamily="18" charset="0"/>
              <a:cs typeface="Times New Roman" panose="02020603050405020304" pitchFamily="18" charset="0"/>
            </a:rPr>
            <a:t>0.</a:t>
          </a:r>
          <a:r>
            <a:rPr lang="lv-LV" sz="800" kern="1200" dirty="0">
              <a:solidFill>
                <a:schemeClr val="accent6">
                  <a:lumMod val="50000"/>
                </a:schemeClr>
              </a:solidFill>
              <a:latin typeface="Times New Roman" panose="02020603050405020304" pitchFamily="18" charset="0"/>
              <a:cs typeface="Times New Roman" panose="02020603050405020304" pitchFamily="18" charset="0"/>
            </a:rPr>
            <a:t>6</a:t>
          </a:r>
          <a:r>
            <a:rPr lang="en-US" sz="800" kern="1200" dirty="0">
              <a:solidFill>
                <a:schemeClr val="accent6">
                  <a:lumMod val="50000"/>
                </a:schemeClr>
              </a:solidFill>
              <a:latin typeface="Times New Roman" panose="02020603050405020304" pitchFamily="18" charset="0"/>
              <a:cs typeface="Times New Roman" panose="02020603050405020304" pitchFamily="18" charset="0"/>
            </a:rPr>
            <a:t>% </a:t>
          </a:r>
        </a:p>
        <a:p>
          <a:pPr marL="0" lvl="0" indent="0" algn="ctr" defTabSz="355600">
            <a:lnSpc>
              <a:spcPct val="90000"/>
            </a:lnSpc>
            <a:spcBef>
              <a:spcPct val="0"/>
            </a:spcBef>
            <a:spcAft>
              <a:spcPct val="35000"/>
            </a:spcAft>
            <a:buNone/>
          </a:pPr>
          <a:r>
            <a:rPr lang="en-US" sz="800" kern="1200" dirty="0">
              <a:solidFill>
                <a:schemeClr val="accent6">
                  <a:lumMod val="50000"/>
                </a:schemeClr>
              </a:solidFill>
              <a:latin typeface="Times New Roman" panose="02020603050405020304" pitchFamily="18" charset="0"/>
              <a:cs typeface="Times New Roman" panose="02020603050405020304" pitchFamily="18" charset="0"/>
            </a:rPr>
            <a:t>3 un </a:t>
          </a:r>
          <a:r>
            <a:rPr lang="en-US" sz="800" kern="1200" dirty="0" err="1">
              <a:solidFill>
                <a:schemeClr val="accent6">
                  <a:lumMod val="50000"/>
                </a:schemeClr>
              </a:solidFill>
              <a:latin typeface="Times New Roman" panose="02020603050405020304" pitchFamily="18" charset="0"/>
              <a:cs typeface="Times New Roman" panose="02020603050405020304" pitchFamily="18" charset="0"/>
            </a:rPr>
            <a:t>vairāk</a:t>
          </a:r>
          <a:r>
            <a:rPr lang="en-US" sz="800" kern="1200" dirty="0">
              <a:solidFill>
                <a:schemeClr val="accent6">
                  <a:lumMod val="50000"/>
                </a:schemeClr>
              </a:solidFill>
              <a:latin typeface="Times New Roman" panose="02020603050405020304" pitchFamily="18" charset="0"/>
              <a:cs typeface="Times New Roman" panose="02020603050405020304" pitchFamily="18" charset="0"/>
            </a:rPr>
            <a:t> gadi</a:t>
          </a:r>
          <a:endParaRPr lang="lv-LV" sz="1200" kern="1200" dirty="0">
            <a:solidFill>
              <a:schemeClr val="accent6">
                <a:lumMod val="50000"/>
              </a:schemeClr>
            </a:solidFill>
            <a:latin typeface="Times New Roman" panose="02020603050405020304" pitchFamily="18" charset="0"/>
            <a:cs typeface="Times New Roman" panose="02020603050405020304" pitchFamily="18" charset="0"/>
          </a:endParaRPr>
        </a:p>
      </dsp:txBody>
      <dsp:txXfrm>
        <a:off x="3955732" y="2704153"/>
        <a:ext cx="1318577" cy="244340"/>
      </dsp:txXfrm>
    </dsp:sp>
    <dsp:sp modelId="{0E19C5CB-97CD-4FBC-A828-7EF5088CFD2F}">
      <dsp:nvSpPr>
        <dsp:cNvPr id="0" name=""/>
        <dsp:cNvSpPr/>
      </dsp:nvSpPr>
      <dsp:spPr>
        <a:xfrm rot="10800000">
          <a:off x="0" y="1618964"/>
          <a:ext cx="5274310" cy="816946"/>
        </a:xfrm>
        <a:prstGeom prst="upArrowCallout">
          <a:avLst/>
        </a:prstGeom>
        <a:solidFill>
          <a:schemeClr val="accent1">
            <a:shade val="80000"/>
            <a:hueOff val="150630"/>
            <a:satOff val="-8075"/>
            <a:lumOff val="10310"/>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dirty="0">
              <a:solidFill>
                <a:schemeClr val="accent6">
                  <a:lumMod val="50000"/>
                </a:schemeClr>
              </a:solidFill>
              <a:latin typeface="Times New Roman" panose="02020603050405020304" pitchFamily="18" charset="0"/>
              <a:cs typeface="Times New Roman" panose="02020603050405020304" pitchFamily="18" charset="0"/>
            </a:rPr>
            <a:t>IZGLĪTĪBA</a:t>
          </a:r>
          <a:endParaRPr lang="lv-LV" sz="1000" kern="1200" dirty="0">
            <a:solidFill>
              <a:schemeClr val="accent6">
                <a:lumMod val="50000"/>
              </a:schemeClr>
            </a:solidFill>
            <a:latin typeface="Times New Roman" panose="02020603050405020304" pitchFamily="18" charset="0"/>
            <a:cs typeface="Times New Roman" panose="02020603050405020304" pitchFamily="18" charset="0"/>
          </a:endParaRPr>
        </a:p>
      </dsp:txBody>
      <dsp:txXfrm rot="-10800000">
        <a:off x="0" y="1618964"/>
        <a:ext cx="5274310" cy="286748"/>
      </dsp:txXfrm>
    </dsp:sp>
    <dsp:sp modelId="{66CC140B-6EE5-4E6B-99D9-78798CD1A62F}">
      <dsp:nvSpPr>
        <dsp:cNvPr id="0" name=""/>
        <dsp:cNvSpPr/>
      </dsp:nvSpPr>
      <dsp:spPr>
        <a:xfrm>
          <a:off x="643" y="1905712"/>
          <a:ext cx="1054604" cy="244267"/>
        </a:xfrm>
        <a:prstGeom prst="rect">
          <a:avLst/>
        </a:prstGeom>
        <a:solidFill>
          <a:schemeClr val="accent1">
            <a:alpha val="90000"/>
            <a:tint val="40000"/>
            <a:hueOff val="0"/>
            <a:satOff val="0"/>
            <a:lumOff val="0"/>
            <a:alphaOff val="0"/>
          </a:schemeClr>
        </a:solidFill>
        <a:ln w="19050" cap="rnd"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66725">
            <a:lnSpc>
              <a:spcPct val="90000"/>
            </a:lnSpc>
            <a:spcBef>
              <a:spcPct val="0"/>
            </a:spcBef>
            <a:spcAft>
              <a:spcPct val="35000"/>
            </a:spcAft>
            <a:buNone/>
          </a:pPr>
          <a:r>
            <a:rPr lang="en-US" sz="1050" kern="1200" dirty="0">
              <a:solidFill>
                <a:schemeClr val="accent6">
                  <a:lumMod val="50000"/>
                </a:schemeClr>
              </a:solidFill>
              <a:latin typeface="Times New Roman" panose="02020603050405020304" pitchFamily="18" charset="0"/>
              <a:cs typeface="Times New Roman" panose="02020603050405020304" pitchFamily="18" charset="0"/>
            </a:rPr>
            <a:t>1</a:t>
          </a:r>
          <a:r>
            <a:rPr lang="lv-LV" sz="1050" kern="1200" dirty="0">
              <a:solidFill>
                <a:schemeClr val="accent6">
                  <a:lumMod val="50000"/>
                </a:schemeClr>
              </a:solidFill>
              <a:latin typeface="Times New Roman" panose="02020603050405020304" pitchFamily="18" charset="0"/>
              <a:cs typeface="Times New Roman" panose="02020603050405020304" pitchFamily="18" charset="0"/>
            </a:rPr>
            <a:t>9</a:t>
          </a:r>
          <a:r>
            <a:rPr lang="en-US" sz="1050" kern="1200" dirty="0">
              <a:solidFill>
                <a:schemeClr val="accent6">
                  <a:lumMod val="50000"/>
                </a:schemeClr>
              </a:solidFill>
              <a:latin typeface="Times New Roman" panose="02020603050405020304" pitchFamily="18" charset="0"/>
              <a:cs typeface="Times New Roman" panose="02020603050405020304" pitchFamily="18" charset="0"/>
            </a:rPr>
            <a:t>% </a:t>
          </a:r>
          <a:r>
            <a:rPr lang="en-US" sz="900" kern="1200" dirty="0" err="1">
              <a:solidFill>
                <a:schemeClr val="accent6">
                  <a:lumMod val="50000"/>
                </a:schemeClr>
              </a:solidFill>
              <a:latin typeface="Times New Roman" panose="02020603050405020304" pitchFamily="18" charset="0"/>
              <a:cs typeface="Times New Roman" panose="02020603050405020304" pitchFamily="18" charset="0"/>
            </a:rPr>
            <a:t>augstākā</a:t>
          </a:r>
          <a:endParaRPr lang="lv-LV" sz="900" kern="1200" dirty="0">
            <a:solidFill>
              <a:schemeClr val="accent6">
                <a:lumMod val="50000"/>
              </a:schemeClr>
            </a:solidFill>
            <a:latin typeface="Times New Roman" panose="02020603050405020304" pitchFamily="18" charset="0"/>
            <a:cs typeface="Times New Roman" panose="02020603050405020304" pitchFamily="18" charset="0"/>
          </a:endParaRPr>
        </a:p>
      </dsp:txBody>
      <dsp:txXfrm>
        <a:off x="643" y="1905712"/>
        <a:ext cx="1054604" cy="244267"/>
      </dsp:txXfrm>
    </dsp:sp>
    <dsp:sp modelId="{F89311B9-71CA-4D3B-989E-D2C329164F8D}">
      <dsp:nvSpPr>
        <dsp:cNvPr id="0" name=""/>
        <dsp:cNvSpPr/>
      </dsp:nvSpPr>
      <dsp:spPr>
        <a:xfrm>
          <a:off x="1055248" y="1905712"/>
          <a:ext cx="1054604" cy="244267"/>
        </a:xfrm>
        <a:prstGeom prst="rect">
          <a:avLst/>
        </a:prstGeom>
        <a:solidFill>
          <a:schemeClr val="accent1">
            <a:alpha val="90000"/>
            <a:tint val="40000"/>
            <a:hueOff val="0"/>
            <a:satOff val="0"/>
            <a:lumOff val="0"/>
            <a:alphaOff val="0"/>
          </a:schemeClr>
        </a:solidFill>
        <a:ln w="19050" cap="rnd"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66725">
            <a:lnSpc>
              <a:spcPct val="90000"/>
            </a:lnSpc>
            <a:spcBef>
              <a:spcPct val="0"/>
            </a:spcBef>
            <a:spcAft>
              <a:spcPct val="35000"/>
            </a:spcAft>
            <a:buNone/>
          </a:pPr>
          <a:r>
            <a:rPr lang="en-US" sz="1050" kern="1200" dirty="0">
              <a:solidFill>
                <a:schemeClr val="accent6">
                  <a:lumMod val="50000"/>
                </a:schemeClr>
              </a:solidFill>
              <a:latin typeface="Times New Roman" panose="02020603050405020304" pitchFamily="18" charset="0"/>
              <a:cs typeface="Times New Roman" panose="02020603050405020304" pitchFamily="18" charset="0"/>
            </a:rPr>
            <a:t>2</a:t>
          </a:r>
          <a:r>
            <a:rPr lang="lv-LV" sz="1050" kern="1200" dirty="0">
              <a:solidFill>
                <a:schemeClr val="accent6">
                  <a:lumMod val="50000"/>
                </a:schemeClr>
              </a:solidFill>
              <a:latin typeface="Times New Roman" panose="02020603050405020304" pitchFamily="18" charset="0"/>
              <a:cs typeface="Times New Roman" panose="02020603050405020304" pitchFamily="18" charset="0"/>
            </a:rPr>
            <a:t>4.9</a:t>
          </a:r>
          <a:r>
            <a:rPr lang="en-US" sz="1050" kern="1200" dirty="0">
              <a:solidFill>
                <a:schemeClr val="accent6">
                  <a:lumMod val="50000"/>
                </a:schemeClr>
              </a:solidFill>
              <a:latin typeface="Times New Roman" panose="02020603050405020304" pitchFamily="18" charset="0"/>
              <a:cs typeface="Times New Roman" panose="02020603050405020304" pitchFamily="18" charset="0"/>
            </a:rPr>
            <a:t>% </a:t>
          </a:r>
          <a:r>
            <a:rPr lang="en-US" sz="900" kern="1200" dirty="0" err="1">
              <a:solidFill>
                <a:schemeClr val="accent6">
                  <a:lumMod val="50000"/>
                </a:schemeClr>
              </a:solidFill>
              <a:latin typeface="Times New Roman" panose="02020603050405020304" pitchFamily="18" charset="0"/>
              <a:cs typeface="Times New Roman" panose="02020603050405020304" pitchFamily="18" charset="0"/>
            </a:rPr>
            <a:t>profesionālā</a:t>
          </a:r>
          <a:endParaRPr lang="lv-LV" sz="900" kern="1200" dirty="0">
            <a:solidFill>
              <a:schemeClr val="accent6">
                <a:lumMod val="50000"/>
              </a:schemeClr>
            </a:solidFill>
            <a:latin typeface="Times New Roman" panose="02020603050405020304" pitchFamily="18" charset="0"/>
            <a:cs typeface="Times New Roman" panose="02020603050405020304" pitchFamily="18" charset="0"/>
          </a:endParaRPr>
        </a:p>
      </dsp:txBody>
      <dsp:txXfrm>
        <a:off x="1055248" y="1905712"/>
        <a:ext cx="1054604" cy="244267"/>
      </dsp:txXfrm>
    </dsp:sp>
    <dsp:sp modelId="{268A9672-CB5F-45CE-9770-D99E61816A66}">
      <dsp:nvSpPr>
        <dsp:cNvPr id="0" name=""/>
        <dsp:cNvSpPr/>
      </dsp:nvSpPr>
      <dsp:spPr>
        <a:xfrm>
          <a:off x="2109852" y="1905712"/>
          <a:ext cx="1054604" cy="244267"/>
        </a:xfrm>
        <a:prstGeom prst="rect">
          <a:avLst/>
        </a:prstGeom>
        <a:solidFill>
          <a:schemeClr val="accent1">
            <a:alpha val="90000"/>
            <a:tint val="40000"/>
            <a:hueOff val="0"/>
            <a:satOff val="0"/>
            <a:lumOff val="0"/>
            <a:alphaOff val="0"/>
          </a:schemeClr>
        </a:solidFill>
        <a:ln w="19050" cap="rnd"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66725">
            <a:lnSpc>
              <a:spcPct val="90000"/>
            </a:lnSpc>
            <a:spcBef>
              <a:spcPct val="0"/>
            </a:spcBef>
            <a:spcAft>
              <a:spcPct val="35000"/>
            </a:spcAft>
            <a:buNone/>
          </a:pPr>
          <a:r>
            <a:rPr lang="en-US" sz="1050" kern="1200" dirty="0">
              <a:solidFill>
                <a:schemeClr val="accent6">
                  <a:lumMod val="50000"/>
                </a:schemeClr>
              </a:solidFill>
              <a:latin typeface="Times New Roman" panose="02020603050405020304" pitchFamily="18" charset="0"/>
              <a:cs typeface="Times New Roman" panose="02020603050405020304" pitchFamily="18" charset="0"/>
            </a:rPr>
            <a:t>3</a:t>
          </a:r>
          <a:r>
            <a:rPr lang="lv-LV" sz="1050" kern="1200" dirty="0">
              <a:solidFill>
                <a:schemeClr val="accent6">
                  <a:lumMod val="50000"/>
                </a:schemeClr>
              </a:solidFill>
              <a:latin typeface="Times New Roman" panose="02020603050405020304" pitchFamily="18" charset="0"/>
              <a:cs typeface="Times New Roman" panose="02020603050405020304" pitchFamily="18" charset="0"/>
            </a:rPr>
            <a:t>3.4</a:t>
          </a:r>
          <a:r>
            <a:rPr lang="en-US" sz="1050" kern="1200" dirty="0">
              <a:solidFill>
                <a:schemeClr val="accent6">
                  <a:lumMod val="50000"/>
                </a:schemeClr>
              </a:solidFill>
              <a:latin typeface="Times New Roman" panose="02020603050405020304" pitchFamily="18" charset="0"/>
              <a:cs typeface="Times New Roman" panose="02020603050405020304" pitchFamily="18" charset="0"/>
            </a:rPr>
            <a:t>% </a:t>
          </a:r>
          <a:r>
            <a:rPr lang="en-US" sz="900" kern="1200" dirty="0" err="1">
              <a:solidFill>
                <a:schemeClr val="accent6">
                  <a:lumMod val="50000"/>
                </a:schemeClr>
              </a:solidFill>
              <a:latin typeface="Times New Roman" panose="02020603050405020304" pitchFamily="18" charset="0"/>
              <a:cs typeface="Times New Roman" panose="02020603050405020304" pitchFamily="18" charset="0"/>
            </a:rPr>
            <a:t>vispārējā</a:t>
          </a:r>
          <a:r>
            <a:rPr lang="en-US" sz="900" kern="1200" dirty="0">
              <a:solidFill>
                <a:schemeClr val="accent6">
                  <a:lumMod val="50000"/>
                </a:schemeClr>
              </a:solidFill>
              <a:latin typeface="Times New Roman" panose="02020603050405020304" pitchFamily="18" charset="0"/>
              <a:cs typeface="Times New Roman" panose="02020603050405020304" pitchFamily="18" charset="0"/>
            </a:rPr>
            <a:t> </a:t>
          </a:r>
          <a:r>
            <a:rPr lang="en-US" sz="900" kern="1200" dirty="0" err="1">
              <a:solidFill>
                <a:schemeClr val="accent6">
                  <a:lumMod val="50000"/>
                </a:schemeClr>
              </a:solidFill>
              <a:latin typeface="Times New Roman" panose="02020603050405020304" pitchFamily="18" charset="0"/>
              <a:cs typeface="Times New Roman" panose="02020603050405020304" pitchFamily="18" charset="0"/>
            </a:rPr>
            <a:t>vidējā</a:t>
          </a:r>
          <a:endParaRPr lang="lv-LV" sz="900" kern="1200" dirty="0">
            <a:solidFill>
              <a:schemeClr val="accent6">
                <a:lumMod val="50000"/>
              </a:schemeClr>
            </a:solidFill>
            <a:latin typeface="Times New Roman" panose="02020603050405020304" pitchFamily="18" charset="0"/>
            <a:cs typeface="Times New Roman" panose="02020603050405020304" pitchFamily="18" charset="0"/>
          </a:endParaRPr>
        </a:p>
      </dsp:txBody>
      <dsp:txXfrm>
        <a:off x="2109852" y="1905712"/>
        <a:ext cx="1054604" cy="244267"/>
      </dsp:txXfrm>
    </dsp:sp>
    <dsp:sp modelId="{D5A03E53-7E0D-43EB-8E4C-5667B86E3983}">
      <dsp:nvSpPr>
        <dsp:cNvPr id="0" name=""/>
        <dsp:cNvSpPr/>
      </dsp:nvSpPr>
      <dsp:spPr>
        <a:xfrm>
          <a:off x="3164457" y="1905712"/>
          <a:ext cx="1054604" cy="244267"/>
        </a:xfrm>
        <a:prstGeom prst="rect">
          <a:avLst/>
        </a:prstGeom>
        <a:solidFill>
          <a:schemeClr val="accent1">
            <a:alpha val="90000"/>
            <a:tint val="40000"/>
            <a:hueOff val="0"/>
            <a:satOff val="0"/>
            <a:lumOff val="0"/>
            <a:alphaOff val="0"/>
          </a:schemeClr>
        </a:solidFill>
        <a:ln w="19050" cap="rnd"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66725">
            <a:lnSpc>
              <a:spcPct val="90000"/>
            </a:lnSpc>
            <a:spcBef>
              <a:spcPct val="0"/>
            </a:spcBef>
            <a:spcAft>
              <a:spcPct val="35000"/>
            </a:spcAft>
            <a:buNone/>
          </a:pPr>
          <a:r>
            <a:rPr lang="en-US" sz="1050" kern="1200" dirty="0">
              <a:solidFill>
                <a:schemeClr val="accent6">
                  <a:lumMod val="50000"/>
                </a:schemeClr>
              </a:solidFill>
              <a:latin typeface="Times New Roman" panose="02020603050405020304" pitchFamily="18" charset="0"/>
              <a:cs typeface="Times New Roman" panose="02020603050405020304" pitchFamily="18" charset="0"/>
            </a:rPr>
            <a:t>1</a:t>
          </a:r>
          <a:r>
            <a:rPr lang="lv-LV" sz="1050" kern="1200" dirty="0">
              <a:solidFill>
                <a:schemeClr val="accent6">
                  <a:lumMod val="50000"/>
                </a:schemeClr>
              </a:solidFill>
              <a:latin typeface="Times New Roman" panose="02020603050405020304" pitchFamily="18" charset="0"/>
              <a:cs typeface="Times New Roman" panose="02020603050405020304" pitchFamily="18" charset="0"/>
            </a:rPr>
            <a:t>9.4</a:t>
          </a:r>
          <a:r>
            <a:rPr lang="en-US" sz="1050" kern="1200" dirty="0">
              <a:solidFill>
                <a:schemeClr val="accent6">
                  <a:lumMod val="50000"/>
                </a:schemeClr>
              </a:solidFill>
              <a:latin typeface="Times New Roman" panose="02020603050405020304" pitchFamily="18" charset="0"/>
              <a:cs typeface="Times New Roman" panose="02020603050405020304" pitchFamily="18" charset="0"/>
            </a:rPr>
            <a:t>% </a:t>
          </a:r>
          <a:r>
            <a:rPr lang="en-US" sz="900" kern="1200" dirty="0" err="1">
              <a:solidFill>
                <a:schemeClr val="accent6">
                  <a:lumMod val="50000"/>
                </a:schemeClr>
              </a:solidFill>
              <a:latin typeface="Times New Roman" panose="02020603050405020304" pitchFamily="18" charset="0"/>
              <a:cs typeface="Times New Roman" panose="02020603050405020304" pitchFamily="18" charset="0"/>
            </a:rPr>
            <a:t>pamatizglītība</a:t>
          </a:r>
          <a:endParaRPr lang="lv-LV" sz="900" kern="1200" dirty="0">
            <a:solidFill>
              <a:schemeClr val="accent6">
                <a:lumMod val="50000"/>
              </a:schemeClr>
            </a:solidFill>
            <a:latin typeface="Times New Roman" panose="02020603050405020304" pitchFamily="18" charset="0"/>
            <a:cs typeface="Times New Roman" panose="02020603050405020304" pitchFamily="18" charset="0"/>
          </a:endParaRPr>
        </a:p>
      </dsp:txBody>
      <dsp:txXfrm>
        <a:off x="3164457" y="1905712"/>
        <a:ext cx="1054604" cy="244267"/>
      </dsp:txXfrm>
    </dsp:sp>
    <dsp:sp modelId="{15461E3F-3593-4248-82B2-7044CBBD7821}">
      <dsp:nvSpPr>
        <dsp:cNvPr id="0" name=""/>
        <dsp:cNvSpPr/>
      </dsp:nvSpPr>
      <dsp:spPr>
        <a:xfrm>
          <a:off x="4219061" y="1905712"/>
          <a:ext cx="1054604" cy="244267"/>
        </a:xfrm>
        <a:prstGeom prst="rect">
          <a:avLst/>
        </a:prstGeom>
        <a:solidFill>
          <a:schemeClr val="accent1">
            <a:alpha val="90000"/>
            <a:tint val="40000"/>
            <a:hueOff val="0"/>
            <a:satOff val="0"/>
            <a:lumOff val="0"/>
            <a:alphaOff val="0"/>
          </a:schemeClr>
        </a:solidFill>
        <a:ln w="19050" cap="rnd"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en-US" sz="900" kern="1200" dirty="0">
              <a:solidFill>
                <a:schemeClr val="accent6">
                  <a:lumMod val="50000"/>
                </a:schemeClr>
              </a:solidFill>
              <a:latin typeface="Times New Roman" panose="02020603050405020304" pitchFamily="18" charset="0"/>
              <a:cs typeface="Times New Roman" panose="02020603050405020304" pitchFamily="18" charset="0"/>
            </a:rPr>
            <a:t>3.</a:t>
          </a:r>
          <a:r>
            <a:rPr lang="lv-LV" sz="900" kern="1200" dirty="0">
              <a:solidFill>
                <a:schemeClr val="accent6">
                  <a:lumMod val="50000"/>
                </a:schemeClr>
              </a:solidFill>
              <a:latin typeface="Times New Roman" panose="02020603050405020304" pitchFamily="18" charset="0"/>
              <a:cs typeface="Times New Roman" panose="02020603050405020304" pitchFamily="18" charset="0"/>
            </a:rPr>
            <a:t>3</a:t>
          </a:r>
          <a:r>
            <a:rPr lang="en-US" sz="900" kern="1200" dirty="0">
              <a:solidFill>
                <a:schemeClr val="accent6">
                  <a:lumMod val="50000"/>
                </a:schemeClr>
              </a:solidFill>
              <a:latin typeface="Times New Roman" panose="02020603050405020304" pitchFamily="18" charset="0"/>
              <a:cs typeface="Times New Roman" panose="02020603050405020304" pitchFamily="18" charset="0"/>
            </a:rPr>
            <a:t>% </a:t>
          </a:r>
          <a:r>
            <a:rPr lang="en-US" sz="700" kern="1200" dirty="0">
              <a:solidFill>
                <a:schemeClr val="accent6">
                  <a:lumMod val="50000"/>
                </a:schemeClr>
              </a:solidFill>
              <a:latin typeface="Times New Roman" panose="02020603050405020304" pitchFamily="18" charset="0"/>
              <a:cs typeface="Times New Roman" panose="02020603050405020304" pitchFamily="18" charset="0"/>
            </a:rPr>
            <a:t>nav </a:t>
          </a:r>
          <a:r>
            <a:rPr lang="en-US" sz="700" kern="1200" dirty="0" err="1">
              <a:solidFill>
                <a:schemeClr val="accent6">
                  <a:lumMod val="50000"/>
                </a:schemeClr>
              </a:solidFill>
              <a:latin typeface="Times New Roman" panose="02020603050405020304" pitchFamily="18" charset="0"/>
              <a:cs typeface="Times New Roman" panose="02020603050405020304" pitchFamily="18" charset="0"/>
            </a:rPr>
            <a:t>norādīta</a:t>
          </a:r>
          <a:r>
            <a:rPr lang="en-US" sz="700" kern="1200" dirty="0">
              <a:solidFill>
                <a:schemeClr val="accent6">
                  <a:lumMod val="50000"/>
                </a:schemeClr>
              </a:solidFill>
              <a:latin typeface="Times New Roman" panose="02020603050405020304" pitchFamily="18" charset="0"/>
              <a:cs typeface="Times New Roman" panose="02020603050405020304" pitchFamily="18" charset="0"/>
            </a:rPr>
            <a:t> </a:t>
          </a:r>
          <a:r>
            <a:rPr lang="en-US" sz="700" kern="1200" dirty="0" err="1">
              <a:solidFill>
                <a:schemeClr val="accent6">
                  <a:lumMod val="50000"/>
                </a:schemeClr>
              </a:solidFill>
              <a:latin typeface="Times New Roman" panose="02020603050405020304" pitchFamily="18" charset="0"/>
              <a:cs typeface="Times New Roman" panose="02020603050405020304" pitchFamily="18" charset="0"/>
            </a:rPr>
            <a:t>vai</a:t>
          </a:r>
          <a:r>
            <a:rPr lang="en-US" sz="700" kern="1200" dirty="0">
              <a:solidFill>
                <a:schemeClr val="accent6">
                  <a:lumMod val="50000"/>
                </a:schemeClr>
              </a:solidFill>
              <a:latin typeface="Times New Roman" panose="02020603050405020304" pitchFamily="18" charset="0"/>
              <a:cs typeface="Times New Roman" panose="02020603050405020304" pitchFamily="18" charset="0"/>
            </a:rPr>
            <a:t> </a:t>
          </a:r>
          <a:r>
            <a:rPr lang="en-US" sz="700" kern="1200" dirty="0" err="1">
              <a:solidFill>
                <a:schemeClr val="accent6">
                  <a:lumMod val="50000"/>
                </a:schemeClr>
              </a:solidFill>
              <a:latin typeface="Times New Roman" panose="02020603050405020304" pitchFamily="18" charset="0"/>
              <a:cs typeface="Times New Roman" panose="02020603050405020304" pitchFamily="18" charset="0"/>
            </a:rPr>
            <a:t>zemāka</a:t>
          </a:r>
          <a:r>
            <a:rPr lang="en-US" sz="700" kern="1200" dirty="0">
              <a:solidFill>
                <a:schemeClr val="accent6">
                  <a:lumMod val="50000"/>
                </a:schemeClr>
              </a:solidFill>
              <a:latin typeface="Times New Roman" panose="02020603050405020304" pitchFamily="18" charset="0"/>
              <a:cs typeface="Times New Roman" panose="02020603050405020304" pitchFamily="18" charset="0"/>
            </a:rPr>
            <a:t> par </a:t>
          </a:r>
          <a:r>
            <a:rPr lang="en-US" sz="700" kern="1200" dirty="0" err="1">
              <a:solidFill>
                <a:schemeClr val="accent6">
                  <a:lumMod val="50000"/>
                </a:schemeClr>
              </a:solidFill>
              <a:latin typeface="Times New Roman" panose="02020603050405020304" pitchFamily="18" charset="0"/>
              <a:cs typeface="Times New Roman" panose="02020603050405020304" pitchFamily="18" charset="0"/>
            </a:rPr>
            <a:t>pamata</a:t>
          </a:r>
          <a:endParaRPr lang="lv-LV" sz="700" kern="1200" dirty="0">
            <a:solidFill>
              <a:schemeClr val="accent6">
                <a:lumMod val="50000"/>
              </a:schemeClr>
            </a:solidFill>
            <a:latin typeface="Times New Roman" panose="02020603050405020304" pitchFamily="18" charset="0"/>
            <a:cs typeface="Times New Roman" panose="02020603050405020304" pitchFamily="18" charset="0"/>
          </a:endParaRPr>
        </a:p>
      </dsp:txBody>
      <dsp:txXfrm>
        <a:off x="4219061" y="1905712"/>
        <a:ext cx="1054604" cy="244267"/>
      </dsp:txXfrm>
    </dsp:sp>
    <dsp:sp modelId="{FF24A3CA-3830-49D3-9223-3292A5C8A192}">
      <dsp:nvSpPr>
        <dsp:cNvPr id="0" name=""/>
        <dsp:cNvSpPr/>
      </dsp:nvSpPr>
      <dsp:spPr>
        <a:xfrm rot="10800000">
          <a:off x="0" y="809985"/>
          <a:ext cx="5274310" cy="816946"/>
        </a:xfrm>
        <a:prstGeom prst="upArrowCallout">
          <a:avLst/>
        </a:prstGeom>
        <a:solidFill>
          <a:schemeClr val="accent1">
            <a:shade val="80000"/>
            <a:hueOff val="301259"/>
            <a:satOff val="-16151"/>
            <a:lumOff val="20619"/>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kern="1200" dirty="0">
              <a:solidFill>
                <a:schemeClr val="accent6">
                  <a:lumMod val="50000"/>
                </a:schemeClr>
              </a:solidFill>
              <a:latin typeface="Times New Roman" panose="02020603050405020304" pitchFamily="18" charset="0"/>
              <a:cs typeface="Times New Roman" panose="02020603050405020304" pitchFamily="18" charset="0"/>
            </a:rPr>
            <a:t>REĢIONI</a:t>
          </a:r>
          <a:endParaRPr lang="lv-LV" sz="1400" kern="1200" dirty="0">
            <a:solidFill>
              <a:schemeClr val="accent6">
                <a:lumMod val="50000"/>
              </a:schemeClr>
            </a:solidFill>
            <a:latin typeface="Times New Roman" panose="02020603050405020304" pitchFamily="18" charset="0"/>
            <a:cs typeface="Times New Roman" panose="02020603050405020304" pitchFamily="18" charset="0"/>
          </a:endParaRPr>
        </a:p>
      </dsp:txBody>
      <dsp:txXfrm rot="-10800000">
        <a:off x="0" y="809985"/>
        <a:ext cx="5274310" cy="286748"/>
      </dsp:txXfrm>
    </dsp:sp>
    <dsp:sp modelId="{51656CD7-EC7A-46FA-A4C2-A7DE39EAB950}">
      <dsp:nvSpPr>
        <dsp:cNvPr id="0" name=""/>
        <dsp:cNvSpPr/>
      </dsp:nvSpPr>
      <dsp:spPr>
        <a:xfrm>
          <a:off x="643" y="1096733"/>
          <a:ext cx="1054604" cy="244267"/>
        </a:xfrm>
        <a:prstGeom prst="rect">
          <a:avLst/>
        </a:prstGeom>
        <a:solidFill>
          <a:schemeClr val="accent1">
            <a:alpha val="90000"/>
            <a:tint val="40000"/>
            <a:hueOff val="0"/>
            <a:satOff val="0"/>
            <a:lumOff val="0"/>
            <a:alphaOff val="0"/>
          </a:schemeClr>
        </a:solidFill>
        <a:ln w="19050" cap="rnd"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en-US" sz="900" kern="1200" dirty="0">
              <a:solidFill>
                <a:schemeClr val="accent6">
                  <a:lumMod val="50000"/>
                </a:schemeClr>
              </a:solidFill>
              <a:latin typeface="Times New Roman" panose="02020603050405020304" pitchFamily="18" charset="0"/>
              <a:cs typeface="Times New Roman" panose="02020603050405020304" pitchFamily="18" charset="0"/>
            </a:rPr>
            <a:t>4</a:t>
          </a:r>
          <a:r>
            <a:rPr lang="lv-LV" sz="900" kern="1200" dirty="0">
              <a:solidFill>
                <a:schemeClr val="accent6">
                  <a:lumMod val="50000"/>
                </a:schemeClr>
              </a:solidFill>
              <a:latin typeface="Times New Roman" panose="02020603050405020304" pitchFamily="18" charset="0"/>
              <a:cs typeface="Times New Roman" panose="02020603050405020304" pitchFamily="18" charset="0"/>
            </a:rPr>
            <a:t>7.8</a:t>
          </a:r>
          <a:r>
            <a:rPr lang="en-US" sz="900" kern="1200" dirty="0">
              <a:solidFill>
                <a:schemeClr val="accent6">
                  <a:lumMod val="50000"/>
                </a:schemeClr>
              </a:solidFill>
              <a:latin typeface="Times New Roman" panose="02020603050405020304" pitchFamily="18" charset="0"/>
              <a:cs typeface="Times New Roman" panose="02020603050405020304" pitchFamily="18" charset="0"/>
            </a:rPr>
            <a:t>% </a:t>
          </a:r>
          <a:r>
            <a:rPr lang="en-US" sz="900" kern="1200" dirty="0" err="1">
              <a:solidFill>
                <a:schemeClr val="accent6">
                  <a:lumMod val="50000"/>
                </a:schemeClr>
              </a:solidFill>
              <a:latin typeface="Times New Roman" panose="02020603050405020304" pitchFamily="18" charset="0"/>
              <a:cs typeface="Times New Roman" panose="02020603050405020304" pitchFamily="18" charset="0"/>
            </a:rPr>
            <a:t>Rīga</a:t>
          </a:r>
          <a:r>
            <a:rPr lang="en-US" sz="900" kern="1200" dirty="0">
              <a:solidFill>
                <a:schemeClr val="accent6">
                  <a:lumMod val="50000"/>
                </a:schemeClr>
              </a:solidFill>
              <a:latin typeface="Times New Roman" panose="02020603050405020304" pitchFamily="18" charset="0"/>
              <a:cs typeface="Times New Roman" panose="02020603050405020304" pitchFamily="18" charset="0"/>
            </a:rPr>
            <a:t> un </a:t>
          </a:r>
          <a:r>
            <a:rPr lang="en-US" sz="900" kern="1200" dirty="0" err="1">
              <a:solidFill>
                <a:schemeClr val="accent6">
                  <a:lumMod val="50000"/>
                </a:schemeClr>
              </a:solidFill>
              <a:latin typeface="Times New Roman" panose="02020603050405020304" pitchFamily="18" charset="0"/>
              <a:cs typeface="Times New Roman" panose="02020603050405020304" pitchFamily="18" charset="0"/>
            </a:rPr>
            <a:t>Pierīga</a:t>
          </a:r>
          <a:endParaRPr lang="lv-LV" sz="900" kern="1200" dirty="0">
            <a:solidFill>
              <a:schemeClr val="accent6">
                <a:lumMod val="50000"/>
              </a:schemeClr>
            </a:solidFill>
            <a:latin typeface="Times New Roman" panose="02020603050405020304" pitchFamily="18" charset="0"/>
            <a:cs typeface="Times New Roman" panose="02020603050405020304" pitchFamily="18" charset="0"/>
          </a:endParaRPr>
        </a:p>
      </dsp:txBody>
      <dsp:txXfrm>
        <a:off x="643" y="1096733"/>
        <a:ext cx="1054604" cy="244267"/>
      </dsp:txXfrm>
    </dsp:sp>
    <dsp:sp modelId="{960FA23C-21D5-4D0B-AF71-3928EAB845E0}">
      <dsp:nvSpPr>
        <dsp:cNvPr id="0" name=""/>
        <dsp:cNvSpPr/>
      </dsp:nvSpPr>
      <dsp:spPr>
        <a:xfrm>
          <a:off x="1055248" y="1096733"/>
          <a:ext cx="1054604" cy="244267"/>
        </a:xfrm>
        <a:prstGeom prst="rect">
          <a:avLst/>
        </a:prstGeom>
        <a:solidFill>
          <a:schemeClr val="accent1">
            <a:alpha val="90000"/>
            <a:tint val="40000"/>
            <a:hueOff val="0"/>
            <a:satOff val="0"/>
            <a:lumOff val="0"/>
            <a:alphaOff val="0"/>
          </a:schemeClr>
        </a:solidFill>
        <a:ln w="19050" cap="rnd"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en-US" sz="900" kern="1200" dirty="0">
              <a:solidFill>
                <a:schemeClr val="accent6">
                  <a:lumMod val="50000"/>
                </a:schemeClr>
              </a:solidFill>
              <a:latin typeface="Times New Roman" panose="02020603050405020304" pitchFamily="18" charset="0"/>
              <a:cs typeface="Times New Roman" panose="02020603050405020304" pitchFamily="18" charset="0"/>
            </a:rPr>
            <a:t>15% Latgale</a:t>
          </a:r>
          <a:endParaRPr lang="lv-LV" sz="900" kern="1200" dirty="0">
            <a:solidFill>
              <a:schemeClr val="accent6">
                <a:lumMod val="50000"/>
              </a:schemeClr>
            </a:solidFill>
            <a:latin typeface="Times New Roman" panose="02020603050405020304" pitchFamily="18" charset="0"/>
            <a:cs typeface="Times New Roman" panose="02020603050405020304" pitchFamily="18" charset="0"/>
          </a:endParaRPr>
        </a:p>
      </dsp:txBody>
      <dsp:txXfrm>
        <a:off x="1055248" y="1096733"/>
        <a:ext cx="1054604" cy="244267"/>
      </dsp:txXfrm>
    </dsp:sp>
    <dsp:sp modelId="{F11C7C6A-ECC0-4C20-B81E-4DC5BCC99258}">
      <dsp:nvSpPr>
        <dsp:cNvPr id="0" name=""/>
        <dsp:cNvSpPr/>
      </dsp:nvSpPr>
      <dsp:spPr>
        <a:xfrm>
          <a:off x="2109852" y="1096733"/>
          <a:ext cx="1054604" cy="244267"/>
        </a:xfrm>
        <a:prstGeom prst="rect">
          <a:avLst/>
        </a:prstGeom>
        <a:solidFill>
          <a:schemeClr val="accent1">
            <a:alpha val="90000"/>
            <a:tint val="40000"/>
            <a:hueOff val="0"/>
            <a:satOff val="0"/>
            <a:lumOff val="0"/>
            <a:alphaOff val="0"/>
          </a:schemeClr>
        </a:solidFill>
        <a:ln w="19050" cap="rnd"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en-US" sz="900" kern="1200" dirty="0">
              <a:solidFill>
                <a:schemeClr val="accent6">
                  <a:lumMod val="50000"/>
                </a:schemeClr>
              </a:solidFill>
              <a:latin typeface="Times New Roman" panose="02020603050405020304" pitchFamily="18" charset="0"/>
              <a:cs typeface="Times New Roman" panose="02020603050405020304" pitchFamily="18" charset="0"/>
            </a:rPr>
            <a:t>1</a:t>
          </a:r>
          <a:r>
            <a:rPr lang="lv-LV" sz="900" kern="1200" dirty="0">
              <a:solidFill>
                <a:schemeClr val="accent6">
                  <a:lumMod val="50000"/>
                </a:schemeClr>
              </a:solidFill>
              <a:latin typeface="Times New Roman" panose="02020603050405020304" pitchFamily="18" charset="0"/>
              <a:cs typeface="Times New Roman" panose="02020603050405020304" pitchFamily="18" charset="0"/>
            </a:rPr>
            <a:t>4.9</a:t>
          </a:r>
          <a:r>
            <a:rPr lang="en-US" sz="900" kern="1200" dirty="0">
              <a:solidFill>
                <a:schemeClr val="accent6">
                  <a:lumMod val="50000"/>
                </a:schemeClr>
              </a:solidFill>
              <a:latin typeface="Times New Roman" panose="02020603050405020304" pitchFamily="18" charset="0"/>
              <a:cs typeface="Times New Roman" panose="02020603050405020304" pitchFamily="18" charset="0"/>
            </a:rPr>
            <a:t>% </a:t>
          </a:r>
          <a:r>
            <a:rPr lang="en-US" sz="900" kern="1200" dirty="0" err="1">
              <a:solidFill>
                <a:schemeClr val="accent6">
                  <a:lumMod val="50000"/>
                </a:schemeClr>
              </a:solidFill>
              <a:latin typeface="Times New Roman" panose="02020603050405020304" pitchFamily="18" charset="0"/>
              <a:cs typeface="Times New Roman" panose="02020603050405020304" pitchFamily="18" charset="0"/>
            </a:rPr>
            <a:t>Kurzeme</a:t>
          </a:r>
          <a:endParaRPr lang="lv-LV" sz="900" kern="1200" dirty="0">
            <a:solidFill>
              <a:schemeClr val="accent6">
                <a:lumMod val="50000"/>
              </a:schemeClr>
            </a:solidFill>
            <a:latin typeface="Times New Roman" panose="02020603050405020304" pitchFamily="18" charset="0"/>
            <a:cs typeface="Times New Roman" panose="02020603050405020304" pitchFamily="18" charset="0"/>
          </a:endParaRPr>
        </a:p>
      </dsp:txBody>
      <dsp:txXfrm>
        <a:off x="2109852" y="1096733"/>
        <a:ext cx="1054604" cy="244267"/>
      </dsp:txXfrm>
    </dsp:sp>
    <dsp:sp modelId="{04EB6983-0CE9-4183-9A0E-9DB94ACF8625}">
      <dsp:nvSpPr>
        <dsp:cNvPr id="0" name=""/>
        <dsp:cNvSpPr/>
      </dsp:nvSpPr>
      <dsp:spPr>
        <a:xfrm>
          <a:off x="3164457" y="1096733"/>
          <a:ext cx="1054604" cy="244267"/>
        </a:xfrm>
        <a:prstGeom prst="rect">
          <a:avLst/>
        </a:prstGeom>
        <a:solidFill>
          <a:schemeClr val="accent1">
            <a:alpha val="90000"/>
            <a:tint val="40000"/>
            <a:hueOff val="0"/>
            <a:satOff val="0"/>
            <a:lumOff val="0"/>
            <a:alphaOff val="0"/>
          </a:schemeClr>
        </a:solidFill>
        <a:ln w="19050" cap="rnd"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en-US" sz="900" kern="1200" dirty="0">
              <a:solidFill>
                <a:schemeClr val="accent6">
                  <a:lumMod val="50000"/>
                </a:schemeClr>
              </a:solidFill>
              <a:latin typeface="Times New Roman" panose="02020603050405020304" pitchFamily="18" charset="0"/>
              <a:cs typeface="Times New Roman" panose="02020603050405020304" pitchFamily="18" charset="0"/>
            </a:rPr>
            <a:t>11.</a:t>
          </a:r>
          <a:r>
            <a:rPr lang="lv-LV" sz="900" kern="1200" dirty="0">
              <a:solidFill>
                <a:schemeClr val="accent6">
                  <a:lumMod val="50000"/>
                </a:schemeClr>
              </a:solidFill>
              <a:latin typeface="Times New Roman" panose="02020603050405020304" pitchFamily="18" charset="0"/>
              <a:cs typeface="Times New Roman" panose="02020603050405020304" pitchFamily="18" charset="0"/>
            </a:rPr>
            <a:t>2</a:t>
          </a:r>
          <a:r>
            <a:rPr lang="en-US" sz="900" kern="1200" dirty="0">
              <a:solidFill>
                <a:schemeClr val="accent6">
                  <a:lumMod val="50000"/>
                </a:schemeClr>
              </a:solidFill>
              <a:latin typeface="Times New Roman" panose="02020603050405020304" pitchFamily="18" charset="0"/>
              <a:cs typeface="Times New Roman" panose="02020603050405020304" pitchFamily="18" charset="0"/>
            </a:rPr>
            <a:t>% </a:t>
          </a:r>
          <a:r>
            <a:rPr lang="en-US" sz="900" kern="1200" dirty="0" err="1">
              <a:solidFill>
                <a:schemeClr val="accent6">
                  <a:lumMod val="50000"/>
                </a:schemeClr>
              </a:solidFill>
              <a:latin typeface="Times New Roman" panose="02020603050405020304" pitchFamily="18" charset="0"/>
              <a:cs typeface="Times New Roman" panose="02020603050405020304" pitchFamily="18" charset="0"/>
            </a:rPr>
            <a:t>Zemgale</a:t>
          </a:r>
          <a:endParaRPr lang="lv-LV" sz="900" kern="1200" dirty="0">
            <a:solidFill>
              <a:schemeClr val="accent6">
                <a:lumMod val="50000"/>
              </a:schemeClr>
            </a:solidFill>
            <a:latin typeface="Times New Roman" panose="02020603050405020304" pitchFamily="18" charset="0"/>
            <a:cs typeface="Times New Roman" panose="02020603050405020304" pitchFamily="18" charset="0"/>
          </a:endParaRPr>
        </a:p>
      </dsp:txBody>
      <dsp:txXfrm>
        <a:off x="3164457" y="1096733"/>
        <a:ext cx="1054604" cy="244267"/>
      </dsp:txXfrm>
    </dsp:sp>
    <dsp:sp modelId="{B21C052C-7EA2-479E-B155-7E4367E1FD3E}">
      <dsp:nvSpPr>
        <dsp:cNvPr id="0" name=""/>
        <dsp:cNvSpPr/>
      </dsp:nvSpPr>
      <dsp:spPr>
        <a:xfrm>
          <a:off x="4219061" y="1096733"/>
          <a:ext cx="1054604" cy="244267"/>
        </a:xfrm>
        <a:prstGeom prst="rect">
          <a:avLst/>
        </a:prstGeom>
        <a:solidFill>
          <a:schemeClr val="accent1">
            <a:alpha val="90000"/>
            <a:tint val="40000"/>
            <a:hueOff val="0"/>
            <a:satOff val="0"/>
            <a:lumOff val="0"/>
            <a:alphaOff val="0"/>
          </a:schemeClr>
        </a:solidFill>
        <a:ln w="19050" cap="rnd"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en-US" sz="900" kern="1200" dirty="0">
              <a:solidFill>
                <a:schemeClr val="accent6">
                  <a:lumMod val="50000"/>
                </a:schemeClr>
              </a:solidFill>
              <a:latin typeface="Times New Roman" panose="02020603050405020304" pitchFamily="18" charset="0"/>
              <a:cs typeface="Times New Roman" panose="02020603050405020304" pitchFamily="18" charset="0"/>
            </a:rPr>
            <a:t>11.</a:t>
          </a:r>
          <a:r>
            <a:rPr lang="lv-LV" sz="900" kern="1200" dirty="0">
              <a:solidFill>
                <a:schemeClr val="accent6">
                  <a:lumMod val="50000"/>
                </a:schemeClr>
              </a:solidFill>
              <a:latin typeface="Times New Roman" panose="02020603050405020304" pitchFamily="18" charset="0"/>
              <a:cs typeface="Times New Roman" panose="02020603050405020304" pitchFamily="18" charset="0"/>
            </a:rPr>
            <a:t>1</a:t>
          </a:r>
          <a:r>
            <a:rPr lang="en-US" sz="900" kern="1200" dirty="0">
              <a:solidFill>
                <a:schemeClr val="accent6">
                  <a:lumMod val="50000"/>
                </a:schemeClr>
              </a:solidFill>
              <a:latin typeface="Times New Roman" panose="02020603050405020304" pitchFamily="18" charset="0"/>
              <a:cs typeface="Times New Roman" panose="02020603050405020304" pitchFamily="18" charset="0"/>
            </a:rPr>
            <a:t>% Vidzeme</a:t>
          </a:r>
          <a:endParaRPr lang="lv-LV" sz="900" kern="1200" dirty="0">
            <a:solidFill>
              <a:schemeClr val="accent6">
                <a:lumMod val="50000"/>
              </a:schemeClr>
            </a:solidFill>
            <a:latin typeface="Times New Roman" panose="02020603050405020304" pitchFamily="18" charset="0"/>
            <a:cs typeface="Times New Roman" panose="02020603050405020304" pitchFamily="18" charset="0"/>
          </a:endParaRPr>
        </a:p>
      </dsp:txBody>
      <dsp:txXfrm>
        <a:off x="4219061" y="1096733"/>
        <a:ext cx="1054604" cy="244267"/>
      </dsp:txXfrm>
    </dsp:sp>
    <dsp:sp modelId="{5126B166-ADB4-4753-ADFD-4E660A0C4DE5}">
      <dsp:nvSpPr>
        <dsp:cNvPr id="0" name=""/>
        <dsp:cNvSpPr/>
      </dsp:nvSpPr>
      <dsp:spPr>
        <a:xfrm rot="10800000">
          <a:off x="0" y="1006"/>
          <a:ext cx="5274310" cy="816946"/>
        </a:xfrm>
        <a:prstGeom prst="upArrowCallout">
          <a:avLst/>
        </a:prstGeom>
        <a:solidFill>
          <a:schemeClr val="accent1">
            <a:shade val="80000"/>
            <a:hueOff val="451889"/>
            <a:satOff val="-24226"/>
            <a:lumOff val="30929"/>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US" sz="1600" b="1" kern="1200" dirty="0">
              <a:solidFill>
                <a:schemeClr val="accent6">
                  <a:lumMod val="50000"/>
                </a:schemeClr>
              </a:solidFill>
              <a:latin typeface="Times New Roman" panose="02020603050405020304" pitchFamily="18" charset="0"/>
              <a:cs typeface="Times New Roman" panose="02020603050405020304" pitchFamily="18" charset="0"/>
            </a:rPr>
            <a:t>7 289 personas</a:t>
          </a:r>
          <a:endParaRPr lang="lv-LV" sz="1600" b="1" kern="1200" dirty="0">
            <a:solidFill>
              <a:schemeClr val="accent6">
                <a:lumMod val="50000"/>
              </a:schemeClr>
            </a:solidFill>
            <a:latin typeface="Times New Roman" panose="02020603050405020304" pitchFamily="18" charset="0"/>
            <a:cs typeface="Times New Roman" panose="02020603050405020304" pitchFamily="18" charset="0"/>
          </a:endParaRPr>
        </a:p>
      </dsp:txBody>
      <dsp:txXfrm rot="-10800000">
        <a:off x="0" y="1006"/>
        <a:ext cx="5274310" cy="286748"/>
      </dsp:txXfrm>
    </dsp:sp>
    <dsp:sp modelId="{31F9E996-F135-45D1-B1F1-80139C7E2E66}">
      <dsp:nvSpPr>
        <dsp:cNvPr id="0" name=""/>
        <dsp:cNvSpPr/>
      </dsp:nvSpPr>
      <dsp:spPr>
        <a:xfrm>
          <a:off x="0" y="287754"/>
          <a:ext cx="2637155" cy="244267"/>
        </a:xfrm>
        <a:prstGeom prst="rect">
          <a:avLst/>
        </a:prstGeom>
        <a:solidFill>
          <a:schemeClr val="accent1">
            <a:alpha val="90000"/>
            <a:tint val="40000"/>
            <a:hueOff val="0"/>
            <a:satOff val="0"/>
            <a:lumOff val="0"/>
            <a:alphaOff val="0"/>
          </a:schemeClr>
        </a:solidFill>
        <a:ln w="19050" cap="rnd"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marL="0" lvl="0" indent="0" algn="ctr" defTabSz="622300">
            <a:lnSpc>
              <a:spcPct val="90000"/>
            </a:lnSpc>
            <a:spcBef>
              <a:spcPct val="0"/>
            </a:spcBef>
            <a:spcAft>
              <a:spcPct val="35000"/>
            </a:spcAft>
            <a:buNone/>
          </a:pPr>
          <a:r>
            <a:rPr lang="en-US" sz="1400" kern="1200" dirty="0">
              <a:solidFill>
                <a:schemeClr val="accent6">
                  <a:lumMod val="50000"/>
                </a:schemeClr>
              </a:solidFill>
              <a:latin typeface="Times New Roman" panose="02020603050405020304" pitchFamily="18" charset="0"/>
              <a:cs typeface="Times New Roman" panose="02020603050405020304" pitchFamily="18" charset="0"/>
            </a:rPr>
            <a:t>4 005 </a:t>
          </a:r>
          <a:r>
            <a:rPr lang="en-US" sz="1400" kern="1200" dirty="0" err="1">
              <a:solidFill>
                <a:schemeClr val="accent6">
                  <a:lumMod val="50000"/>
                </a:schemeClr>
              </a:solidFill>
              <a:latin typeface="Times New Roman" panose="02020603050405020304" pitchFamily="18" charset="0"/>
              <a:cs typeface="Times New Roman" panose="02020603050405020304" pitchFamily="18" charset="0"/>
            </a:rPr>
            <a:t>sievietes</a:t>
          </a:r>
          <a:r>
            <a:rPr lang="en-US" sz="1400" kern="1200" dirty="0">
              <a:solidFill>
                <a:schemeClr val="accent6">
                  <a:lumMod val="50000"/>
                </a:schemeClr>
              </a:solidFill>
              <a:latin typeface="Times New Roman" panose="02020603050405020304" pitchFamily="18" charset="0"/>
              <a:cs typeface="Times New Roman" panose="02020603050405020304" pitchFamily="18" charset="0"/>
            </a:rPr>
            <a:t> (</a:t>
          </a:r>
          <a:r>
            <a:rPr lang="en-US" sz="1400" kern="1200" dirty="0">
              <a:solidFill>
                <a:sysClr val="windowText" lastClr="000000"/>
              </a:solidFill>
              <a:latin typeface="Times New Roman" panose="02020603050405020304" pitchFamily="18" charset="0"/>
              <a:cs typeface="Times New Roman" panose="02020603050405020304" pitchFamily="18" charset="0"/>
            </a:rPr>
            <a:t>55%</a:t>
          </a:r>
          <a:r>
            <a:rPr lang="en-US" sz="1400" kern="1200" dirty="0">
              <a:solidFill>
                <a:schemeClr val="accent6">
                  <a:lumMod val="50000"/>
                </a:schemeClr>
              </a:solidFill>
              <a:latin typeface="Times New Roman" panose="02020603050405020304" pitchFamily="18" charset="0"/>
              <a:cs typeface="Times New Roman" panose="02020603050405020304" pitchFamily="18" charset="0"/>
            </a:rPr>
            <a:t>)</a:t>
          </a:r>
          <a:endParaRPr lang="lv-LV" sz="1400" kern="1200" dirty="0">
            <a:solidFill>
              <a:schemeClr val="accent6">
                <a:lumMod val="50000"/>
              </a:schemeClr>
            </a:solidFill>
            <a:latin typeface="Times New Roman" panose="02020603050405020304" pitchFamily="18" charset="0"/>
            <a:cs typeface="Times New Roman" panose="02020603050405020304" pitchFamily="18" charset="0"/>
          </a:endParaRPr>
        </a:p>
      </dsp:txBody>
      <dsp:txXfrm>
        <a:off x="0" y="287754"/>
        <a:ext cx="2637155" cy="244267"/>
      </dsp:txXfrm>
    </dsp:sp>
    <dsp:sp modelId="{9DF494CB-0F73-499E-B446-E42B60D4AC4E}">
      <dsp:nvSpPr>
        <dsp:cNvPr id="0" name=""/>
        <dsp:cNvSpPr/>
      </dsp:nvSpPr>
      <dsp:spPr>
        <a:xfrm>
          <a:off x="2637155" y="287754"/>
          <a:ext cx="2637155" cy="244267"/>
        </a:xfrm>
        <a:prstGeom prst="rect">
          <a:avLst/>
        </a:prstGeom>
        <a:solidFill>
          <a:schemeClr val="accent1">
            <a:alpha val="90000"/>
            <a:tint val="40000"/>
            <a:hueOff val="0"/>
            <a:satOff val="0"/>
            <a:lumOff val="0"/>
            <a:alphaOff val="0"/>
          </a:schemeClr>
        </a:solidFill>
        <a:ln w="19050" cap="rnd"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marL="0" lvl="0" indent="0" algn="ctr" defTabSz="622300">
            <a:lnSpc>
              <a:spcPct val="90000"/>
            </a:lnSpc>
            <a:spcBef>
              <a:spcPct val="0"/>
            </a:spcBef>
            <a:spcAft>
              <a:spcPct val="35000"/>
            </a:spcAft>
            <a:buNone/>
          </a:pPr>
          <a:r>
            <a:rPr lang="en-US" sz="1400" kern="1200" dirty="0">
              <a:solidFill>
                <a:schemeClr val="accent6">
                  <a:lumMod val="50000"/>
                </a:schemeClr>
              </a:solidFill>
              <a:latin typeface="Times New Roman" panose="02020603050405020304" pitchFamily="18" charset="0"/>
              <a:cs typeface="Times New Roman" panose="02020603050405020304" pitchFamily="18" charset="0"/>
            </a:rPr>
            <a:t>3 284 </a:t>
          </a:r>
          <a:r>
            <a:rPr lang="en-US" sz="1400" kern="1200" dirty="0" err="1">
              <a:solidFill>
                <a:schemeClr val="accent6">
                  <a:lumMod val="50000"/>
                </a:schemeClr>
              </a:solidFill>
              <a:latin typeface="Times New Roman" panose="02020603050405020304" pitchFamily="18" charset="0"/>
              <a:cs typeface="Times New Roman" panose="02020603050405020304" pitchFamily="18" charset="0"/>
            </a:rPr>
            <a:t>vīrieši</a:t>
          </a:r>
          <a:r>
            <a:rPr lang="en-US" sz="1400" kern="1200" dirty="0">
              <a:solidFill>
                <a:schemeClr val="accent6">
                  <a:lumMod val="50000"/>
                </a:schemeClr>
              </a:solidFill>
              <a:latin typeface="Times New Roman" panose="02020603050405020304" pitchFamily="18" charset="0"/>
              <a:cs typeface="Times New Roman" panose="02020603050405020304" pitchFamily="18" charset="0"/>
            </a:rPr>
            <a:t> (45%)</a:t>
          </a:r>
          <a:endParaRPr lang="lv-LV" sz="1400" kern="1200" dirty="0">
            <a:solidFill>
              <a:schemeClr val="accent6">
                <a:lumMod val="50000"/>
              </a:schemeClr>
            </a:solidFill>
            <a:latin typeface="Times New Roman" panose="02020603050405020304" pitchFamily="18" charset="0"/>
            <a:cs typeface="Times New Roman" panose="02020603050405020304" pitchFamily="18" charset="0"/>
          </a:endParaRPr>
        </a:p>
      </dsp:txBody>
      <dsp:txXfrm>
        <a:off x="2637155" y="287754"/>
        <a:ext cx="2637155" cy="24426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0.21661</cdr:x>
      <cdr:y>0.38582</cdr:y>
    </cdr:from>
    <cdr:to>
      <cdr:x>0.33288</cdr:x>
      <cdr:y>0.48587</cdr:y>
    </cdr:to>
    <cdr:sp macro="" textlink="">
      <cdr:nvSpPr>
        <cdr:cNvPr id="2" name="Rectangle: Rounded Corners 1"/>
        <cdr:cNvSpPr/>
      </cdr:nvSpPr>
      <cdr:spPr>
        <a:xfrm xmlns:a="http://schemas.openxmlformats.org/drawingml/2006/main">
          <a:off x="1036269" y="999083"/>
          <a:ext cx="556260" cy="259080"/>
        </a:xfrm>
        <a:prstGeom xmlns:a="http://schemas.openxmlformats.org/drawingml/2006/main" prst="roundRect">
          <a:avLst/>
        </a:prstGeom>
        <a:solidFill xmlns:a="http://schemas.openxmlformats.org/drawingml/2006/main">
          <a:srgbClr val="4F81BD"/>
        </a:solidFill>
        <a:ln xmlns:a="http://schemas.openxmlformats.org/drawingml/2006/main" w="25400" cap="flat" cmpd="sng" algn="ctr">
          <a:solidFill>
            <a:srgbClr val="4F81BD">
              <a:shade val="50000"/>
            </a:srgbClr>
          </a:solidFill>
          <a:prstDash val="solid"/>
        </a:ln>
        <a:effectLst xmlns:a="http://schemas.openxmlformats.org/drawingml/2006/mai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a:lnSpc>
              <a:spcPct val="115000"/>
            </a:lnSpc>
            <a:spcAft>
              <a:spcPts val="1000"/>
            </a:spcAft>
          </a:pPr>
          <a:r>
            <a:rPr lang="en-US" sz="800">
              <a:solidFill>
                <a:srgbClr val="FFFFFF"/>
              </a:solidFill>
              <a:effectLst/>
              <a:latin typeface="Calibri" panose="020F0502020204030204" pitchFamily="34" charset="0"/>
              <a:ea typeface="+mn-ea"/>
              <a:cs typeface="+mn-cs"/>
            </a:rPr>
            <a:t>- 20,7% </a:t>
          </a:r>
          <a:endParaRPr lang="lv-LV" sz="11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0.23247</cdr:x>
      <cdr:y>0.20867</cdr:y>
    </cdr:from>
    <cdr:to>
      <cdr:x>0.23247</cdr:x>
      <cdr:y>0.35874</cdr:y>
    </cdr:to>
    <cdr:cxnSp macro="">
      <cdr:nvCxnSpPr>
        <cdr:cNvPr id="3" name="Straight Arrow Connector 2"/>
        <cdr:cNvCxnSpPr/>
      </cdr:nvCxnSpPr>
      <cdr:spPr>
        <a:xfrm xmlns:a="http://schemas.openxmlformats.org/drawingml/2006/main">
          <a:off x="1112164" y="540359"/>
          <a:ext cx="0" cy="388620"/>
        </a:xfrm>
        <a:prstGeom xmlns:a="http://schemas.openxmlformats.org/drawingml/2006/main" prst="straightConnector1">
          <a:avLst/>
        </a:prstGeom>
        <a:noFill xmlns:a="http://schemas.openxmlformats.org/drawingml/2006/main"/>
        <a:ln xmlns:a="http://schemas.openxmlformats.org/drawingml/2006/main" w="28575" cap="flat" cmpd="sng" algn="ctr">
          <a:solidFill>
            <a:srgbClr val="4F81BD">
              <a:shade val="95000"/>
              <a:satMod val="105000"/>
            </a:srgbClr>
          </a:solidFill>
          <a:prstDash val="solid"/>
          <a:tailEnd type="triangle"/>
        </a:ln>
        <a:effectLst xmlns:a="http://schemas.openxmlformats.org/drawingml/2006/main"/>
      </cdr:spPr>
    </cdr:cxnSp>
  </cdr:relSizeAnchor>
  <cdr:relSizeAnchor xmlns:cdr="http://schemas.openxmlformats.org/drawingml/2006/chartDrawing">
    <cdr:from>
      <cdr:x>0.45673</cdr:x>
      <cdr:y>0.48751</cdr:y>
    </cdr:from>
    <cdr:to>
      <cdr:x>0.57301</cdr:x>
      <cdr:y>0.58756</cdr:y>
    </cdr:to>
    <cdr:sp macro="" textlink="">
      <cdr:nvSpPr>
        <cdr:cNvPr id="4" name="Rectangle: Rounded Corners 3"/>
        <cdr:cNvSpPr/>
      </cdr:nvSpPr>
      <cdr:spPr>
        <a:xfrm xmlns:a="http://schemas.openxmlformats.org/drawingml/2006/main">
          <a:off x="2185060" y="1262430"/>
          <a:ext cx="556260" cy="259080"/>
        </a:xfrm>
        <a:prstGeom xmlns:a="http://schemas.openxmlformats.org/drawingml/2006/main" prst="roundRect">
          <a:avLst/>
        </a:prstGeom>
        <a:solidFill xmlns:a="http://schemas.openxmlformats.org/drawingml/2006/main">
          <a:srgbClr val="4F81BD"/>
        </a:solidFill>
        <a:ln xmlns:a="http://schemas.openxmlformats.org/drawingml/2006/main" w="25400" cap="flat" cmpd="sng" algn="ctr">
          <a:solidFill>
            <a:srgbClr val="4F81BD">
              <a:shade val="50000"/>
            </a:srgbClr>
          </a:solidFill>
          <a:prstDash val="solid"/>
        </a:ln>
        <a:effectLst xmlns:a="http://schemas.openxmlformats.org/drawingml/2006/mai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a:lnSpc>
              <a:spcPct val="115000"/>
            </a:lnSpc>
            <a:spcAft>
              <a:spcPts val="1000"/>
            </a:spcAft>
          </a:pPr>
          <a:r>
            <a:rPr lang="en-US" sz="800">
              <a:solidFill>
                <a:srgbClr val="FFFFFF"/>
              </a:solidFill>
              <a:effectLst/>
              <a:latin typeface="Calibri" panose="020F0502020204030204" pitchFamily="34" charset="0"/>
              <a:ea typeface="+mn-ea"/>
              <a:cs typeface="+mn-cs"/>
            </a:rPr>
            <a:t>- 19,0% </a:t>
          </a:r>
          <a:endParaRPr lang="lv-LV" sz="11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0.47107</cdr:x>
      <cdr:y>0.32167</cdr:y>
    </cdr:from>
    <cdr:to>
      <cdr:x>0.47107</cdr:x>
      <cdr:y>0.47174</cdr:y>
    </cdr:to>
    <cdr:cxnSp macro="">
      <cdr:nvCxnSpPr>
        <cdr:cNvPr id="5" name="Straight Arrow Connector 4"/>
        <cdr:cNvCxnSpPr/>
      </cdr:nvCxnSpPr>
      <cdr:spPr>
        <a:xfrm xmlns:a="http://schemas.openxmlformats.org/drawingml/2006/main">
          <a:off x="2253641" y="832967"/>
          <a:ext cx="0" cy="388620"/>
        </a:xfrm>
        <a:prstGeom xmlns:a="http://schemas.openxmlformats.org/drawingml/2006/main" prst="straightConnector1">
          <a:avLst/>
        </a:prstGeom>
        <a:noFill xmlns:a="http://schemas.openxmlformats.org/drawingml/2006/main"/>
        <a:ln xmlns:a="http://schemas.openxmlformats.org/drawingml/2006/main" w="28575" cap="flat" cmpd="sng" algn="ctr">
          <a:solidFill>
            <a:srgbClr val="4F81BD">
              <a:shade val="95000"/>
              <a:satMod val="105000"/>
            </a:srgbClr>
          </a:solidFill>
          <a:prstDash val="solid"/>
          <a:tailEnd type="triangle"/>
        </a:ln>
        <a:effectLst xmlns:a="http://schemas.openxmlformats.org/drawingml/2006/main"/>
      </cdr:spPr>
    </cdr:cxnSp>
  </cdr:relSizeAnchor>
  <cdr:relSizeAnchor xmlns:cdr="http://schemas.openxmlformats.org/drawingml/2006/chartDrawing">
    <cdr:from>
      <cdr:x>0.69267</cdr:x>
      <cdr:y>0.58921</cdr:y>
    </cdr:from>
    <cdr:to>
      <cdr:x>0.80894</cdr:x>
      <cdr:y>0.68926</cdr:y>
    </cdr:to>
    <cdr:sp macro="" textlink="">
      <cdr:nvSpPr>
        <cdr:cNvPr id="6" name="Rectangle: Rounded Corners 5"/>
        <cdr:cNvSpPr/>
      </cdr:nvSpPr>
      <cdr:spPr>
        <a:xfrm xmlns:a="http://schemas.openxmlformats.org/drawingml/2006/main">
          <a:off x="3313785" y="1525778"/>
          <a:ext cx="556260" cy="259080"/>
        </a:xfrm>
        <a:prstGeom xmlns:a="http://schemas.openxmlformats.org/drawingml/2006/main" prst="roundRect">
          <a:avLst/>
        </a:prstGeom>
        <a:solidFill xmlns:a="http://schemas.openxmlformats.org/drawingml/2006/main">
          <a:srgbClr val="4F81BD"/>
        </a:solidFill>
        <a:ln xmlns:a="http://schemas.openxmlformats.org/drawingml/2006/main" w="25400" cap="flat" cmpd="sng" algn="ctr">
          <a:solidFill>
            <a:srgbClr val="4F81BD">
              <a:shade val="50000"/>
            </a:srgbClr>
          </a:solidFill>
          <a:prstDash val="solid"/>
        </a:ln>
        <a:effectLst xmlns:a="http://schemas.openxmlformats.org/drawingml/2006/mai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a:lnSpc>
              <a:spcPct val="115000"/>
            </a:lnSpc>
            <a:spcAft>
              <a:spcPts val="1000"/>
            </a:spcAft>
          </a:pPr>
          <a:r>
            <a:rPr lang="en-US" sz="800">
              <a:solidFill>
                <a:srgbClr val="FFFFFF"/>
              </a:solidFill>
              <a:effectLst/>
              <a:latin typeface="Calibri" panose="020F0502020204030204" pitchFamily="34" charset="0"/>
              <a:ea typeface="+mn-ea"/>
              <a:cs typeface="+mn-cs"/>
            </a:rPr>
            <a:t>- </a:t>
          </a:r>
          <a:r>
            <a:rPr lang="lv-LV" sz="800">
              <a:solidFill>
                <a:srgbClr val="FFFFFF"/>
              </a:solidFill>
              <a:effectLst/>
              <a:latin typeface="Calibri" panose="020F0502020204030204" pitchFamily="34" charset="0"/>
              <a:ea typeface="+mn-ea"/>
              <a:cs typeface="+mn-cs"/>
            </a:rPr>
            <a:t>6</a:t>
          </a:r>
          <a:r>
            <a:rPr lang="en-US" sz="800">
              <a:solidFill>
                <a:srgbClr val="FFFFFF"/>
              </a:solidFill>
              <a:effectLst/>
              <a:latin typeface="Calibri" panose="020F0502020204030204" pitchFamily="34" charset="0"/>
              <a:ea typeface="+mn-ea"/>
              <a:cs typeface="+mn-cs"/>
            </a:rPr>
            <a:t>,2% </a:t>
          </a:r>
          <a:endParaRPr lang="lv-LV" sz="11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0.68961</cdr:x>
      <cdr:y>0.42054</cdr:y>
    </cdr:from>
    <cdr:to>
      <cdr:x>0.68961</cdr:x>
      <cdr:y>0.57061</cdr:y>
    </cdr:to>
    <cdr:cxnSp macro="">
      <cdr:nvCxnSpPr>
        <cdr:cNvPr id="7" name="Straight Arrow Connector 6"/>
        <cdr:cNvCxnSpPr/>
      </cdr:nvCxnSpPr>
      <cdr:spPr>
        <a:xfrm xmlns:a="http://schemas.openxmlformats.org/drawingml/2006/main">
          <a:off x="3299155" y="1088999"/>
          <a:ext cx="0" cy="388620"/>
        </a:xfrm>
        <a:prstGeom xmlns:a="http://schemas.openxmlformats.org/drawingml/2006/main" prst="straightConnector1">
          <a:avLst/>
        </a:prstGeom>
        <a:noFill xmlns:a="http://schemas.openxmlformats.org/drawingml/2006/main"/>
        <a:ln xmlns:a="http://schemas.openxmlformats.org/drawingml/2006/main" w="28575" cap="flat" cmpd="sng" algn="ctr">
          <a:solidFill>
            <a:srgbClr val="4F81BD">
              <a:shade val="95000"/>
              <a:satMod val="105000"/>
            </a:srgbClr>
          </a:solidFill>
          <a:prstDash val="solid"/>
          <a:tailEnd type="triangle"/>
        </a:ln>
        <a:effectLst xmlns:a="http://schemas.openxmlformats.org/drawingml/2006/main"/>
      </cdr:spPr>
    </cdr:cxn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EDE93CEA75C45C087B7394292872F28"/>
        <w:category>
          <w:name w:val="General"/>
          <w:gallery w:val="placeholder"/>
        </w:category>
        <w:types>
          <w:type w:val="bbPlcHdr"/>
        </w:types>
        <w:behaviors>
          <w:behavior w:val="content"/>
        </w:behaviors>
        <w:guid w:val="{E123F35E-8D3A-41C1-98A7-B6ABDC127E04}"/>
      </w:docPartPr>
      <w:docPartBody>
        <w:p w:rsidR="009A7771" w:rsidRDefault="00316848" w:rsidP="00316848">
          <w:pPr>
            <w:pStyle w:val="FEDE93CEA75C45C087B7394292872F28"/>
          </w:pPr>
          <w:r>
            <w:rPr>
              <w:rFonts w:asciiTheme="majorHAnsi" w:hAnsiTheme="majorHAnsi"/>
              <w:color w:val="FFFFFF" w:themeColor="background1"/>
              <w:sz w:val="96"/>
              <w:szCs w:val="96"/>
            </w:rPr>
            <w:t>[Document title]</w:t>
          </w:r>
        </w:p>
      </w:docPartBody>
    </w:docPart>
    <w:docPart>
      <w:docPartPr>
        <w:name w:val="4F44C2D9680A4C53B16C7C4452D0F4A2"/>
        <w:category>
          <w:name w:val="General"/>
          <w:gallery w:val="placeholder"/>
        </w:category>
        <w:types>
          <w:type w:val="bbPlcHdr"/>
        </w:types>
        <w:behaviors>
          <w:behavior w:val="content"/>
        </w:behaviors>
        <w:guid w:val="{68236991-C9B3-4F5B-8D4E-9DD73AB57413}"/>
      </w:docPartPr>
      <w:docPartBody>
        <w:p w:rsidR="009A7771" w:rsidRDefault="00316848" w:rsidP="00316848">
          <w:pPr>
            <w:pStyle w:val="4F44C2D9680A4C53B16C7C4452D0F4A2"/>
          </w:pPr>
          <w:r>
            <w:rPr>
              <w:color w:val="FFFFFF" w:themeColor="background1"/>
              <w:sz w:val="32"/>
              <w:szCs w:val="32"/>
            </w:rPr>
            <w:t>[Document subtitle]</w:t>
          </w:r>
        </w:p>
      </w:docPartBody>
    </w:docPart>
    <w:docPart>
      <w:docPartPr>
        <w:name w:val="AF2CC4213CEE4EAEB264F57E1C0BCBF0"/>
        <w:category>
          <w:name w:val="General"/>
          <w:gallery w:val="placeholder"/>
        </w:category>
        <w:types>
          <w:type w:val="bbPlcHdr"/>
        </w:types>
        <w:behaviors>
          <w:behavior w:val="content"/>
        </w:behaviors>
        <w:guid w:val="{974EB313-47A0-4DBC-BC79-E2CF70FDC3FD}"/>
      </w:docPartPr>
      <w:docPartBody>
        <w:p w:rsidR="009A7771" w:rsidRDefault="00316848" w:rsidP="00316848">
          <w:pPr>
            <w:pStyle w:val="AF2CC4213CEE4EAEB264F57E1C0BCBF0"/>
          </w:pPr>
          <w:r>
            <w:rPr>
              <w:color w:val="FFFFFF" w:themeColor="background1"/>
            </w:rPr>
            <w:t>[Author name]</w:t>
          </w:r>
        </w:p>
      </w:docPartBody>
    </w:docPart>
    <w:docPart>
      <w:docPartPr>
        <w:name w:val="4C58018601E64BA8A2DE04486D35C2CD"/>
        <w:category>
          <w:name w:val="General"/>
          <w:gallery w:val="placeholder"/>
        </w:category>
        <w:types>
          <w:type w:val="bbPlcHdr"/>
        </w:types>
        <w:behaviors>
          <w:behavior w:val="content"/>
        </w:behaviors>
        <w:guid w:val="{FA019F8A-FFF0-4C81-A733-AD1179B8BE2A}"/>
      </w:docPartPr>
      <w:docPartBody>
        <w:p w:rsidR="009A7771" w:rsidRDefault="00316848" w:rsidP="00316848">
          <w:pPr>
            <w:pStyle w:val="4C58018601E64BA8A2DE04486D35C2CD"/>
          </w:pPr>
          <w:r>
            <w:rPr>
              <w:color w:val="FFFFFF" w:themeColor="background1"/>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848"/>
    <w:rsid w:val="000679FA"/>
    <w:rsid w:val="00081EF2"/>
    <w:rsid w:val="00316848"/>
    <w:rsid w:val="00351AFD"/>
    <w:rsid w:val="006304FF"/>
    <w:rsid w:val="008C6FFC"/>
    <w:rsid w:val="0091310F"/>
    <w:rsid w:val="009A7771"/>
    <w:rsid w:val="00A1673D"/>
    <w:rsid w:val="00F004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FEDE93CEA75C45C087B7394292872F28">
    <w:name w:val="FEDE93CEA75C45C087B7394292872F28"/>
    <w:rsid w:val="00316848"/>
  </w:style>
  <w:style w:type="paragraph" w:customStyle="1" w:styleId="4F44C2D9680A4C53B16C7C4452D0F4A2">
    <w:name w:val="4F44C2D9680A4C53B16C7C4452D0F4A2"/>
    <w:rsid w:val="00316848"/>
  </w:style>
  <w:style w:type="paragraph" w:customStyle="1" w:styleId="AF2CC4213CEE4EAEB264F57E1C0BCBF0">
    <w:name w:val="AF2CC4213CEE4EAEB264F57E1C0BCBF0"/>
    <w:rsid w:val="00316848"/>
  </w:style>
  <w:style w:type="paragraph" w:customStyle="1" w:styleId="4C58018601E64BA8A2DE04486D35C2CD">
    <w:name w:val="4C58018601E64BA8A2DE04486D35C2CD"/>
    <w:rsid w:val="003168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Facet">
  <a:themeElements>
    <a:clrScheme name="Facet">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Facet">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Rīga, 2026</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6310CB980028E489AA38B5A3B725AD0" ma:contentTypeVersion="11" ma:contentTypeDescription="Create a new document." ma:contentTypeScope="" ma:versionID="6870f7645213d36e1314f7b559845e6e">
  <xsd:schema xmlns:xsd="http://www.w3.org/2001/XMLSchema" xmlns:xs="http://www.w3.org/2001/XMLSchema" xmlns:p="http://schemas.microsoft.com/office/2006/metadata/properties" xmlns:ns3="30b671a1-e750-4efc-a322-d42da3124237" targetNamespace="http://schemas.microsoft.com/office/2006/metadata/properties" ma:root="true" ma:fieldsID="761919d8d165b3c01dfda97bf08bb30a" ns3:_="">
    <xsd:import namespace="30b671a1-e750-4efc-a322-d42da3124237"/>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671a1-e750-4efc-a322-d42da31242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0D8E80-38F5-4491-BE9F-330DA5338D5A}">
  <ds:schemaRefs>
    <ds:schemaRef ds:uri="http://schemas.microsoft.com/sharepoint/v3/contenttype/forms"/>
  </ds:schemaRefs>
</ds:datastoreItem>
</file>

<file path=customXml/itemProps3.xml><?xml version="1.0" encoding="utf-8"?>
<ds:datastoreItem xmlns:ds="http://schemas.openxmlformats.org/officeDocument/2006/customXml" ds:itemID="{5842FCED-B95D-4A31-9399-E80281AAABE2}">
  <ds:schemaRefs>
    <ds:schemaRef ds:uri="http://schemas.openxmlformats.org/officeDocument/2006/bibliography"/>
  </ds:schemaRefs>
</ds:datastoreItem>
</file>

<file path=customXml/itemProps4.xml><?xml version="1.0" encoding="utf-8"?>
<ds:datastoreItem xmlns:ds="http://schemas.openxmlformats.org/officeDocument/2006/customXml" ds:itemID="{F81396D8-36B4-4FAC-9324-9EF78BCCE45F}">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CD840D8-3A5B-49D6-A2BF-F485EC8AA3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b671a1-e750-4efc-a322-d42da3124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24741</Words>
  <Characters>14103</Characters>
  <Application>Microsoft Office Word</Application>
  <DocSecurity>0</DocSecurity>
  <Lines>117</Lines>
  <Paragraphs>77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Pārskats par jauniešu situāciju darba tirgū 2025.gadā</vt:lpstr>
      <vt:lpstr>Pārskats par jauniešu situāciju darba tirgū 2025.gadā</vt:lpstr>
    </vt:vector>
  </TitlesOfParts>
  <Company>LM</Company>
  <LinksUpToDate>false</LinksUpToDate>
  <CharactersWithSpaces>38767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Pārskats par jauniešu situāciju darba tirgū 2025.gadā</dc:title>
  <dc:subject>Ziņojums</dc:subject>
  <dc:creator>Labklājības ministrija</dc:creator>
  <cp:keywords/>
  <dc:description/>
  <cp:lastModifiedBy>Iveta Cederštrema</cp:lastModifiedBy>
  <cp:revision>3</cp:revision>
  <cp:lastPrinted>2025-07-02T17:54:00Z</cp:lastPrinted>
  <dcterms:created xsi:type="dcterms:W3CDTF">2026-09-28T08:33:00Z</dcterms:created>
  <dcterms:modified xsi:type="dcterms:W3CDTF">2026-09-28T08:34:00Z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0x010100F6310CB980028E489AA38B5A3B725AD0</vt:lpwstr>
  </property>
</Properties>
</file>