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E812B" w14:textId="77777777" w:rsidR="00040447" w:rsidRPr="00D51607" w:rsidRDefault="00040447" w:rsidP="008F3476">
      <w:pPr>
        <w:spacing w:after="0" w:line="240" w:lineRule="auto"/>
        <w:rPr>
          <w:rFonts w:ascii="Segoe UI" w:eastAsia="Times New Roman" w:hAnsi="Segoe UI" w:cs="Segoe UI"/>
          <w:color w:val="5B6675"/>
          <w:sz w:val="24"/>
          <w:szCs w:val="24"/>
          <w:bdr w:val="single" w:sz="2" w:space="0" w:color="E5E7EB" w:frame="1"/>
          <w:lang w:eastAsia="lv-LV"/>
        </w:rPr>
      </w:pPr>
    </w:p>
    <w:p w14:paraId="2F1810DC" w14:textId="244C6367" w:rsidR="000E589E" w:rsidRPr="00D51607" w:rsidRDefault="000E589E" w:rsidP="00040447">
      <w:pPr>
        <w:pStyle w:val="Pamatteksts"/>
        <w:rPr>
          <w:rFonts w:ascii="Segoe UI" w:hAnsi="Segoe UI" w:cs="Segoe UI"/>
        </w:rPr>
      </w:pPr>
      <w:r w:rsidRPr="00D51607">
        <w:rPr>
          <w:rFonts w:ascii="Segoe UI" w:hAnsi="Segoe UI" w:cs="Segoe UI"/>
        </w:rPr>
        <w:t>https://pasnovertejums.lv</w:t>
      </w:r>
    </w:p>
    <w:p w14:paraId="49A73C72" w14:textId="77777777" w:rsidR="000E589E" w:rsidRPr="00D51607" w:rsidRDefault="000E589E" w:rsidP="00040447">
      <w:pPr>
        <w:pStyle w:val="Pamatteksts"/>
        <w:rPr>
          <w:rFonts w:ascii="Segoe UI" w:hAnsi="Segoe UI" w:cs="Segoe UI"/>
        </w:rPr>
      </w:pPr>
    </w:p>
    <w:p w14:paraId="4811EEC0" w14:textId="28AB2B42" w:rsidR="00040447" w:rsidRPr="00D51607" w:rsidRDefault="00040447" w:rsidP="00040447">
      <w:pPr>
        <w:pStyle w:val="Pamatteksts"/>
        <w:rPr>
          <w:rFonts w:ascii="Segoe UI" w:hAnsi="Segoe UI" w:cs="Segoe UI"/>
        </w:rPr>
      </w:pPr>
      <w:r w:rsidRPr="00D51607">
        <w:rPr>
          <w:rFonts w:ascii="Segoe UI" w:hAnsi="Segoe UI" w:cs="Segoe UI"/>
        </w:rPr>
        <w:t>VIDES UN INFORMĀCIJAS PAŠNOVĒRTĒJUMA ANKETA</w:t>
      </w:r>
    </w:p>
    <w:p w14:paraId="09D7485A" w14:textId="77777777" w:rsidR="00040447" w:rsidRPr="00D51607" w:rsidRDefault="00040447" w:rsidP="008F3476">
      <w:pPr>
        <w:spacing w:after="0" w:line="240" w:lineRule="auto"/>
        <w:rPr>
          <w:rFonts w:ascii="Segoe UI" w:eastAsia="Times New Roman" w:hAnsi="Segoe UI" w:cs="Segoe UI"/>
          <w:color w:val="5B6675"/>
          <w:sz w:val="24"/>
          <w:szCs w:val="24"/>
          <w:bdr w:val="single" w:sz="2" w:space="0" w:color="E5E7EB" w:frame="1"/>
          <w:lang w:eastAsia="lv-LV"/>
        </w:rPr>
      </w:pPr>
    </w:p>
    <w:p w14:paraId="08762109" w14:textId="727FD27E" w:rsidR="008F3476" w:rsidRPr="00D51607" w:rsidRDefault="008F3476" w:rsidP="008F3476">
      <w:pPr>
        <w:spacing w:after="0" w:line="240" w:lineRule="auto"/>
        <w:rPr>
          <w:rFonts w:ascii="Segoe UI" w:eastAsia="Times New Roman" w:hAnsi="Segoe UI" w:cs="Segoe UI"/>
          <w:color w:val="5B6675"/>
          <w:sz w:val="24"/>
          <w:szCs w:val="24"/>
          <w:bdr w:val="single" w:sz="2" w:space="0" w:color="E5E7EB" w:frame="1"/>
          <w:lang w:eastAsia="lv-LV"/>
        </w:rPr>
      </w:pPr>
      <w:r w:rsidRPr="00D51607">
        <w:rPr>
          <w:rFonts w:ascii="Segoe UI" w:eastAsia="Times New Roman" w:hAnsi="Segoe UI" w:cs="Segoe UI"/>
          <w:color w:val="5B6675"/>
          <w:sz w:val="24"/>
          <w:szCs w:val="24"/>
          <w:bdr w:val="single" w:sz="2" w:space="0" w:color="E5E7EB" w:frame="1"/>
          <w:lang w:eastAsia="lv-LV"/>
        </w:rPr>
        <w:t>1.</w:t>
      </w:r>
    </w:p>
    <w:p w14:paraId="7AA74803" w14:textId="77777777" w:rsidR="00040447" w:rsidRPr="00D51607" w:rsidRDefault="00040447" w:rsidP="008F3476">
      <w:pPr>
        <w:spacing w:after="0" w:line="240" w:lineRule="auto"/>
        <w:rPr>
          <w:rFonts w:ascii="Segoe UI" w:eastAsia="Times New Roman" w:hAnsi="Segoe UI" w:cs="Segoe UI"/>
          <w:sz w:val="24"/>
          <w:szCs w:val="24"/>
          <w:lang w:eastAsia="lv-LV"/>
        </w:rPr>
      </w:pPr>
    </w:p>
    <w:p w14:paraId="36DE04E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1. Automašīnu stāvvieta cilvēkiem ar invaliditāti</w:t>
      </w:r>
    </w:p>
    <w:p w14:paraId="57FC53F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1.1.</w:t>
      </w:r>
      <w:r w:rsidRPr="00D51607">
        <w:rPr>
          <w:rFonts w:ascii="Segoe UI" w:eastAsia="Times New Roman" w:hAnsi="Segoe UI" w:cs="Segoe UI"/>
          <w:sz w:val="24"/>
          <w:szCs w:val="24"/>
          <w:lang w:eastAsia="lv-LV"/>
        </w:rPr>
        <w:t>Ēkai nav un nav iespējams izveidot autostāvvietu.</w:t>
      </w:r>
      <w:r w:rsidRPr="00D51607">
        <w:rPr>
          <w:rFonts w:ascii="Segoe UI" w:eastAsia="Times New Roman" w:hAnsi="Segoe UI" w:cs="Segoe UI"/>
          <w:color w:val="B42318"/>
          <w:sz w:val="24"/>
          <w:szCs w:val="24"/>
          <w:bdr w:val="single" w:sz="2" w:space="0" w:color="E5E7EB" w:frame="1"/>
          <w:lang w:eastAsia="lv-LV"/>
        </w:rPr>
        <w:t>*</w:t>
      </w:r>
    </w:p>
    <w:p w14:paraId="062D472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"Jā", uz 1.2.-1.7. jautājumu nav jāatbild.</w:t>
      </w:r>
    </w:p>
    <w:p w14:paraId="120F6DA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Ja ēka atrodas uz privātas vai pašvaldības zemes un nav iespējams vienoties ar zemes īpašnieku vai uz ēkai piegulošās teritorijas tehniski nav iespējams ierīkot autostāvvietu, tad finansējuma saņēmējam ir jāuzrāda dokuments, kas apliecina minēto situāciju, t. sk. sarakste ar pašvaldību vai zemes īpašnieku.</w:t>
      </w:r>
    </w:p>
    <w:p w14:paraId="74EE41E8" w14:textId="381F67B5" w:rsidR="008F3476"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27DA6665" w14:textId="77777777" w:rsidR="005B4622" w:rsidRPr="00D51607" w:rsidRDefault="005B4622" w:rsidP="008F3476">
      <w:pPr>
        <w:spacing w:after="0" w:line="240" w:lineRule="auto"/>
        <w:rPr>
          <w:rFonts w:ascii="Segoe UI" w:eastAsia="Times New Roman" w:hAnsi="Segoe UI" w:cs="Segoe UI"/>
          <w:sz w:val="24"/>
          <w:szCs w:val="24"/>
          <w:lang w:eastAsia="lv-LV"/>
        </w:rPr>
      </w:pPr>
    </w:p>
    <w:p w14:paraId="736361D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1.2.</w:t>
      </w:r>
      <w:r w:rsidRPr="00D51607">
        <w:rPr>
          <w:rFonts w:ascii="Segoe UI" w:eastAsia="Times New Roman" w:hAnsi="Segoe UI" w:cs="Segoe UI"/>
          <w:sz w:val="24"/>
          <w:szCs w:val="24"/>
          <w:lang w:eastAsia="lv-LV"/>
        </w:rPr>
        <w:t>Pie ēkas ir izveidota autostāvvieta cilvēkiem ar invaliditāti.</w:t>
      </w:r>
    </w:p>
    <w:p w14:paraId="46AE031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"Nē", uz 1.3.-1.7. jautājumu nav jāatbild.</w:t>
      </w:r>
    </w:p>
    <w:p w14:paraId="1CB8B4C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Ēkas tuvumā ir iespējams novietot automašīnu cilvēkiem ar invaliditāti ne tālāk kā 50 m no galvenās vai alternatīvās ieejas.</w:t>
      </w:r>
    </w:p>
    <w:p w14:paraId="74FB73E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1.1. jautājumu.</w:t>
      </w:r>
    </w:p>
    <w:p w14:paraId="6D9A67A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1.3.</w:t>
      </w:r>
      <w:r w:rsidRPr="00D51607">
        <w:rPr>
          <w:rFonts w:ascii="Segoe UI" w:eastAsia="Times New Roman" w:hAnsi="Segoe UI" w:cs="Segoe UI"/>
          <w:sz w:val="24"/>
          <w:szCs w:val="24"/>
          <w:lang w:eastAsia="lv-LV"/>
        </w:rPr>
        <w:t>Autostāvvietas platums ir 3,5 m vai lielāks.</w:t>
      </w:r>
    </w:p>
    <w:p w14:paraId="5787E39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203. Auto novietnēs publiskajā </w:t>
      </w:r>
      <w:proofErr w:type="spellStart"/>
      <w:r w:rsidRPr="00D51607">
        <w:rPr>
          <w:rFonts w:ascii="Segoe UI" w:eastAsia="Times New Roman" w:hAnsi="Segoe UI" w:cs="Segoe UI"/>
          <w:color w:val="1E293B"/>
          <w:sz w:val="24"/>
          <w:szCs w:val="24"/>
          <w:lang w:eastAsia="lv-LV"/>
        </w:rPr>
        <w:t>ārtelpā</w:t>
      </w:r>
      <w:proofErr w:type="spellEnd"/>
      <w:r w:rsidRPr="00D51607">
        <w:rPr>
          <w:rFonts w:ascii="Segoe UI" w:eastAsia="Times New Roman" w:hAnsi="Segoe UI" w:cs="Segoe UI"/>
          <w:color w:val="1E293B"/>
          <w:sz w:val="24"/>
          <w:szCs w:val="24"/>
          <w:lang w:eastAsia="lv-LV"/>
        </w:rPr>
        <w:t xml:space="preserve"> un pie publiskām ēkām paredz speciālas, ne mazāk kā 3,5 m platas autostāvvietas personām ar īpašām vajadzībām. MK noteikumi Nr. 240 "Vispārīgie teritorijas plānošanas, izmantošanas un apbūves noteikumi".</w:t>
      </w:r>
    </w:p>
    <w:p w14:paraId="1333C57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1.1. jautājumu.</w:t>
      </w:r>
    </w:p>
    <w:p w14:paraId="442A5DD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1.4.</w:t>
      </w:r>
      <w:r w:rsidRPr="00D51607">
        <w:rPr>
          <w:rFonts w:ascii="Segoe UI" w:eastAsia="Times New Roman" w:hAnsi="Segoe UI" w:cs="Segoe UI"/>
          <w:sz w:val="24"/>
          <w:szCs w:val="24"/>
          <w:lang w:eastAsia="lv-LV"/>
        </w:rPr>
        <w:t>Autostāvvietas garums ir 5 m vai lielāks.</w:t>
      </w:r>
    </w:p>
    <w:p w14:paraId="285FAAA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Latvijas valsts standarts LVS190-7:2002.</w:t>
      </w:r>
    </w:p>
    <w:p w14:paraId="7922611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lastRenderedPageBreak/>
        <w:t>Vispirms atbildiet uz 1.1. jautājumu.</w:t>
      </w:r>
    </w:p>
    <w:p w14:paraId="36F3B7C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1.5.</w:t>
      </w:r>
      <w:r w:rsidRPr="00D51607">
        <w:rPr>
          <w:rFonts w:ascii="Segoe UI" w:eastAsia="Times New Roman" w:hAnsi="Segoe UI" w:cs="Segoe UI"/>
          <w:sz w:val="24"/>
          <w:szCs w:val="24"/>
          <w:lang w:eastAsia="lv-LV"/>
        </w:rPr>
        <w:t>Stāvvieta ir apzīmēta ar Vertikāli novietotu speciālu autostāvvietas apzīmējumu 1,20 m augstumā.</w:t>
      </w:r>
    </w:p>
    <w:p w14:paraId="3EDF047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LVS EN 17210:2021 L "Apbūvētas vides pieejamība un </w:t>
      </w:r>
      <w:proofErr w:type="spellStart"/>
      <w:r w:rsidRPr="00D51607">
        <w:rPr>
          <w:rFonts w:ascii="Segoe UI" w:eastAsia="Times New Roman" w:hAnsi="Segoe UI" w:cs="Segoe UI"/>
          <w:color w:val="1E293B"/>
          <w:sz w:val="24"/>
          <w:szCs w:val="24"/>
          <w:lang w:eastAsia="lv-LV"/>
        </w:rPr>
        <w:t>izmantojamība</w:t>
      </w:r>
      <w:proofErr w:type="spellEnd"/>
      <w:r w:rsidRPr="00D51607">
        <w:rPr>
          <w:rFonts w:ascii="Segoe UI" w:eastAsia="Times New Roman" w:hAnsi="Segoe UI" w:cs="Segoe UI"/>
          <w:color w:val="1E293B"/>
          <w:sz w:val="24"/>
          <w:szCs w:val="24"/>
          <w:lang w:eastAsia="lv-LV"/>
        </w:rPr>
        <w:t>. Funkcionālās prasības".</w:t>
      </w:r>
    </w:p>
    <w:p w14:paraId="0CBB570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1.1. jautājumu.</w:t>
      </w:r>
    </w:p>
    <w:p w14:paraId="0A05419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1.6.</w:t>
      </w:r>
      <w:r w:rsidRPr="00D51607">
        <w:rPr>
          <w:rFonts w:ascii="Segoe UI" w:eastAsia="Times New Roman" w:hAnsi="Segoe UI" w:cs="Segoe UI"/>
          <w:sz w:val="24"/>
          <w:szCs w:val="24"/>
          <w:lang w:eastAsia="lv-LV"/>
        </w:rPr>
        <w:t>Stāvvieta ir apzīmēta ar attiecīgu piktogrammu uz stāvvietas seguma.</w:t>
      </w:r>
    </w:p>
    <w:p w14:paraId="06B2063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Latvijas valsts standarts LVS190-7:2002.</w:t>
      </w:r>
    </w:p>
    <w:p w14:paraId="76A6177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1.1. jautājumu.</w:t>
      </w:r>
    </w:p>
    <w:p w14:paraId="5CDF311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1.7.</w:t>
      </w:r>
      <w:r w:rsidRPr="00D51607">
        <w:rPr>
          <w:rFonts w:ascii="Segoe UI" w:eastAsia="Times New Roman" w:hAnsi="Segoe UI" w:cs="Segoe UI"/>
          <w:sz w:val="24"/>
          <w:szCs w:val="24"/>
          <w:lang w:eastAsia="lv-LV"/>
        </w:rPr>
        <w:t>Attālums no autostāvvietas līdz ēkas ieejai nav lielāks par 25 m.</w:t>
      </w:r>
    </w:p>
    <w:p w14:paraId="796BC2D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normatīvajos aktos,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361E400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1.1. jautājumu.</w:t>
      </w:r>
    </w:p>
    <w:p w14:paraId="418BB7BE"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2814D46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2.</w:t>
      </w:r>
    </w:p>
    <w:p w14:paraId="42247DB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2. Ietves un celiņi (līdz ēkas galvenajai ieejai)</w:t>
      </w:r>
    </w:p>
    <w:p w14:paraId="07802A9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2.1.</w:t>
      </w:r>
      <w:r w:rsidRPr="00D51607">
        <w:rPr>
          <w:rFonts w:ascii="Segoe UI" w:eastAsia="Times New Roman" w:hAnsi="Segoe UI" w:cs="Segoe UI"/>
          <w:sz w:val="24"/>
          <w:szCs w:val="24"/>
          <w:lang w:eastAsia="lv-LV"/>
        </w:rPr>
        <w:t>Gājēju celiņa platums ir ne mazāks par 1,2 m un tas ir ar līdzenu, cietu virsmu, no jebkuros laikapstākļos neslīdoša materiāla.</w:t>
      </w:r>
      <w:r w:rsidRPr="00D51607">
        <w:rPr>
          <w:rFonts w:ascii="Segoe UI" w:eastAsia="Times New Roman" w:hAnsi="Segoe UI" w:cs="Segoe UI"/>
          <w:color w:val="B42318"/>
          <w:sz w:val="24"/>
          <w:szCs w:val="24"/>
          <w:bdr w:val="single" w:sz="2" w:space="0" w:color="E5E7EB" w:frame="1"/>
          <w:lang w:eastAsia="lv-LV"/>
        </w:rPr>
        <w:t>*</w:t>
      </w:r>
    </w:p>
    <w:p w14:paraId="5AED7C3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ietvi un celiņu nav iespējams izveidot, atbilde ir "Jā".</w:t>
      </w:r>
    </w:p>
    <w:p w14:paraId="63C3937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102.1. gājēju celiņa platums – ne mazāks par 1,2 m, tā iesegums – no cieta un jebkuros laikapstākļos neslīdoša materiāla. MK noteikumi Nr. 240 "Vispārīgie teritorijas plānošanas, izmantošanas un apbūves noteikumi".</w:t>
      </w:r>
    </w:p>
    <w:p w14:paraId="60FD004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50007D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2.2.</w:t>
      </w:r>
      <w:r w:rsidRPr="00D51607">
        <w:rPr>
          <w:rFonts w:ascii="Segoe UI" w:eastAsia="Times New Roman" w:hAnsi="Segoe UI" w:cs="Segoe UI"/>
          <w:sz w:val="24"/>
          <w:szCs w:val="24"/>
          <w:lang w:eastAsia="lv-LV"/>
        </w:rPr>
        <w:t>Ietves, celiņu līmeņu maiņa nav lielāka par 2 cm.</w:t>
      </w:r>
      <w:r w:rsidRPr="00D51607">
        <w:rPr>
          <w:rFonts w:ascii="Segoe UI" w:eastAsia="Times New Roman" w:hAnsi="Segoe UI" w:cs="Segoe UI"/>
          <w:color w:val="B42318"/>
          <w:sz w:val="24"/>
          <w:szCs w:val="24"/>
          <w:bdr w:val="single" w:sz="2" w:space="0" w:color="E5E7EB" w:frame="1"/>
          <w:lang w:eastAsia="lv-LV"/>
        </w:rPr>
        <w:t>*</w:t>
      </w:r>
    </w:p>
    <w:p w14:paraId="4D39CCD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ietvi un celiņu nav iespējams izveidot, atbilde ir "Jā".</w:t>
      </w:r>
    </w:p>
    <w:p w14:paraId="3D738EF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xml:space="preserve"> Nav noteikts normatīvajos aktos,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153FC10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49DC8DE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2.3.</w:t>
      </w:r>
      <w:r w:rsidRPr="00D51607">
        <w:rPr>
          <w:rFonts w:ascii="Segoe UI" w:eastAsia="Times New Roman" w:hAnsi="Segoe UI" w:cs="Segoe UI"/>
          <w:sz w:val="24"/>
          <w:szCs w:val="24"/>
          <w:lang w:eastAsia="lv-LV"/>
        </w:rPr>
        <w:t xml:space="preserve">No piekļūstamās autostāvvietas un/vai no sabiedriskā transporta pieturvietas līdz ēkas ieejai ved </w:t>
      </w:r>
      <w:proofErr w:type="spellStart"/>
      <w:r w:rsidRPr="00D51607">
        <w:rPr>
          <w:rFonts w:ascii="Segoe UI" w:eastAsia="Times New Roman" w:hAnsi="Segoe UI" w:cs="Segoe UI"/>
          <w:sz w:val="24"/>
          <w:szCs w:val="24"/>
          <w:lang w:eastAsia="lv-LV"/>
        </w:rPr>
        <w:t>vadulu</w:t>
      </w:r>
      <w:proofErr w:type="spellEnd"/>
      <w:r w:rsidRPr="00D51607">
        <w:rPr>
          <w:rFonts w:ascii="Segoe UI" w:eastAsia="Times New Roman" w:hAnsi="Segoe UI" w:cs="Segoe UI"/>
          <w:sz w:val="24"/>
          <w:szCs w:val="24"/>
          <w:lang w:eastAsia="lv-LV"/>
        </w:rPr>
        <w:t xml:space="preserve"> sistēma (</w:t>
      </w:r>
      <w:proofErr w:type="spellStart"/>
      <w:r w:rsidRPr="00D51607">
        <w:rPr>
          <w:rFonts w:ascii="Segoe UI" w:eastAsia="Times New Roman" w:hAnsi="Segoe UI" w:cs="Segoe UI"/>
          <w:sz w:val="24"/>
          <w:szCs w:val="24"/>
          <w:lang w:eastAsia="lv-LV"/>
        </w:rPr>
        <w:t>taktilais</w:t>
      </w:r>
      <w:proofErr w:type="spellEnd"/>
      <w:r w:rsidRPr="00D51607">
        <w:rPr>
          <w:rFonts w:ascii="Segoe UI" w:eastAsia="Times New Roman" w:hAnsi="Segoe UI" w:cs="Segoe UI"/>
          <w:sz w:val="24"/>
          <w:szCs w:val="24"/>
          <w:lang w:eastAsia="lv-LV"/>
        </w:rPr>
        <w:t>/reljefa bruģis vai kontrasta līnijas).</w:t>
      </w:r>
      <w:r w:rsidRPr="00D51607">
        <w:rPr>
          <w:rFonts w:ascii="Segoe UI" w:eastAsia="Times New Roman" w:hAnsi="Segoe UI" w:cs="Segoe UI"/>
          <w:color w:val="B42318"/>
          <w:sz w:val="24"/>
          <w:szCs w:val="24"/>
          <w:bdr w:val="single" w:sz="2" w:space="0" w:color="E5E7EB" w:frame="1"/>
          <w:lang w:eastAsia="lv-LV"/>
        </w:rPr>
        <w:t>*</w:t>
      </w:r>
    </w:p>
    <w:p w14:paraId="2D3C630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ietvi un celiņu nav iespējams izveidot, atbilde ir "Jā".</w:t>
      </w:r>
    </w:p>
    <w:p w14:paraId="00B0FA4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102.2. gājēju celiņa robeža ir skaidri saskatāma un </w:t>
      </w:r>
      <w:proofErr w:type="spellStart"/>
      <w:r w:rsidRPr="00D51607">
        <w:rPr>
          <w:rFonts w:ascii="Segoe UI" w:eastAsia="Times New Roman" w:hAnsi="Segoe UI" w:cs="Segoe UI"/>
          <w:color w:val="1E293B"/>
          <w:sz w:val="24"/>
          <w:szCs w:val="24"/>
          <w:lang w:eastAsia="lv-LV"/>
        </w:rPr>
        <w:t>satastāma</w:t>
      </w:r>
      <w:proofErr w:type="spellEnd"/>
      <w:r w:rsidRPr="00D51607">
        <w:rPr>
          <w:rFonts w:ascii="Segoe UI" w:eastAsia="Times New Roman" w:hAnsi="Segoe UI" w:cs="Segoe UI"/>
          <w:color w:val="1E293B"/>
          <w:sz w:val="24"/>
          <w:szCs w:val="24"/>
          <w:lang w:eastAsia="lv-LV"/>
        </w:rPr>
        <w:t>, pielietojot marķējumu, atšķirīgas krāsas vai reljefa iesegumu. MK noteikumi Nr. 240 "Vispārīgie teritorijas plānošanas, izmantošanas un apbūves noteikumi".</w:t>
      </w:r>
    </w:p>
    <w:p w14:paraId="207D9E9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E395D20"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49B64CE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w:t>
      </w:r>
    </w:p>
    <w:p w14:paraId="71B246C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3. Galvenā ieeja ēkā (</w:t>
      </w:r>
      <w:proofErr w:type="spellStart"/>
      <w:r w:rsidRPr="00D51607">
        <w:rPr>
          <w:rFonts w:ascii="Segoe UI" w:eastAsia="Times New Roman" w:hAnsi="Segoe UI" w:cs="Segoe UI"/>
          <w:b/>
          <w:bCs/>
          <w:color w:val="0F172A"/>
          <w:sz w:val="27"/>
          <w:szCs w:val="27"/>
          <w:lang w:eastAsia="lv-LV"/>
        </w:rPr>
        <w:t>panduss</w:t>
      </w:r>
      <w:proofErr w:type="spellEnd"/>
      <w:r w:rsidRPr="00D51607">
        <w:rPr>
          <w:rFonts w:ascii="Segoe UI" w:eastAsia="Times New Roman" w:hAnsi="Segoe UI" w:cs="Segoe UI"/>
          <w:b/>
          <w:bCs/>
          <w:color w:val="0F172A"/>
          <w:sz w:val="27"/>
          <w:szCs w:val="27"/>
          <w:lang w:eastAsia="lv-LV"/>
        </w:rPr>
        <w:t xml:space="preserve"> un </w:t>
      </w:r>
      <w:proofErr w:type="spellStart"/>
      <w:r w:rsidRPr="00D51607">
        <w:rPr>
          <w:rFonts w:ascii="Segoe UI" w:eastAsia="Times New Roman" w:hAnsi="Segoe UI" w:cs="Segoe UI"/>
          <w:b/>
          <w:bCs/>
          <w:color w:val="0F172A"/>
          <w:sz w:val="27"/>
          <w:szCs w:val="27"/>
          <w:lang w:eastAsia="lv-LV"/>
        </w:rPr>
        <w:t>uzbrauktuve</w:t>
      </w:r>
      <w:proofErr w:type="spellEnd"/>
      <w:r w:rsidRPr="00D51607">
        <w:rPr>
          <w:rFonts w:ascii="Segoe UI" w:eastAsia="Times New Roman" w:hAnsi="Segoe UI" w:cs="Segoe UI"/>
          <w:b/>
          <w:bCs/>
          <w:color w:val="0F172A"/>
          <w:sz w:val="27"/>
          <w:szCs w:val="27"/>
          <w:lang w:eastAsia="lv-LV"/>
        </w:rPr>
        <w:t>)</w:t>
      </w:r>
    </w:p>
    <w:p w14:paraId="693A994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3.1.</w:t>
      </w:r>
      <w:r w:rsidRPr="00D51607">
        <w:rPr>
          <w:rFonts w:ascii="Segoe UI" w:eastAsia="Times New Roman" w:hAnsi="Segoe UI" w:cs="Segoe UI"/>
          <w:sz w:val="24"/>
          <w:szCs w:val="24"/>
          <w:lang w:eastAsia="lv-LV"/>
        </w:rPr>
        <w:t xml:space="preserve">Galvenā ieeja ir bez šķēršļiem (nav kāpņu, </w:t>
      </w:r>
      <w:proofErr w:type="spellStart"/>
      <w:r w:rsidRPr="00D51607">
        <w:rPr>
          <w:rFonts w:ascii="Segoe UI" w:eastAsia="Times New Roman" w:hAnsi="Segoe UI" w:cs="Segoe UI"/>
          <w:sz w:val="24"/>
          <w:szCs w:val="24"/>
          <w:lang w:eastAsia="lv-LV"/>
        </w:rPr>
        <w:t>uzbrauktuve</w:t>
      </w:r>
      <w:proofErr w:type="spellEnd"/>
      <w:r w:rsidRPr="00D51607">
        <w:rPr>
          <w:rFonts w:ascii="Segoe UI" w:eastAsia="Times New Roman" w:hAnsi="Segoe UI" w:cs="Segoe UI"/>
          <w:sz w:val="24"/>
          <w:szCs w:val="24"/>
          <w:lang w:eastAsia="lv-LV"/>
        </w:rPr>
        <w:t xml:space="preserve"> nav nepieciešama).</w:t>
      </w:r>
    </w:p>
    <w:p w14:paraId="0816D9E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"Jā", uz 3.2.-3.11. jautājumu nav jāatbild.</w:t>
      </w:r>
    </w:p>
    <w:p w14:paraId="6FB2A46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335AA8D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3.2.</w:t>
      </w:r>
      <w:r w:rsidRPr="00D51607">
        <w:rPr>
          <w:rFonts w:ascii="Segoe UI" w:eastAsia="Times New Roman" w:hAnsi="Segoe UI" w:cs="Segoe UI"/>
          <w:sz w:val="24"/>
          <w:szCs w:val="24"/>
          <w:lang w:eastAsia="lv-LV"/>
        </w:rPr>
        <w:t xml:space="preserve">Pie galvenās ieejas ir kāpnes, bet </w:t>
      </w:r>
      <w:proofErr w:type="spellStart"/>
      <w:r w:rsidRPr="00D51607">
        <w:rPr>
          <w:rFonts w:ascii="Segoe UI" w:eastAsia="Times New Roman" w:hAnsi="Segoe UI" w:cs="Segoe UI"/>
          <w:sz w:val="24"/>
          <w:szCs w:val="24"/>
          <w:lang w:eastAsia="lv-LV"/>
        </w:rPr>
        <w:t>uzbrauktuves</w:t>
      </w:r>
      <w:proofErr w:type="spellEnd"/>
      <w:r w:rsidRPr="00D51607">
        <w:rPr>
          <w:rFonts w:ascii="Segoe UI" w:eastAsia="Times New Roman" w:hAnsi="Segoe UI" w:cs="Segoe UI"/>
          <w:sz w:val="24"/>
          <w:szCs w:val="24"/>
          <w:lang w:eastAsia="lv-LV"/>
        </w:rPr>
        <w:t xml:space="preserve"> nav.</w:t>
      </w:r>
    </w:p>
    <w:p w14:paraId="380BFF4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"Jā", uz 3.3.-3.9. jautājumu nav jāatbild.</w:t>
      </w:r>
    </w:p>
    <w:p w14:paraId="3F4CD8A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3.1. jautājumu.</w:t>
      </w:r>
    </w:p>
    <w:p w14:paraId="021F54C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3.3.</w:t>
      </w:r>
      <w:r w:rsidRPr="00D51607">
        <w:rPr>
          <w:rFonts w:ascii="Segoe UI" w:eastAsia="Times New Roman" w:hAnsi="Segoe UI" w:cs="Segoe UI"/>
          <w:sz w:val="24"/>
          <w:szCs w:val="24"/>
          <w:lang w:eastAsia="lv-LV"/>
        </w:rPr>
        <w:t xml:space="preserve">Uzbrauktuves platums ir ne mazāks par 1 metru, un tā ir aprīkota ar </w:t>
      </w:r>
      <w:proofErr w:type="spellStart"/>
      <w:r w:rsidRPr="00D51607">
        <w:rPr>
          <w:rFonts w:ascii="Segoe UI" w:eastAsia="Times New Roman" w:hAnsi="Segoe UI" w:cs="Segoe UI"/>
          <w:sz w:val="24"/>
          <w:szCs w:val="24"/>
          <w:lang w:eastAsia="lv-LV"/>
        </w:rPr>
        <w:t>neslīdīgu</w:t>
      </w:r>
      <w:proofErr w:type="spellEnd"/>
      <w:r w:rsidRPr="00D51607">
        <w:rPr>
          <w:rFonts w:ascii="Segoe UI" w:eastAsia="Times New Roman" w:hAnsi="Segoe UI" w:cs="Segoe UI"/>
          <w:sz w:val="24"/>
          <w:szCs w:val="24"/>
          <w:lang w:eastAsia="lv-LV"/>
        </w:rPr>
        <w:t xml:space="preserve"> segumu.</w:t>
      </w:r>
    </w:p>
    <w:p w14:paraId="0705452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44. </w:t>
      </w:r>
      <w:proofErr w:type="spellStart"/>
      <w:r w:rsidRPr="00D51607">
        <w:rPr>
          <w:rFonts w:ascii="Segoe UI" w:eastAsia="Times New Roman" w:hAnsi="Segoe UI" w:cs="Segoe UI"/>
          <w:color w:val="1E293B"/>
          <w:sz w:val="24"/>
          <w:szCs w:val="24"/>
          <w:lang w:eastAsia="lv-LV"/>
        </w:rPr>
        <w:t>Pandusu</w:t>
      </w:r>
      <w:proofErr w:type="spellEnd"/>
      <w:r w:rsidRPr="00D51607">
        <w:rPr>
          <w:rFonts w:ascii="Segoe UI" w:eastAsia="Times New Roman" w:hAnsi="Segoe UI" w:cs="Segoe UI"/>
          <w:color w:val="1E293B"/>
          <w:sz w:val="24"/>
          <w:szCs w:val="24"/>
          <w:lang w:eastAsia="lv-LV"/>
        </w:rPr>
        <w:t xml:space="preserve"> vai lokālo </w:t>
      </w:r>
      <w:proofErr w:type="spellStart"/>
      <w:r w:rsidRPr="00D51607">
        <w:rPr>
          <w:rFonts w:ascii="Segoe UI" w:eastAsia="Times New Roman" w:hAnsi="Segoe UI" w:cs="Segoe UI"/>
          <w:color w:val="1E293B"/>
          <w:sz w:val="24"/>
          <w:szCs w:val="24"/>
          <w:lang w:eastAsia="lv-LV"/>
        </w:rPr>
        <w:t>uzbrauktuvi</w:t>
      </w:r>
      <w:proofErr w:type="spellEnd"/>
      <w:r w:rsidRPr="00D51607">
        <w:rPr>
          <w:rFonts w:ascii="Segoe UI" w:eastAsia="Times New Roman" w:hAnsi="Segoe UI" w:cs="Segoe UI"/>
          <w:color w:val="1E293B"/>
          <w:sz w:val="24"/>
          <w:szCs w:val="24"/>
          <w:lang w:eastAsia="lv-LV"/>
        </w:rPr>
        <w:t xml:space="preserve"> aprīko ar </w:t>
      </w:r>
      <w:proofErr w:type="spellStart"/>
      <w:r w:rsidRPr="00D51607">
        <w:rPr>
          <w:rFonts w:ascii="Segoe UI" w:eastAsia="Times New Roman" w:hAnsi="Segoe UI" w:cs="Segoe UI"/>
          <w:color w:val="1E293B"/>
          <w:sz w:val="24"/>
          <w:szCs w:val="24"/>
          <w:lang w:eastAsia="lv-LV"/>
        </w:rPr>
        <w:t>neslīdīgu</w:t>
      </w:r>
      <w:proofErr w:type="spellEnd"/>
      <w:r w:rsidRPr="00D51607">
        <w:rPr>
          <w:rFonts w:ascii="Segoe UI" w:eastAsia="Times New Roman" w:hAnsi="Segoe UI" w:cs="Segoe UI"/>
          <w:color w:val="1E293B"/>
          <w:sz w:val="24"/>
          <w:szCs w:val="24"/>
          <w:lang w:eastAsia="lv-LV"/>
        </w:rPr>
        <w:t xml:space="preserve"> segumu, un to platums ir ne mazāks par 1 metru (LBN 200-21).</w:t>
      </w:r>
    </w:p>
    <w:p w14:paraId="703A5BE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3.1. jautājumu.</w:t>
      </w:r>
    </w:p>
    <w:p w14:paraId="09E4BE5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3.4.</w:t>
      </w:r>
      <w:r w:rsidRPr="00D51607">
        <w:rPr>
          <w:rFonts w:ascii="Segoe UI" w:eastAsia="Times New Roman" w:hAnsi="Segoe UI" w:cs="Segoe UI"/>
          <w:sz w:val="24"/>
          <w:szCs w:val="24"/>
          <w:lang w:eastAsia="lv-LV"/>
        </w:rPr>
        <w:t xml:space="preserve">Pandusa, lokālās </w:t>
      </w:r>
      <w:proofErr w:type="spellStart"/>
      <w:r w:rsidRPr="00D51607">
        <w:rPr>
          <w:rFonts w:ascii="Segoe UI" w:eastAsia="Times New Roman" w:hAnsi="Segoe UI" w:cs="Segoe UI"/>
          <w:sz w:val="24"/>
          <w:szCs w:val="24"/>
          <w:lang w:eastAsia="lv-LV"/>
        </w:rPr>
        <w:t>uzbrauktuves</w:t>
      </w:r>
      <w:proofErr w:type="spellEnd"/>
      <w:r w:rsidRPr="00D51607">
        <w:rPr>
          <w:rFonts w:ascii="Segoe UI" w:eastAsia="Times New Roman" w:hAnsi="Segoe UI" w:cs="Segoe UI"/>
          <w:sz w:val="24"/>
          <w:szCs w:val="24"/>
          <w:lang w:eastAsia="lv-LV"/>
        </w:rPr>
        <w:t xml:space="preserve"> vai grīdas slīpums kustības šķērsvirzienā nepārsniedz 1:30.</w:t>
      </w:r>
    </w:p>
    <w:p w14:paraId="2767164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xml:space="preserve"> 45. </w:t>
      </w:r>
      <w:proofErr w:type="spellStart"/>
      <w:r w:rsidRPr="00D51607">
        <w:rPr>
          <w:rFonts w:ascii="Segoe UI" w:eastAsia="Times New Roman" w:hAnsi="Segoe UI" w:cs="Segoe UI"/>
          <w:color w:val="1E293B"/>
          <w:sz w:val="24"/>
          <w:szCs w:val="24"/>
          <w:lang w:eastAsia="lv-LV"/>
        </w:rPr>
        <w:t>Pandusa</w:t>
      </w:r>
      <w:proofErr w:type="spellEnd"/>
      <w:r w:rsidRPr="00D51607">
        <w:rPr>
          <w:rFonts w:ascii="Segoe UI" w:eastAsia="Times New Roman" w:hAnsi="Segoe UI" w:cs="Segoe UI"/>
          <w:color w:val="1E293B"/>
          <w:sz w:val="24"/>
          <w:szCs w:val="24"/>
          <w:lang w:eastAsia="lv-LV"/>
        </w:rPr>
        <w:t xml:space="preserve">, lokālās </w:t>
      </w:r>
      <w:proofErr w:type="spellStart"/>
      <w:r w:rsidRPr="00D51607">
        <w:rPr>
          <w:rFonts w:ascii="Segoe UI" w:eastAsia="Times New Roman" w:hAnsi="Segoe UI" w:cs="Segoe UI"/>
          <w:color w:val="1E293B"/>
          <w:sz w:val="24"/>
          <w:szCs w:val="24"/>
          <w:lang w:eastAsia="lv-LV"/>
        </w:rPr>
        <w:t>uzbrauktuves</w:t>
      </w:r>
      <w:proofErr w:type="spellEnd"/>
      <w:r w:rsidRPr="00D51607">
        <w:rPr>
          <w:rFonts w:ascii="Segoe UI" w:eastAsia="Times New Roman" w:hAnsi="Segoe UI" w:cs="Segoe UI"/>
          <w:color w:val="1E293B"/>
          <w:sz w:val="24"/>
          <w:szCs w:val="24"/>
          <w:lang w:eastAsia="lv-LV"/>
        </w:rPr>
        <w:t xml:space="preserve"> vai grīdas slīpums kustības šķērsvirzienā nedrīkst pārsniegt 1:30 (LBN 200-21).</w:t>
      </w:r>
    </w:p>
    <w:p w14:paraId="38CD7EC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3.1. jautājumu.</w:t>
      </w:r>
    </w:p>
    <w:p w14:paraId="3E845C0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3.5.</w:t>
      </w:r>
      <w:r w:rsidRPr="00D51607">
        <w:rPr>
          <w:rFonts w:ascii="Segoe UI" w:eastAsia="Times New Roman" w:hAnsi="Segoe UI" w:cs="Segoe UI"/>
          <w:sz w:val="24"/>
          <w:szCs w:val="24"/>
          <w:lang w:eastAsia="lv-LV"/>
        </w:rPr>
        <w:t xml:space="preserve">Pandusa slīpumu (garenvirzienā) nosaka atkarībā no līmeņu starpības, kas jāpārvar. Ja kopējā līmeņu starpība, kas jāpārvar ir: līdz 0,15 metriem - lokālās </w:t>
      </w:r>
      <w:proofErr w:type="spellStart"/>
      <w:r w:rsidRPr="00D51607">
        <w:rPr>
          <w:rFonts w:ascii="Segoe UI" w:eastAsia="Times New Roman" w:hAnsi="Segoe UI" w:cs="Segoe UI"/>
          <w:sz w:val="24"/>
          <w:szCs w:val="24"/>
          <w:lang w:eastAsia="lv-LV"/>
        </w:rPr>
        <w:t>uzbrauktuves</w:t>
      </w:r>
      <w:proofErr w:type="spellEnd"/>
      <w:r w:rsidRPr="00D51607">
        <w:rPr>
          <w:rFonts w:ascii="Segoe UI" w:eastAsia="Times New Roman" w:hAnsi="Segoe UI" w:cs="Segoe UI"/>
          <w:sz w:val="24"/>
          <w:szCs w:val="24"/>
          <w:lang w:eastAsia="lv-LV"/>
        </w:rPr>
        <w:t xml:space="preserve"> slīpums nedrīkst būt lielāks par 1:10; robežās no 0,15 metriem līdz 0,3 metriem - slīpums nedrīkst būt lielāks par 1:12; robežās no 0,3 metriem līdz 0,5 metriem - slīpums nedrīkst būt lielāks par 1:15; lielāka par 0,5 metriem - slīpums ir 1:20.</w:t>
      </w:r>
    </w:p>
    <w:p w14:paraId="76CA341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46. </w:t>
      </w:r>
      <w:proofErr w:type="spellStart"/>
      <w:r w:rsidRPr="00D51607">
        <w:rPr>
          <w:rFonts w:ascii="Segoe UI" w:eastAsia="Times New Roman" w:hAnsi="Segoe UI" w:cs="Segoe UI"/>
          <w:color w:val="1E293B"/>
          <w:sz w:val="24"/>
          <w:szCs w:val="24"/>
          <w:lang w:eastAsia="lv-LV"/>
        </w:rPr>
        <w:t>Pandusa</w:t>
      </w:r>
      <w:proofErr w:type="spellEnd"/>
      <w:r w:rsidRPr="00D51607">
        <w:rPr>
          <w:rFonts w:ascii="Segoe UI" w:eastAsia="Times New Roman" w:hAnsi="Segoe UI" w:cs="Segoe UI"/>
          <w:color w:val="1E293B"/>
          <w:sz w:val="24"/>
          <w:szCs w:val="24"/>
          <w:lang w:eastAsia="lv-LV"/>
        </w:rPr>
        <w:t xml:space="preserve"> slīpumu (garenvirzienā) nosaka atkarībā no līmeņu starpības, kas jāpārvar. Ja kopējā līmeņu starpība, kas jāpārvar: līdz 0,15 metriem, lokālās </w:t>
      </w:r>
      <w:proofErr w:type="spellStart"/>
      <w:r w:rsidRPr="00D51607">
        <w:rPr>
          <w:rFonts w:ascii="Segoe UI" w:eastAsia="Times New Roman" w:hAnsi="Segoe UI" w:cs="Segoe UI"/>
          <w:color w:val="1E293B"/>
          <w:sz w:val="24"/>
          <w:szCs w:val="24"/>
          <w:lang w:eastAsia="lv-LV"/>
        </w:rPr>
        <w:t>uzbrauktuves</w:t>
      </w:r>
      <w:proofErr w:type="spellEnd"/>
      <w:r w:rsidRPr="00D51607">
        <w:rPr>
          <w:rFonts w:ascii="Segoe UI" w:eastAsia="Times New Roman" w:hAnsi="Segoe UI" w:cs="Segoe UI"/>
          <w:color w:val="1E293B"/>
          <w:sz w:val="24"/>
          <w:szCs w:val="24"/>
          <w:lang w:eastAsia="lv-LV"/>
        </w:rPr>
        <w:t xml:space="preserve"> slīpums nedrīkst būt lielāks par 1:10; robežās no 0,15 metriem līdz 0,3 metriem, slīpums nedrīkst būt lielāks par 1:12; robežās no 0,3 metriem līdz 0,5 metriem, slīpums nedrīkst būt lielāks par 1:15; lielāka par 0,5 metriem, slīpums ir 1:20 (LBN 200-21).</w:t>
      </w:r>
    </w:p>
    <w:p w14:paraId="463CD96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3.1. jautājumu.</w:t>
      </w:r>
    </w:p>
    <w:p w14:paraId="276E15A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3.6.</w:t>
      </w:r>
      <w:r w:rsidRPr="00D51607">
        <w:rPr>
          <w:rFonts w:ascii="Segoe UI" w:eastAsia="Times New Roman" w:hAnsi="Segoe UI" w:cs="Segoe UI"/>
          <w:sz w:val="24"/>
          <w:szCs w:val="24"/>
          <w:lang w:eastAsia="lv-LV"/>
        </w:rPr>
        <w:t xml:space="preserve">Ja </w:t>
      </w:r>
      <w:proofErr w:type="spellStart"/>
      <w:r w:rsidRPr="00D51607">
        <w:rPr>
          <w:rFonts w:ascii="Segoe UI" w:eastAsia="Times New Roman" w:hAnsi="Segoe UI" w:cs="Segoe UI"/>
          <w:sz w:val="24"/>
          <w:szCs w:val="24"/>
          <w:lang w:eastAsia="lv-LV"/>
        </w:rPr>
        <w:t>pandusa</w:t>
      </w:r>
      <w:proofErr w:type="spellEnd"/>
      <w:r w:rsidRPr="00D51607">
        <w:rPr>
          <w:rFonts w:ascii="Segoe UI" w:eastAsia="Times New Roman" w:hAnsi="Segoe UI" w:cs="Segoe UI"/>
          <w:sz w:val="24"/>
          <w:szCs w:val="24"/>
          <w:lang w:eastAsia="lv-LV"/>
        </w:rPr>
        <w:t xml:space="preserve"> vai </w:t>
      </w:r>
      <w:proofErr w:type="spellStart"/>
      <w:r w:rsidRPr="00D51607">
        <w:rPr>
          <w:rFonts w:ascii="Segoe UI" w:eastAsia="Times New Roman" w:hAnsi="Segoe UI" w:cs="Segoe UI"/>
          <w:sz w:val="24"/>
          <w:szCs w:val="24"/>
          <w:lang w:eastAsia="lv-LV"/>
        </w:rPr>
        <w:t>uzbrauktuves</w:t>
      </w:r>
      <w:proofErr w:type="spellEnd"/>
      <w:r w:rsidRPr="00D51607">
        <w:rPr>
          <w:rFonts w:ascii="Segoe UI" w:eastAsia="Times New Roman" w:hAnsi="Segoe UI" w:cs="Segoe UI"/>
          <w:sz w:val="24"/>
          <w:szCs w:val="24"/>
          <w:lang w:eastAsia="lv-LV"/>
        </w:rPr>
        <w:t xml:space="preserve"> garums pārsniedz 10 metrus, paredzēts vismaz viens atpūtas laukums, bet ne retāk kā ik pēc 6 metriem. Atpūtas laukuma minimālais garums ir 1,2 metri. Ja šajā vietā </w:t>
      </w:r>
      <w:proofErr w:type="spellStart"/>
      <w:r w:rsidRPr="00D51607">
        <w:rPr>
          <w:rFonts w:ascii="Segoe UI" w:eastAsia="Times New Roman" w:hAnsi="Segoe UI" w:cs="Segoe UI"/>
          <w:sz w:val="24"/>
          <w:szCs w:val="24"/>
          <w:lang w:eastAsia="lv-LV"/>
        </w:rPr>
        <w:t>panduss</w:t>
      </w:r>
      <w:proofErr w:type="spellEnd"/>
      <w:r w:rsidRPr="00D51607">
        <w:rPr>
          <w:rFonts w:ascii="Segoe UI" w:eastAsia="Times New Roman" w:hAnsi="Segoe UI" w:cs="Segoe UI"/>
          <w:sz w:val="24"/>
          <w:szCs w:val="24"/>
          <w:lang w:eastAsia="lv-LV"/>
        </w:rPr>
        <w:t xml:space="preserve"> vai lokālā </w:t>
      </w:r>
      <w:proofErr w:type="spellStart"/>
      <w:r w:rsidRPr="00D51607">
        <w:rPr>
          <w:rFonts w:ascii="Segoe UI" w:eastAsia="Times New Roman" w:hAnsi="Segoe UI" w:cs="Segoe UI"/>
          <w:sz w:val="24"/>
          <w:szCs w:val="24"/>
          <w:lang w:eastAsia="lv-LV"/>
        </w:rPr>
        <w:t>uzbrauktuve</w:t>
      </w:r>
      <w:proofErr w:type="spellEnd"/>
      <w:r w:rsidRPr="00D51607">
        <w:rPr>
          <w:rFonts w:ascii="Segoe UI" w:eastAsia="Times New Roman" w:hAnsi="Segoe UI" w:cs="Segoe UI"/>
          <w:sz w:val="24"/>
          <w:szCs w:val="24"/>
          <w:lang w:eastAsia="lv-LV"/>
        </w:rPr>
        <w:t xml:space="preserve"> maina virzienu, atpūtas laukuma garums nav mazāks par 1,5 metriem.</w:t>
      </w:r>
    </w:p>
    <w:p w14:paraId="4542309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 xml:space="preserve">Jāatbild tikai tad, ja </w:t>
      </w:r>
      <w:proofErr w:type="spellStart"/>
      <w:r w:rsidRPr="00D51607">
        <w:rPr>
          <w:rFonts w:ascii="Segoe UI" w:eastAsia="Times New Roman" w:hAnsi="Segoe UI" w:cs="Segoe UI"/>
          <w:color w:val="8B1E1E"/>
          <w:sz w:val="24"/>
          <w:szCs w:val="24"/>
          <w:lang w:eastAsia="lv-LV"/>
        </w:rPr>
        <w:t>pandusa</w:t>
      </w:r>
      <w:proofErr w:type="spellEnd"/>
      <w:r w:rsidRPr="00D51607">
        <w:rPr>
          <w:rFonts w:ascii="Segoe UI" w:eastAsia="Times New Roman" w:hAnsi="Segoe UI" w:cs="Segoe UI"/>
          <w:color w:val="8B1E1E"/>
          <w:sz w:val="24"/>
          <w:szCs w:val="24"/>
          <w:lang w:eastAsia="lv-LV"/>
        </w:rPr>
        <w:t xml:space="preserve"> vai </w:t>
      </w:r>
      <w:proofErr w:type="spellStart"/>
      <w:r w:rsidRPr="00D51607">
        <w:rPr>
          <w:rFonts w:ascii="Segoe UI" w:eastAsia="Times New Roman" w:hAnsi="Segoe UI" w:cs="Segoe UI"/>
          <w:color w:val="8B1E1E"/>
          <w:sz w:val="24"/>
          <w:szCs w:val="24"/>
          <w:lang w:eastAsia="lv-LV"/>
        </w:rPr>
        <w:t>uzbrauktuves</w:t>
      </w:r>
      <w:proofErr w:type="spellEnd"/>
      <w:r w:rsidRPr="00D51607">
        <w:rPr>
          <w:rFonts w:ascii="Segoe UI" w:eastAsia="Times New Roman" w:hAnsi="Segoe UI" w:cs="Segoe UI"/>
          <w:color w:val="8B1E1E"/>
          <w:sz w:val="24"/>
          <w:szCs w:val="24"/>
          <w:lang w:eastAsia="lv-LV"/>
        </w:rPr>
        <w:t xml:space="preserve"> garums pārsniedz 10 metrus.</w:t>
      </w:r>
    </w:p>
    <w:p w14:paraId="174FDBA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49. Ja </w:t>
      </w:r>
      <w:proofErr w:type="spellStart"/>
      <w:r w:rsidRPr="00D51607">
        <w:rPr>
          <w:rFonts w:ascii="Segoe UI" w:eastAsia="Times New Roman" w:hAnsi="Segoe UI" w:cs="Segoe UI"/>
          <w:color w:val="1E293B"/>
          <w:sz w:val="24"/>
          <w:szCs w:val="24"/>
          <w:lang w:eastAsia="lv-LV"/>
        </w:rPr>
        <w:t>pandusa</w:t>
      </w:r>
      <w:proofErr w:type="spellEnd"/>
      <w:r w:rsidRPr="00D51607">
        <w:rPr>
          <w:rFonts w:ascii="Segoe UI" w:eastAsia="Times New Roman" w:hAnsi="Segoe UI" w:cs="Segoe UI"/>
          <w:color w:val="1E293B"/>
          <w:sz w:val="24"/>
          <w:szCs w:val="24"/>
          <w:lang w:eastAsia="lv-LV"/>
        </w:rPr>
        <w:t xml:space="preserve"> vai lokālās </w:t>
      </w:r>
      <w:proofErr w:type="spellStart"/>
      <w:r w:rsidRPr="00D51607">
        <w:rPr>
          <w:rFonts w:ascii="Segoe UI" w:eastAsia="Times New Roman" w:hAnsi="Segoe UI" w:cs="Segoe UI"/>
          <w:color w:val="1E293B"/>
          <w:sz w:val="24"/>
          <w:szCs w:val="24"/>
          <w:lang w:eastAsia="lv-LV"/>
        </w:rPr>
        <w:t>uzbrauktuves</w:t>
      </w:r>
      <w:proofErr w:type="spellEnd"/>
      <w:r w:rsidRPr="00D51607">
        <w:rPr>
          <w:rFonts w:ascii="Segoe UI" w:eastAsia="Times New Roman" w:hAnsi="Segoe UI" w:cs="Segoe UI"/>
          <w:color w:val="1E293B"/>
          <w:sz w:val="24"/>
          <w:szCs w:val="24"/>
          <w:lang w:eastAsia="lv-LV"/>
        </w:rPr>
        <w:t xml:space="preserve"> garums pārsniedz 10 metrus, paredz vismaz vienu atpūtas laukumu, bet ne retāk kā ik pēc 6 metriem. Atpūtas laukuma minimālais garums ir 1,2 metri, ja šajā vietā </w:t>
      </w:r>
      <w:proofErr w:type="spellStart"/>
      <w:r w:rsidRPr="00D51607">
        <w:rPr>
          <w:rFonts w:ascii="Segoe UI" w:eastAsia="Times New Roman" w:hAnsi="Segoe UI" w:cs="Segoe UI"/>
          <w:color w:val="1E293B"/>
          <w:sz w:val="24"/>
          <w:szCs w:val="24"/>
          <w:lang w:eastAsia="lv-LV"/>
        </w:rPr>
        <w:t>panduss</w:t>
      </w:r>
      <w:proofErr w:type="spellEnd"/>
      <w:r w:rsidRPr="00D51607">
        <w:rPr>
          <w:rFonts w:ascii="Segoe UI" w:eastAsia="Times New Roman" w:hAnsi="Segoe UI" w:cs="Segoe UI"/>
          <w:color w:val="1E293B"/>
          <w:sz w:val="24"/>
          <w:szCs w:val="24"/>
          <w:lang w:eastAsia="lv-LV"/>
        </w:rPr>
        <w:t xml:space="preserve"> vai lokālā </w:t>
      </w:r>
      <w:proofErr w:type="spellStart"/>
      <w:r w:rsidRPr="00D51607">
        <w:rPr>
          <w:rFonts w:ascii="Segoe UI" w:eastAsia="Times New Roman" w:hAnsi="Segoe UI" w:cs="Segoe UI"/>
          <w:color w:val="1E293B"/>
          <w:sz w:val="24"/>
          <w:szCs w:val="24"/>
          <w:lang w:eastAsia="lv-LV"/>
        </w:rPr>
        <w:t>uzbrauktuve</w:t>
      </w:r>
      <w:proofErr w:type="spellEnd"/>
      <w:r w:rsidRPr="00D51607">
        <w:rPr>
          <w:rFonts w:ascii="Segoe UI" w:eastAsia="Times New Roman" w:hAnsi="Segoe UI" w:cs="Segoe UI"/>
          <w:color w:val="1E293B"/>
          <w:sz w:val="24"/>
          <w:szCs w:val="24"/>
          <w:lang w:eastAsia="lv-LV"/>
        </w:rPr>
        <w:t xml:space="preserve"> maina virzienu, atpūtas laukuma garums nav mazāks par 1,5 metriem (LBN 200-21).</w:t>
      </w:r>
    </w:p>
    <w:p w14:paraId="6DAAE06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3.1. jautājumu.</w:t>
      </w:r>
    </w:p>
    <w:p w14:paraId="4F707D0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3.7.</w:t>
      </w:r>
      <w:r w:rsidRPr="00D51607">
        <w:rPr>
          <w:rFonts w:ascii="Segoe UI" w:eastAsia="Times New Roman" w:hAnsi="Segoe UI" w:cs="Segoe UI"/>
          <w:sz w:val="24"/>
          <w:szCs w:val="24"/>
          <w:lang w:eastAsia="lv-LV"/>
        </w:rPr>
        <w:t xml:space="preserve">Pandusa abās pusēs ir margas ar rokturiem divos līmeņos ar augstumu 0,70 metri un 1,1 metrs no grīdas līmeņa. </w:t>
      </w:r>
      <w:proofErr w:type="spellStart"/>
      <w:r w:rsidRPr="00D51607">
        <w:rPr>
          <w:rFonts w:ascii="Segoe UI" w:eastAsia="Times New Roman" w:hAnsi="Segoe UI" w:cs="Segoe UI"/>
          <w:sz w:val="24"/>
          <w:szCs w:val="24"/>
          <w:lang w:eastAsia="lv-LV"/>
        </w:rPr>
        <w:t>Panduss</w:t>
      </w:r>
      <w:proofErr w:type="spellEnd"/>
      <w:r w:rsidRPr="00D51607">
        <w:rPr>
          <w:rFonts w:ascii="Segoe UI" w:eastAsia="Times New Roman" w:hAnsi="Segoe UI" w:cs="Segoe UI"/>
          <w:sz w:val="24"/>
          <w:szCs w:val="24"/>
          <w:lang w:eastAsia="lv-LV"/>
        </w:rPr>
        <w:t xml:space="preserve"> ir aprīkots ar apmalēm visā tā garumā 0,1 metra augstumā.</w:t>
      </w:r>
    </w:p>
    <w:p w14:paraId="29786D4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47. Ja lokālās </w:t>
      </w:r>
      <w:proofErr w:type="spellStart"/>
      <w:r w:rsidRPr="00D51607">
        <w:rPr>
          <w:rFonts w:ascii="Segoe UI" w:eastAsia="Times New Roman" w:hAnsi="Segoe UI" w:cs="Segoe UI"/>
          <w:color w:val="1E293B"/>
          <w:sz w:val="24"/>
          <w:szCs w:val="24"/>
          <w:lang w:eastAsia="lv-LV"/>
        </w:rPr>
        <w:t>uzbrauktuves</w:t>
      </w:r>
      <w:proofErr w:type="spellEnd"/>
      <w:r w:rsidRPr="00D51607">
        <w:rPr>
          <w:rFonts w:ascii="Segoe UI" w:eastAsia="Times New Roman" w:hAnsi="Segoe UI" w:cs="Segoe UI"/>
          <w:color w:val="1E293B"/>
          <w:sz w:val="24"/>
          <w:szCs w:val="24"/>
          <w:lang w:eastAsia="lv-LV"/>
        </w:rPr>
        <w:t xml:space="preserve"> līmeņu starpības pārvarēšanai slīpums ir mazāks par 4 %, kopējais garums mazāks par 10 metriem un līmeņu starpība ir mazāka par 0,2 metriem, margas un apmales nav jāparedz (LBN </w:t>
      </w:r>
      <w:r w:rsidRPr="00D51607">
        <w:rPr>
          <w:rFonts w:ascii="Segoe UI" w:eastAsia="Times New Roman" w:hAnsi="Segoe UI" w:cs="Segoe UI"/>
          <w:color w:val="1E293B"/>
          <w:sz w:val="24"/>
          <w:szCs w:val="24"/>
          <w:lang w:eastAsia="lv-LV"/>
        </w:rPr>
        <w:lastRenderedPageBreak/>
        <w:t xml:space="preserve">200-21). 48. </w:t>
      </w:r>
      <w:proofErr w:type="spellStart"/>
      <w:r w:rsidRPr="00D51607">
        <w:rPr>
          <w:rFonts w:ascii="Segoe UI" w:eastAsia="Times New Roman" w:hAnsi="Segoe UI" w:cs="Segoe UI"/>
          <w:color w:val="1E293B"/>
          <w:sz w:val="24"/>
          <w:szCs w:val="24"/>
          <w:lang w:eastAsia="lv-LV"/>
        </w:rPr>
        <w:t>Pandusa</w:t>
      </w:r>
      <w:proofErr w:type="spellEnd"/>
      <w:r w:rsidRPr="00D51607">
        <w:rPr>
          <w:rFonts w:ascii="Segoe UI" w:eastAsia="Times New Roman" w:hAnsi="Segoe UI" w:cs="Segoe UI"/>
          <w:color w:val="1E293B"/>
          <w:sz w:val="24"/>
          <w:szCs w:val="24"/>
          <w:lang w:eastAsia="lv-LV"/>
        </w:rPr>
        <w:t xml:space="preserve"> abās pusēs paredz margas ar rokturiem divos līmeņos ar augstumu 0,70 metri un 1,1 metrs no grīdas līmeņa. </w:t>
      </w:r>
      <w:proofErr w:type="spellStart"/>
      <w:r w:rsidRPr="00D51607">
        <w:rPr>
          <w:rFonts w:ascii="Segoe UI" w:eastAsia="Times New Roman" w:hAnsi="Segoe UI" w:cs="Segoe UI"/>
          <w:color w:val="1E293B"/>
          <w:sz w:val="24"/>
          <w:szCs w:val="24"/>
          <w:lang w:eastAsia="lv-LV"/>
        </w:rPr>
        <w:t>Pandusu</w:t>
      </w:r>
      <w:proofErr w:type="spellEnd"/>
      <w:r w:rsidRPr="00D51607">
        <w:rPr>
          <w:rFonts w:ascii="Segoe UI" w:eastAsia="Times New Roman" w:hAnsi="Segoe UI" w:cs="Segoe UI"/>
          <w:color w:val="1E293B"/>
          <w:sz w:val="24"/>
          <w:szCs w:val="24"/>
          <w:lang w:eastAsia="lv-LV"/>
        </w:rPr>
        <w:t xml:space="preserve"> aprīko ar apmalēm visā tā garumā 0,1 metra augstumā (LBN 200-21).</w:t>
      </w:r>
    </w:p>
    <w:p w14:paraId="0C03FA9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3.1. jautājumu.</w:t>
      </w:r>
    </w:p>
    <w:p w14:paraId="0FB0E0C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3.8.</w:t>
      </w:r>
      <w:r w:rsidRPr="00D51607">
        <w:rPr>
          <w:rFonts w:ascii="Segoe UI" w:eastAsia="Times New Roman" w:hAnsi="Segoe UI" w:cs="Segoe UI"/>
          <w:sz w:val="24"/>
          <w:szCs w:val="24"/>
          <w:lang w:eastAsia="lv-LV"/>
        </w:rPr>
        <w:t xml:space="preserve">Uzbrauktuves margas sniedzas 0,3 metri pāri </w:t>
      </w:r>
      <w:proofErr w:type="spellStart"/>
      <w:r w:rsidRPr="00D51607">
        <w:rPr>
          <w:rFonts w:ascii="Segoe UI" w:eastAsia="Times New Roman" w:hAnsi="Segoe UI" w:cs="Segoe UI"/>
          <w:sz w:val="24"/>
          <w:szCs w:val="24"/>
          <w:lang w:eastAsia="lv-LV"/>
        </w:rPr>
        <w:t>uzbrauktuves</w:t>
      </w:r>
      <w:proofErr w:type="spellEnd"/>
      <w:r w:rsidRPr="00D51607">
        <w:rPr>
          <w:rFonts w:ascii="Segoe UI" w:eastAsia="Times New Roman" w:hAnsi="Segoe UI" w:cs="Segoe UI"/>
          <w:sz w:val="24"/>
          <w:szCs w:val="24"/>
          <w:lang w:eastAsia="lv-LV"/>
        </w:rPr>
        <w:t xml:space="preserve"> sākumam un beigām, un tās gali ir noapaļoti uz leju.</w:t>
      </w:r>
    </w:p>
    <w:p w14:paraId="0FACD49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74638C1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3.1. jautājumu.</w:t>
      </w:r>
    </w:p>
    <w:p w14:paraId="2A01A71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3.9.</w:t>
      </w:r>
      <w:r w:rsidRPr="00D51607">
        <w:rPr>
          <w:rFonts w:ascii="Segoe UI" w:eastAsia="Times New Roman" w:hAnsi="Segoe UI" w:cs="Segoe UI"/>
          <w:sz w:val="24"/>
          <w:szCs w:val="24"/>
          <w:lang w:eastAsia="lv-LV"/>
        </w:rPr>
        <w:t>Uzbrauktuves margu sākums un beigas ir apzīmēti ar kontrastējošu joslu.</w:t>
      </w:r>
    </w:p>
    <w:p w14:paraId="1C7416A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2C96548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3.1. jautājumu.</w:t>
      </w:r>
    </w:p>
    <w:p w14:paraId="1E35473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3.10.</w:t>
      </w:r>
      <w:r w:rsidRPr="00D51607">
        <w:rPr>
          <w:rFonts w:ascii="Segoe UI" w:eastAsia="Times New Roman" w:hAnsi="Segoe UI" w:cs="Segoe UI"/>
          <w:sz w:val="24"/>
          <w:szCs w:val="24"/>
          <w:lang w:eastAsia="lv-LV"/>
        </w:rPr>
        <w:t>Iekļūšanai ēkā ir vertikālais/diagonālais pacēlājs.</w:t>
      </w:r>
    </w:p>
    <w:p w14:paraId="7CF9B4B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tāds ir ierīkots.</w:t>
      </w:r>
    </w:p>
    <w:p w14:paraId="1297938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34. Publiskās ēkās un publiskās telpās, publisko ēku teritorijā, kā arī daudzdzīvokļu dzīvojamo ēku teritorijā nodrošina piekļuvi cilvēkiem ar funkcionāliem traucējumiem (LBN 200-21).</w:t>
      </w:r>
    </w:p>
    <w:p w14:paraId="5C024B1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3.1. jautājumu.</w:t>
      </w:r>
    </w:p>
    <w:p w14:paraId="5F06ECD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3.11.</w:t>
      </w:r>
      <w:r w:rsidRPr="00D51607">
        <w:rPr>
          <w:rFonts w:ascii="Segoe UI" w:eastAsia="Times New Roman" w:hAnsi="Segoe UI" w:cs="Segoe UI"/>
          <w:sz w:val="24"/>
          <w:szCs w:val="24"/>
          <w:lang w:eastAsia="lv-LV"/>
        </w:rPr>
        <w:t>Iekļūšanai ēkā ir kāpurķēžu pacēlājs.</w:t>
      </w:r>
    </w:p>
    <w:p w14:paraId="27BA001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tāds ir ierīkots.</w:t>
      </w:r>
    </w:p>
    <w:p w14:paraId="25A2BE2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34. Publiskās ēkās un publiskās telpās, publisko ēku teritorijā, kā arī daudzdzīvokļu dzīvojamo ēku teritorijā nodrošina piekļuvi cilvēkiem ar funkcionāliem traucējumiem (LBN 200-21).</w:t>
      </w:r>
    </w:p>
    <w:p w14:paraId="6F66072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3.1. jautājumu.</w:t>
      </w:r>
    </w:p>
    <w:p w14:paraId="382C6DD5"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1B7E4D2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4.</w:t>
      </w:r>
    </w:p>
    <w:p w14:paraId="5761F98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lastRenderedPageBreak/>
        <w:t>4. Durvis (galvenā ieeja ēkā vai alternatīva ieeja)</w:t>
      </w:r>
    </w:p>
    <w:p w14:paraId="7171647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4.1.</w:t>
      </w:r>
      <w:r w:rsidRPr="00D51607">
        <w:rPr>
          <w:rFonts w:ascii="Segoe UI" w:eastAsia="Times New Roman" w:hAnsi="Segoe UI" w:cs="Segoe UI"/>
          <w:sz w:val="24"/>
          <w:szCs w:val="24"/>
          <w:lang w:eastAsia="lv-LV"/>
        </w:rPr>
        <w:t>Durvis atveras automātiski vai ar atvēršanas pogu, tām nav sliekšņu, un tās ir platākas par 90 cm.</w:t>
      </w:r>
    </w:p>
    <w:p w14:paraId="2627F24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"Jā", tad uz 4.2.-4.5. jautājumu nav jāatbild.</w:t>
      </w:r>
    </w:p>
    <w:p w14:paraId="6586B84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7C57785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42B1976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4.2.</w:t>
      </w:r>
      <w:r w:rsidRPr="00D51607">
        <w:rPr>
          <w:rFonts w:ascii="Segoe UI" w:eastAsia="Times New Roman" w:hAnsi="Segoe UI" w:cs="Segoe UI"/>
          <w:sz w:val="24"/>
          <w:szCs w:val="24"/>
          <w:lang w:eastAsia="lv-LV"/>
        </w:rPr>
        <w:t xml:space="preserve">Ieejas durvis ir aprīkotas ar zvana pogu vai </w:t>
      </w:r>
      <w:proofErr w:type="spellStart"/>
      <w:r w:rsidRPr="00D51607">
        <w:rPr>
          <w:rFonts w:ascii="Segoe UI" w:eastAsia="Times New Roman" w:hAnsi="Segoe UI" w:cs="Segoe UI"/>
          <w:sz w:val="24"/>
          <w:szCs w:val="24"/>
          <w:lang w:eastAsia="lv-LV"/>
        </w:rPr>
        <w:t>domofonu</w:t>
      </w:r>
      <w:proofErr w:type="spellEnd"/>
      <w:r w:rsidRPr="00D51607">
        <w:rPr>
          <w:rFonts w:ascii="Segoe UI" w:eastAsia="Times New Roman" w:hAnsi="Segoe UI" w:cs="Segoe UI"/>
          <w:sz w:val="24"/>
          <w:szCs w:val="24"/>
          <w:lang w:eastAsia="lv-LV"/>
        </w:rPr>
        <w:t xml:space="preserve"> 0,9-1,2 metru augstumā, ir norādīts arī atbildīgā personāla tālruņa numurs.</w:t>
      </w:r>
    </w:p>
    <w:p w14:paraId="320AEC0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680D30D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4.1. jautājumu.</w:t>
      </w:r>
    </w:p>
    <w:p w14:paraId="5D187F3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4.3.</w:t>
      </w:r>
      <w:r w:rsidRPr="00D51607">
        <w:rPr>
          <w:rFonts w:ascii="Segoe UI" w:eastAsia="Times New Roman" w:hAnsi="Segoe UI" w:cs="Segoe UI"/>
          <w:sz w:val="24"/>
          <w:szCs w:val="24"/>
          <w:lang w:eastAsia="lv-LV"/>
        </w:rPr>
        <w:t>Durvju atvēršanas slodze nav lielāka par 2 kg.</w:t>
      </w:r>
    </w:p>
    <w:p w14:paraId="0FD4BD7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6F75545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4.1. jautājumu.</w:t>
      </w:r>
    </w:p>
    <w:p w14:paraId="0330C2A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4.4.</w:t>
      </w:r>
      <w:r w:rsidRPr="00D51607">
        <w:rPr>
          <w:rFonts w:ascii="Segoe UI" w:eastAsia="Times New Roman" w:hAnsi="Segoe UI" w:cs="Segoe UI"/>
          <w:sz w:val="24"/>
          <w:szCs w:val="24"/>
          <w:lang w:eastAsia="lv-LV"/>
        </w:rPr>
        <w:t>Durvju platums ir ne mazāks par 0,9 metriem.</w:t>
      </w:r>
    </w:p>
    <w:p w14:paraId="00A94E7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71. Publisku telpu durvju un dzīvokļu izejas durvju brīvo platumu projektē ne mazāku par 0,9 metriem (LBN 200-21).</w:t>
      </w:r>
    </w:p>
    <w:p w14:paraId="7A3459D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4.1. jautājumu.</w:t>
      </w:r>
    </w:p>
    <w:p w14:paraId="456679F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4.5.</w:t>
      </w:r>
      <w:r w:rsidRPr="00D51607">
        <w:rPr>
          <w:rFonts w:ascii="Segoe UI" w:eastAsia="Times New Roman" w:hAnsi="Segoe UI" w:cs="Segoe UI"/>
          <w:sz w:val="24"/>
          <w:szCs w:val="24"/>
          <w:lang w:eastAsia="lv-LV"/>
        </w:rPr>
        <w:t>Slieksnis ir ne augstāks par 15 mm, un tas ir noapaļots.</w:t>
      </w:r>
    </w:p>
    <w:p w14:paraId="0760E34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2AFAD9C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4.1. jautājumu.</w:t>
      </w:r>
    </w:p>
    <w:p w14:paraId="748184B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4.6.</w:t>
      </w:r>
      <w:r w:rsidRPr="00D51607">
        <w:rPr>
          <w:rFonts w:ascii="Segoe UI" w:eastAsia="Times New Roman" w:hAnsi="Segoe UI" w:cs="Segoe UI"/>
          <w:sz w:val="24"/>
          <w:szCs w:val="24"/>
          <w:lang w:eastAsia="lv-LV"/>
        </w:rPr>
        <w:t>Galvenā ieeja ir pasargāta no lietus un sniega.</w:t>
      </w:r>
      <w:r w:rsidRPr="00D51607">
        <w:rPr>
          <w:rFonts w:ascii="Segoe UI" w:eastAsia="Times New Roman" w:hAnsi="Segoe UI" w:cs="Segoe UI"/>
          <w:color w:val="B42318"/>
          <w:sz w:val="24"/>
          <w:szCs w:val="24"/>
          <w:bdr w:val="single" w:sz="2" w:space="0" w:color="E5E7EB" w:frame="1"/>
          <w:lang w:eastAsia="lv-LV"/>
        </w:rPr>
        <w:t>*</w:t>
      </w:r>
    </w:p>
    <w:p w14:paraId="27CDC0D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1B6AE57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EF21AB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lastRenderedPageBreak/>
        <w:t>4.7.</w:t>
      </w:r>
      <w:r w:rsidRPr="00D51607">
        <w:rPr>
          <w:rFonts w:ascii="Segoe UI" w:eastAsia="Times New Roman" w:hAnsi="Segoe UI" w:cs="Segoe UI"/>
          <w:sz w:val="24"/>
          <w:szCs w:val="24"/>
          <w:lang w:eastAsia="lv-LV"/>
        </w:rPr>
        <w:t>Durvju vērtne ir kontrastējošā krāsā.</w:t>
      </w:r>
      <w:r w:rsidRPr="00D51607">
        <w:rPr>
          <w:rFonts w:ascii="Segoe UI" w:eastAsia="Times New Roman" w:hAnsi="Segoe UI" w:cs="Segoe UI"/>
          <w:color w:val="B42318"/>
          <w:sz w:val="24"/>
          <w:szCs w:val="24"/>
          <w:bdr w:val="single" w:sz="2" w:space="0" w:color="E5E7EB" w:frame="1"/>
          <w:lang w:eastAsia="lv-LV"/>
        </w:rPr>
        <w:t>*</w:t>
      </w:r>
    </w:p>
    <w:p w14:paraId="58F89EF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54F6A57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1536DA9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4.8.</w:t>
      </w:r>
      <w:r w:rsidRPr="00D51607">
        <w:rPr>
          <w:rFonts w:ascii="Segoe UI" w:eastAsia="Times New Roman" w:hAnsi="Segoe UI" w:cs="Segoe UI"/>
          <w:sz w:val="24"/>
          <w:szCs w:val="24"/>
          <w:lang w:eastAsia="lv-LV"/>
        </w:rPr>
        <w:t>Abpus ieejas durvīm ir brīvs manevrēšanas laukums 1,5 m diametrā.</w:t>
      </w:r>
      <w:r w:rsidRPr="00D51607">
        <w:rPr>
          <w:rFonts w:ascii="Segoe UI" w:eastAsia="Times New Roman" w:hAnsi="Segoe UI" w:cs="Segoe UI"/>
          <w:color w:val="B42318"/>
          <w:sz w:val="24"/>
          <w:szCs w:val="24"/>
          <w:bdr w:val="single" w:sz="2" w:space="0" w:color="E5E7EB" w:frame="1"/>
          <w:lang w:eastAsia="lv-LV"/>
        </w:rPr>
        <w:t>*</w:t>
      </w:r>
    </w:p>
    <w:p w14:paraId="746C9F3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74. Abpus ēku ieejas durvīm, izņemot savrupmājas, dvīņu un rindu mājas, projektē manevrēšanas laukumu ne mazāku par 1,5 x 1,5 metriem (LBN 200-21).</w:t>
      </w:r>
    </w:p>
    <w:p w14:paraId="0624919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43F31A7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4.9.</w:t>
      </w:r>
      <w:r w:rsidRPr="00D51607">
        <w:rPr>
          <w:rFonts w:ascii="Segoe UI" w:eastAsia="Times New Roman" w:hAnsi="Segoe UI" w:cs="Segoe UI"/>
          <w:sz w:val="24"/>
          <w:szCs w:val="24"/>
          <w:lang w:eastAsia="lv-LV"/>
        </w:rPr>
        <w:t>Ēkās paredzēta gulošu personu aprūpe.</w:t>
      </w:r>
    </w:p>
    <w:p w14:paraId="604B065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"Nē", tad uz 4.9.1. jautājumu nav jāatbild.</w:t>
      </w:r>
    </w:p>
    <w:p w14:paraId="393E4F6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72. Ēkās, kurās paredzēta gulošu personu aprūpe, gaiteņa platumu projektē ne mazāku par 1,5 metriem un durvju brīvo platumu ne mazāku par 1,2 metriem (LBN 200-21).</w:t>
      </w:r>
    </w:p>
    <w:p w14:paraId="2678230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9E5189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4.9.1.</w:t>
      </w:r>
      <w:r w:rsidRPr="00D51607">
        <w:rPr>
          <w:rFonts w:ascii="Segoe UI" w:eastAsia="Times New Roman" w:hAnsi="Segoe UI" w:cs="Segoe UI"/>
          <w:sz w:val="24"/>
          <w:szCs w:val="24"/>
          <w:lang w:eastAsia="lv-LV"/>
        </w:rPr>
        <w:t>Ēkās, kurās paredzēta gulošu personu aprūpe, durvju brīvais platums ir ne mazāks par 1,2 metriem.</w:t>
      </w:r>
    </w:p>
    <w:p w14:paraId="14EC35A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72. Ēkās, kurās paredzēta gulošu personu aprūpe, gaiteņa platumu projektē ne mazāku par 1,5 metriem un durvju brīvo platumu ne mazāku par 1,2 metriem (LBN 200-21).</w:t>
      </w:r>
    </w:p>
    <w:p w14:paraId="44D37D1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4.9. jautājumu.</w:t>
      </w:r>
    </w:p>
    <w:p w14:paraId="0071EBDE"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2D724C5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5.</w:t>
      </w:r>
    </w:p>
    <w:p w14:paraId="14E74AE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5. Gaiteņi</w:t>
      </w:r>
    </w:p>
    <w:p w14:paraId="03A60E2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5.1.</w:t>
      </w:r>
      <w:r w:rsidRPr="00D51607">
        <w:rPr>
          <w:rFonts w:ascii="Segoe UI" w:eastAsia="Times New Roman" w:hAnsi="Segoe UI" w:cs="Segoe UI"/>
          <w:sz w:val="24"/>
          <w:szCs w:val="24"/>
          <w:lang w:eastAsia="lv-LV"/>
        </w:rPr>
        <w:t>Ierīkoti atbalsta rokturi gaiteņos gar sienām 0,9-1,1 metru augstumā, kas atvieglo pārvietošanos cilvēkiem ar kustību un redzes traucējumiem.</w:t>
      </w:r>
      <w:r w:rsidRPr="00D51607">
        <w:rPr>
          <w:rFonts w:ascii="Segoe UI" w:eastAsia="Times New Roman" w:hAnsi="Segoe UI" w:cs="Segoe UI"/>
          <w:color w:val="B42318"/>
          <w:sz w:val="24"/>
          <w:szCs w:val="24"/>
          <w:bdr w:val="single" w:sz="2" w:space="0" w:color="E5E7EB" w:frame="1"/>
          <w:lang w:eastAsia="lv-LV"/>
        </w:rPr>
        <w:t>*</w:t>
      </w:r>
    </w:p>
    <w:p w14:paraId="147AA8E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40AE923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42C974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5.2.</w:t>
      </w:r>
      <w:r w:rsidRPr="00D51607">
        <w:rPr>
          <w:rFonts w:ascii="Segoe UI" w:eastAsia="Times New Roman" w:hAnsi="Segoe UI" w:cs="Segoe UI"/>
          <w:sz w:val="24"/>
          <w:szCs w:val="24"/>
          <w:lang w:eastAsia="lv-LV"/>
        </w:rPr>
        <w:t>Pārvietošanās zonas (gaiteņu) platums ir vismaz 1,5 metri.</w:t>
      </w:r>
      <w:r w:rsidRPr="00D51607">
        <w:rPr>
          <w:rFonts w:ascii="Segoe UI" w:eastAsia="Times New Roman" w:hAnsi="Segoe UI" w:cs="Segoe UI"/>
          <w:color w:val="B42318"/>
          <w:sz w:val="24"/>
          <w:szCs w:val="24"/>
          <w:bdr w:val="single" w:sz="2" w:space="0" w:color="E5E7EB" w:frame="1"/>
          <w:lang w:eastAsia="lv-LV"/>
        </w:rPr>
        <w:t>*</w:t>
      </w:r>
    </w:p>
    <w:p w14:paraId="3DB40C4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43. Personām ar funkcionāliem traucējumiem gaiteņu platumu paredz ne mazāku par 1,5 metriem, kā arī saskaņā ar evakuācijas prasībām (LBN 200-21).</w:t>
      </w:r>
    </w:p>
    <w:p w14:paraId="3F47F44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46743F7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5.3.</w:t>
      </w:r>
      <w:r w:rsidRPr="00D51607">
        <w:rPr>
          <w:rFonts w:ascii="Segoe UI" w:eastAsia="Times New Roman" w:hAnsi="Segoe UI" w:cs="Segoe UI"/>
          <w:sz w:val="24"/>
          <w:szCs w:val="24"/>
          <w:lang w:eastAsia="lv-LV"/>
        </w:rPr>
        <w:t xml:space="preserve">Telpu grīdas, kāpnes, </w:t>
      </w:r>
      <w:proofErr w:type="spellStart"/>
      <w:r w:rsidRPr="00D51607">
        <w:rPr>
          <w:rFonts w:ascii="Segoe UI" w:eastAsia="Times New Roman" w:hAnsi="Segoe UI" w:cs="Segoe UI"/>
          <w:sz w:val="24"/>
          <w:szCs w:val="24"/>
          <w:lang w:eastAsia="lv-LV"/>
        </w:rPr>
        <w:t>pandusi</w:t>
      </w:r>
      <w:proofErr w:type="spellEnd"/>
      <w:r w:rsidRPr="00D51607">
        <w:rPr>
          <w:rFonts w:ascii="Segoe UI" w:eastAsia="Times New Roman" w:hAnsi="Segoe UI" w:cs="Segoe UI"/>
          <w:sz w:val="24"/>
          <w:szCs w:val="24"/>
          <w:lang w:eastAsia="lv-LV"/>
        </w:rPr>
        <w:t xml:space="preserve"> un lokālās </w:t>
      </w:r>
      <w:proofErr w:type="spellStart"/>
      <w:r w:rsidRPr="00D51607">
        <w:rPr>
          <w:rFonts w:ascii="Segoe UI" w:eastAsia="Times New Roman" w:hAnsi="Segoe UI" w:cs="Segoe UI"/>
          <w:sz w:val="24"/>
          <w:szCs w:val="24"/>
          <w:lang w:eastAsia="lv-LV"/>
        </w:rPr>
        <w:t>uzbrauktuves</w:t>
      </w:r>
      <w:proofErr w:type="spellEnd"/>
      <w:r w:rsidRPr="00D51607">
        <w:rPr>
          <w:rFonts w:ascii="Segoe UI" w:eastAsia="Times New Roman" w:hAnsi="Segoe UI" w:cs="Segoe UI"/>
          <w:sz w:val="24"/>
          <w:szCs w:val="24"/>
          <w:lang w:eastAsia="lv-LV"/>
        </w:rPr>
        <w:t xml:space="preserve"> nav slidenas, ar bīstamiem izciļņiem, caurumiem vai slīpumiem, tādējādi pasargā cilvēkus no nokrišanas, paslīdēšanas vai savainošanās.</w:t>
      </w:r>
      <w:r w:rsidRPr="00D51607">
        <w:rPr>
          <w:rFonts w:ascii="Segoe UI" w:eastAsia="Times New Roman" w:hAnsi="Segoe UI" w:cs="Segoe UI"/>
          <w:color w:val="B42318"/>
          <w:sz w:val="24"/>
          <w:szCs w:val="24"/>
          <w:bdr w:val="single" w:sz="2" w:space="0" w:color="E5E7EB" w:frame="1"/>
          <w:lang w:eastAsia="lv-LV"/>
        </w:rPr>
        <w:t>*</w:t>
      </w:r>
    </w:p>
    <w:p w14:paraId="74B4482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56. Telpu grīdas, kāpnes, </w:t>
      </w:r>
      <w:proofErr w:type="spellStart"/>
      <w:r w:rsidRPr="00D51607">
        <w:rPr>
          <w:rFonts w:ascii="Segoe UI" w:eastAsia="Times New Roman" w:hAnsi="Segoe UI" w:cs="Segoe UI"/>
          <w:color w:val="1E293B"/>
          <w:sz w:val="24"/>
          <w:szCs w:val="24"/>
          <w:lang w:eastAsia="lv-LV"/>
        </w:rPr>
        <w:t>pandusus</w:t>
      </w:r>
      <w:proofErr w:type="spellEnd"/>
      <w:r w:rsidRPr="00D51607">
        <w:rPr>
          <w:rFonts w:ascii="Segoe UI" w:eastAsia="Times New Roman" w:hAnsi="Segoe UI" w:cs="Segoe UI"/>
          <w:color w:val="1E293B"/>
          <w:sz w:val="24"/>
          <w:szCs w:val="24"/>
          <w:lang w:eastAsia="lv-LV"/>
        </w:rPr>
        <w:t xml:space="preserve"> un lokālās </w:t>
      </w:r>
      <w:proofErr w:type="spellStart"/>
      <w:r w:rsidRPr="00D51607">
        <w:rPr>
          <w:rFonts w:ascii="Segoe UI" w:eastAsia="Times New Roman" w:hAnsi="Segoe UI" w:cs="Segoe UI"/>
          <w:color w:val="1E293B"/>
          <w:sz w:val="24"/>
          <w:szCs w:val="24"/>
          <w:lang w:eastAsia="lv-LV"/>
        </w:rPr>
        <w:t>uzbrauktuves</w:t>
      </w:r>
      <w:proofErr w:type="spellEnd"/>
      <w:r w:rsidRPr="00D51607">
        <w:rPr>
          <w:rFonts w:ascii="Segoe UI" w:eastAsia="Times New Roman" w:hAnsi="Segoe UI" w:cs="Segoe UI"/>
          <w:color w:val="1E293B"/>
          <w:sz w:val="24"/>
          <w:szCs w:val="24"/>
          <w:lang w:eastAsia="lv-LV"/>
        </w:rPr>
        <w:t xml:space="preserve"> ierīko un uztur tā, lai tās nav slidenas, ar bīstamiem izciļņiem, caurumiem vai slīpumiem un tādējādi pasargātu cilvēkus no nokrišanas, paslīdēšanas vai savainošanās (LBN 200-21).</w:t>
      </w:r>
    </w:p>
    <w:p w14:paraId="434093F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1F78A95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5.4.</w:t>
      </w:r>
      <w:r w:rsidRPr="00D51607">
        <w:rPr>
          <w:rFonts w:ascii="Segoe UI" w:eastAsia="Times New Roman" w:hAnsi="Segoe UI" w:cs="Segoe UI"/>
          <w:sz w:val="24"/>
          <w:szCs w:val="24"/>
          <w:lang w:eastAsia="lv-LV"/>
        </w:rPr>
        <w:t>Izmantoti kontrastējoši risinājumi gaiteņos.</w:t>
      </w:r>
      <w:r w:rsidRPr="00D51607">
        <w:rPr>
          <w:rFonts w:ascii="Segoe UI" w:eastAsia="Times New Roman" w:hAnsi="Segoe UI" w:cs="Segoe UI"/>
          <w:color w:val="B42318"/>
          <w:sz w:val="24"/>
          <w:szCs w:val="24"/>
          <w:bdr w:val="single" w:sz="2" w:space="0" w:color="E5E7EB" w:frame="1"/>
          <w:lang w:eastAsia="lv-LV"/>
        </w:rPr>
        <w:t>*</w:t>
      </w:r>
    </w:p>
    <w:p w14:paraId="730472A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0CB0200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BCA7E6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5.5.</w:t>
      </w:r>
      <w:r w:rsidRPr="00D51607">
        <w:rPr>
          <w:rFonts w:ascii="Segoe UI" w:eastAsia="Times New Roman" w:hAnsi="Segoe UI" w:cs="Segoe UI"/>
          <w:sz w:val="24"/>
          <w:szCs w:val="24"/>
          <w:lang w:eastAsia="lv-LV"/>
        </w:rPr>
        <w:t>Stiklotām norobežojošām konstrukcijām (piemēram, stikla sienas, durvis) nodrošina kontrastējošu (tumšs uz gaiša) necaurspīdīgu marķējumu vismaz 0,1 metru platā joslā visā stiklotās norobežojošās konstrukcijas platumā un aptuveni 0,35, 1,4 un 1,6 metru augstumā no grīdas.</w:t>
      </w:r>
      <w:r w:rsidRPr="00D51607">
        <w:rPr>
          <w:rFonts w:ascii="Segoe UI" w:eastAsia="Times New Roman" w:hAnsi="Segoe UI" w:cs="Segoe UI"/>
          <w:color w:val="B42318"/>
          <w:sz w:val="24"/>
          <w:szCs w:val="24"/>
          <w:bdr w:val="single" w:sz="2" w:space="0" w:color="E5E7EB" w:frame="1"/>
          <w:lang w:eastAsia="lv-LV"/>
        </w:rPr>
        <w:t>*</w:t>
      </w:r>
    </w:p>
    <w:p w14:paraId="025FC33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tādas nav ierīkotas, atbilde ir "Jā".</w:t>
      </w:r>
    </w:p>
    <w:p w14:paraId="2ED08BE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73. Stiklotās norobežojošās konstrukcijas (piemēram, stikla sienas, durvis) projektē vizuāli viegli pamanāmas, tām nodrošina kontrastējošu (tumšs uz gaiša) necaurspīdīgu marķējumu vismaz 0,1 metru platā joslā visā stiklotās norobežojošās konstrukcijas platumā un aptuveni 0,35, 1,4 un 1,6 metru augstumā no grīdas (LBN 200-21).</w:t>
      </w:r>
    </w:p>
    <w:p w14:paraId="11946AA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5CD311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5.6.</w:t>
      </w:r>
      <w:r w:rsidRPr="00D51607">
        <w:rPr>
          <w:rFonts w:ascii="Segoe UI" w:eastAsia="Times New Roman" w:hAnsi="Segoe UI" w:cs="Segoe UI"/>
          <w:sz w:val="24"/>
          <w:szCs w:val="24"/>
          <w:lang w:eastAsia="lv-LV"/>
        </w:rPr>
        <w:t>Ēkās paredzēta gulošu personu aprūpe.</w:t>
      </w:r>
    </w:p>
    <w:p w14:paraId="2BE0E259"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"Nē", tad uz 5.6.1. jautājumu nav jāatbild.</w:t>
      </w:r>
    </w:p>
    <w:p w14:paraId="6D58438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72. Ēkās, kurās paredzēta gulošu personu aprūpe, gaiteņa platumu projektē ne mazāku par 1,5 metriem un durvju brīvo platumu ne mazāku par 1,2 metriem (LBN 200-21).</w:t>
      </w:r>
    </w:p>
    <w:p w14:paraId="6E22772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3B42753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lastRenderedPageBreak/>
        <w:t>5.6.1.</w:t>
      </w:r>
      <w:r w:rsidRPr="00D51607">
        <w:rPr>
          <w:rFonts w:ascii="Segoe UI" w:eastAsia="Times New Roman" w:hAnsi="Segoe UI" w:cs="Segoe UI"/>
          <w:sz w:val="24"/>
          <w:szCs w:val="24"/>
          <w:lang w:eastAsia="lv-LV"/>
        </w:rPr>
        <w:t>Ēkās, kurās paredzēta gulošu personu aprūpe, gaiteņa platums ir ne mazāks par 1,5 metriem.</w:t>
      </w:r>
    </w:p>
    <w:p w14:paraId="7F980C5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5.6. jautājumu.</w:t>
      </w:r>
    </w:p>
    <w:p w14:paraId="071EFA8B"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4A7E672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w:t>
      </w:r>
    </w:p>
    <w:p w14:paraId="6E48605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 xml:space="preserve">6. Skaņas, vizuālā un </w:t>
      </w:r>
      <w:proofErr w:type="spellStart"/>
      <w:r w:rsidRPr="00D51607">
        <w:rPr>
          <w:rFonts w:ascii="Segoe UI" w:eastAsia="Times New Roman" w:hAnsi="Segoe UI" w:cs="Segoe UI"/>
          <w:b/>
          <w:bCs/>
          <w:color w:val="0F172A"/>
          <w:sz w:val="27"/>
          <w:szCs w:val="27"/>
          <w:lang w:eastAsia="lv-LV"/>
        </w:rPr>
        <w:t>taktilā</w:t>
      </w:r>
      <w:proofErr w:type="spellEnd"/>
      <w:r w:rsidRPr="00D51607">
        <w:rPr>
          <w:rFonts w:ascii="Segoe UI" w:eastAsia="Times New Roman" w:hAnsi="Segoe UI" w:cs="Segoe UI"/>
          <w:b/>
          <w:bCs/>
          <w:color w:val="0F172A"/>
          <w:sz w:val="27"/>
          <w:szCs w:val="27"/>
          <w:lang w:eastAsia="lv-LV"/>
        </w:rPr>
        <w:t xml:space="preserve"> informācija</w:t>
      </w:r>
    </w:p>
    <w:p w14:paraId="19A1A93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6.1.</w:t>
      </w:r>
      <w:r w:rsidRPr="00D51607">
        <w:rPr>
          <w:rFonts w:ascii="Segoe UI" w:eastAsia="Times New Roman" w:hAnsi="Segoe UI" w:cs="Segoe UI"/>
          <w:sz w:val="24"/>
          <w:szCs w:val="24"/>
          <w:lang w:eastAsia="lv-LV"/>
        </w:rPr>
        <w:t>Kontrastējošs marķējums uz visiem pakāpieniem.</w:t>
      </w:r>
    </w:p>
    <w:p w14:paraId="69E5E2C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ir pakāpieni.</w:t>
      </w:r>
    </w:p>
    <w:p w14:paraId="333A85F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p>
    <w:p w14:paraId="67318CF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72F91FA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6.2.</w:t>
      </w:r>
      <w:r w:rsidRPr="00D51607">
        <w:rPr>
          <w:rFonts w:ascii="Segoe UI" w:eastAsia="Times New Roman" w:hAnsi="Segoe UI" w:cs="Segoe UI"/>
          <w:sz w:val="24"/>
          <w:szCs w:val="24"/>
          <w:lang w:eastAsia="lv-LV"/>
        </w:rPr>
        <w:t xml:space="preserve">Taktilā uzraksta burti </w:t>
      </w:r>
      <w:proofErr w:type="spellStart"/>
      <w:r w:rsidRPr="00D51607">
        <w:rPr>
          <w:rFonts w:ascii="Segoe UI" w:eastAsia="Times New Roman" w:hAnsi="Segoe UI" w:cs="Segoe UI"/>
          <w:sz w:val="24"/>
          <w:szCs w:val="24"/>
          <w:lang w:eastAsia="lv-LV"/>
        </w:rPr>
        <w:t>Braila</w:t>
      </w:r>
      <w:proofErr w:type="spellEnd"/>
      <w:r w:rsidRPr="00D51607">
        <w:rPr>
          <w:rFonts w:ascii="Segoe UI" w:eastAsia="Times New Roman" w:hAnsi="Segoe UI" w:cs="Segoe UI"/>
          <w:sz w:val="24"/>
          <w:szCs w:val="24"/>
          <w:lang w:eastAsia="lv-LV"/>
        </w:rPr>
        <w:t xml:space="preserve"> rakstā un cipari kontrastē ar pamatni, un burtu lielums nav mazāks par 25 mm, burtu biezums nav mazāks par 5 mm, reljefa izvirzījums nav mazāks par 1 mm.</w:t>
      </w:r>
      <w:r w:rsidRPr="00D51607">
        <w:rPr>
          <w:rFonts w:ascii="Segoe UI" w:eastAsia="Times New Roman" w:hAnsi="Segoe UI" w:cs="Segoe UI"/>
          <w:color w:val="B42318"/>
          <w:sz w:val="24"/>
          <w:szCs w:val="24"/>
          <w:bdr w:val="single" w:sz="2" w:space="0" w:color="E5E7EB" w:frame="1"/>
          <w:lang w:eastAsia="lv-LV"/>
        </w:rPr>
        <w:t>*</w:t>
      </w:r>
    </w:p>
    <w:p w14:paraId="5A40B15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52. </w:t>
      </w:r>
      <w:proofErr w:type="spellStart"/>
      <w:r w:rsidRPr="00D51607">
        <w:rPr>
          <w:rFonts w:ascii="Segoe UI" w:eastAsia="Times New Roman" w:hAnsi="Segoe UI" w:cs="Segoe UI"/>
          <w:color w:val="1E293B"/>
          <w:sz w:val="24"/>
          <w:szCs w:val="24"/>
          <w:lang w:eastAsia="lv-LV"/>
        </w:rPr>
        <w:t>Taktilā</w:t>
      </w:r>
      <w:proofErr w:type="spellEnd"/>
      <w:r w:rsidRPr="00D51607">
        <w:rPr>
          <w:rFonts w:ascii="Segoe UI" w:eastAsia="Times New Roman" w:hAnsi="Segoe UI" w:cs="Segoe UI"/>
          <w:color w:val="1E293B"/>
          <w:sz w:val="24"/>
          <w:szCs w:val="24"/>
          <w:lang w:eastAsia="lv-LV"/>
        </w:rPr>
        <w:t xml:space="preserve"> uzraksta burti </w:t>
      </w:r>
      <w:proofErr w:type="spellStart"/>
      <w:r w:rsidRPr="00D51607">
        <w:rPr>
          <w:rFonts w:ascii="Segoe UI" w:eastAsia="Times New Roman" w:hAnsi="Segoe UI" w:cs="Segoe UI"/>
          <w:color w:val="1E293B"/>
          <w:sz w:val="24"/>
          <w:szCs w:val="24"/>
          <w:lang w:eastAsia="lv-LV"/>
        </w:rPr>
        <w:t>Braila</w:t>
      </w:r>
      <w:proofErr w:type="spellEnd"/>
      <w:r w:rsidRPr="00D51607">
        <w:rPr>
          <w:rFonts w:ascii="Segoe UI" w:eastAsia="Times New Roman" w:hAnsi="Segoe UI" w:cs="Segoe UI"/>
          <w:color w:val="1E293B"/>
          <w:sz w:val="24"/>
          <w:szCs w:val="24"/>
          <w:lang w:eastAsia="lv-LV"/>
        </w:rPr>
        <w:t xml:space="preserve"> rakstā valsts valodā un cipari kontrastē ar pamatni, un burtu lielums nav mazāks par 25 mm, burtu biezums nav mazāks par 5 mm, reljefa izvirzījums nav mazāks par 1 mm (LBN 200-21).</w:t>
      </w:r>
    </w:p>
    <w:p w14:paraId="7EE06F1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3126AF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6.3.</w:t>
      </w:r>
      <w:r w:rsidRPr="00D51607">
        <w:rPr>
          <w:rFonts w:ascii="Segoe UI" w:eastAsia="Times New Roman" w:hAnsi="Segoe UI" w:cs="Segoe UI"/>
          <w:sz w:val="24"/>
          <w:szCs w:val="24"/>
          <w:lang w:eastAsia="lv-LV"/>
        </w:rPr>
        <w:t>Būves ieejas, stāvus un telpas aprīko ar labi uztveramām, kontrastējošām un labi izgaismotām zīmēm un norādēm 1,4 metru augstumā no grīdas līmeņa.</w:t>
      </w:r>
      <w:r w:rsidRPr="00D51607">
        <w:rPr>
          <w:rFonts w:ascii="Segoe UI" w:eastAsia="Times New Roman" w:hAnsi="Segoe UI" w:cs="Segoe UI"/>
          <w:color w:val="B42318"/>
          <w:sz w:val="24"/>
          <w:szCs w:val="24"/>
          <w:bdr w:val="single" w:sz="2" w:space="0" w:color="E5E7EB" w:frame="1"/>
          <w:lang w:eastAsia="lv-LV"/>
        </w:rPr>
        <w:t>*</w:t>
      </w:r>
    </w:p>
    <w:p w14:paraId="749E8D1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50.1. Būves ieejas, stāvus un telpas aprīko ar labi uztveramām, kontrastējošām un labi izgaismotām zīmēm un norādēm 1,4 metru augstumā no grīdas līmeņa (LBN 200-21).</w:t>
      </w:r>
    </w:p>
    <w:p w14:paraId="0198E71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1E5F51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6.4.</w:t>
      </w:r>
      <w:r w:rsidRPr="00D51607">
        <w:rPr>
          <w:rFonts w:ascii="Segoe UI" w:eastAsia="Times New Roman" w:hAnsi="Segoe UI" w:cs="Segoe UI"/>
          <w:sz w:val="24"/>
          <w:szCs w:val="24"/>
          <w:lang w:eastAsia="lv-LV"/>
        </w:rPr>
        <w:t xml:space="preserve">Kāpņu sākumā un beigās 0,3–0,5 metrus pirms kāpnēm visā kāpņu platumā izveido 0,4 metrus platu </w:t>
      </w:r>
      <w:proofErr w:type="spellStart"/>
      <w:r w:rsidRPr="00D51607">
        <w:rPr>
          <w:rFonts w:ascii="Segoe UI" w:eastAsia="Times New Roman" w:hAnsi="Segoe UI" w:cs="Segoe UI"/>
          <w:sz w:val="24"/>
          <w:szCs w:val="24"/>
          <w:lang w:eastAsia="lv-LV"/>
        </w:rPr>
        <w:t>taktilo</w:t>
      </w:r>
      <w:proofErr w:type="spellEnd"/>
      <w:r w:rsidRPr="00D51607">
        <w:rPr>
          <w:rFonts w:ascii="Segoe UI" w:eastAsia="Times New Roman" w:hAnsi="Segoe UI" w:cs="Segoe UI"/>
          <w:sz w:val="24"/>
          <w:szCs w:val="24"/>
          <w:lang w:eastAsia="lv-LV"/>
        </w:rPr>
        <w:t xml:space="preserve"> virsmu, kas brīdina par tuvošanos kāpnēm.</w:t>
      </w:r>
    </w:p>
    <w:p w14:paraId="4DF8FCE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ir kāpnes.</w:t>
      </w:r>
    </w:p>
    <w:p w14:paraId="640B050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xml:space="preserve"> 50.6. Kāpņu sākumā un beigās 0,3–0,5 metrus pirms kāpnēm visā kāpņu platumā izveido 0,4 metrus platu </w:t>
      </w:r>
      <w:proofErr w:type="spellStart"/>
      <w:r w:rsidRPr="00D51607">
        <w:rPr>
          <w:rFonts w:ascii="Segoe UI" w:eastAsia="Times New Roman" w:hAnsi="Segoe UI" w:cs="Segoe UI"/>
          <w:color w:val="1E293B"/>
          <w:sz w:val="24"/>
          <w:szCs w:val="24"/>
          <w:lang w:eastAsia="lv-LV"/>
        </w:rPr>
        <w:t>taktilo</w:t>
      </w:r>
      <w:proofErr w:type="spellEnd"/>
      <w:r w:rsidRPr="00D51607">
        <w:rPr>
          <w:rFonts w:ascii="Segoe UI" w:eastAsia="Times New Roman" w:hAnsi="Segoe UI" w:cs="Segoe UI"/>
          <w:color w:val="1E293B"/>
          <w:sz w:val="24"/>
          <w:szCs w:val="24"/>
          <w:lang w:eastAsia="lv-LV"/>
        </w:rPr>
        <w:t xml:space="preserve"> virsmu, kas brīdina par tuvošanos kāpnēm (LBN 200-21).</w:t>
      </w:r>
    </w:p>
    <w:p w14:paraId="15CCD8F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EABC25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6.5.</w:t>
      </w:r>
      <w:r w:rsidRPr="00D51607">
        <w:rPr>
          <w:rFonts w:ascii="Segoe UI" w:eastAsia="Times New Roman" w:hAnsi="Segoe UI" w:cs="Segoe UI"/>
          <w:sz w:val="24"/>
          <w:szCs w:val="24"/>
          <w:lang w:eastAsia="lv-LV"/>
        </w:rPr>
        <w:t xml:space="preserve">Uz kāpņu margām pie pirmā un pēdējā pakāpiena iestrādā stāva numura </w:t>
      </w:r>
      <w:proofErr w:type="spellStart"/>
      <w:r w:rsidRPr="00D51607">
        <w:rPr>
          <w:rFonts w:ascii="Segoe UI" w:eastAsia="Times New Roman" w:hAnsi="Segoe UI" w:cs="Segoe UI"/>
          <w:sz w:val="24"/>
          <w:szCs w:val="24"/>
          <w:lang w:eastAsia="lv-LV"/>
        </w:rPr>
        <w:t>taktilo</w:t>
      </w:r>
      <w:proofErr w:type="spellEnd"/>
      <w:r w:rsidRPr="00D51607">
        <w:rPr>
          <w:rFonts w:ascii="Segoe UI" w:eastAsia="Times New Roman" w:hAnsi="Segoe UI" w:cs="Segoe UI"/>
          <w:sz w:val="24"/>
          <w:szCs w:val="24"/>
          <w:lang w:eastAsia="lv-LV"/>
        </w:rPr>
        <w:t xml:space="preserve"> (sataustāmo) apzīmējumu vai numuru </w:t>
      </w:r>
      <w:proofErr w:type="spellStart"/>
      <w:r w:rsidRPr="00D51607">
        <w:rPr>
          <w:rFonts w:ascii="Segoe UI" w:eastAsia="Times New Roman" w:hAnsi="Segoe UI" w:cs="Segoe UI"/>
          <w:sz w:val="24"/>
          <w:szCs w:val="24"/>
          <w:lang w:eastAsia="lv-LV"/>
        </w:rPr>
        <w:t>Braila</w:t>
      </w:r>
      <w:proofErr w:type="spellEnd"/>
      <w:r w:rsidRPr="00D51607">
        <w:rPr>
          <w:rFonts w:ascii="Segoe UI" w:eastAsia="Times New Roman" w:hAnsi="Segoe UI" w:cs="Segoe UI"/>
          <w:sz w:val="24"/>
          <w:szCs w:val="24"/>
          <w:lang w:eastAsia="lv-LV"/>
        </w:rPr>
        <w:t xml:space="preserve"> rakstā valsts valodā.</w:t>
      </w:r>
    </w:p>
    <w:p w14:paraId="4E4B31D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ir kāpnes.</w:t>
      </w:r>
    </w:p>
    <w:p w14:paraId="35C3BB6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50.4. Uz kāpņu margām pie pirmā un pēdējā pakāpiena iestrādā stāva numura </w:t>
      </w:r>
      <w:proofErr w:type="spellStart"/>
      <w:r w:rsidRPr="00D51607">
        <w:rPr>
          <w:rFonts w:ascii="Segoe UI" w:eastAsia="Times New Roman" w:hAnsi="Segoe UI" w:cs="Segoe UI"/>
          <w:color w:val="1E293B"/>
          <w:sz w:val="24"/>
          <w:szCs w:val="24"/>
          <w:lang w:eastAsia="lv-LV"/>
        </w:rPr>
        <w:t>taktilo</w:t>
      </w:r>
      <w:proofErr w:type="spellEnd"/>
      <w:r w:rsidRPr="00D51607">
        <w:rPr>
          <w:rFonts w:ascii="Segoe UI" w:eastAsia="Times New Roman" w:hAnsi="Segoe UI" w:cs="Segoe UI"/>
          <w:color w:val="1E293B"/>
          <w:sz w:val="24"/>
          <w:szCs w:val="24"/>
          <w:lang w:eastAsia="lv-LV"/>
        </w:rPr>
        <w:t xml:space="preserve"> (sataustāmo) apzīmējumu vai numuru </w:t>
      </w:r>
      <w:proofErr w:type="spellStart"/>
      <w:r w:rsidRPr="00D51607">
        <w:rPr>
          <w:rFonts w:ascii="Segoe UI" w:eastAsia="Times New Roman" w:hAnsi="Segoe UI" w:cs="Segoe UI"/>
          <w:color w:val="1E293B"/>
          <w:sz w:val="24"/>
          <w:szCs w:val="24"/>
          <w:lang w:eastAsia="lv-LV"/>
        </w:rPr>
        <w:t>Braila</w:t>
      </w:r>
      <w:proofErr w:type="spellEnd"/>
      <w:r w:rsidRPr="00D51607">
        <w:rPr>
          <w:rFonts w:ascii="Segoe UI" w:eastAsia="Times New Roman" w:hAnsi="Segoe UI" w:cs="Segoe UI"/>
          <w:color w:val="1E293B"/>
          <w:sz w:val="24"/>
          <w:szCs w:val="24"/>
          <w:lang w:eastAsia="lv-LV"/>
        </w:rPr>
        <w:t xml:space="preserve"> rakstā valsts valodā (LBN 200-21).</w:t>
      </w:r>
    </w:p>
    <w:p w14:paraId="30FA38E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A6532B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6.6.</w:t>
      </w:r>
      <w:r w:rsidRPr="00D51607">
        <w:rPr>
          <w:rFonts w:ascii="Segoe UI" w:eastAsia="Times New Roman" w:hAnsi="Segoe UI" w:cs="Segoe UI"/>
          <w:sz w:val="24"/>
          <w:szCs w:val="24"/>
          <w:lang w:eastAsia="lv-LV"/>
        </w:rPr>
        <w:t>Kāpņu margu sākums un beigas ir apzīmēti ar kontrastējošu joslu.</w:t>
      </w:r>
    </w:p>
    <w:p w14:paraId="6757263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ir kāpnes.</w:t>
      </w:r>
    </w:p>
    <w:p w14:paraId="1561EB5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688F316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866A4A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6.7.</w:t>
      </w:r>
      <w:r w:rsidRPr="00D51607">
        <w:rPr>
          <w:rFonts w:ascii="Segoe UI" w:eastAsia="Times New Roman" w:hAnsi="Segoe UI" w:cs="Segoe UI"/>
          <w:sz w:val="24"/>
          <w:szCs w:val="24"/>
          <w:lang w:eastAsia="lv-LV"/>
        </w:rPr>
        <w:t xml:space="preserve">Līmeņu maiņu </w:t>
      </w:r>
      <w:proofErr w:type="spellStart"/>
      <w:r w:rsidRPr="00D51607">
        <w:rPr>
          <w:rFonts w:ascii="Segoe UI" w:eastAsia="Times New Roman" w:hAnsi="Segoe UI" w:cs="Segoe UI"/>
          <w:sz w:val="24"/>
          <w:szCs w:val="24"/>
          <w:lang w:eastAsia="lv-LV"/>
        </w:rPr>
        <w:t>pandusa</w:t>
      </w:r>
      <w:proofErr w:type="spellEnd"/>
      <w:r w:rsidRPr="00D51607">
        <w:rPr>
          <w:rFonts w:ascii="Segoe UI" w:eastAsia="Times New Roman" w:hAnsi="Segoe UI" w:cs="Segoe UI"/>
          <w:sz w:val="24"/>
          <w:szCs w:val="24"/>
          <w:lang w:eastAsia="lv-LV"/>
        </w:rPr>
        <w:t xml:space="preserve"> vai lokālās </w:t>
      </w:r>
      <w:proofErr w:type="spellStart"/>
      <w:r w:rsidRPr="00D51607">
        <w:rPr>
          <w:rFonts w:ascii="Segoe UI" w:eastAsia="Times New Roman" w:hAnsi="Segoe UI" w:cs="Segoe UI"/>
          <w:sz w:val="24"/>
          <w:szCs w:val="24"/>
          <w:lang w:eastAsia="lv-LV"/>
        </w:rPr>
        <w:t>uzbrauktuves</w:t>
      </w:r>
      <w:proofErr w:type="spellEnd"/>
      <w:r w:rsidRPr="00D51607">
        <w:rPr>
          <w:rFonts w:ascii="Segoe UI" w:eastAsia="Times New Roman" w:hAnsi="Segoe UI" w:cs="Segoe UI"/>
          <w:sz w:val="24"/>
          <w:szCs w:val="24"/>
          <w:lang w:eastAsia="lv-LV"/>
        </w:rPr>
        <w:t xml:space="preserve"> sākumā un beigās, kā arī kāpņu pirmo un pēdējo pakāpienu marķē ar spilgtu, kontrastējošu, ne mazāk kā 5 cm platu svītru visā kāpņu, </w:t>
      </w:r>
      <w:proofErr w:type="spellStart"/>
      <w:r w:rsidRPr="00D51607">
        <w:rPr>
          <w:rFonts w:ascii="Segoe UI" w:eastAsia="Times New Roman" w:hAnsi="Segoe UI" w:cs="Segoe UI"/>
          <w:sz w:val="24"/>
          <w:szCs w:val="24"/>
          <w:lang w:eastAsia="lv-LV"/>
        </w:rPr>
        <w:t>pandusa</w:t>
      </w:r>
      <w:proofErr w:type="spellEnd"/>
      <w:r w:rsidRPr="00D51607">
        <w:rPr>
          <w:rFonts w:ascii="Segoe UI" w:eastAsia="Times New Roman" w:hAnsi="Segoe UI" w:cs="Segoe UI"/>
          <w:sz w:val="24"/>
          <w:szCs w:val="24"/>
          <w:lang w:eastAsia="lv-LV"/>
        </w:rPr>
        <w:t xml:space="preserve"> vai lokālās </w:t>
      </w:r>
      <w:proofErr w:type="spellStart"/>
      <w:r w:rsidRPr="00D51607">
        <w:rPr>
          <w:rFonts w:ascii="Segoe UI" w:eastAsia="Times New Roman" w:hAnsi="Segoe UI" w:cs="Segoe UI"/>
          <w:sz w:val="24"/>
          <w:szCs w:val="24"/>
          <w:lang w:eastAsia="lv-LV"/>
        </w:rPr>
        <w:t>uzbrauktuves</w:t>
      </w:r>
      <w:proofErr w:type="spellEnd"/>
      <w:r w:rsidRPr="00D51607">
        <w:rPr>
          <w:rFonts w:ascii="Segoe UI" w:eastAsia="Times New Roman" w:hAnsi="Segoe UI" w:cs="Segoe UI"/>
          <w:sz w:val="24"/>
          <w:szCs w:val="24"/>
          <w:lang w:eastAsia="lv-LV"/>
        </w:rPr>
        <w:t xml:space="preserve"> platumā vai kāpņu pirmo un pēdējo pakāpienu vai kāpņu laukumiņu marķē ar kontrastējošām krāsām.</w:t>
      </w:r>
    </w:p>
    <w:p w14:paraId="74C7F7B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 xml:space="preserve">Jāatbild tikai tad, ja ir kāpnes, </w:t>
      </w:r>
      <w:proofErr w:type="spellStart"/>
      <w:r w:rsidRPr="00D51607">
        <w:rPr>
          <w:rFonts w:ascii="Segoe UI" w:eastAsia="Times New Roman" w:hAnsi="Segoe UI" w:cs="Segoe UI"/>
          <w:color w:val="8B1E1E"/>
          <w:sz w:val="24"/>
          <w:szCs w:val="24"/>
          <w:lang w:eastAsia="lv-LV"/>
        </w:rPr>
        <w:t>pandusi</w:t>
      </w:r>
      <w:proofErr w:type="spellEnd"/>
      <w:r w:rsidRPr="00D51607">
        <w:rPr>
          <w:rFonts w:ascii="Segoe UI" w:eastAsia="Times New Roman" w:hAnsi="Segoe UI" w:cs="Segoe UI"/>
          <w:color w:val="8B1E1E"/>
          <w:sz w:val="24"/>
          <w:szCs w:val="24"/>
          <w:lang w:eastAsia="lv-LV"/>
        </w:rPr>
        <w:t>.</w:t>
      </w:r>
    </w:p>
    <w:p w14:paraId="3676AE7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50.5. Līmeņu maiņu </w:t>
      </w:r>
      <w:proofErr w:type="spellStart"/>
      <w:r w:rsidRPr="00D51607">
        <w:rPr>
          <w:rFonts w:ascii="Segoe UI" w:eastAsia="Times New Roman" w:hAnsi="Segoe UI" w:cs="Segoe UI"/>
          <w:color w:val="1E293B"/>
          <w:sz w:val="24"/>
          <w:szCs w:val="24"/>
          <w:lang w:eastAsia="lv-LV"/>
        </w:rPr>
        <w:t>pandusa</w:t>
      </w:r>
      <w:proofErr w:type="spellEnd"/>
      <w:r w:rsidRPr="00D51607">
        <w:rPr>
          <w:rFonts w:ascii="Segoe UI" w:eastAsia="Times New Roman" w:hAnsi="Segoe UI" w:cs="Segoe UI"/>
          <w:color w:val="1E293B"/>
          <w:sz w:val="24"/>
          <w:szCs w:val="24"/>
          <w:lang w:eastAsia="lv-LV"/>
        </w:rPr>
        <w:t xml:space="preserve"> vai lokālās </w:t>
      </w:r>
      <w:proofErr w:type="spellStart"/>
      <w:r w:rsidRPr="00D51607">
        <w:rPr>
          <w:rFonts w:ascii="Segoe UI" w:eastAsia="Times New Roman" w:hAnsi="Segoe UI" w:cs="Segoe UI"/>
          <w:color w:val="1E293B"/>
          <w:sz w:val="24"/>
          <w:szCs w:val="24"/>
          <w:lang w:eastAsia="lv-LV"/>
        </w:rPr>
        <w:t>uzbrauktuves</w:t>
      </w:r>
      <w:proofErr w:type="spellEnd"/>
      <w:r w:rsidRPr="00D51607">
        <w:rPr>
          <w:rFonts w:ascii="Segoe UI" w:eastAsia="Times New Roman" w:hAnsi="Segoe UI" w:cs="Segoe UI"/>
          <w:color w:val="1E293B"/>
          <w:sz w:val="24"/>
          <w:szCs w:val="24"/>
          <w:lang w:eastAsia="lv-LV"/>
        </w:rPr>
        <w:t xml:space="preserve"> sākumā un beigās, kā arī kāpņu pirmo un pēdējo pakāpienu marķē ar spilgtu, kontrastējošu, ne mazāk kā 5 cm platu svītru visā kāpņu, </w:t>
      </w:r>
      <w:proofErr w:type="spellStart"/>
      <w:r w:rsidRPr="00D51607">
        <w:rPr>
          <w:rFonts w:ascii="Segoe UI" w:eastAsia="Times New Roman" w:hAnsi="Segoe UI" w:cs="Segoe UI"/>
          <w:color w:val="1E293B"/>
          <w:sz w:val="24"/>
          <w:szCs w:val="24"/>
          <w:lang w:eastAsia="lv-LV"/>
        </w:rPr>
        <w:t>pandusa</w:t>
      </w:r>
      <w:proofErr w:type="spellEnd"/>
      <w:r w:rsidRPr="00D51607">
        <w:rPr>
          <w:rFonts w:ascii="Segoe UI" w:eastAsia="Times New Roman" w:hAnsi="Segoe UI" w:cs="Segoe UI"/>
          <w:color w:val="1E293B"/>
          <w:sz w:val="24"/>
          <w:szCs w:val="24"/>
          <w:lang w:eastAsia="lv-LV"/>
        </w:rPr>
        <w:t xml:space="preserve"> vai lokālās </w:t>
      </w:r>
      <w:proofErr w:type="spellStart"/>
      <w:r w:rsidRPr="00D51607">
        <w:rPr>
          <w:rFonts w:ascii="Segoe UI" w:eastAsia="Times New Roman" w:hAnsi="Segoe UI" w:cs="Segoe UI"/>
          <w:color w:val="1E293B"/>
          <w:sz w:val="24"/>
          <w:szCs w:val="24"/>
          <w:lang w:eastAsia="lv-LV"/>
        </w:rPr>
        <w:t>uzbrauktuves</w:t>
      </w:r>
      <w:proofErr w:type="spellEnd"/>
      <w:r w:rsidRPr="00D51607">
        <w:rPr>
          <w:rFonts w:ascii="Segoe UI" w:eastAsia="Times New Roman" w:hAnsi="Segoe UI" w:cs="Segoe UI"/>
          <w:color w:val="1E293B"/>
          <w:sz w:val="24"/>
          <w:szCs w:val="24"/>
          <w:lang w:eastAsia="lv-LV"/>
        </w:rPr>
        <w:t xml:space="preserve"> platumā vai kāpņu pirmo un pēdējo pakāpienu vai kāpņu laukumiņu marķē ar kontrastējošām krāsām (LBN 200-21).</w:t>
      </w:r>
    </w:p>
    <w:p w14:paraId="020F479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1F39850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6.8.</w:t>
      </w:r>
      <w:r w:rsidRPr="00D51607">
        <w:rPr>
          <w:rFonts w:ascii="Segoe UI" w:eastAsia="Times New Roman" w:hAnsi="Segoe UI" w:cs="Segoe UI"/>
          <w:sz w:val="24"/>
          <w:szCs w:val="24"/>
          <w:lang w:eastAsia="lv-LV"/>
        </w:rPr>
        <w:t xml:space="preserve">Informācijas </w:t>
      </w:r>
      <w:proofErr w:type="spellStart"/>
      <w:r w:rsidRPr="00D51607">
        <w:rPr>
          <w:rFonts w:ascii="Segoe UI" w:eastAsia="Times New Roman" w:hAnsi="Segoe UI" w:cs="Segoe UI"/>
          <w:sz w:val="24"/>
          <w:szCs w:val="24"/>
          <w:lang w:eastAsia="lv-LV"/>
        </w:rPr>
        <w:t>taktilās</w:t>
      </w:r>
      <w:proofErr w:type="spellEnd"/>
      <w:r w:rsidRPr="00D51607">
        <w:rPr>
          <w:rFonts w:ascii="Segoe UI" w:eastAsia="Times New Roman" w:hAnsi="Segoe UI" w:cs="Segoe UI"/>
          <w:sz w:val="24"/>
          <w:szCs w:val="24"/>
          <w:lang w:eastAsia="lv-LV"/>
        </w:rPr>
        <w:t xml:space="preserve"> plāksnes pie telpām novieto blakus durvīm roktura pusē 1,4 metru augstumā no grīdas līmeņa.</w:t>
      </w:r>
      <w:r w:rsidRPr="00D51607">
        <w:rPr>
          <w:rFonts w:ascii="Segoe UI" w:eastAsia="Times New Roman" w:hAnsi="Segoe UI" w:cs="Segoe UI"/>
          <w:color w:val="B42318"/>
          <w:sz w:val="24"/>
          <w:szCs w:val="24"/>
          <w:bdr w:val="single" w:sz="2" w:space="0" w:color="E5E7EB" w:frame="1"/>
          <w:lang w:eastAsia="lv-LV"/>
        </w:rPr>
        <w:t>*</w:t>
      </w:r>
    </w:p>
    <w:p w14:paraId="7CB23BD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53. Izvietojot informācijas </w:t>
      </w:r>
      <w:proofErr w:type="spellStart"/>
      <w:r w:rsidRPr="00D51607">
        <w:rPr>
          <w:rFonts w:ascii="Segoe UI" w:eastAsia="Times New Roman" w:hAnsi="Segoe UI" w:cs="Segoe UI"/>
          <w:color w:val="1E293B"/>
          <w:sz w:val="24"/>
          <w:szCs w:val="24"/>
          <w:lang w:eastAsia="lv-LV"/>
        </w:rPr>
        <w:t>taktilās</w:t>
      </w:r>
      <w:proofErr w:type="spellEnd"/>
      <w:r w:rsidRPr="00D51607">
        <w:rPr>
          <w:rFonts w:ascii="Segoe UI" w:eastAsia="Times New Roman" w:hAnsi="Segoe UI" w:cs="Segoe UI"/>
          <w:color w:val="1E293B"/>
          <w:sz w:val="24"/>
          <w:szCs w:val="24"/>
          <w:lang w:eastAsia="lv-LV"/>
        </w:rPr>
        <w:t xml:space="preserve"> plāksnes pie telpām, tās novieto blakus durvīm roktura pusē 1,4 metru augstumā no grīdas līmeņa, </w:t>
      </w:r>
      <w:r w:rsidRPr="00D51607">
        <w:rPr>
          <w:rFonts w:ascii="Segoe UI" w:eastAsia="Times New Roman" w:hAnsi="Segoe UI" w:cs="Segoe UI"/>
          <w:color w:val="1E293B"/>
          <w:sz w:val="24"/>
          <w:szCs w:val="24"/>
          <w:lang w:eastAsia="lv-LV"/>
        </w:rPr>
        <w:lastRenderedPageBreak/>
        <w:t>pie liftiem lifta izsaukuma pogas pusē 0,9–1,2 metru augstumā no grīdas līmeņa (LBN 200-21).</w:t>
      </w:r>
    </w:p>
    <w:p w14:paraId="5CAE51B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2682A72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6.9.</w:t>
      </w:r>
      <w:r w:rsidRPr="00D51607">
        <w:rPr>
          <w:rFonts w:ascii="Segoe UI" w:eastAsia="Times New Roman" w:hAnsi="Segoe UI" w:cs="Segoe UI"/>
          <w:sz w:val="24"/>
          <w:szCs w:val="24"/>
          <w:lang w:eastAsia="lv-LV"/>
        </w:rPr>
        <w:t xml:space="preserve">Informācijas </w:t>
      </w:r>
      <w:proofErr w:type="spellStart"/>
      <w:r w:rsidRPr="00D51607">
        <w:rPr>
          <w:rFonts w:ascii="Segoe UI" w:eastAsia="Times New Roman" w:hAnsi="Segoe UI" w:cs="Segoe UI"/>
          <w:sz w:val="24"/>
          <w:szCs w:val="24"/>
          <w:lang w:eastAsia="lv-LV"/>
        </w:rPr>
        <w:t>taktilās</w:t>
      </w:r>
      <w:proofErr w:type="spellEnd"/>
      <w:r w:rsidRPr="00D51607">
        <w:rPr>
          <w:rFonts w:ascii="Segoe UI" w:eastAsia="Times New Roman" w:hAnsi="Segoe UI" w:cs="Segoe UI"/>
          <w:sz w:val="24"/>
          <w:szCs w:val="24"/>
          <w:lang w:eastAsia="lv-LV"/>
        </w:rPr>
        <w:t xml:space="preserve"> plāksnes pie liftiem novieto lifta izsaukuma pogas pusē 0,9–1,2 metru augstumā no grīdas līmeņa.</w:t>
      </w:r>
      <w:r w:rsidRPr="00D51607">
        <w:rPr>
          <w:rFonts w:ascii="Segoe UI" w:eastAsia="Times New Roman" w:hAnsi="Segoe UI" w:cs="Segoe UI"/>
          <w:color w:val="B42318"/>
          <w:sz w:val="24"/>
          <w:szCs w:val="24"/>
          <w:bdr w:val="single" w:sz="2" w:space="0" w:color="E5E7EB" w:frame="1"/>
          <w:lang w:eastAsia="lv-LV"/>
        </w:rPr>
        <w:t>*</w:t>
      </w:r>
    </w:p>
    <w:p w14:paraId="7D52BDA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53. Izvietojot informācijas </w:t>
      </w:r>
      <w:proofErr w:type="spellStart"/>
      <w:r w:rsidRPr="00D51607">
        <w:rPr>
          <w:rFonts w:ascii="Segoe UI" w:eastAsia="Times New Roman" w:hAnsi="Segoe UI" w:cs="Segoe UI"/>
          <w:color w:val="1E293B"/>
          <w:sz w:val="24"/>
          <w:szCs w:val="24"/>
          <w:lang w:eastAsia="lv-LV"/>
        </w:rPr>
        <w:t>taktilās</w:t>
      </w:r>
      <w:proofErr w:type="spellEnd"/>
      <w:r w:rsidRPr="00D51607">
        <w:rPr>
          <w:rFonts w:ascii="Segoe UI" w:eastAsia="Times New Roman" w:hAnsi="Segoe UI" w:cs="Segoe UI"/>
          <w:color w:val="1E293B"/>
          <w:sz w:val="24"/>
          <w:szCs w:val="24"/>
          <w:lang w:eastAsia="lv-LV"/>
        </w:rPr>
        <w:t xml:space="preserve"> plāksnes pie telpām, tās novieto blakus durvīm roktura pusē 1,4 metru augstumā no grīdas līmeņa, pie liftiem lifta izsaukuma pogas pusē 0,9–1,2 metru augstumā no grīdas līmeņa (LBN 200-21).</w:t>
      </w:r>
    </w:p>
    <w:p w14:paraId="6A41DA7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7B67401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6.10.</w:t>
      </w:r>
      <w:r w:rsidRPr="00D51607">
        <w:rPr>
          <w:rFonts w:ascii="Segoe UI" w:eastAsia="Times New Roman" w:hAnsi="Segoe UI" w:cs="Segoe UI"/>
          <w:sz w:val="24"/>
          <w:szCs w:val="24"/>
          <w:lang w:eastAsia="lv-LV"/>
        </w:rPr>
        <w:t>Telpās ir izveidotas indukcijas cilpas cilvēkiem ar dzirdes traucējumiem.</w:t>
      </w:r>
    </w:p>
    <w:p w14:paraId="43121D3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tādas ir paredzētas.</w:t>
      </w:r>
    </w:p>
    <w:p w14:paraId="28F80B8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51. Mācību telpas, biroja telpas (konferenču, semināru telpas) un </w:t>
      </w:r>
      <w:proofErr w:type="spellStart"/>
      <w:r w:rsidRPr="00D51607">
        <w:rPr>
          <w:rFonts w:ascii="Segoe UI" w:eastAsia="Times New Roman" w:hAnsi="Segoe UI" w:cs="Segoe UI"/>
          <w:color w:val="1E293B"/>
          <w:sz w:val="24"/>
          <w:szCs w:val="24"/>
          <w:lang w:eastAsia="lv-LV"/>
        </w:rPr>
        <w:t>plašizklaides</w:t>
      </w:r>
      <w:proofErr w:type="spellEnd"/>
      <w:r w:rsidRPr="00D51607">
        <w:rPr>
          <w:rFonts w:ascii="Segoe UI" w:eastAsia="Times New Roman" w:hAnsi="Segoe UI" w:cs="Segoe UI"/>
          <w:color w:val="1E293B"/>
          <w:sz w:val="24"/>
          <w:szCs w:val="24"/>
          <w:lang w:eastAsia="lv-LV"/>
        </w:rPr>
        <w:t xml:space="preserve"> telpas (koncertzāles), un citas telpas un zonas, kurās būtiska skaņas uztveršana un saprašana, aprīko ar indukcijas cilpas sistēmu vai citu sistēmu, kas novērš blakus trokšņu iedarbību un nodrošina atskaņošanu personām ar dzirdes traucējumiem (LBN 200-21).</w:t>
      </w:r>
    </w:p>
    <w:p w14:paraId="4EDEB1C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057E00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6.11.</w:t>
      </w:r>
      <w:r w:rsidRPr="00D51607">
        <w:rPr>
          <w:rFonts w:ascii="Segoe UI" w:eastAsia="Times New Roman" w:hAnsi="Segoe UI" w:cs="Segoe UI"/>
          <w:sz w:val="24"/>
          <w:szCs w:val="24"/>
          <w:lang w:eastAsia="lv-LV"/>
        </w:rPr>
        <w:t>Telpā ir virziena norādes par pielāgotās tualetes atrašanās vietu, lifta atrašanās vietu u. c.</w:t>
      </w:r>
      <w:r w:rsidRPr="00D51607">
        <w:rPr>
          <w:rFonts w:ascii="Segoe UI" w:eastAsia="Times New Roman" w:hAnsi="Segoe UI" w:cs="Segoe UI"/>
          <w:color w:val="B42318"/>
          <w:sz w:val="24"/>
          <w:szCs w:val="24"/>
          <w:bdr w:val="single" w:sz="2" w:space="0" w:color="E5E7EB" w:frame="1"/>
          <w:lang w:eastAsia="lv-LV"/>
        </w:rPr>
        <w:t>*</w:t>
      </w:r>
    </w:p>
    <w:p w14:paraId="563B907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4621159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7E463A3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6.12.</w:t>
      </w:r>
      <w:r w:rsidRPr="00D51607">
        <w:rPr>
          <w:rFonts w:ascii="Segoe UI" w:eastAsia="Times New Roman" w:hAnsi="Segoe UI" w:cs="Segoe UI"/>
          <w:sz w:val="24"/>
          <w:szCs w:val="24"/>
          <w:lang w:eastAsia="lv-LV"/>
        </w:rPr>
        <w:t>Ja ēkai ir vairāki stāvi, katram stāvam ir sava krāsa (tas palīdz labāk orientēties cilvēkiem ar redzes un garīga rakstura traucējumiem).</w:t>
      </w:r>
    </w:p>
    <w:p w14:paraId="673338B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ir vairāki stāvi.</w:t>
      </w:r>
    </w:p>
    <w:p w14:paraId="33130F3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7D3B387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3F25A1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6.13.</w:t>
      </w:r>
      <w:r w:rsidRPr="00D51607">
        <w:rPr>
          <w:rFonts w:ascii="Segoe UI" w:eastAsia="Times New Roman" w:hAnsi="Segoe UI" w:cs="Segoe UI"/>
          <w:sz w:val="24"/>
          <w:szCs w:val="24"/>
          <w:lang w:eastAsia="lv-LV"/>
        </w:rPr>
        <w:t xml:space="preserve">Letes (informācijas, ēdnīcas un citu veidu) ir pielāgotas cilvēkiem </w:t>
      </w:r>
      <w:proofErr w:type="spellStart"/>
      <w:r w:rsidRPr="00D51607">
        <w:rPr>
          <w:rFonts w:ascii="Segoe UI" w:eastAsia="Times New Roman" w:hAnsi="Segoe UI" w:cs="Segoe UI"/>
          <w:sz w:val="24"/>
          <w:szCs w:val="24"/>
          <w:lang w:eastAsia="lv-LV"/>
        </w:rPr>
        <w:t>ratiņkrēslā</w:t>
      </w:r>
      <w:proofErr w:type="spellEnd"/>
      <w:r w:rsidRPr="00D51607">
        <w:rPr>
          <w:rFonts w:ascii="Segoe UI" w:eastAsia="Times New Roman" w:hAnsi="Segoe UI" w:cs="Segoe UI"/>
          <w:sz w:val="24"/>
          <w:szCs w:val="24"/>
          <w:lang w:eastAsia="lv-LV"/>
        </w:rPr>
        <w:t xml:space="preserve"> - ne augstāk kā 0,85 metru, ar brīvu vietu zem tās.</w:t>
      </w:r>
    </w:p>
    <w:p w14:paraId="6376FFF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letes ir paredzētas.</w:t>
      </w:r>
    </w:p>
    <w:p w14:paraId="674792B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3FD4F98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874C77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6.14.</w:t>
      </w:r>
      <w:r w:rsidRPr="00D51607">
        <w:rPr>
          <w:rFonts w:ascii="Segoe UI" w:eastAsia="Times New Roman" w:hAnsi="Segoe UI" w:cs="Segoe UI"/>
          <w:sz w:val="24"/>
          <w:szCs w:val="24"/>
          <w:lang w:eastAsia="lv-LV"/>
        </w:rPr>
        <w:t>Digitālās pašapkalpošanās ierīces ar maināmu ekrāna leņķi ir izvietotas 0,85–1 metra augstumā.</w:t>
      </w:r>
    </w:p>
    <w:p w14:paraId="6314245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šādas ierīces ir paredzētas.</w:t>
      </w:r>
    </w:p>
    <w:p w14:paraId="16C4470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02E67ED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F9CABA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6.15.</w:t>
      </w:r>
      <w:r w:rsidRPr="00D51607">
        <w:rPr>
          <w:rFonts w:ascii="Segoe UI" w:eastAsia="Times New Roman" w:hAnsi="Segoe UI" w:cs="Segoe UI"/>
          <w:sz w:val="24"/>
          <w:szCs w:val="24"/>
          <w:lang w:eastAsia="lv-LV"/>
        </w:rPr>
        <w:t>Ja ēkā ir paredzēts informācijas centrs/lete, tas ir aprīkots ar indukcijas cilpas sistēmu, kas novērš blakus trokšņu iedarbību un nodrošina atskaņošanu personām ar dzirdes traucējumiem.</w:t>
      </w:r>
    </w:p>
    <w:p w14:paraId="18725D0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tāds ir paredzēts.</w:t>
      </w:r>
    </w:p>
    <w:p w14:paraId="7667658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77ADD3C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2A2C2A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6.16.</w:t>
      </w:r>
      <w:r w:rsidRPr="00D51607">
        <w:rPr>
          <w:rFonts w:ascii="Segoe UI" w:eastAsia="Times New Roman" w:hAnsi="Segoe UI" w:cs="Segoe UI"/>
          <w:sz w:val="24"/>
          <w:szCs w:val="24"/>
          <w:lang w:eastAsia="lv-LV"/>
        </w:rPr>
        <w:t>Ir nodrošināta droša, ērta vieta, kur var atstāt suni pavadoni. Sunim ir nodrošināta iespēja padzerties svaigu un vēsu ūdeni (labā prakse).</w:t>
      </w:r>
      <w:r w:rsidRPr="00D51607">
        <w:rPr>
          <w:rFonts w:ascii="Segoe UI" w:eastAsia="Times New Roman" w:hAnsi="Segoe UI" w:cs="Segoe UI"/>
          <w:color w:val="B42318"/>
          <w:sz w:val="24"/>
          <w:szCs w:val="24"/>
          <w:bdr w:val="single" w:sz="2" w:space="0" w:color="E5E7EB" w:frame="1"/>
          <w:lang w:eastAsia="lv-LV"/>
        </w:rPr>
        <w:t>*</w:t>
      </w:r>
    </w:p>
    <w:p w14:paraId="191150A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485049B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4B2A02DF"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25BD00B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7.</w:t>
      </w:r>
    </w:p>
    <w:p w14:paraId="5ED19FA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7. Drošība, evakuācijas ceļu piemērotība cilvēkiem ar invaliditāti</w:t>
      </w:r>
    </w:p>
    <w:p w14:paraId="521A5AE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7.1.</w:t>
      </w:r>
      <w:r w:rsidRPr="00D51607">
        <w:rPr>
          <w:rFonts w:ascii="Segoe UI" w:eastAsia="Times New Roman" w:hAnsi="Segoe UI" w:cs="Segoe UI"/>
          <w:sz w:val="24"/>
          <w:szCs w:val="24"/>
          <w:lang w:eastAsia="lv-LV"/>
        </w:rPr>
        <w:t>Ēkā ir balss izziņošanas sistēmas avārijas situācijā.</w:t>
      </w:r>
      <w:r w:rsidRPr="00D51607">
        <w:rPr>
          <w:rFonts w:ascii="Segoe UI" w:eastAsia="Times New Roman" w:hAnsi="Segoe UI" w:cs="Segoe UI"/>
          <w:color w:val="B42318"/>
          <w:sz w:val="24"/>
          <w:szCs w:val="24"/>
          <w:bdr w:val="single" w:sz="2" w:space="0" w:color="E5E7EB" w:frame="1"/>
          <w:lang w:eastAsia="lv-LV"/>
        </w:rPr>
        <w:t>*</w:t>
      </w:r>
    </w:p>
    <w:p w14:paraId="581F1CE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175. Atbildīgā persona nodrošina, ka ugunsgrēka balss izziņošanas sistēmai ir šāda trauksmes signālu un paziņojumu lejupejoša prioritātes secība (prioritārā secībā): 175.1. ugunsgrēka trauksmes mikrofons; 175.2. iepriekš ierakstīts evakuācijas ziņojums (MK noteikumi Nr. 238 "Ugunsdrošības noteikumi").</w:t>
      </w:r>
    </w:p>
    <w:p w14:paraId="3CA4857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lastRenderedPageBreak/>
        <w:t>Pievienot komentāru</w:t>
      </w:r>
    </w:p>
    <w:p w14:paraId="0EA1CF6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7.2.</w:t>
      </w:r>
      <w:r w:rsidRPr="00D51607">
        <w:rPr>
          <w:rFonts w:ascii="Segoe UI" w:eastAsia="Times New Roman" w:hAnsi="Segoe UI" w:cs="Segoe UI"/>
          <w:sz w:val="24"/>
          <w:szCs w:val="24"/>
          <w:lang w:eastAsia="lv-LV"/>
        </w:rPr>
        <w:t>Ēkā ir gaismas brīdinājuma signāli avārijas situācijā.</w:t>
      </w:r>
      <w:r w:rsidRPr="00D51607">
        <w:rPr>
          <w:rFonts w:ascii="Segoe UI" w:eastAsia="Times New Roman" w:hAnsi="Segoe UI" w:cs="Segoe UI"/>
          <w:color w:val="B42318"/>
          <w:sz w:val="24"/>
          <w:szCs w:val="24"/>
          <w:bdr w:val="single" w:sz="2" w:space="0" w:color="E5E7EB" w:frame="1"/>
          <w:lang w:eastAsia="lv-LV"/>
        </w:rPr>
        <w:t>*</w:t>
      </w:r>
    </w:p>
    <w:p w14:paraId="709E3E5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202. Izgaismota zīme izstaro pārtrauktu vai nepārtrauktu gaismas signālu. Pārtraukts gaismas signāls informē par augstāku bīstamības pakāpi vai neatliekamu rīcību. Pārtraukta gaismas signāla frekvence un izstarojuma ilgums ir tāds, lai to nevarētu sajaukt ar nepārtraukti izgaismotu zīmi un nodrošinātu pareizu informācijas uztveri (MK noteikumi Nr. 238 "Ugunsdrošības noteikumi").</w:t>
      </w:r>
    </w:p>
    <w:p w14:paraId="01CB6C7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740D2D0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7.3.</w:t>
      </w:r>
      <w:r w:rsidRPr="00D51607">
        <w:rPr>
          <w:rFonts w:ascii="Segoe UI" w:eastAsia="Times New Roman" w:hAnsi="Segoe UI" w:cs="Segoe UI"/>
          <w:sz w:val="24"/>
          <w:szCs w:val="24"/>
          <w:lang w:eastAsia="lv-LV"/>
        </w:rPr>
        <w:t xml:space="preserve">Ja telpā pastāvīgi atrodas cilvēki ar dzirdes traucējumiem un fona trokšņa līmenis pārsniedz 80 </w:t>
      </w:r>
      <w:proofErr w:type="spellStart"/>
      <w:r w:rsidRPr="00D51607">
        <w:rPr>
          <w:rFonts w:ascii="Segoe UI" w:eastAsia="Times New Roman" w:hAnsi="Segoe UI" w:cs="Segoe UI"/>
          <w:sz w:val="24"/>
          <w:szCs w:val="24"/>
          <w:lang w:eastAsia="lv-LV"/>
        </w:rPr>
        <w:t>dB</w:t>
      </w:r>
      <w:proofErr w:type="spellEnd"/>
      <w:r w:rsidRPr="00D51607">
        <w:rPr>
          <w:rFonts w:ascii="Segoe UI" w:eastAsia="Times New Roman" w:hAnsi="Segoe UI" w:cs="Segoe UI"/>
          <w:sz w:val="24"/>
          <w:szCs w:val="24"/>
          <w:lang w:eastAsia="lv-LV"/>
        </w:rPr>
        <w:t>, tā nodrošināta ar izgaismotu zīmi, kas sniedz vizuālu informāciju par ugunsgrēka izcelšanos. Zīmei ir uzraksts "Ugunsgrēks" baltiem burtiem uz sarkana fona, kas iedegas ugunsgrēka gadījumā.</w:t>
      </w:r>
    </w:p>
    <w:p w14:paraId="3884716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tāda ir paredzēta.</w:t>
      </w:r>
    </w:p>
    <w:p w14:paraId="4BFF7ED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203. Objektu, kurā pastāvīgi atrodas cilvēki ar dzirdes traucējumiem vai kurā fona trokšņa līmenis pārsniedz 80 </w:t>
      </w:r>
      <w:proofErr w:type="spellStart"/>
      <w:r w:rsidRPr="00D51607">
        <w:rPr>
          <w:rFonts w:ascii="Segoe UI" w:eastAsia="Times New Roman" w:hAnsi="Segoe UI" w:cs="Segoe UI"/>
          <w:color w:val="1E293B"/>
          <w:sz w:val="24"/>
          <w:szCs w:val="24"/>
          <w:lang w:eastAsia="lv-LV"/>
        </w:rPr>
        <w:t>dB</w:t>
      </w:r>
      <w:proofErr w:type="spellEnd"/>
      <w:r w:rsidRPr="00D51607">
        <w:rPr>
          <w:rFonts w:ascii="Segoe UI" w:eastAsia="Times New Roman" w:hAnsi="Segoe UI" w:cs="Segoe UI"/>
          <w:color w:val="1E293B"/>
          <w:sz w:val="24"/>
          <w:szCs w:val="24"/>
          <w:lang w:eastAsia="lv-LV"/>
        </w:rPr>
        <w:t>, nodrošina ar 4.8. zīmi, kas ieslēdzas ugunsgrēka gadījumā un sniedz vizuālu informāciju par ugunsgrēka izcelšanos. 4.8. zīme ir labi redzama katrā telpā, kurā pastāvīgi atrodas cilvēki, un katrā evakuācijas ceļa posmā (MK noteikumi Nr. 238 "Ugunsdrošības noteikumi").</w:t>
      </w:r>
    </w:p>
    <w:p w14:paraId="23B2ED8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2250317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7.4.</w:t>
      </w:r>
      <w:r w:rsidRPr="00D51607">
        <w:rPr>
          <w:rFonts w:ascii="Segoe UI" w:eastAsia="Times New Roman" w:hAnsi="Segoe UI" w:cs="Segoe UI"/>
          <w:sz w:val="24"/>
          <w:szCs w:val="24"/>
          <w:lang w:eastAsia="lv-LV"/>
        </w:rPr>
        <w:t>Visi ēkas stāvi ir aprīkoti ar evakuācijas krēsliem, un personāls ir apmācīts to lietošanā.</w:t>
      </w:r>
    </w:p>
    <w:p w14:paraId="798548C9"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ēkā ir vairāki stāvi.</w:t>
      </w:r>
    </w:p>
    <w:p w14:paraId="0946429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6774EF7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C13C84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7.5.</w:t>
      </w:r>
      <w:r w:rsidRPr="00D51607">
        <w:rPr>
          <w:rFonts w:ascii="Segoe UI" w:eastAsia="Times New Roman" w:hAnsi="Segoe UI" w:cs="Segoe UI"/>
          <w:sz w:val="24"/>
          <w:szCs w:val="24"/>
          <w:lang w:eastAsia="lv-LV"/>
        </w:rPr>
        <w:t>Spoguļsienas un stikla durvis ir marķētas ar 0.1 m platu kontrasta joslu 1,60 m, 1,40 m un 0,35 m augstumā.</w:t>
      </w:r>
    </w:p>
    <w:p w14:paraId="6DF7250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 xml:space="preserve">Jāatbild tikai tad, ja ēkā ir </w:t>
      </w:r>
      <w:proofErr w:type="spellStart"/>
      <w:r w:rsidRPr="00D51607">
        <w:rPr>
          <w:rFonts w:ascii="Segoe UI" w:eastAsia="Times New Roman" w:hAnsi="Segoe UI" w:cs="Segoe UI"/>
          <w:color w:val="8B1E1E"/>
          <w:sz w:val="24"/>
          <w:szCs w:val="24"/>
          <w:lang w:eastAsia="lv-LV"/>
        </w:rPr>
        <w:t>spoguļsienas</w:t>
      </w:r>
      <w:proofErr w:type="spellEnd"/>
      <w:r w:rsidRPr="00D51607">
        <w:rPr>
          <w:rFonts w:ascii="Segoe UI" w:eastAsia="Times New Roman" w:hAnsi="Segoe UI" w:cs="Segoe UI"/>
          <w:color w:val="8B1E1E"/>
          <w:sz w:val="24"/>
          <w:szCs w:val="24"/>
          <w:lang w:eastAsia="lv-LV"/>
        </w:rPr>
        <w:t xml:space="preserve"> un stikla durvis.</w:t>
      </w:r>
    </w:p>
    <w:p w14:paraId="3D548A8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73. Stiklotās norobežojošās konstrukcijas (piemēram, stikla sienas, durvis) projektē vizuāli viegli pamanāmas, tām nodrošina kontrastējošu (tumšs uz gaiša) necaurspīdīgu marķējumu vismaz 0,1 metru </w:t>
      </w:r>
      <w:r w:rsidRPr="00D51607">
        <w:rPr>
          <w:rFonts w:ascii="Segoe UI" w:eastAsia="Times New Roman" w:hAnsi="Segoe UI" w:cs="Segoe UI"/>
          <w:color w:val="1E293B"/>
          <w:sz w:val="24"/>
          <w:szCs w:val="24"/>
          <w:lang w:eastAsia="lv-LV"/>
        </w:rPr>
        <w:lastRenderedPageBreak/>
        <w:t>platā joslā visā stiklotās norobežojošās konstrukcijas platumā un aptuveni 0,35, 1,4 un 1,6 metru augstumā no grīdas (LBN 200-21).</w:t>
      </w:r>
    </w:p>
    <w:p w14:paraId="6F54641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1390C5E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7.6.</w:t>
      </w:r>
      <w:r w:rsidRPr="00D51607">
        <w:rPr>
          <w:rFonts w:ascii="Segoe UI" w:eastAsia="Times New Roman" w:hAnsi="Segoe UI" w:cs="Segoe UI"/>
          <w:sz w:val="24"/>
          <w:szCs w:val="24"/>
          <w:lang w:eastAsia="lv-LV"/>
        </w:rPr>
        <w:t>Telpas un evakuācijas plāns ir taktili.</w:t>
      </w:r>
      <w:r w:rsidRPr="00D51607">
        <w:rPr>
          <w:rFonts w:ascii="Segoe UI" w:eastAsia="Times New Roman" w:hAnsi="Segoe UI" w:cs="Segoe UI"/>
          <w:color w:val="B42318"/>
          <w:sz w:val="24"/>
          <w:szCs w:val="24"/>
          <w:bdr w:val="single" w:sz="2" w:space="0" w:color="E5E7EB" w:frame="1"/>
          <w:lang w:eastAsia="lv-LV"/>
        </w:rPr>
        <w:t>*</w:t>
      </w:r>
    </w:p>
    <w:p w14:paraId="34044EF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24550CE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DDBD65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7.7.</w:t>
      </w:r>
      <w:r w:rsidRPr="00D51607">
        <w:rPr>
          <w:rFonts w:ascii="Segoe UI" w:eastAsia="Times New Roman" w:hAnsi="Segoe UI" w:cs="Segoe UI"/>
          <w:sz w:val="24"/>
          <w:szCs w:val="24"/>
          <w:lang w:eastAsia="lv-LV"/>
        </w:rPr>
        <w:t>Evakuācijas ceļi ir marķēti un apzīmēti tā, lai būtu saprotami visiem apmeklētājiem, tostarp tiem, kuriem var būt grūtības ar lasītprasmi, bērniem un citās valodās runājošiem.</w:t>
      </w:r>
      <w:r w:rsidRPr="00D51607">
        <w:rPr>
          <w:rFonts w:ascii="Segoe UI" w:eastAsia="Times New Roman" w:hAnsi="Segoe UI" w:cs="Segoe UI"/>
          <w:color w:val="B42318"/>
          <w:sz w:val="24"/>
          <w:szCs w:val="24"/>
          <w:bdr w:val="single" w:sz="2" w:space="0" w:color="E5E7EB" w:frame="1"/>
          <w:lang w:eastAsia="lv-LV"/>
        </w:rPr>
        <w:t>*</w:t>
      </w:r>
    </w:p>
    <w:p w14:paraId="25BB008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50.3. Evakuācijas izeju apzīmē ar vizuāliem un </w:t>
      </w:r>
      <w:proofErr w:type="spellStart"/>
      <w:r w:rsidRPr="00D51607">
        <w:rPr>
          <w:rFonts w:ascii="Segoe UI" w:eastAsia="Times New Roman" w:hAnsi="Segoe UI" w:cs="Segoe UI"/>
          <w:color w:val="1E293B"/>
          <w:sz w:val="24"/>
          <w:szCs w:val="24"/>
          <w:lang w:eastAsia="lv-LV"/>
        </w:rPr>
        <w:t>taktiliem</w:t>
      </w:r>
      <w:proofErr w:type="spellEnd"/>
      <w:r w:rsidRPr="00D51607">
        <w:rPr>
          <w:rFonts w:ascii="Segoe UI" w:eastAsia="Times New Roman" w:hAnsi="Segoe UI" w:cs="Segoe UI"/>
          <w:color w:val="1E293B"/>
          <w:sz w:val="24"/>
          <w:szCs w:val="24"/>
          <w:lang w:eastAsia="lv-LV"/>
        </w:rPr>
        <w:t xml:space="preserve"> (sataustāmiem) apzīmējumiem </w:t>
      </w:r>
      <w:proofErr w:type="spellStart"/>
      <w:r w:rsidRPr="00D51607">
        <w:rPr>
          <w:rFonts w:ascii="Segoe UI" w:eastAsia="Times New Roman" w:hAnsi="Segoe UI" w:cs="Segoe UI"/>
          <w:color w:val="1E293B"/>
          <w:sz w:val="24"/>
          <w:szCs w:val="24"/>
          <w:lang w:eastAsia="lv-LV"/>
        </w:rPr>
        <w:t>Braila</w:t>
      </w:r>
      <w:proofErr w:type="spellEnd"/>
      <w:r w:rsidRPr="00D51607">
        <w:rPr>
          <w:rFonts w:ascii="Segoe UI" w:eastAsia="Times New Roman" w:hAnsi="Segoe UI" w:cs="Segoe UI"/>
          <w:color w:val="1E293B"/>
          <w:sz w:val="24"/>
          <w:szCs w:val="24"/>
          <w:lang w:eastAsia="lv-LV"/>
        </w:rPr>
        <w:t xml:space="preserve"> rakstā valsts valodā (LBN 200-21).</w:t>
      </w:r>
    </w:p>
    <w:p w14:paraId="12101FF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FA760A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7.8.</w:t>
      </w:r>
      <w:r w:rsidRPr="00D51607">
        <w:rPr>
          <w:rFonts w:ascii="Segoe UI" w:eastAsia="Times New Roman" w:hAnsi="Segoe UI" w:cs="Segoe UI"/>
          <w:sz w:val="24"/>
          <w:szCs w:val="24"/>
          <w:lang w:eastAsia="lv-LV"/>
        </w:rPr>
        <w:t>Evakuācijas ceļos durvīm, kā arī grīdām un citām apdares virsmām jābūt savstarpēji kontrastējošām.</w:t>
      </w:r>
      <w:r w:rsidRPr="00D51607">
        <w:rPr>
          <w:rFonts w:ascii="Segoe UI" w:eastAsia="Times New Roman" w:hAnsi="Segoe UI" w:cs="Segoe UI"/>
          <w:color w:val="B42318"/>
          <w:sz w:val="24"/>
          <w:szCs w:val="24"/>
          <w:bdr w:val="single" w:sz="2" w:space="0" w:color="E5E7EB" w:frame="1"/>
          <w:lang w:eastAsia="lv-LV"/>
        </w:rPr>
        <w:t>*</w:t>
      </w:r>
    </w:p>
    <w:p w14:paraId="2333042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50.2. Evakuācijas ceļos durvīm, kā arī grīdām un citām apdares virsmām jābūt savstarpēji kontrastējošām (LBN 200-21).</w:t>
      </w:r>
    </w:p>
    <w:p w14:paraId="7732920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A18CBD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7.9.</w:t>
      </w:r>
      <w:r w:rsidRPr="00D51607">
        <w:rPr>
          <w:rFonts w:ascii="Segoe UI" w:eastAsia="Times New Roman" w:hAnsi="Segoe UI" w:cs="Segoe UI"/>
          <w:sz w:val="24"/>
          <w:szCs w:val="24"/>
          <w:lang w:eastAsia="lv-LV"/>
        </w:rPr>
        <w:t>Ugunsdrošības aparāti ir izvietoti sasniedzamā augstumā cilvēkiem ratiņkrēslos.</w:t>
      </w:r>
      <w:r w:rsidRPr="00D51607">
        <w:rPr>
          <w:rFonts w:ascii="Segoe UI" w:eastAsia="Times New Roman" w:hAnsi="Segoe UI" w:cs="Segoe UI"/>
          <w:color w:val="B42318"/>
          <w:sz w:val="24"/>
          <w:szCs w:val="24"/>
          <w:bdr w:val="single" w:sz="2" w:space="0" w:color="E5E7EB" w:frame="1"/>
          <w:lang w:eastAsia="lv-LV"/>
        </w:rPr>
        <w:t>*</w:t>
      </w:r>
    </w:p>
    <w:p w14:paraId="544FF07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19C8A90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420A0474"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1559C0D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w:t>
      </w:r>
    </w:p>
    <w:p w14:paraId="2F47C4C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8. Pārvietošanās starp stāviem</w:t>
      </w:r>
    </w:p>
    <w:p w14:paraId="6F54195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w:t>
      </w:r>
    </w:p>
    <w:p w14:paraId="085D412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8.1. Pārvietošanās veidi</w:t>
      </w:r>
    </w:p>
    <w:p w14:paraId="781DE23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8.1.1.</w:t>
      </w:r>
      <w:r w:rsidRPr="00D51607">
        <w:rPr>
          <w:rFonts w:ascii="Segoe UI" w:eastAsia="Times New Roman" w:hAnsi="Segoe UI" w:cs="Segoe UI"/>
          <w:sz w:val="24"/>
          <w:szCs w:val="24"/>
          <w:lang w:eastAsia="lv-LV"/>
        </w:rPr>
        <w:t>Ēkai ir viens stāvs (lifts vai pacēlājs nav nepieciešams).</w:t>
      </w:r>
      <w:r w:rsidRPr="00D51607">
        <w:rPr>
          <w:rFonts w:ascii="Segoe UI" w:eastAsia="Times New Roman" w:hAnsi="Segoe UI" w:cs="Segoe UI"/>
          <w:color w:val="B42318"/>
          <w:sz w:val="24"/>
          <w:szCs w:val="24"/>
          <w:bdr w:val="single" w:sz="2" w:space="0" w:color="E5E7EB" w:frame="1"/>
          <w:lang w:eastAsia="lv-LV"/>
        </w:rPr>
        <w:t>*</w:t>
      </w:r>
    </w:p>
    <w:p w14:paraId="2D7B746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"Jā", uz 8.2.-8.4. jautājumu nav jāatbild.</w:t>
      </w:r>
    </w:p>
    <w:p w14:paraId="742D5DF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Investīciju projektos, kuros tiek investēts ēkas pirmajā stāvā un visi pakalpojumi tiek nodrošināti pirmajā stāvā, liftu nevērtē, un atbilde šajā jautājumā ir "Jā".</w:t>
      </w:r>
    </w:p>
    <w:p w14:paraId="0B7AE90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54AAE2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8.1.2.</w:t>
      </w:r>
      <w:r w:rsidRPr="00D51607">
        <w:rPr>
          <w:rFonts w:ascii="Segoe UI" w:eastAsia="Times New Roman" w:hAnsi="Segoe UI" w:cs="Segoe UI"/>
          <w:sz w:val="24"/>
          <w:szCs w:val="24"/>
          <w:lang w:eastAsia="lv-LV"/>
        </w:rPr>
        <w:t>Ēkai ir vairāki stāvi un tikai kāpnes (lifta/pacēlāja nav, vai lifts ir neatbilstošs).</w:t>
      </w:r>
    </w:p>
    <w:p w14:paraId="1D07C44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"Jā", uz 8.3.-8.4. jautājumu nav jāatbild.</w:t>
      </w:r>
    </w:p>
    <w:p w14:paraId="4E01441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219DE29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8.1.3.</w:t>
      </w:r>
      <w:r w:rsidRPr="00D51607">
        <w:rPr>
          <w:rFonts w:ascii="Segoe UI" w:eastAsia="Times New Roman" w:hAnsi="Segoe UI" w:cs="Segoe UI"/>
          <w:sz w:val="24"/>
          <w:szCs w:val="24"/>
          <w:lang w:eastAsia="lv-LV"/>
        </w:rPr>
        <w:t>Ēkā ir lifts un kāpnes.</w:t>
      </w:r>
    </w:p>
    <w:p w14:paraId="410AE2E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"Jā", ir jāatbild uz 8.2.-8.3. jautājumu.</w:t>
      </w:r>
    </w:p>
    <w:p w14:paraId="59B03B5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58E08C7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8.1.4.</w:t>
      </w:r>
      <w:r w:rsidRPr="00D51607">
        <w:rPr>
          <w:rFonts w:ascii="Segoe UI" w:eastAsia="Times New Roman" w:hAnsi="Segoe UI" w:cs="Segoe UI"/>
          <w:sz w:val="24"/>
          <w:szCs w:val="24"/>
          <w:lang w:eastAsia="lv-LV"/>
        </w:rPr>
        <w:t>Ēkā ir pacēlājs un kāpnes.</w:t>
      </w:r>
    </w:p>
    <w:p w14:paraId="397A46C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"Jā", ir jāatbild uz 8.2. un 8.4. jautājumu.</w:t>
      </w:r>
    </w:p>
    <w:p w14:paraId="22F99F4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5D5F301E"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27C5CEE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w:t>
      </w:r>
    </w:p>
    <w:p w14:paraId="6A9E81B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8.2. Kāpnes</w:t>
      </w:r>
    </w:p>
    <w:p w14:paraId="00167FE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8.2.1.</w:t>
      </w:r>
      <w:r w:rsidRPr="00D51607">
        <w:rPr>
          <w:rFonts w:ascii="Segoe UI" w:eastAsia="Times New Roman" w:hAnsi="Segoe UI" w:cs="Segoe UI"/>
          <w:sz w:val="24"/>
          <w:szCs w:val="24"/>
          <w:lang w:eastAsia="lv-LV"/>
        </w:rPr>
        <w:t xml:space="preserve">Ēkai ir vairāki stāvi, bet nav lifta un </w:t>
      </w:r>
      <w:proofErr w:type="spellStart"/>
      <w:r w:rsidRPr="00D51607">
        <w:rPr>
          <w:rFonts w:ascii="Segoe UI" w:eastAsia="Times New Roman" w:hAnsi="Segoe UI" w:cs="Segoe UI"/>
          <w:sz w:val="24"/>
          <w:szCs w:val="24"/>
          <w:lang w:eastAsia="lv-LV"/>
        </w:rPr>
        <w:t>pandusu</w:t>
      </w:r>
      <w:proofErr w:type="spellEnd"/>
      <w:r w:rsidRPr="00D51607">
        <w:rPr>
          <w:rFonts w:ascii="Segoe UI" w:eastAsia="Times New Roman" w:hAnsi="Segoe UI" w:cs="Segoe UI"/>
          <w:sz w:val="24"/>
          <w:szCs w:val="24"/>
          <w:lang w:eastAsia="lv-LV"/>
        </w:rPr>
        <w:t xml:space="preserve"> (ir kāpnes).</w:t>
      </w:r>
    </w:p>
    <w:p w14:paraId="7A36384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"Jā", uz 8.3.-8.4. jautājumu nav jāatbild.</w:t>
      </w:r>
    </w:p>
    <w:p w14:paraId="0D19064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1413CD2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8.2.2.</w:t>
      </w:r>
      <w:r w:rsidRPr="00D51607">
        <w:rPr>
          <w:rFonts w:ascii="Segoe UI" w:eastAsia="Times New Roman" w:hAnsi="Segoe UI" w:cs="Segoe UI"/>
          <w:sz w:val="24"/>
          <w:szCs w:val="24"/>
          <w:lang w:eastAsia="lv-LV"/>
        </w:rPr>
        <w:t>Pakāpiena augstums ir no 12 līdz 18 cm. Pakāpiena platuma un divu augstumu summai jābūt no 60 līdz 65 cm.</w:t>
      </w:r>
    </w:p>
    <w:p w14:paraId="56B243C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62. Pakāpiena augstums ir no 12 līdz 18 cm. Pakāpiena platuma un divu augstumu summai jābūt no 60 līdz 65 cm (LBN 200-21).</w:t>
      </w:r>
    </w:p>
    <w:p w14:paraId="0FE0329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2701B54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8.2.3.</w:t>
      </w:r>
      <w:r w:rsidRPr="00D51607">
        <w:rPr>
          <w:rFonts w:ascii="Segoe UI" w:eastAsia="Times New Roman" w:hAnsi="Segoe UI" w:cs="Segoe UI"/>
          <w:sz w:val="24"/>
          <w:szCs w:val="24"/>
          <w:lang w:eastAsia="lv-LV"/>
        </w:rPr>
        <w:t>Pakāpienu skaits vienā kāpņu laidā nedrīkst būt mazāks par trim, izņemot ēku ieejas.</w:t>
      </w:r>
    </w:p>
    <w:p w14:paraId="079355C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xml:space="preserve"> 61. Pakāpienu skaits vienā kāpņu laidā nedrīkst būt mazāks par trim, izņemot ēku ieejas, un vienā kāpņu laidā nedrīkst būt dažāda augstuma pakāpieni. Kāpņu </w:t>
      </w:r>
      <w:proofErr w:type="spellStart"/>
      <w:r w:rsidRPr="00D51607">
        <w:rPr>
          <w:rFonts w:ascii="Segoe UI" w:eastAsia="Times New Roman" w:hAnsi="Segoe UI" w:cs="Segoe UI"/>
          <w:color w:val="1E293B"/>
          <w:sz w:val="24"/>
          <w:szCs w:val="24"/>
          <w:lang w:eastAsia="lv-LV"/>
        </w:rPr>
        <w:t>laidus</w:t>
      </w:r>
      <w:proofErr w:type="spellEnd"/>
      <w:r w:rsidRPr="00D51607">
        <w:rPr>
          <w:rFonts w:ascii="Segoe UI" w:eastAsia="Times New Roman" w:hAnsi="Segoe UI" w:cs="Segoe UI"/>
          <w:color w:val="1E293B"/>
          <w:sz w:val="24"/>
          <w:szCs w:val="24"/>
          <w:lang w:eastAsia="lv-LV"/>
        </w:rPr>
        <w:t xml:space="preserve"> un laukumus norobežo ar margām, to minimālais augstums ir 1,1 metrs no pakāpiena priekšējās malas (LBN 200-21).</w:t>
      </w:r>
    </w:p>
    <w:p w14:paraId="3A4DB07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5177BFE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8.2.4.</w:t>
      </w:r>
      <w:r w:rsidRPr="00D51607">
        <w:rPr>
          <w:rFonts w:ascii="Segoe UI" w:eastAsia="Times New Roman" w:hAnsi="Segoe UI" w:cs="Segoe UI"/>
          <w:sz w:val="24"/>
          <w:szCs w:val="24"/>
          <w:lang w:eastAsia="lv-LV"/>
        </w:rPr>
        <w:t>Vienā kāpņu laidā nedrīkst būt dažāda augstuma pakāpieni.</w:t>
      </w:r>
    </w:p>
    <w:p w14:paraId="7A094E9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61. Pakāpienu skaits vienā kāpņu laidā nedrīkst būt mazāks par trim, izņemot ēku ieejas, un vienā kāpņu laidā nedrīkst būt dažāda augstuma pakāpieni. Kāpņu </w:t>
      </w:r>
      <w:proofErr w:type="spellStart"/>
      <w:r w:rsidRPr="00D51607">
        <w:rPr>
          <w:rFonts w:ascii="Segoe UI" w:eastAsia="Times New Roman" w:hAnsi="Segoe UI" w:cs="Segoe UI"/>
          <w:color w:val="1E293B"/>
          <w:sz w:val="24"/>
          <w:szCs w:val="24"/>
          <w:lang w:eastAsia="lv-LV"/>
        </w:rPr>
        <w:t>laidus</w:t>
      </w:r>
      <w:proofErr w:type="spellEnd"/>
      <w:r w:rsidRPr="00D51607">
        <w:rPr>
          <w:rFonts w:ascii="Segoe UI" w:eastAsia="Times New Roman" w:hAnsi="Segoe UI" w:cs="Segoe UI"/>
          <w:color w:val="1E293B"/>
          <w:sz w:val="24"/>
          <w:szCs w:val="24"/>
          <w:lang w:eastAsia="lv-LV"/>
        </w:rPr>
        <w:t xml:space="preserve"> un laukumus norobežo ar margām, to minimālais augstums ir 1,1 metrs no pakāpiena priekšējās malas (LBN 200-21).</w:t>
      </w:r>
    </w:p>
    <w:p w14:paraId="5217E81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7A309FD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8.2.5.</w:t>
      </w:r>
      <w:r w:rsidRPr="00D51607">
        <w:rPr>
          <w:rFonts w:ascii="Segoe UI" w:eastAsia="Times New Roman" w:hAnsi="Segoe UI" w:cs="Segoe UI"/>
          <w:sz w:val="24"/>
          <w:szCs w:val="24"/>
          <w:lang w:eastAsia="lv-LV"/>
        </w:rPr>
        <w:t xml:space="preserve">Kāpņu </w:t>
      </w:r>
      <w:proofErr w:type="spellStart"/>
      <w:r w:rsidRPr="00D51607">
        <w:rPr>
          <w:rFonts w:ascii="Segoe UI" w:eastAsia="Times New Roman" w:hAnsi="Segoe UI" w:cs="Segoe UI"/>
          <w:sz w:val="24"/>
          <w:szCs w:val="24"/>
          <w:lang w:eastAsia="lv-LV"/>
        </w:rPr>
        <w:t>laidus</w:t>
      </w:r>
      <w:proofErr w:type="spellEnd"/>
      <w:r w:rsidRPr="00D51607">
        <w:rPr>
          <w:rFonts w:ascii="Segoe UI" w:eastAsia="Times New Roman" w:hAnsi="Segoe UI" w:cs="Segoe UI"/>
          <w:sz w:val="24"/>
          <w:szCs w:val="24"/>
          <w:lang w:eastAsia="lv-LV"/>
        </w:rPr>
        <w:t xml:space="preserve"> un laukumus norobežo ar margām, kuru minimālais augstums ir 1,1 metrs no pakāpiena priekšējās malas.</w:t>
      </w:r>
    </w:p>
    <w:p w14:paraId="3670C5E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61. Pakāpienu skaits vienā kāpņu laidā nedrīkst būt mazāks par trim, izņemot ēku ieejas, un vienā kāpņu laidā nedrīkst būt dažāda augstuma pakāpieni. Kāpņu </w:t>
      </w:r>
      <w:proofErr w:type="spellStart"/>
      <w:r w:rsidRPr="00D51607">
        <w:rPr>
          <w:rFonts w:ascii="Segoe UI" w:eastAsia="Times New Roman" w:hAnsi="Segoe UI" w:cs="Segoe UI"/>
          <w:color w:val="1E293B"/>
          <w:sz w:val="24"/>
          <w:szCs w:val="24"/>
          <w:lang w:eastAsia="lv-LV"/>
        </w:rPr>
        <w:t>laidus</w:t>
      </w:r>
      <w:proofErr w:type="spellEnd"/>
      <w:r w:rsidRPr="00D51607">
        <w:rPr>
          <w:rFonts w:ascii="Segoe UI" w:eastAsia="Times New Roman" w:hAnsi="Segoe UI" w:cs="Segoe UI"/>
          <w:color w:val="1E293B"/>
          <w:sz w:val="24"/>
          <w:szCs w:val="24"/>
          <w:lang w:eastAsia="lv-LV"/>
        </w:rPr>
        <w:t xml:space="preserve"> un laukumus norobežo ar margām, to minimālais augstums ir 1,1 metrs no pakāpiena priekšējās malas (LBN 200-21).</w:t>
      </w:r>
    </w:p>
    <w:p w14:paraId="1F6453B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66ED049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8.2.6.</w:t>
      </w:r>
      <w:r w:rsidRPr="00D51607">
        <w:rPr>
          <w:rFonts w:ascii="Segoe UI" w:eastAsia="Times New Roman" w:hAnsi="Segoe UI" w:cs="Segoe UI"/>
          <w:sz w:val="24"/>
          <w:szCs w:val="24"/>
          <w:lang w:eastAsia="lv-LV"/>
        </w:rPr>
        <w:t xml:space="preserve">Kontrastējošas kāpņu vai </w:t>
      </w:r>
      <w:proofErr w:type="spellStart"/>
      <w:r w:rsidRPr="00D51607">
        <w:rPr>
          <w:rFonts w:ascii="Segoe UI" w:eastAsia="Times New Roman" w:hAnsi="Segoe UI" w:cs="Segoe UI"/>
          <w:sz w:val="24"/>
          <w:szCs w:val="24"/>
          <w:lang w:eastAsia="lv-LV"/>
        </w:rPr>
        <w:t>pandusu</w:t>
      </w:r>
      <w:proofErr w:type="spellEnd"/>
      <w:r w:rsidRPr="00D51607">
        <w:rPr>
          <w:rFonts w:ascii="Segoe UI" w:eastAsia="Times New Roman" w:hAnsi="Segoe UI" w:cs="Segoe UI"/>
          <w:sz w:val="24"/>
          <w:szCs w:val="24"/>
          <w:lang w:eastAsia="lv-LV"/>
        </w:rPr>
        <w:t xml:space="preserve"> margas.</w:t>
      </w:r>
    </w:p>
    <w:p w14:paraId="2DD64F5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50. Personām ar redzes vai dzirdes traucējumiem publiskās būvēs paredz iespēju saņemt nepieciešamo balss, vizuālo (vizuālo trauksmes signālu) un </w:t>
      </w:r>
      <w:proofErr w:type="spellStart"/>
      <w:r w:rsidRPr="00D51607">
        <w:rPr>
          <w:rFonts w:ascii="Segoe UI" w:eastAsia="Times New Roman" w:hAnsi="Segoe UI" w:cs="Segoe UI"/>
          <w:color w:val="1E293B"/>
          <w:sz w:val="24"/>
          <w:szCs w:val="24"/>
          <w:lang w:eastAsia="lv-LV"/>
        </w:rPr>
        <w:t>taktilo</w:t>
      </w:r>
      <w:proofErr w:type="spellEnd"/>
      <w:r w:rsidRPr="00D51607">
        <w:rPr>
          <w:rFonts w:ascii="Segoe UI" w:eastAsia="Times New Roman" w:hAnsi="Segoe UI" w:cs="Segoe UI"/>
          <w:color w:val="1E293B"/>
          <w:sz w:val="24"/>
          <w:szCs w:val="24"/>
          <w:lang w:eastAsia="lv-LV"/>
        </w:rPr>
        <w:t xml:space="preserve"> (taustāmo) informāciju (LBN 200-21).</w:t>
      </w:r>
    </w:p>
    <w:p w14:paraId="11AF0D8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03A5F79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8.2.7.</w:t>
      </w:r>
      <w:r w:rsidRPr="00D51607">
        <w:rPr>
          <w:rFonts w:ascii="Segoe UI" w:eastAsia="Times New Roman" w:hAnsi="Segoe UI" w:cs="Segoe UI"/>
          <w:sz w:val="24"/>
          <w:szCs w:val="24"/>
          <w:lang w:eastAsia="lv-LV"/>
        </w:rPr>
        <w:t xml:space="preserve">Margās ir iestrādāts </w:t>
      </w:r>
      <w:proofErr w:type="spellStart"/>
      <w:r w:rsidRPr="00D51607">
        <w:rPr>
          <w:rFonts w:ascii="Segoe UI" w:eastAsia="Times New Roman" w:hAnsi="Segoe UI" w:cs="Segoe UI"/>
          <w:sz w:val="24"/>
          <w:szCs w:val="24"/>
          <w:lang w:eastAsia="lv-LV"/>
        </w:rPr>
        <w:t>taktils</w:t>
      </w:r>
      <w:proofErr w:type="spellEnd"/>
      <w:r w:rsidRPr="00D51607">
        <w:rPr>
          <w:rFonts w:ascii="Segoe UI" w:eastAsia="Times New Roman" w:hAnsi="Segoe UI" w:cs="Segoe UI"/>
          <w:sz w:val="24"/>
          <w:szCs w:val="24"/>
          <w:lang w:eastAsia="lv-LV"/>
        </w:rPr>
        <w:t xml:space="preserve"> apzīmējums par esošo stāvu.</w:t>
      </w:r>
    </w:p>
    <w:p w14:paraId="11181AA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50.1. Būves ieejas, stāvus un telpas aprīko ar labi uztveramām, kontrastējošām un labi izgaismotām zīmēm un norādēm 1,4 metru augstumā no grīdas līmeņa (LBN 200-21).</w:t>
      </w:r>
    </w:p>
    <w:p w14:paraId="64C30E0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29FDCD1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8.2.8.</w:t>
      </w:r>
      <w:r w:rsidRPr="00D51607">
        <w:rPr>
          <w:rFonts w:ascii="Segoe UI" w:eastAsia="Times New Roman" w:hAnsi="Segoe UI" w:cs="Segoe UI"/>
          <w:sz w:val="24"/>
          <w:szCs w:val="24"/>
          <w:lang w:eastAsia="lv-LV"/>
        </w:rPr>
        <w:t>Margas sniedzas 30 cm pāri pirmajam un pēdējam pakāpienam.</w:t>
      </w:r>
    </w:p>
    <w:p w14:paraId="08B23EE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63. Margas stāva pārseguma līmenī sniedzas 30 cm pāri pirmajam un pēdējam pakāpienam, margu gali noapaļoti uz leju, ja margu rokturis ir pārtraukts (LBN 200-21).</w:t>
      </w:r>
    </w:p>
    <w:p w14:paraId="39230ED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10FC099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8.2.9.</w:t>
      </w:r>
      <w:r w:rsidRPr="00D51607">
        <w:rPr>
          <w:rFonts w:ascii="Segoe UI" w:eastAsia="Times New Roman" w:hAnsi="Segoe UI" w:cs="Segoe UI"/>
          <w:sz w:val="24"/>
          <w:szCs w:val="24"/>
          <w:lang w:eastAsia="lv-LV"/>
        </w:rPr>
        <w:t>Margas stāva pārseguma līmenī sniedzas 30 cm pāri pirmajam un pēdējam pakāpienam, margu gali ir noapaļoti uz leju.</w:t>
      </w:r>
    </w:p>
    <w:p w14:paraId="3007EED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63. Margas stāva pārseguma līmenī sniedzas 30 cm pāri pirmajam un pēdējam pakāpienam, margu gali noapaļoti uz leju, ja margu rokturis ir pārtraukts (LBN 200-21).</w:t>
      </w:r>
    </w:p>
    <w:p w14:paraId="3B63A9C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7974AC5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8.2.10.</w:t>
      </w:r>
      <w:r w:rsidRPr="00D51607">
        <w:rPr>
          <w:rFonts w:ascii="Segoe UI" w:eastAsia="Times New Roman" w:hAnsi="Segoe UI" w:cs="Segoe UI"/>
          <w:sz w:val="24"/>
          <w:szCs w:val="24"/>
          <w:lang w:eastAsia="lv-LV"/>
        </w:rPr>
        <w:t xml:space="preserve">Visas kāpnes ir marķētas ar kontrastējošu un </w:t>
      </w:r>
      <w:proofErr w:type="spellStart"/>
      <w:r w:rsidRPr="00D51607">
        <w:rPr>
          <w:rFonts w:ascii="Segoe UI" w:eastAsia="Times New Roman" w:hAnsi="Segoe UI" w:cs="Segoe UI"/>
          <w:sz w:val="24"/>
          <w:szCs w:val="24"/>
          <w:lang w:eastAsia="lv-LV"/>
        </w:rPr>
        <w:t>pretslīdes</w:t>
      </w:r>
      <w:proofErr w:type="spellEnd"/>
      <w:r w:rsidRPr="00D51607">
        <w:rPr>
          <w:rFonts w:ascii="Segoe UI" w:eastAsia="Times New Roman" w:hAnsi="Segoe UI" w:cs="Segoe UI"/>
          <w:sz w:val="24"/>
          <w:szCs w:val="24"/>
          <w:lang w:eastAsia="lv-LV"/>
        </w:rPr>
        <w:t xml:space="preserve"> lenti.</w:t>
      </w:r>
    </w:p>
    <w:p w14:paraId="0C04E4F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32D0C3B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0DF0A06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8.2.11.</w:t>
      </w:r>
      <w:r w:rsidRPr="00D51607">
        <w:rPr>
          <w:rFonts w:ascii="Segoe UI" w:eastAsia="Times New Roman" w:hAnsi="Segoe UI" w:cs="Segoe UI"/>
          <w:sz w:val="24"/>
          <w:szCs w:val="24"/>
          <w:lang w:eastAsia="lv-LV"/>
        </w:rPr>
        <w:t xml:space="preserve">Ir paredzēta atpūtas vieta starp kāpņu </w:t>
      </w:r>
      <w:proofErr w:type="spellStart"/>
      <w:r w:rsidRPr="00D51607">
        <w:rPr>
          <w:rFonts w:ascii="Segoe UI" w:eastAsia="Times New Roman" w:hAnsi="Segoe UI" w:cs="Segoe UI"/>
          <w:sz w:val="24"/>
          <w:szCs w:val="24"/>
          <w:lang w:eastAsia="lv-LV"/>
        </w:rPr>
        <w:t>laidiem</w:t>
      </w:r>
      <w:proofErr w:type="spellEnd"/>
      <w:r w:rsidRPr="00D51607">
        <w:rPr>
          <w:rFonts w:ascii="Segoe UI" w:eastAsia="Times New Roman" w:hAnsi="Segoe UI" w:cs="Segoe UI"/>
          <w:sz w:val="24"/>
          <w:szCs w:val="24"/>
          <w:lang w:eastAsia="lv-LV"/>
        </w:rPr>
        <w:t>, piemēram, atlokāms krēsliņš vecākā gadagājuma cilvēkiem un cilvēkiem ar kustību traucējumiem.</w:t>
      </w:r>
    </w:p>
    <w:p w14:paraId="6346DC0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3074948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03729C3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8.2.12.</w:t>
      </w:r>
      <w:r w:rsidRPr="00D51607">
        <w:rPr>
          <w:rFonts w:ascii="Segoe UI" w:eastAsia="Times New Roman" w:hAnsi="Segoe UI" w:cs="Segoe UI"/>
          <w:sz w:val="24"/>
          <w:szCs w:val="24"/>
          <w:lang w:eastAsia="lv-LV"/>
        </w:rPr>
        <w:t xml:space="preserve">Bērnu iestādēs kāpnēm, kurām attālums starp </w:t>
      </w:r>
      <w:proofErr w:type="spellStart"/>
      <w:r w:rsidRPr="00D51607">
        <w:rPr>
          <w:rFonts w:ascii="Segoe UI" w:eastAsia="Times New Roman" w:hAnsi="Segoe UI" w:cs="Segoe UI"/>
          <w:sz w:val="24"/>
          <w:szCs w:val="24"/>
          <w:lang w:eastAsia="lv-LV"/>
        </w:rPr>
        <w:t>laidiem</w:t>
      </w:r>
      <w:proofErr w:type="spellEnd"/>
      <w:r w:rsidRPr="00D51607">
        <w:rPr>
          <w:rFonts w:ascii="Segoe UI" w:eastAsia="Times New Roman" w:hAnsi="Segoe UI" w:cs="Segoe UI"/>
          <w:sz w:val="24"/>
          <w:szCs w:val="24"/>
          <w:lang w:eastAsia="lv-LV"/>
        </w:rPr>
        <w:t xml:space="preserve"> ir lielāks par 0,1 metru, ir norobežojošās konstrukcijas (piemēram, siets, režģis) 1,5 metru augstumā ar attiecīgajam vecumam piemērotiem papildu margu rokturiem.</w:t>
      </w:r>
    </w:p>
    <w:p w14:paraId="5EDED08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Aizpilda tikai bērnu iestādes.</w:t>
      </w:r>
    </w:p>
    <w:p w14:paraId="24F2A4E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66. Bērnu iestādēs kāpnēm, kurām attālums starp </w:t>
      </w:r>
      <w:proofErr w:type="spellStart"/>
      <w:r w:rsidRPr="00D51607">
        <w:rPr>
          <w:rFonts w:ascii="Segoe UI" w:eastAsia="Times New Roman" w:hAnsi="Segoe UI" w:cs="Segoe UI"/>
          <w:color w:val="1E293B"/>
          <w:sz w:val="24"/>
          <w:szCs w:val="24"/>
          <w:lang w:eastAsia="lv-LV"/>
        </w:rPr>
        <w:t>laidiem</w:t>
      </w:r>
      <w:proofErr w:type="spellEnd"/>
      <w:r w:rsidRPr="00D51607">
        <w:rPr>
          <w:rFonts w:ascii="Segoe UI" w:eastAsia="Times New Roman" w:hAnsi="Segoe UI" w:cs="Segoe UI"/>
          <w:color w:val="1E293B"/>
          <w:sz w:val="24"/>
          <w:szCs w:val="24"/>
          <w:lang w:eastAsia="lv-LV"/>
        </w:rPr>
        <w:t xml:space="preserve"> ir lielāks par 0,1 metru, projektē norobežojošās konstrukcijas (piemēram, siets, režģis) 1,5 metru augstumā ar attiecīgajam vecumam piemērotiem papildu margu rokturiem (LBN 200-21).</w:t>
      </w:r>
    </w:p>
    <w:p w14:paraId="0BAC43C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6AB0DC5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8.2.13.</w:t>
      </w:r>
      <w:r w:rsidRPr="00D51607">
        <w:rPr>
          <w:rFonts w:ascii="Segoe UI" w:eastAsia="Times New Roman" w:hAnsi="Segoe UI" w:cs="Segoe UI"/>
          <w:sz w:val="24"/>
          <w:szCs w:val="24"/>
          <w:lang w:eastAsia="lv-LV"/>
        </w:rPr>
        <w:t>Ēkās, kas paredzētas pirmsskolas vecuma bērniem, margām ir papildu rokturi 0,7 metru augstumā.</w:t>
      </w:r>
    </w:p>
    <w:p w14:paraId="1E01040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lastRenderedPageBreak/>
        <w:t>Aizpilda tikai bērnu iestādes.</w:t>
      </w:r>
    </w:p>
    <w:p w14:paraId="2803D93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67. Ēkās, kas paredzētas pirmsskolas vecuma bērniem, margām paredz papildu rokturus 0,7 metru augstumā (LBN 200-21).</w:t>
      </w:r>
    </w:p>
    <w:p w14:paraId="36B0923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2EE6C251"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65B971F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w:t>
      </w:r>
    </w:p>
    <w:p w14:paraId="1655268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8.3. Lifts</w:t>
      </w:r>
    </w:p>
    <w:p w14:paraId="4ADB718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8.3.1.</w:t>
      </w:r>
      <w:r w:rsidRPr="00D51607">
        <w:rPr>
          <w:rFonts w:ascii="Segoe UI" w:eastAsia="Times New Roman" w:hAnsi="Segoe UI" w:cs="Segoe UI"/>
          <w:sz w:val="24"/>
          <w:szCs w:val="24"/>
          <w:lang w:eastAsia="lv-LV"/>
        </w:rPr>
        <w:t>Lifta vadības panelis atrodas 0,9 metrus no grīdas līmeņa.</w:t>
      </w:r>
    </w:p>
    <w:p w14:paraId="5F9F4E0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85. Lifta vadības panelis atrodas 0,9 metrus no grīdas līmeņa. Lifta </w:t>
      </w:r>
      <w:proofErr w:type="spellStart"/>
      <w:r w:rsidRPr="00D51607">
        <w:rPr>
          <w:rFonts w:ascii="Segoe UI" w:eastAsia="Times New Roman" w:hAnsi="Segoe UI" w:cs="Segoe UI"/>
          <w:color w:val="1E293B"/>
          <w:sz w:val="24"/>
          <w:szCs w:val="24"/>
          <w:lang w:eastAsia="lv-LV"/>
        </w:rPr>
        <w:t>kontrolpaneļa</w:t>
      </w:r>
      <w:proofErr w:type="spellEnd"/>
      <w:r w:rsidRPr="00D51607">
        <w:rPr>
          <w:rFonts w:ascii="Segoe UI" w:eastAsia="Times New Roman" w:hAnsi="Segoe UI" w:cs="Segoe UI"/>
          <w:color w:val="1E293B"/>
          <w:sz w:val="24"/>
          <w:szCs w:val="24"/>
          <w:lang w:eastAsia="lv-LV"/>
        </w:rPr>
        <w:t xml:space="preserve"> augstākās pogas nedrīkst būt augstāk par 1,2 metriem no grīdas līmeņa. Lifta izsaukuma pogas un vadības paneļa pogu apzīmējumu nodrošina </w:t>
      </w:r>
      <w:proofErr w:type="spellStart"/>
      <w:r w:rsidRPr="00D51607">
        <w:rPr>
          <w:rFonts w:ascii="Segoe UI" w:eastAsia="Times New Roman" w:hAnsi="Segoe UI" w:cs="Segoe UI"/>
          <w:color w:val="1E293B"/>
          <w:sz w:val="24"/>
          <w:szCs w:val="24"/>
          <w:lang w:eastAsia="lv-LV"/>
        </w:rPr>
        <w:t>Braila</w:t>
      </w:r>
      <w:proofErr w:type="spellEnd"/>
      <w:r w:rsidRPr="00D51607">
        <w:rPr>
          <w:rFonts w:ascii="Segoe UI" w:eastAsia="Times New Roman" w:hAnsi="Segoe UI" w:cs="Segoe UI"/>
          <w:color w:val="1E293B"/>
          <w:sz w:val="24"/>
          <w:szCs w:val="24"/>
          <w:lang w:eastAsia="lv-LV"/>
        </w:rPr>
        <w:t xml:space="preserve"> rakstā valsts valodā vai citā </w:t>
      </w:r>
      <w:proofErr w:type="spellStart"/>
      <w:r w:rsidRPr="00D51607">
        <w:rPr>
          <w:rFonts w:ascii="Segoe UI" w:eastAsia="Times New Roman" w:hAnsi="Segoe UI" w:cs="Segoe UI"/>
          <w:color w:val="1E293B"/>
          <w:sz w:val="24"/>
          <w:szCs w:val="24"/>
          <w:lang w:eastAsia="lv-LV"/>
        </w:rPr>
        <w:t>taktilā</w:t>
      </w:r>
      <w:proofErr w:type="spellEnd"/>
      <w:r w:rsidRPr="00D51607">
        <w:rPr>
          <w:rFonts w:ascii="Segoe UI" w:eastAsia="Times New Roman" w:hAnsi="Segoe UI" w:cs="Segoe UI"/>
          <w:color w:val="1E293B"/>
          <w:sz w:val="24"/>
          <w:szCs w:val="24"/>
          <w:lang w:eastAsia="lv-LV"/>
        </w:rPr>
        <w:t xml:space="preserve"> veidā (LBN 200-21).</w:t>
      </w:r>
    </w:p>
    <w:p w14:paraId="7D80C099"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4F69A2E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8.3.2.</w:t>
      </w:r>
      <w:r w:rsidRPr="00D51607">
        <w:rPr>
          <w:rFonts w:ascii="Segoe UI" w:eastAsia="Times New Roman" w:hAnsi="Segoe UI" w:cs="Segoe UI"/>
          <w:sz w:val="24"/>
          <w:szCs w:val="24"/>
          <w:lang w:eastAsia="lv-LV"/>
        </w:rPr>
        <w:t xml:space="preserve">Lifta </w:t>
      </w:r>
      <w:proofErr w:type="spellStart"/>
      <w:r w:rsidRPr="00D51607">
        <w:rPr>
          <w:rFonts w:ascii="Segoe UI" w:eastAsia="Times New Roman" w:hAnsi="Segoe UI" w:cs="Segoe UI"/>
          <w:sz w:val="24"/>
          <w:szCs w:val="24"/>
          <w:lang w:eastAsia="lv-LV"/>
        </w:rPr>
        <w:t>kontrolpaneļa</w:t>
      </w:r>
      <w:proofErr w:type="spellEnd"/>
      <w:r w:rsidRPr="00D51607">
        <w:rPr>
          <w:rFonts w:ascii="Segoe UI" w:eastAsia="Times New Roman" w:hAnsi="Segoe UI" w:cs="Segoe UI"/>
          <w:sz w:val="24"/>
          <w:szCs w:val="24"/>
          <w:lang w:eastAsia="lv-LV"/>
        </w:rPr>
        <w:t xml:space="preserve"> augstākās pogas nav augstāk par 1,2 metriem no grīdas līmeņa.</w:t>
      </w:r>
    </w:p>
    <w:p w14:paraId="229BFC9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85. Lifta vadības panelis atrodas 0,9 metrus no grīdas līmeņa. Lifta </w:t>
      </w:r>
      <w:proofErr w:type="spellStart"/>
      <w:r w:rsidRPr="00D51607">
        <w:rPr>
          <w:rFonts w:ascii="Segoe UI" w:eastAsia="Times New Roman" w:hAnsi="Segoe UI" w:cs="Segoe UI"/>
          <w:color w:val="1E293B"/>
          <w:sz w:val="24"/>
          <w:szCs w:val="24"/>
          <w:lang w:eastAsia="lv-LV"/>
        </w:rPr>
        <w:t>kontrolpaneļa</w:t>
      </w:r>
      <w:proofErr w:type="spellEnd"/>
      <w:r w:rsidRPr="00D51607">
        <w:rPr>
          <w:rFonts w:ascii="Segoe UI" w:eastAsia="Times New Roman" w:hAnsi="Segoe UI" w:cs="Segoe UI"/>
          <w:color w:val="1E293B"/>
          <w:sz w:val="24"/>
          <w:szCs w:val="24"/>
          <w:lang w:eastAsia="lv-LV"/>
        </w:rPr>
        <w:t xml:space="preserve"> augstākās pogas nedrīkst būt augstāk par 1,2 metriem no grīdas līmeņa. Lifta izsaukuma pogas un vadības paneļa pogu apzīmējumu nodrošina </w:t>
      </w:r>
      <w:proofErr w:type="spellStart"/>
      <w:r w:rsidRPr="00D51607">
        <w:rPr>
          <w:rFonts w:ascii="Segoe UI" w:eastAsia="Times New Roman" w:hAnsi="Segoe UI" w:cs="Segoe UI"/>
          <w:color w:val="1E293B"/>
          <w:sz w:val="24"/>
          <w:szCs w:val="24"/>
          <w:lang w:eastAsia="lv-LV"/>
        </w:rPr>
        <w:t>Braila</w:t>
      </w:r>
      <w:proofErr w:type="spellEnd"/>
      <w:r w:rsidRPr="00D51607">
        <w:rPr>
          <w:rFonts w:ascii="Segoe UI" w:eastAsia="Times New Roman" w:hAnsi="Segoe UI" w:cs="Segoe UI"/>
          <w:color w:val="1E293B"/>
          <w:sz w:val="24"/>
          <w:szCs w:val="24"/>
          <w:lang w:eastAsia="lv-LV"/>
        </w:rPr>
        <w:t xml:space="preserve"> rakstā valsts valodā vai citā </w:t>
      </w:r>
      <w:proofErr w:type="spellStart"/>
      <w:r w:rsidRPr="00D51607">
        <w:rPr>
          <w:rFonts w:ascii="Segoe UI" w:eastAsia="Times New Roman" w:hAnsi="Segoe UI" w:cs="Segoe UI"/>
          <w:color w:val="1E293B"/>
          <w:sz w:val="24"/>
          <w:szCs w:val="24"/>
          <w:lang w:eastAsia="lv-LV"/>
        </w:rPr>
        <w:t>taktilā</w:t>
      </w:r>
      <w:proofErr w:type="spellEnd"/>
      <w:r w:rsidRPr="00D51607">
        <w:rPr>
          <w:rFonts w:ascii="Segoe UI" w:eastAsia="Times New Roman" w:hAnsi="Segoe UI" w:cs="Segoe UI"/>
          <w:color w:val="1E293B"/>
          <w:sz w:val="24"/>
          <w:szCs w:val="24"/>
          <w:lang w:eastAsia="lv-LV"/>
        </w:rPr>
        <w:t xml:space="preserve"> veidā (LBN 200-21).</w:t>
      </w:r>
    </w:p>
    <w:p w14:paraId="55362A49"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1A010EE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8.3.3.</w:t>
      </w:r>
      <w:r w:rsidRPr="00D51607">
        <w:rPr>
          <w:rFonts w:ascii="Segoe UI" w:eastAsia="Times New Roman" w:hAnsi="Segoe UI" w:cs="Segoe UI"/>
          <w:sz w:val="24"/>
          <w:szCs w:val="24"/>
          <w:lang w:eastAsia="lv-LV"/>
        </w:rPr>
        <w:t>Lifta kabīnes izmēri ir vismaz 1,1 x 1,4 metri.</w:t>
      </w:r>
    </w:p>
    <w:p w14:paraId="35A5B2B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81. Minimālie lifta kabīnes izmēri neatkarīgi no stāvu skaita ēkā ir 1,1 x 1,4 metri (LBN 200-21).</w:t>
      </w:r>
    </w:p>
    <w:p w14:paraId="30C53D6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19D1004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8.3.4.</w:t>
      </w:r>
      <w:r w:rsidRPr="00D51607">
        <w:rPr>
          <w:rFonts w:ascii="Segoe UI" w:eastAsia="Times New Roman" w:hAnsi="Segoe UI" w:cs="Segoe UI"/>
          <w:sz w:val="24"/>
          <w:szCs w:val="24"/>
          <w:lang w:eastAsia="lv-LV"/>
        </w:rPr>
        <w:t>Lifta durvju platums atvērtā stāvoklī ir vismaz 0,9 metri.</w:t>
      </w:r>
    </w:p>
    <w:p w14:paraId="0205045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83. Lifta durvju vērtnes brīvais platums ir vismaz 0,9 metri (LBN 200-21).</w:t>
      </w:r>
    </w:p>
    <w:p w14:paraId="1584D90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lastRenderedPageBreak/>
        <w:t>Vispirms norādiet ēkā pieejamo pārvietošanās veidu 8.1. sadaļā.</w:t>
      </w:r>
    </w:p>
    <w:p w14:paraId="2485827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8.3.5.</w:t>
      </w:r>
      <w:r w:rsidRPr="00D51607">
        <w:rPr>
          <w:rFonts w:ascii="Segoe UI" w:eastAsia="Times New Roman" w:hAnsi="Segoe UI" w:cs="Segoe UI"/>
          <w:sz w:val="24"/>
          <w:szCs w:val="24"/>
          <w:lang w:eastAsia="lv-LV"/>
        </w:rPr>
        <w:t>Lifta kabīnē nodrošināta audio informācija par lifta darbību (stāvs, kurā lifts atrodas, braukšanas virziens).</w:t>
      </w:r>
    </w:p>
    <w:p w14:paraId="30EBA35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87. Publisku ēku lifta kabīnē nodrošina audio un vizuālo informāciju par lifta darbību (stāvs, kurā lifts atrodas, braukšanas virziens, durvju atvēršanās, aizvēršanās). Lifta izsaukuma pogas un vadības paneļa pogu apzīmējumu nodrošina </w:t>
      </w:r>
      <w:proofErr w:type="spellStart"/>
      <w:r w:rsidRPr="00D51607">
        <w:rPr>
          <w:rFonts w:ascii="Segoe UI" w:eastAsia="Times New Roman" w:hAnsi="Segoe UI" w:cs="Segoe UI"/>
          <w:color w:val="1E293B"/>
          <w:sz w:val="24"/>
          <w:szCs w:val="24"/>
          <w:lang w:eastAsia="lv-LV"/>
        </w:rPr>
        <w:t>Braila</w:t>
      </w:r>
      <w:proofErr w:type="spellEnd"/>
      <w:r w:rsidRPr="00D51607">
        <w:rPr>
          <w:rFonts w:ascii="Segoe UI" w:eastAsia="Times New Roman" w:hAnsi="Segoe UI" w:cs="Segoe UI"/>
          <w:color w:val="1E293B"/>
          <w:sz w:val="24"/>
          <w:szCs w:val="24"/>
          <w:lang w:eastAsia="lv-LV"/>
        </w:rPr>
        <w:t xml:space="preserve"> rakstā valsts valodā vai citā </w:t>
      </w:r>
      <w:proofErr w:type="spellStart"/>
      <w:r w:rsidRPr="00D51607">
        <w:rPr>
          <w:rFonts w:ascii="Segoe UI" w:eastAsia="Times New Roman" w:hAnsi="Segoe UI" w:cs="Segoe UI"/>
          <w:color w:val="1E293B"/>
          <w:sz w:val="24"/>
          <w:szCs w:val="24"/>
          <w:lang w:eastAsia="lv-LV"/>
        </w:rPr>
        <w:t>taktilā</w:t>
      </w:r>
      <w:proofErr w:type="spellEnd"/>
      <w:r w:rsidRPr="00D51607">
        <w:rPr>
          <w:rFonts w:ascii="Segoe UI" w:eastAsia="Times New Roman" w:hAnsi="Segoe UI" w:cs="Segoe UI"/>
          <w:color w:val="1E293B"/>
          <w:sz w:val="24"/>
          <w:szCs w:val="24"/>
          <w:lang w:eastAsia="lv-LV"/>
        </w:rPr>
        <w:t xml:space="preserve"> veidā (LBN 200-21).</w:t>
      </w:r>
    </w:p>
    <w:p w14:paraId="5AE627B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4A8E223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8.3.6.</w:t>
      </w:r>
      <w:r w:rsidRPr="00D51607">
        <w:rPr>
          <w:rFonts w:ascii="Segoe UI" w:eastAsia="Times New Roman" w:hAnsi="Segoe UI" w:cs="Segoe UI"/>
          <w:sz w:val="24"/>
          <w:szCs w:val="24"/>
          <w:lang w:eastAsia="lv-LV"/>
        </w:rPr>
        <w:t>Pie sienas iepretim lifta ieejai ir spogulis.</w:t>
      </w:r>
    </w:p>
    <w:p w14:paraId="49C2B10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4D0E43B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3748AC1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8.3.7.</w:t>
      </w:r>
      <w:r w:rsidRPr="00D51607">
        <w:rPr>
          <w:rFonts w:ascii="Segoe UI" w:eastAsia="Times New Roman" w:hAnsi="Segoe UI" w:cs="Segoe UI"/>
          <w:sz w:val="24"/>
          <w:szCs w:val="24"/>
          <w:lang w:eastAsia="lv-LV"/>
        </w:rPr>
        <w:t>Lifta glābšanas dienesta izsaukšanas tālrunim ir iespēja saņemt un nosūtīt īsziņu, kā arī tas atbild īsziņas formā, ka palīdzība ir ceļā, vai šāds paziņojums parādās liftā.</w:t>
      </w:r>
    </w:p>
    <w:p w14:paraId="79FE6AF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305B18B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31D0164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8.3.8.</w:t>
      </w:r>
      <w:r w:rsidRPr="00D51607">
        <w:rPr>
          <w:rFonts w:ascii="Segoe UI" w:eastAsia="Times New Roman" w:hAnsi="Segoe UI" w:cs="Segoe UI"/>
          <w:sz w:val="24"/>
          <w:szCs w:val="24"/>
          <w:lang w:eastAsia="lv-LV"/>
        </w:rPr>
        <w:t xml:space="preserve">Lifta pogām un vadības panelim ir apzīmējums </w:t>
      </w:r>
      <w:proofErr w:type="spellStart"/>
      <w:r w:rsidRPr="00D51607">
        <w:rPr>
          <w:rFonts w:ascii="Segoe UI" w:eastAsia="Times New Roman" w:hAnsi="Segoe UI" w:cs="Segoe UI"/>
          <w:sz w:val="24"/>
          <w:szCs w:val="24"/>
          <w:lang w:eastAsia="lv-LV"/>
        </w:rPr>
        <w:t>Braila</w:t>
      </w:r>
      <w:proofErr w:type="spellEnd"/>
      <w:r w:rsidRPr="00D51607">
        <w:rPr>
          <w:rFonts w:ascii="Segoe UI" w:eastAsia="Times New Roman" w:hAnsi="Segoe UI" w:cs="Segoe UI"/>
          <w:sz w:val="24"/>
          <w:szCs w:val="24"/>
          <w:lang w:eastAsia="lv-LV"/>
        </w:rPr>
        <w:t xml:space="preserve"> rakstā vai </w:t>
      </w:r>
      <w:proofErr w:type="spellStart"/>
      <w:r w:rsidRPr="00D51607">
        <w:rPr>
          <w:rFonts w:ascii="Segoe UI" w:eastAsia="Times New Roman" w:hAnsi="Segoe UI" w:cs="Segoe UI"/>
          <w:sz w:val="24"/>
          <w:szCs w:val="24"/>
          <w:lang w:eastAsia="lv-LV"/>
        </w:rPr>
        <w:t>taktilā</w:t>
      </w:r>
      <w:proofErr w:type="spellEnd"/>
      <w:r w:rsidRPr="00D51607">
        <w:rPr>
          <w:rFonts w:ascii="Segoe UI" w:eastAsia="Times New Roman" w:hAnsi="Segoe UI" w:cs="Segoe UI"/>
          <w:sz w:val="24"/>
          <w:szCs w:val="24"/>
          <w:lang w:eastAsia="lv-LV"/>
        </w:rPr>
        <w:t xml:space="preserve"> veidā.</w:t>
      </w:r>
    </w:p>
    <w:p w14:paraId="16F4381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87. Publisku ēku lifta kabīnē nodrošina audio un vizuālo informāciju par lifta darbību (stāvs, kurā lifts atrodas, braukšanas virziens, durvju atvēršanās, aizvēršanās). Lifta izsaukuma pogas un vadības paneļa pogu apzīmējumu nodrošina </w:t>
      </w:r>
      <w:proofErr w:type="spellStart"/>
      <w:r w:rsidRPr="00D51607">
        <w:rPr>
          <w:rFonts w:ascii="Segoe UI" w:eastAsia="Times New Roman" w:hAnsi="Segoe UI" w:cs="Segoe UI"/>
          <w:color w:val="1E293B"/>
          <w:sz w:val="24"/>
          <w:szCs w:val="24"/>
          <w:lang w:eastAsia="lv-LV"/>
        </w:rPr>
        <w:t>Braila</w:t>
      </w:r>
      <w:proofErr w:type="spellEnd"/>
      <w:r w:rsidRPr="00D51607">
        <w:rPr>
          <w:rFonts w:ascii="Segoe UI" w:eastAsia="Times New Roman" w:hAnsi="Segoe UI" w:cs="Segoe UI"/>
          <w:color w:val="1E293B"/>
          <w:sz w:val="24"/>
          <w:szCs w:val="24"/>
          <w:lang w:eastAsia="lv-LV"/>
        </w:rPr>
        <w:t xml:space="preserve"> rakstā valsts valodā vai citā </w:t>
      </w:r>
      <w:proofErr w:type="spellStart"/>
      <w:r w:rsidRPr="00D51607">
        <w:rPr>
          <w:rFonts w:ascii="Segoe UI" w:eastAsia="Times New Roman" w:hAnsi="Segoe UI" w:cs="Segoe UI"/>
          <w:color w:val="1E293B"/>
          <w:sz w:val="24"/>
          <w:szCs w:val="24"/>
          <w:lang w:eastAsia="lv-LV"/>
        </w:rPr>
        <w:t>taktilā</w:t>
      </w:r>
      <w:proofErr w:type="spellEnd"/>
      <w:r w:rsidRPr="00D51607">
        <w:rPr>
          <w:rFonts w:ascii="Segoe UI" w:eastAsia="Times New Roman" w:hAnsi="Segoe UI" w:cs="Segoe UI"/>
          <w:color w:val="1E293B"/>
          <w:sz w:val="24"/>
          <w:szCs w:val="24"/>
          <w:lang w:eastAsia="lv-LV"/>
        </w:rPr>
        <w:t xml:space="preserve"> veidā (LBN 200-21).</w:t>
      </w:r>
    </w:p>
    <w:p w14:paraId="3218224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62E7841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8.3.9.</w:t>
      </w:r>
      <w:r w:rsidRPr="00D51607">
        <w:rPr>
          <w:rFonts w:ascii="Segoe UI" w:eastAsia="Times New Roman" w:hAnsi="Segoe UI" w:cs="Segoe UI"/>
          <w:sz w:val="24"/>
          <w:szCs w:val="24"/>
          <w:lang w:eastAsia="lv-LV"/>
        </w:rPr>
        <w:t>Ieeja lifta kabīnē kontrastē ar apkārtējo vidi.</w:t>
      </w:r>
    </w:p>
    <w:p w14:paraId="66C323B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673E40F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lastRenderedPageBreak/>
        <w:t>Vispirms norādiet ēkā pieejamo pārvietošanās veidu 8.1. sadaļā.</w:t>
      </w:r>
    </w:p>
    <w:p w14:paraId="5A4FAFA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8.3.10.</w:t>
      </w:r>
      <w:r w:rsidRPr="00D51607">
        <w:rPr>
          <w:rFonts w:ascii="Segoe UI" w:eastAsia="Times New Roman" w:hAnsi="Segoe UI" w:cs="Segoe UI"/>
          <w:sz w:val="24"/>
          <w:szCs w:val="24"/>
          <w:lang w:eastAsia="lv-LV"/>
        </w:rPr>
        <w:t>Liftā ir gaismas apzīmējums: durvis atveras – iedegas zaļā gaisma, durvis aizveras – sarkanā gaisma.</w:t>
      </w:r>
    </w:p>
    <w:p w14:paraId="3E137F8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0D10254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3F73CAD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8.3.11.</w:t>
      </w:r>
      <w:r w:rsidRPr="00D51607">
        <w:rPr>
          <w:rFonts w:ascii="Segoe UI" w:eastAsia="Times New Roman" w:hAnsi="Segoe UI" w:cs="Segoe UI"/>
          <w:sz w:val="24"/>
          <w:szCs w:val="24"/>
          <w:lang w:eastAsia="lv-LV"/>
        </w:rPr>
        <w:t>Liftā ir ierīkots nolaižams krēsliņš.</w:t>
      </w:r>
    </w:p>
    <w:p w14:paraId="5839B26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387F30B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027D38B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8.3.12.</w:t>
      </w:r>
      <w:r w:rsidRPr="00D51607">
        <w:rPr>
          <w:rFonts w:ascii="Segoe UI" w:eastAsia="Times New Roman" w:hAnsi="Segoe UI" w:cs="Segoe UI"/>
          <w:sz w:val="24"/>
          <w:szCs w:val="24"/>
          <w:lang w:eastAsia="lv-LV"/>
        </w:rPr>
        <w:t>Manevrēšanas laukuma pirms lifta izmērs ir lielāks par 150 cm.</w:t>
      </w:r>
    </w:p>
    <w:p w14:paraId="18F4D87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82. Lifta priekštelpas dziļumu (brīvo zonu) projektē vismaz 1,3 reizes lielāku par lifta kabīnes dziļumu, bet, ja vairāki lifti izvietoti viens otram pretim, – divas reizes lielāku par mazākās lifta kabīnes dziļumu (LBN 200-21).</w:t>
      </w:r>
    </w:p>
    <w:p w14:paraId="041FF70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5954130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highlight w:val="yellow"/>
          <w:bdr w:val="single" w:sz="2" w:space="0" w:color="E5E7EB" w:frame="1"/>
          <w:lang w:eastAsia="lv-LV"/>
        </w:rPr>
        <w:t>8.</w:t>
      </w:r>
    </w:p>
    <w:p w14:paraId="096A73F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8.4. Pacēlājs</w:t>
      </w:r>
    </w:p>
    <w:p w14:paraId="544BB14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8.4.1.</w:t>
      </w:r>
      <w:r w:rsidRPr="00D51607">
        <w:rPr>
          <w:rFonts w:ascii="Segoe UI" w:eastAsia="Times New Roman" w:hAnsi="Segoe UI" w:cs="Segoe UI"/>
          <w:sz w:val="24"/>
          <w:szCs w:val="24"/>
          <w:lang w:eastAsia="lv-LV"/>
        </w:rPr>
        <w:t>Ēkā ir vertikālais vai/un diagonālais pacēlājs, ar kuru ir sasniedzams tikai pirmais stāvs, kur notiek klientu pieņemšana.</w:t>
      </w:r>
    </w:p>
    <w:p w14:paraId="76DC0C9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86. Ja pārbūvējamās un atjaunojamās ēkās nav iespējama lifta izbūve, var izmantot citu risinājumu, kas piemērots patstāvīgai lietošanai personām ar funkcionāliem traucējumiem (LBN 200-21).</w:t>
      </w:r>
    </w:p>
    <w:p w14:paraId="72DCC27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1A1E458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8.4.2.</w:t>
      </w:r>
      <w:r w:rsidRPr="00D51607">
        <w:rPr>
          <w:rFonts w:ascii="Segoe UI" w:eastAsia="Times New Roman" w:hAnsi="Segoe UI" w:cs="Segoe UI"/>
          <w:sz w:val="24"/>
          <w:szCs w:val="24"/>
          <w:lang w:eastAsia="lv-LV"/>
        </w:rPr>
        <w:t>Ēkā ir vertikālais vai/un diagonālais pacēlājs, ar kuru ir sasniedzami visi pakalpojuma sniegšanas stāvi.</w:t>
      </w:r>
    </w:p>
    <w:p w14:paraId="165CFE5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08971ED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lastRenderedPageBreak/>
        <w:t>8.4.3.</w:t>
      </w:r>
      <w:r w:rsidRPr="00D51607">
        <w:rPr>
          <w:rFonts w:ascii="Segoe UI" w:eastAsia="Times New Roman" w:hAnsi="Segoe UI" w:cs="Segoe UI"/>
          <w:sz w:val="24"/>
          <w:szCs w:val="24"/>
          <w:lang w:eastAsia="lv-LV"/>
        </w:rPr>
        <w:t xml:space="preserve">Ja ir pacēlājs, ir nodrošināta iespēja lietot to patstāvīgi. Ja ir nepieciešama asistēšana, ir norādīts atbildīgā personāla tālruņa numurs. Pacēlāja vadības pults pogas ir ar fona apgaismojumu un apzīmējumu </w:t>
      </w:r>
      <w:proofErr w:type="spellStart"/>
      <w:r w:rsidRPr="00D51607">
        <w:rPr>
          <w:rFonts w:ascii="Segoe UI" w:eastAsia="Times New Roman" w:hAnsi="Segoe UI" w:cs="Segoe UI"/>
          <w:sz w:val="24"/>
          <w:szCs w:val="24"/>
          <w:lang w:eastAsia="lv-LV"/>
        </w:rPr>
        <w:t>Braila</w:t>
      </w:r>
      <w:proofErr w:type="spellEnd"/>
      <w:r w:rsidRPr="00D51607">
        <w:rPr>
          <w:rFonts w:ascii="Segoe UI" w:eastAsia="Times New Roman" w:hAnsi="Segoe UI" w:cs="Segoe UI"/>
          <w:sz w:val="24"/>
          <w:szCs w:val="24"/>
          <w:lang w:eastAsia="lv-LV"/>
        </w:rPr>
        <w:t xml:space="preserve"> rakstā.</w:t>
      </w:r>
    </w:p>
    <w:p w14:paraId="2886C48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552EE94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norādiet ēkā pieejamo pārvietošanās veidu 8.1. sadaļā.</w:t>
      </w:r>
    </w:p>
    <w:p w14:paraId="03B922E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w:t>
      </w:r>
    </w:p>
    <w:p w14:paraId="707C383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9. Tualete un higiēnas telpa, kas ir pielāgota cilvēkiem ar invaliditāti</w:t>
      </w:r>
    </w:p>
    <w:p w14:paraId="6885FA2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(novērtējiet vienu, kas ir sasniedzama no visiem stāviem)</w:t>
      </w:r>
    </w:p>
    <w:p w14:paraId="2197D4C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w:t>
      </w:r>
      <w:r w:rsidRPr="00D51607">
        <w:rPr>
          <w:rFonts w:ascii="Segoe UI" w:eastAsia="Times New Roman" w:hAnsi="Segoe UI" w:cs="Segoe UI"/>
          <w:sz w:val="24"/>
          <w:szCs w:val="24"/>
          <w:lang w:eastAsia="lv-LV"/>
        </w:rPr>
        <w:t>Attālums no visattālākās vietas, kur uzturas cilvēki, līdz tualetēm nepārsniedz 50 metrus.</w:t>
      </w:r>
      <w:r w:rsidRPr="00D51607">
        <w:rPr>
          <w:rFonts w:ascii="Segoe UI" w:eastAsia="Times New Roman" w:hAnsi="Segoe UI" w:cs="Segoe UI"/>
          <w:color w:val="B42318"/>
          <w:sz w:val="24"/>
          <w:szCs w:val="24"/>
          <w:bdr w:val="single" w:sz="2" w:space="0" w:color="E5E7EB" w:frame="1"/>
          <w:lang w:eastAsia="lv-LV"/>
        </w:rPr>
        <w:t>*</w:t>
      </w:r>
    </w:p>
    <w:p w14:paraId="58CB3AE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115. Publisko būvju telpu grupās projektē vismaz vienu tualetes telpu, kas ir pieejama </w:t>
      </w:r>
      <w:proofErr w:type="spellStart"/>
      <w:r w:rsidRPr="00D51607">
        <w:rPr>
          <w:rFonts w:ascii="Segoe UI" w:eastAsia="Times New Roman" w:hAnsi="Segoe UI" w:cs="Segoe UI"/>
          <w:color w:val="1E293B"/>
          <w:sz w:val="24"/>
          <w:szCs w:val="24"/>
          <w:lang w:eastAsia="lv-LV"/>
        </w:rPr>
        <w:t>riteņkrēslu</w:t>
      </w:r>
      <w:proofErr w:type="spellEnd"/>
      <w:r w:rsidRPr="00D51607">
        <w:rPr>
          <w:rFonts w:ascii="Segoe UI" w:eastAsia="Times New Roman" w:hAnsi="Segoe UI" w:cs="Segoe UI"/>
          <w:color w:val="1E293B"/>
          <w:sz w:val="24"/>
          <w:szCs w:val="24"/>
          <w:lang w:eastAsia="lv-LV"/>
        </w:rPr>
        <w:t xml:space="preserve"> lietotājiem, un nodrošina tai piekļuvi no jebkuras vietas (telpas, stāva). Attālums līdz tualetei nav lielāks par 50 metriem (LBN 200-21).</w:t>
      </w:r>
    </w:p>
    <w:p w14:paraId="079F6A8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9C5FF1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w:t>
      </w:r>
      <w:r w:rsidRPr="00D51607">
        <w:rPr>
          <w:rFonts w:ascii="Segoe UI" w:eastAsia="Times New Roman" w:hAnsi="Segoe UI" w:cs="Segoe UI"/>
          <w:sz w:val="24"/>
          <w:szCs w:val="24"/>
          <w:lang w:eastAsia="lv-LV"/>
        </w:rPr>
        <w:t>Higiēnas telpa ir vismaz 2,2 x 2,5 metrus liela. Telpā ir klozetpods, bidē, izlietne, vieta 2 x 0,8 metri kušetei, spogulis, bērnu pārtinamais galdiņš. Higiēnas telpu var apvienot ar sanitārtehnisko telpu personām ar funkcionāliem traucējumiem.</w:t>
      </w:r>
    </w:p>
    <w:p w14:paraId="0BD773C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Jāatbild tikai tad, ja ēkā ir paredzētas šādas telpas. Ja nav paredzētas, tad uz 9.2.1.-9.2.2. jautājumu nav jāatbild.</w:t>
      </w:r>
    </w:p>
    <w:p w14:paraId="6381D7D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117. Otrās un trešās grupas publiskās būvēs paredz vismaz vienu apmeklētājiem un darbiniekiem pieejamu higiēnas telpu ar minimāliem izmēriem 2,2 x 2,5 metri. Telpā paredz klozetpodu, bidē, izlietni, vietu 2 x 0,8 metri kušetei, spoguli, bērnu pārtinamo galdiņu. Higiēnas telpu var apvienot ar sanitārtehnisko telpu personām ar funkcionāliem traucējumiem (LBN 200-21).</w:t>
      </w:r>
    </w:p>
    <w:p w14:paraId="0742033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A81F9A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9.2.1.</w:t>
      </w:r>
      <w:r w:rsidRPr="00D51607">
        <w:rPr>
          <w:rFonts w:ascii="Segoe UI" w:eastAsia="Times New Roman" w:hAnsi="Segoe UI" w:cs="Segoe UI"/>
          <w:sz w:val="24"/>
          <w:szCs w:val="24"/>
          <w:lang w:eastAsia="lv-LV"/>
        </w:rPr>
        <w:t>Higiēnas telpā kušete ir ar elektriski regulējamu augstumu.</w:t>
      </w:r>
    </w:p>
    <w:p w14:paraId="37521BC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6400AB6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lastRenderedPageBreak/>
        <w:t>Vispirms atbildiet uz 9.2. jautājumu.</w:t>
      </w:r>
    </w:p>
    <w:p w14:paraId="08BBC5B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9.2.2.</w:t>
      </w:r>
      <w:r w:rsidRPr="00D51607">
        <w:rPr>
          <w:rFonts w:ascii="Segoe UI" w:eastAsia="Times New Roman" w:hAnsi="Segoe UI" w:cs="Segoe UI"/>
          <w:sz w:val="24"/>
          <w:szCs w:val="24"/>
          <w:lang w:eastAsia="lv-LV"/>
        </w:rPr>
        <w:t>Durvis higiēnas telpā ir automātiskas (ar kustības sensoru vai pogu).</w:t>
      </w:r>
    </w:p>
    <w:p w14:paraId="269DB62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0B61F5D9"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9.2. jautājumu.</w:t>
      </w:r>
    </w:p>
    <w:p w14:paraId="48214D1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9.3.</w:t>
      </w:r>
      <w:r w:rsidRPr="00D51607">
        <w:rPr>
          <w:rFonts w:ascii="Segoe UI" w:eastAsia="Times New Roman" w:hAnsi="Segoe UI" w:cs="Segoe UI"/>
          <w:sz w:val="24"/>
          <w:szCs w:val="24"/>
          <w:lang w:eastAsia="lv-LV"/>
        </w:rPr>
        <w:t>Durvju platums ir ne mazāks par 90 cm.</w:t>
      </w:r>
      <w:r w:rsidRPr="00D51607">
        <w:rPr>
          <w:rFonts w:ascii="Segoe UI" w:eastAsia="Times New Roman" w:hAnsi="Segoe UI" w:cs="Segoe UI"/>
          <w:color w:val="B42318"/>
          <w:sz w:val="24"/>
          <w:szCs w:val="24"/>
          <w:bdr w:val="single" w:sz="2" w:space="0" w:color="E5E7EB" w:frame="1"/>
          <w:lang w:eastAsia="lv-LV"/>
        </w:rPr>
        <w:t>*</w:t>
      </w:r>
    </w:p>
    <w:p w14:paraId="40973B3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71. Publisku telpu durvju un dzīvokļu izejas durvju brīvo platumu projektē ne mazāku par 0,9 metriem (LBN 200-21).</w:t>
      </w:r>
    </w:p>
    <w:p w14:paraId="04C8120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A68C7A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9.4.</w:t>
      </w:r>
      <w:r w:rsidRPr="00D51607">
        <w:rPr>
          <w:rFonts w:ascii="Segoe UI" w:eastAsia="Times New Roman" w:hAnsi="Segoe UI" w:cs="Segoe UI"/>
          <w:sz w:val="24"/>
          <w:szCs w:val="24"/>
          <w:lang w:eastAsia="lv-LV"/>
        </w:rPr>
        <w:t>Durvju atvēršanas slodze ir ne vairāk par 2 kg, un tās atveras vismaz 90° leņķī.</w:t>
      </w:r>
      <w:r w:rsidRPr="00D51607">
        <w:rPr>
          <w:rFonts w:ascii="Segoe UI" w:eastAsia="Times New Roman" w:hAnsi="Segoe UI" w:cs="Segoe UI"/>
          <w:color w:val="B42318"/>
          <w:sz w:val="24"/>
          <w:szCs w:val="24"/>
          <w:bdr w:val="single" w:sz="2" w:space="0" w:color="E5E7EB" w:frame="1"/>
          <w:lang w:eastAsia="lv-LV"/>
        </w:rPr>
        <w:t>*</w:t>
      </w:r>
    </w:p>
    <w:p w14:paraId="70C0FA9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119.16. Durvju atvēršanas slodze ir ne vairāk par 2 kg, un tās atveras vismaz 90° leņķī (LBN 200-21).</w:t>
      </w:r>
    </w:p>
    <w:p w14:paraId="365B067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D12F9E3"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9.5.</w:t>
      </w:r>
      <w:r w:rsidRPr="00D51607">
        <w:rPr>
          <w:rFonts w:ascii="Segoe UI" w:eastAsia="Times New Roman" w:hAnsi="Segoe UI" w:cs="Segoe UI"/>
          <w:sz w:val="24"/>
          <w:szCs w:val="24"/>
          <w:lang w:eastAsia="lv-LV"/>
        </w:rPr>
        <w:t>Durvju iekšpusē ir rokturis durvju platumā.</w:t>
      </w:r>
      <w:r w:rsidRPr="00D51607">
        <w:rPr>
          <w:rFonts w:ascii="Segoe UI" w:eastAsia="Times New Roman" w:hAnsi="Segoe UI" w:cs="Segoe UI"/>
          <w:color w:val="B42318"/>
          <w:sz w:val="24"/>
          <w:szCs w:val="24"/>
          <w:bdr w:val="single" w:sz="2" w:space="0" w:color="E5E7EB" w:frame="1"/>
          <w:lang w:eastAsia="lv-LV"/>
        </w:rPr>
        <w:t>*</w:t>
      </w:r>
    </w:p>
    <w:p w14:paraId="3C09555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119.17. Durvju iekšpusē ir rokturis durvju platumā (LBN 200-21).</w:t>
      </w:r>
    </w:p>
    <w:p w14:paraId="4D1B458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2A46B62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9.6.</w:t>
      </w:r>
      <w:r w:rsidRPr="00D51607">
        <w:rPr>
          <w:rFonts w:ascii="Segoe UI" w:eastAsia="Times New Roman" w:hAnsi="Segoe UI" w:cs="Segoe UI"/>
          <w:sz w:val="24"/>
          <w:szCs w:val="24"/>
          <w:lang w:eastAsia="lv-LV"/>
        </w:rPr>
        <w:t>Durvis ir aprīkotas ar slēdzeni, ko krīzes situācijā var atslēgt no ārpuses.</w:t>
      </w:r>
      <w:r w:rsidRPr="00D51607">
        <w:rPr>
          <w:rFonts w:ascii="Segoe UI" w:eastAsia="Times New Roman" w:hAnsi="Segoe UI" w:cs="Segoe UI"/>
          <w:color w:val="B42318"/>
          <w:sz w:val="24"/>
          <w:szCs w:val="24"/>
          <w:bdr w:val="single" w:sz="2" w:space="0" w:color="E5E7EB" w:frame="1"/>
          <w:lang w:eastAsia="lv-LV"/>
        </w:rPr>
        <w:t>*</w:t>
      </w:r>
    </w:p>
    <w:p w14:paraId="75C7419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119.18. Durvis ir aprīkotas ar slēdzeni, ko krīzes situācijā var atslēgt no ārpuses (LBN 200-21).</w:t>
      </w:r>
    </w:p>
    <w:p w14:paraId="782C6A5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AF86AD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9.7.</w:t>
      </w:r>
      <w:r w:rsidRPr="00D51607">
        <w:rPr>
          <w:rFonts w:ascii="Segoe UI" w:eastAsia="Times New Roman" w:hAnsi="Segoe UI" w:cs="Segoe UI"/>
          <w:sz w:val="24"/>
          <w:szCs w:val="24"/>
          <w:lang w:eastAsia="lv-LV"/>
        </w:rPr>
        <w:t>Tualetes minimālais platums ir 1,6 metri.</w:t>
      </w:r>
      <w:r w:rsidRPr="00D51607">
        <w:rPr>
          <w:rFonts w:ascii="Segoe UI" w:eastAsia="Times New Roman" w:hAnsi="Segoe UI" w:cs="Segoe UI"/>
          <w:color w:val="B42318"/>
          <w:sz w:val="24"/>
          <w:szCs w:val="24"/>
          <w:bdr w:val="single" w:sz="2" w:space="0" w:color="E5E7EB" w:frame="1"/>
          <w:lang w:eastAsia="lv-LV"/>
        </w:rPr>
        <w:t>*</w:t>
      </w:r>
    </w:p>
    <w:p w14:paraId="07278ED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118. Tualetes minimālais platums ir 0,8 metri, bet minimālais garums ir 1,4 metri. Personām ar funkcionāliem traucējumiem tualetes minimālais platums ir 1,6 metri, bet minimālais garums ir 2,2 metri (LBN 200-21).</w:t>
      </w:r>
    </w:p>
    <w:p w14:paraId="13A0056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7CFB3F5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9.8.</w:t>
      </w:r>
      <w:r w:rsidRPr="00D51607">
        <w:rPr>
          <w:rFonts w:ascii="Segoe UI" w:eastAsia="Times New Roman" w:hAnsi="Segoe UI" w:cs="Segoe UI"/>
          <w:sz w:val="24"/>
          <w:szCs w:val="24"/>
          <w:lang w:eastAsia="lv-LV"/>
        </w:rPr>
        <w:t>Tualetes minimālais garums ir 2,2 metri.</w:t>
      </w:r>
      <w:r w:rsidRPr="00D51607">
        <w:rPr>
          <w:rFonts w:ascii="Segoe UI" w:eastAsia="Times New Roman" w:hAnsi="Segoe UI" w:cs="Segoe UI"/>
          <w:color w:val="B42318"/>
          <w:sz w:val="24"/>
          <w:szCs w:val="24"/>
          <w:bdr w:val="single" w:sz="2" w:space="0" w:color="E5E7EB" w:frame="1"/>
          <w:lang w:eastAsia="lv-LV"/>
        </w:rPr>
        <w:t>*</w:t>
      </w:r>
    </w:p>
    <w:p w14:paraId="4DB8E18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118. Tualetes minimālais platums ir 0,8 metri, bet minimālais garums ir 1,4 metri. Personām ar funkcionāliem traucējumiem tualetes minimālais platums ir 1,6 metri, bet minimālais garums ir 2,2 metri (LBN 200-21).</w:t>
      </w:r>
    </w:p>
    <w:p w14:paraId="48B1402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2F7DE6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9.9.</w:t>
      </w:r>
      <w:r w:rsidRPr="00D51607">
        <w:rPr>
          <w:rFonts w:ascii="Segoe UI" w:eastAsia="Times New Roman" w:hAnsi="Segoe UI" w:cs="Segoe UI"/>
          <w:sz w:val="24"/>
          <w:szCs w:val="24"/>
          <w:lang w:eastAsia="lv-LV"/>
        </w:rPr>
        <w:t>Klozetpoda priekšā ir brīvs manevrēšanas laukums 1,5 x 1,5 metri.</w:t>
      </w:r>
      <w:r w:rsidRPr="00D51607">
        <w:rPr>
          <w:rFonts w:ascii="Segoe UI" w:eastAsia="Times New Roman" w:hAnsi="Segoe UI" w:cs="Segoe UI"/>
          <w:color w:val="B42318"/>
          <w:sz w:val="24"/>
          <w:szCs w:val="24"/>
          <w:bdr w:val="single" w:sz="2" w:space="0" w:color="E5E7EB" w:frame="1"/>
          <w:lang w:eastAsia="lv-LV"/>
        </w:rPr>
        <w:t>*</w:t>
      </w:r>
    </w:p>
    <w:p w14:paraId="0A1C106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119.2. Klozetpoda priekšā paredz brīvu manevrēšanas laukumu 1,5 x 1,5 metri (LBN 200-21).</w:t>
      </w:r>
    </w:p>
    <w:p w14:paraId="71AD0F7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1737F55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9.10.</w:t>
      </w:r>
      <w:r w:rsidRPr="00D51607">
        <w:rPr>
          <w:rFonts w:ascii="Segoe UI" w:eastAsia="Times New Roman" w:hAnsi="Segoe UI" w:cs="Segoe UI"/>
          <w:sz w:val="24"/>
          <w:szCs w:val="24"/>
          <w:lang w:eastAsia="lv-LV"/>
        </w:rPr>
        <w:t xml:space="preserve">Klozetpodam vismaz vienā pusē 0,8 metru platumā ir brīva piekļuve </w:t>
      </w:r>
      <w:proofErr w:type="spellStart"/>
      <w:r w:rsidRPr="00D51607">
        <w:rPr>
          <w:rFonts w:ascii="Segoe UI" w:eastAsia="Times New Roman" w:hAnsi="Segoe UI" w:cs="Segoe UI"/>
          <w:sz w:val="24"/>
          <w:szCs w:val="24"/>
          <w:lang w:eastAsia="lv-LV"/>
        </w:rPr>
        <w:t>ratiņkrēsla</w:t>
      </w:r>
      <w:proofErr w:type="spellEnd"/>
      <w:r w:rsidRPr="00D51607">
        <w:rPr>
          <w:rFonts w:ascii="Segoe UI" w:eastAsia="Times New Roman" w:hAnsi="Segoe UI" w:cs="Segoe UI"/>
          <w:sz w:val="24"/>
          <w:szCs w:val="24"/>
          <w:lang w:eastAsia="lv-LV"/>
        </w:rPr>
        <w:t xml:space="preserve"> lietotājam.</w:t>
      </w:r>
      <w:r w:rsidRPr="00D51607">
        <w:rPr>
          <w:rFonts w:ascii="Segoe UI" w:eastAsia="Times New Roman" w:hAnsi="Segoe UI" w:cs="Segoe UI"/>
          <w:color w:val="B42318"/>
          <w:sz w:val="24"/>
          <w:szCs w:val="24"/>
          <w:bdr w:val="single" w:sz="2" w:space="0" w:color="E5E7EB" w:frame="1"/>
          <w:lang w:eastAsia="lv-LV"/>
        </w:rPr>
        <w:t>*</w:t>
      </w:r>
    </w:p>
    <w:p w14:paraId="58CCF19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119.1. Klozetpodu izvieto tā, lai vienā vai abās pusēs 0,8 metru platumā būtu brīva piekļuve </w:t>
      </w:r>
      <w:proofErr w:type="spellStart"/>
      <w:r w:rsidRPr="00D51607">
        <w:rPr>
          <w:rFonts w:ascii="Segoe UI" w:eastAsia="Times New Roman" w:hAnsi="Segoe UI" w:cs="Segoe UI"/>
          <w:color w:val="1E293B"/>
          <w:sz w:val="24"/>
          <w:szCs w:val="24"/>
          <w:lang w:eastAsia="lv-LV"/>
        </w:rPr>
        <w:t>riteņkrēsla</w:t>
      </w:r>
      <w:proofErr w:type="spellEnd"/>
      <w:r w:rsidRPr="00D51607">
        <w:rPr>
          <w:rFonts w:ascii="Segoe UI" w:eastAsia="Times New Roman" w:hAnsi="Segoe UI" w:cs="Segoe UI"/>
          <w:color w:val="1E293B"/>
          <w:sz w:val="24"/>
          <w:szCs w:val="24"/>
          <w:lang w:eastAsia="lv-LV"/>
        </w:rPr>
        <w:t xml:space="preserve"> lietotājam (LBN 200-21).</w:t>
      </w:r>
    </w:p>
    <w:p w14:paraId="495CEA8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C9EDBA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9.11.</w:t>
      </w:r>
      <w:r w:rsidRPr="00D51607">
        <w:rPr>
          <w:rFonts w:ascii="Segoe UI" w:eastAsia="Times New Roman" w:hAnsi="Segoe UI" w:cs="Segoe UI"/>
          <w:sz w:val="24"/>
          <w:szCs w:val="24"/>
          <w:lang w:eastAsia="lv-LV"/>
        </w:rPr>
        <w:t>Klozetpoda augšējās malas augstums (bez vāka) ir 0,45–0,47 metri.</w:t>
      </w:r>
      <w:r w:rsidRPr="00D51607">
        <w:rPr>
          <w:rFonts w:ascii="Segoe UI" w:eastAsia="Times New Roman" w:hAnsi="Segoe UI" w:cs="Segoe UI"/>
          <w:color w:val="B42318"/>
          <w:sz w:val="24"/>
          <w:szCs w:val="24"/>
          <w:bdr w:val="single" w:sz="2" w:space="0" w:color="E5E7EB" w:frame="1"/>
          <w:lang w:eastAsia="lv-LV"/>
        </w:rPr>
        <w:t>*</w:t>
      </w:r>
    </w:p>
    <w:p w14:paraId="455D1A2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119.4. Klozetpoda augšējās malas augstums (bez vāka) ir 0,45–0,47 metri (LBN 200-21).</w:t>
      </w:r>
    </w:p>
    <w:p w14:paraId="1FC1933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038F27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9.12.</w:t>
      </w:r>
      <w:r w:rsidRPr="00D51607">
        <w:rPr>
          <w:rFonts w:ascii="Segoe UI" w:eastAsia="Times New Roman" w:hAnsi="Segoe UI" w:cs="Segoe UI"/>
          <w:sz w:val="24"/>
          <w:szCs w:val="24"/>
          <w:lang w:eastAsia="lv-LV"/>
        </w:rPr>
        <w:t>Pods ir aprīkots ar paceļamiem roku balstiem, kuriem nodrošina divus atbalsta augstumus 0,6 metri un 0,9 metri virs grīdas un izvirzīti ne mazāk kā 0,60 metru no sienas (LBN 200-21).</w:t>
      </w:r>
      <w:r w:rsidRPr="00D51607">
        <w:rPr>
          <w:rFonts w:ascii="Segoe UI" w:eastAsia="Times New Roman" w:hAnsi="Segoe UI" w:cs="Segoe UI"/>
          <w:color w:val="B42318"/>
          <w:sz w:val="24"/>
          <w:szCs w:val="24"/>
          <w:bdr w:val="single" w:sz="2" w:space="0" w:color="E5E7EB" w:frame="1"/>
          <w:lang w:eastAsia="lv-LV"/>
        </w:rPr>
        <w:t>*</w:t>
      </w:r>
    </w:p>
    <w:p w14:paraId="03BB223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119.5. Pods ir aprīkots ar paceļamiem roku balstiem, kuriem nodrošina divus atbalsta augstumus 0,6 metri un 0,9 metri virs grīdas un izvirzīti ne mazāk kā 0,60 metru no sienas (LBN 200-21).</w:t>
      </w:r>
    </w:p>
    <w:p w14:paraId="3D1B6C8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01FF9E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9.13.</w:t>
      </w:r>
      <w:r w:rsidRPr="00D51607">
        <w:rPr>
          <w:rFonts w:ascii="Segoe UI" w:eastAsia="Times New Roman" w:hAnsi="Segoe UI" w:cs="Segoe UI"/>
          <w:sz w:val="24"/>
          <w:szCs w:val="24"/>
          <w:lang w:eastAsia="lv-LV"/>
        </w:rPr>
        <w:t>Zem izlietnes ir brīva vieta vismaz 0,7 metrus no grīdas līmeņa.</w:t>
      </w:r>
      <w:r w:rsidRPr="00D51607">
        <w:rPr>
          <w:rFonts w:ascii="Segoe UI" w:eastAsia="Times New Roman" w:hAnsi="Segoe UI" w:cs="Segoe UI"/>
          <w:color w:val="B42318"/>
          <w:sz w:val="24"/>
          <w:szCs w:val="24"/>
          <w:bdr w:val="single" w:sz="2" w:space="0" w:color="E5E7EB" w:frame="1"/>
          <w:lang w:eastAsia="lv-LV"/>
        </w:rPr>
        <w:t>*</w:t>
      </w:r>
    </w:p>
    <w:p w14:paraId="45C39C0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119.9. Zem izlietnes ir brīva vieta vismaz 0,7 metrus no grīdas līmeņa (LBN 200-21).</w:t>
      </w:r>
    </w:p>
    <w:p w14:paraId="7C4511A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0C3297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9.14.</w:t>
      </w:r>
      <w:r w:rsidRPr="00D51607">
        <w:rPr>
          <w:rFonts w:ascii="Segoe UI" w:eastAsia="Times New Roman" w:hAnsi="Segoe UI" w:cs="Segoe UI"/>
          <w:sz w:val="24"/>
          <w:szCs w:val="24"/>
          <w:lang w:eastAsia="lv-LV"/>
        </w:rPr>
        <w:t>Izlietnes augšmalas augstums ir 0,80–0,85 metri no grīdas līmeņa.</w:t>
      </w:r>
      <w:r w:rsidRPr="00D51607">
        <w:rPr>
          <w:rFonts w:ascii="Segoe UI" w:eastAsia="Times New Roman" w:hAnsi="Segoe UI" w:cs="Segoe UI"/>
          <w:color w:val="B42318"/>
          <w:sz w:val="24"/>
          <w:szCs w:val="24"/>
          <w:bdr w:val="single" w:sz="2" w:space="0" w:color="E5E7EB" w:frame="1"/>
          <w:lang w:eastAsia="lv-LV"/>
        </w:rPr>
        <w:t>*</w:t>
      </w:r>
    </w:p>
    <w:p w14:paraId="5A1A35A9"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119.8. Izlietnes augšmalas augstums ir 0,80–0,85 metri no grīdas līmeņa (LBN 200-21).</w:t>
      </w:r>
    </w:p>
    <w:p w14:paraId="3A896B2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lastRenderedPageBreak/>
        <w:t>Pievienot komentāru</w:t>
      </w:r>
    </w:p>
    <w:p w14:paraId="44E0F63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9.15.</w:t>
      </w:r>
      <w:r w:rsidRPr="00D51607">
        <w:rPr>
          <w:rFonts w:ascii="Segoe UI" w:eastAsia="Times New Roman" w:hAnsi="Segoe UI" w:cs="Segoe UI"/>
          <w:sz w:val="24"/>
          <w:szCs w:val="24"/>
          <w:lang w:eastAsia="lv-LV"/>
        </w:rPr>
        <w:t>Ir divas palīdzības pogas (0,15 un 0,9 metru augstumā no grīdas), kas ir savienotas ar auklu un gaismas indikatoru.</w:t>
      </w:r>
      <w:r w:rsidRPr="00D51607">
        <w:rPr>
          <w:rFonts w:ascii="Segoe UI" w:eastAsia="Times New Roman" w:hAnsi="Segoe UI" w:cs="Segoe UI"/>
          <w:color w:val="B42318"/>
          <w:sz w:val="24"/>
          <w:szCs w:val="24"/>
          <w:bdr w:val="single" w:sz="2" w:space="0" w:color="E5E7EB" w:frame="1"/>
          <w:lang w:eastAsia="lv-LV"/>
        </w:rPr>
        <w:t>*</w:t>
      </w:r>
    </w:p>
    <w:p w14:paraId="05533CA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119.3. Paredz divas palīdzības pogas (0,15 un 0,9 metru augstumā no grīdas), kas ir savienotas ar auklu un gaismas indikatoru. Sistēmas signālus automātiski pārraida uz kontroles un signalizācijas ierīci (pulti), kuru pastāvīgi uzrauga personāls (LBN 200-21).</w:t>
      </w:r>
    </w:p>
    <w:p w14:paraId="654BB3B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243AE29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9.16.</w:t>
      </w:r>
      <w:r w:rsidRPr="00D51607">
        <w:rPr>
          <w:rFonts w:ascii="Segoe UI" w:eastAsia="Times New Roman" w:hAnsi="Segoe UI" w:cs="Segoe UI"/>
          <w:sz w:val="24"/>
          <w:szCs w:val="24"/>
          <w:lang w:eastAsia="lv-LV"/>
        </w:rPr>
        <w:t>Sistēmas signālus automātiski pārraida uz kontroles un signalizācijas ierīci (pulti), kuru pastāvīgi uzrauga personāls.</w:t>
      </w:r>
      <w:r w:rsidRPr="00D51607">
        <w:rPr>
          <w:rFonts w:ascii="Segoe UI" w:eastAsia="Times New Roman" w:hAnsi="Segoe UI" w:cs="Segoe UI"/>
          <w:color w:val="B42318"/>
          <w:sz w:val="24"/>
          <w:szCs w:val="24"/>
          <w:bdr w:val="single" w:sz="2" w:space="0" w:color="E5E7EB" w:frame="1"/>
          <w:lang w:eastAsia="lv-LV"/>
        </w:rPr>
        <w:t>*</w:t>
      </w:r>
    </w:p>
    <w:p w14:paraId="021312D9"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119.3. Paredz divas palīdzības pogas (0,15 un 0,9 metru augstumā no grīdas), kas ir savienotas ar auklu un gaismas indikatoru. Sistēmas signālus automātiski pārraida uz kontroles un signalizācijas ierīci (pulti), kuru pastāvīgi uzrauga personāls (LBN 200-21).</w:t>
      </w:r>
    </w:p>
    <w:p w14:paraId="30C6C27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41EE21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9.17.</w:t>
      </w:r>
      <w:r w:rsidRPr="00D51607">
        <w:rPr>
          <w:rFonts w:ascii="Segoe UI" w:eastAsia="Times New Roman" w:hAnsi="Segoe UI" w:cs="Segoe UI"/>
          <w:sz w:val="24"/>
          <w:szCs w:val="24"/>
          <w:lang w:eastAsia="lv-LV"/>
        </w:rPr>
        <w:t>Tualetes papīra turētājs ir 0,8 metru augstumā no grīdas, un attālums nav lielāks par 0,5 metriem līdz podam.</w:t>
      </w:r>
      <w:r w:rsidRPr="00D51607">
        <w:rPr>
          <w:rFonts w:ascii="Segoe UI" w:eastAsia="Times New Roman" w:hAnsi="Segoe UI" w:cs="Segoe UI"/>
          <w:color w:val="B42318"/>
          <w:sz w:val="24"/>
          <w:szCs w:val="24"/>
          <w:bdr w:val="single" w:sz="2" w:space="0" w:color="E5E7EB" w:frame="1"/>
          <w:lang w:eastAsia="lv-LV"/>
        </w:rPr>
        <w:t>*</w:t>
      </w:r>
    </w:p>
    <w:p w14:paraId="3FD55AB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119.6. Tualetes papīra turētājs ir 0,8 metru augstumā no grīdas, un attālums nav lielāks par 0,5 metriem līdz podam (LBN 200-21).</w:t>
      </w:r>
    </w:p>
    <w:p w14:paraId="7704D7D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0FD9655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9.18.</w:t>
      </w:r>
      <w:r w:rsidRPr="00D51607">
        <w:rPr>
          <w:rFonts w:ascii="Segoe UI" w:eastAsia="Times New Roman" w:hAnsi="Segoe UI" w:cs="Segoe UI"/>
          <w:sz w:val="24"/>
          <w:szCs w:val="24"/>
          <w:lang w:eastAsia="lv-LV"/>
        </w:rPr>
        <w:t>Gaismas slēdži ir viegli saskatāmi un ir 0,9 metru augstumā no grīdas līmeņa.</w:t>
      </w:r>
      <w:r w:rsidRPr="00D51607">
        <w:rPr>
          <w:rFonts w:ascii="Segoe UI" w:eastAsia="Times New Roman" w:hAnsi="Segoe UI" w:cs="Segoe UI"/>
          <w:color w:val="B42318"/>
          <w:sz w:val="24"/>
          <w:szCs w:val="24"/>
          <w:bdr w:val="single" w:sz="2" w:space="0" w:color="E5E7EB" w:frame="1"/>
          <w:lang w:eastAsia="lv-LV"/>
        </w:rPr>
        <w:t>*</w:t>
      </w:r>
    </w:p>
    <w:p w14:paraId="2212903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119.7. Gaismas slēdži ir viegli saskatāmi un izmantojami un ir 0,9 metru augstumā no grīdas līmeņa (LBN 200-21).</w:t>
      </w:r>
    </w:p>
    <w:p w14:paraId="3D32F88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7761502"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9.19.</w:t>
      </w:r>
      <w:r w:rsidRPr="00D51607">
        <w:rPr>
          <w:rFonts w:ascii="Segoe UI" w:eastAsia="Times New Roman" w:hAnsi="Segoe UI" w:cs="Segoe UI"/>
          <w:sz w:val="24"/>
          <w:szCs w:val="24"/>
          <w:lang w:eastAsia="lv-LV"/>
        </w:rPr>
        <w:t>Izlietne ir aprīkota ar vienas sviras jaucējkrānu, kuras rokturi var aizsniegt cilvēks ratiņkrēslā.</w:t>
      </w:r>
      <w:r w:rsidRPr="00D51607">
        <w:rPr>
          <w:rFonts w:ascii="Segoe UI" w:eastAsia="Times New Roman" w:hAnsi="Segoe UI" w:cs="Segoe UI"/>
          <w:color w:val="B42318"/>
          <w:sz w:val="24"/>
          <w:szCs w:val="24"/>
          <w:bdr w:val="single" w:sz="2" w:space="0" w:color="E5E7EB" w:frame="1"/>
          <w:lang w:eastAsia="lv-LV"/>
        </w:rPr>
        <w:t>*</w:t>
      </w:r>
    </w:p>
    <w:p w14:paraId="3810DB1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119.10. Izlietne ir aprīkota ar vienas sviras jaucējkrānu, kuras rokturi var aizsniegt cilvēks </w:t>
      </w:r>
      <w:proofErr w:type="spellStart"/>
      <w:r w:rsidRPr="00D51607">
        <w:rPr>
          <w:rFonts w:ascii="Segoe UI" w:eastAsia="Times New Roman" w:hAnsi="Segoe UI" w:cs="Segoe UI"/>
          <w:color w:val="1E293B"/>
          <w:sz w:val="24"/>
          <w:szCs w:val="24"/>
          <w:lang w:eastAsia="lv-LV"/>
        </w:rPr>
        <w:t>riteņkrēslā</w:t>
      </w:r>
      <w:proofErr w:type="spellEnd"/>
      <w:r w:rsidRPr="00D51607">
        <w:rPr>
          <w:rFonts w:ascii="Segoe UI" w:eastAsia="Times New Roman" w:hAnsi="Segoe UI" w:cs="Segoe UI"/>
          <w:color w:val="1E293B"/>
          <w:sz w:val="24"/>
          <w:szCs w:val="24"/>
          <w:lang w:eastAsia="lv-LV"/>
        </w:rPr>
        <w:t xml:space="preserve"> (LBN 200-21).</w:t>
      </w:r>
    </w:p>
    <w:p w14:paraId="79B3159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6650402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9.20.</w:t>
      </w:r>
      <w:r w:rsidRPr="00D51607">
        <w:rPr>
          <w:rFonts w:ascii="Segoe UI" w:eastAsia="Times New Roman" w:hAnsi="Segoe UI" w:cs="Segoe UI"/>
          <w:sz w:val="24"/>
          <w:szCs w:val="24"/>
          <w:lang w:eastAsia="lv-LV"/>
        </w:rPr>
        <w:t>Roku žāvētāja, dvieļu turētāja apakšējā mala ir 1,1 metra augstumā no grīdas līmeņa.</w:t>
      </w:r>
      <w:r w:rsidRPr="00D51607">
        <w:rPr>
          <w:rFonts w:ascii="Segoe UI" w:eastAsia="Times New Roman" w:hAnsi="Segoe UI" w:cs="Segoe UI"/>
          <w:color w:val="B42318"/>
          <w:sz w:val="24"/>
          <w:szCs w:val="24"/>
          <w:bdr w:val="single" w:sz="2" w:space="0" w:color="E5E7EB" w:frame="1"/>
          <w:lang w:eastAsia="lv-LV"/>
        </w:rPr>
        <w:t>*</w:t>
      </w:r>
    </w:p>
    <w:p w14:paraId="2FBB2E8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xml:space="preserve"> 119.13. Roku </w:t>
      </w:r>
      <w:proofErr w:type="spellStart"/>
      <w:r w:rsidRPr="00D51607">
        <w:rPr>
          <w:rFonts w:ascii="Segoe UI" w:eastAsia="Times New Roman" w:hAnsi="Segoe UI" w:cs="Segoe UI"/>
          <w:color w:val="1E293B"/>
          <w:sz w:val="24"/>
          <w:szCs w:val="24"/>
          <w:lang w:eastAsia="lv-LV"/>
        </w:rPr>
        <w:t>žādētāja</w:t>
      </w:r>
      <w:proofErr w:type="spellEnd"/>
      <w:r w:rsidRPr="00D51607">
        <w:rPr>
          <w:rFonts w:ascii="Segoe UI" w:eastAsia="Times New Roman" w:hAnsi="Segoe UI" w:cs="Segoe UI"/>
          <w:color w:val="1E293B"/>
          <w:sz w:val="24"/>
          <w:szCs w:val="24"/>
          <w:lang w:eastAsia="lv-LV"/>
        </w:rPr>
        <w:t>, dvieļu turētāja apakšējā mala ir 1,1 metra augstumā no grīdas līmeņa (LBN 200-21).</w:t>
      </w:r>
    </w:p>
    <w:p w14:paraId="3AF3E62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39D03C9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9.21.</w:t>
      </w:r>
      <w:r w:rsidRPr="00D51607">
        <w:rPr>
          <w:rFonts w:ascii="Segoe UI" w:eastAsia="Times New Roman" w:hAnsi="Segoe UI" w:cs="Segoe UI"/>
          <w:sz w:val="24"/>
          <w:szCs w:val="24"/>
          <w:lang w:eastAsia="lv-LV"/>
        </w:rPr>
        <w:t>Spoguļa apakšējā mala atrodas ne augstāk kā 1 metru no grīdas līmeņa vai spogulis ir vertikāli regulējams dažādos leņķos.</w:t>
      </w:r>
      <w:r w:rsidRPr="00D51607">
        <w:rPr>
          <w:rFonts w:ascii="Segoe UI" w:eastAsia="Times New Roman" w:hAnsi="Segoe UI" w:cs="Segoe UI"/>
          <w:color w:val="B42318"/>
          <w:sz w:val="24"/>
          <w:szCs w:val="24"/>
          <w:bdr w:val="single" w:sz="2" w:space="0" w:color="E5E7EB" w:frame="1"/>
          <w:lang w:eastAsia="lv-LV"/>
        </w:rPr>
        <w:t>*</w:t>
      </w:r>
    </w:p>
    <w:p w14:paraId="04B1DE2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119.12. Spoguļa apakšējā mala atrodas ne augstāk kā 1 metru no grīdas līmeņa vai spogulis ir vertikāli regulējams dažādos leņķos (LBN 200-21).</w:t>
      </w:r>
    </w:p>
    <w:p w14:paraId="36A346F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30E66DA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9.22.</w:t>
      </w:r>
      <w:r w:rsidRPr="00D51607">
        <w:rPr>
          <w:rFonts w:ascii="Segoe UI" w:eastAsia="Times New Roman" w:hAnsi="Segoe UI" w:cs="Segoe UI"/>
          <w:sz w:val="24"/>
          <w:szCs w:val="24"/>
          <w:lang w:eastAsia="lv-LV"/>
        </w:rPr>
        <w:t>Ziepju turētāji atrodas 0,90–1,1 metra augstumā no grīdas līmeņa.</w:t>
      </w:r>
      <w:r w:rsidRPr="00D51607">
        <w:rPr>
          <w:rFonts w:ascii="Segoe UI" w:eastAsia="Times New Roman" w:hAnsi="Segoe UI" w:cs="Segoe UI"/>
          <w:color w:val="B42318"/>
          <w:sz w:val="24"/>
          <w:szCs w:val="24"/>
          <w:bdr w:val="single" w:sz="2" w:space="0" w:color="E5E7EB" w:frame="1"/>
          <w:lang w:eastAsia="lv-LV"/>
        </w:rPr>
        <w:t>*</w:t>
      </w:r>
    </w:p>
    <w:p w14:paraId="1309D6D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119.11. Ziepju turētāji atrodas 0,90–1,1 metra augstumā no grīdas līmeņa (LBN 200-21).</w:t>
      </w:r>
    </w:p>
    <w:p w14:paraId="7B84E0C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33AF51B6"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9.23.</w:t>
      </w:r>
      <w:r w:rsidRPr="00D51607">
        <w:rPr>
          <w:rFonts w:ascii="Segoe UI" w:eastAsia="Times New Roman" w:hAnsi="Segoe UI" w:cs="Segoe UI"/>
          <w:sz w:val="24"/>
          <w:szCs w:val="24"/>
          <w:lang w:eastAsia="lv-LV"/>
        </w:rPr>
        <w:t>Pirms tualetes durvīm ir brīvs manevrēšanas laukums 1,5 metru diametrā.</w:t>
      </w:r>
      <w:r w:rsidRPr="00D51607">
        <w:rPr>
          <w:rFonts w:ascii="Segoe UI" w:eastAsia="Times New Roman" w:hAnsi="Segoe UI" w:cs="Segoe UI"/>
          <w:color w:val="B42318"/>
          <w:sz w:val="24"/>
          <w:szCs w:val="24"/>
          <w:bdr w:val="single" w:sz="2" w:space="0" w:color="E5E7EB" w:frame="1"/>
          <w:lang w:eastAsia="lv-LV"/>
        </w:rPr>
        <w:t>*</w:t>
      </w:r>
    </w:p>
    <w:p w14:paraId="67DE87D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119.15. Pirms tualetes durvīm ir brīvs manevrēšanas laukums 1,5 metru diametrā (LBN 200-21).</w:t>
      </w:r>
    </w:p>
    <w:p w14:paraId="5F0EED78"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AB8F9A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9.24.</w:t>
      </w:r>
      <w:r w:rsidRPr="00D51607">
        <w:rPr>
          <w:rFonts w:ascii="Segoe UI" w:eastAsia="Times New Roman" w:hAnsi="Segoe UI" w:cs="Segoe UI"/>
          <w:sz w:val="24"/>
          <w:szCs w:val="24"/>
          <w:lang w:eastAsia="lv-LV"/>
        </w:rPr>
        <w:t>Tualetes telpas ir marķētas, izmantojot atzītus starptautiskos simbolus, kas atrodas 1,6 metru augstumā no grīdas līmeņa.</w:t>
      </w:r>
      <w:r w:rsidRPr="00D51607">
        <w:rPr>
          <w:rFonts w:ascii="Segoe UI" w:eastAsia="Times New Roman" w:hAnsi="Segoe UI" w:cs="Segoe UI"/>
          <w:color w:val="B42318"/>
          <w:sz w:val="24"/>
          <w:szCs w:val="24"/>
          <w:bdr w:val="single" w:sz="2" w:space="0" w:color="E5E7EB" w:frame="1"/>
          <w:lang w:eastAsia="lv-LV"/>
        </w:rPr>
        <w:t>*</w:t>
      </w:r>
    </w:p>
    <w:p w14:paraId="054F169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119.14. Tualetes un sanitārās telpas ir skaidri identificējamas ar atbilstošām norādēm, izmantojot atzītus starptautiskos simbolus, kas atrodas 1,6 metru augstumā no grīdas līmeņa (LBN 200-21).</w:t>
      </w:r>
    </w:p>
    <w:p w14:paraId="4622C0A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3E449A2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9.25.</w:t>
      </w:r>
      <w:r w:rsidRPr="00D51607">
        <w:rPr>
          <w:rFonts w:ascii="Segoe UI" w:eastAsia="Times New Roman" w:hAnsi="Segoe UI" w:cs="Segoe UI"/>
          <w:sz w:val="24"/>
          <w:szCs w:val="24"/>
          <w:lang w:eastAsia="lv-LV"/>
        </w:rPr>
        <w:t>Ir paredzēti kruķu turētāji.</w:t>
      </w:r>
      <w:r w:rsidRPr="00D51607">
        <w:rPr>
          <w:rFonts w:ascii="Segoe UI" w:eastAsia="Times New Roman" w:hAnsi="Segoe UI" w:cs="Segoe UI"/>
          <w:color w:val="B42318"/>
          <w:sz w:val="24"/>
          <w:szCs w:val="24"/>
          <w:bdr w:val="single" w:sz="2" w:space="0" w:color="E5E7EB" w:frame="1"/>
          <w:lang w:eastAsia="lv-LV"/>
        </w:rPr>
        <w:t>*</w:t>
      </w:r>
    </w:p>
    <w:p w14:paraId="68DBD1A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540769B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3B70184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9.26.</w:t>
      </w:r>
      <w:r w:rsidRPr="00D51607">
        <w:rPr>
          <w:rFonts w:ascii="Segoe UI" w:eastAsia="Times New Roman" w:hAnsi="Segoe UI" w:cs="Segoe UI"/>
          <w:sz w:val="24"/>
          <w:szCs w:val="24"/>
          <w:lang w:eastAsia="lv-LV"/>
        </w:rPr>
        <w:t>Somu turētāji atrodas 0,9-1,2 metru augstumā.</w:t>
      </w:r>
      <w:r w:rsidRPr="00D51607">
        <w:rPr>
          <w:rFonts w:ascii="Segoe UI" w:eastAsia="Times New Roman" w:hAnsi="Segoe UI" w:cs="Segoe UI"/>
          <w:color w:val="B42318"/>
          <w:sz w:val="24"/>
          <w:szCs w:val="24"/>
          <w:bdr w:val="single" w:sz="2" w:space="0" w:color="E5E7EB" w:frame="1"/>
          <w:lang w:eastAsia="lv-LV"/>
        </w:rPr>
        <w:t>*</w:t>
      </w:r>
    </w:p>
    <w:p w14:paraId="565F4FF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218C05E9"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lastRenderedPageBreak/>
        <w:t>Pievienot komentāru</w:t>
      </w:r>
    </w:p>
    <w:p w14:paraId="13CB783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9.27.</w:t>
      </w:r>
      <w:r w:rsidRPr="00D51607">
        <w:rPr>
          <w:rFonts w:ascii="Segoe UI" w:eastAsia="Times New Roman" w:hAnsi="Segoe UI" w:cs="Segoe UI"/>
          <w:sz w:val="24"/>
          <w:szCs w:val="24"/>
          <w:lang w:eastAsia="lv-LV"/>
        </w:rPr>
        <w:t>Durvīm un aprīkojumam ir ērti lietojama un ergonomiska furnitūra durvīm un aprīkojumam (nedrīkst lietot apaļus rokturus).</w:t>
      </w:r>
      <w:r w:rsidRPr="00D51607">
        <w:rPr>
          <w:rFonts w:ascii="Segoe UI" w:eastAsia="Times New Roman" w:hAnsi="Segoe UI" w:cs="Segoe UI"/>
          <w:color w:val="B42318"/>
          <w:sz w:val="24"/>
          <w:szCs w:val="24"/>
          <w:bdr w:val="single" w:sz="2" w:space="0" w:color="E5E7EB" w:frame="1"/>
          <w:lang w:eastAsia="lv-LV"/>
        </w:rPr>
        <w:t>*</w:t>
      </w:r>
    </w:p>
    <w:p w14:paraId="7FCE9A4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3401BBF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419587E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9.28.</w:t>
      </w:r>
      <w:r w:rsidRPr="00D51607">
        <w:rPr>
          <w:rFonts w:ascii="Segoe UI" w:eastAsia="Times New Roman" w:hAnsi="Segoe UI" w:cs="Segoe UI"/>
          <w:sz w:val="24"/>
          <w:szCs w:val="24"/>
          <w:lang w:eastAsia="lv-LV"/>
        </w:rPr>
        <w:t xml:space="preserve">Ārstniecības iestāžu pacientu palātās ir sanitārtehniskā telpa ar atbilstošu aprīkojumu, kas piemērota cilvēkiem </w:t>
      </w:r>
      <w:proofErr w:type="spellStart"/>
      <w:r w:rsidRPr="00D51607">
        <w:rPr>
          <w:rFonts w:ascii="Segoe UI" w:eastAsia="Times New Roman" w:hAnsi="Segoe UI" w:cs="Segoe UI"/>
          <w:sz w:val="24"/>
          <w:szCs w:val="24"/>
          <w:lang w:eastAsia="lv-LV"/>
        </w:rPr>
        <w:t>ratiņkrēslos</w:t>
      </w:r>
      <w:proofErr w:type="spellEnd"/>
      <w:r w:rsidRPr="00D51607">
        <w:rPr>
          <w:rFonts w:ascii="Segoe UI" w:eastAsia="Times New Roman" w:hAnsi="Segoe UI" w:cs="Segoe UI"/>
          <w:sz w:val="24"/>
          <w:szCs w:val="24"/>
          <w:lang w:eastAsia="lv-LV"/>
        </w:rPr>
        <w:t>.</w:t>
      </w:r>
    </w:p>
    <w:p w14:paraId="208B0B6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Aizpilda tikai ārstniecības iestādes, kurās ir palātas.</w:t>
      </w:r>
    </w:p>
    <w:p w14:paraId="11410C2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116. Ārstniecības iestāžu pacientu palātās paredz sanitārtehnisko telpu ar atbilstošu aprīkojumu, kas piemērota cilvēkiem </w:t>
      </w:r>
      <w:proofErr w:type="spellStart"/>
      <w:r w:rsidRPr="00D51607">
        <w:rPr>
          <w:rFonts w:ascii="Segoe UI" w:eastAsia="Times New Roman" w:hAnsi="Segoe UI" w:cs="Segoe UI"/>
          <w:color w:val="1E293B"/>
          <w:sz w:val="24"/>
          <w:szCs w:val="24"/>
          <w:lang w:eastAsia="lv-LV"/>
        </w:rPr>
        <w:t>riteņkrēslos</w:t>
      </w:r>
      <w:proofErr w:type="spellEnd"/>
      <w:r w:rsidRPr="00D51607">
        <w:rPr>
          <w:rFonts w:ascii="Segoe UI" w:eastAsia="Times New Roman" w:hAnsi="Segoe UI" w:cs="Segoe UI"/>
          <w:color w:val="1E293B"/>
          <w:sz w:val="24"/>
          <w:szCs w:val="24"/>
          <w:lang w:eastAsia="lv-LV"/>
        </w:rPr>
        <w:t xml:space="preserve"> (LBN 200-21).</w:t>
      </w:r>
    </w:p>
    <w:p w14:paraId="077C855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4F154662"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7E39F24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w:t>
      </w:r>
    </w:p>
    <w:p w14:paraId="101024A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10. Dušas telpas, kas ir pieejamas cilvēkiem ar invaliditāti</w:t>
      </w:r>
    </w:p>
    <w:p w14:paraId="565AB73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(novērtējiet vienu, kas ir sasniedzama no visiem stāviem)</w:t>
      </w:r>
    </w:p>
    <w:p w14:paraId="63C2266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10.1.</w:t>
      </w:r>
      <w:r w:rsidRPr="00D51607">
        <w:rPr>
          <w:rFonts w:ascii="Segoe UI" w:eastAsia="Times New Roman" w:hAnsi="Segoe UI" w:cs="Segoe UI"/>
          <w:sz w:val="24"/>
          <w:szCs w:val="24"/>
          <w:lang w:eastAsia="lv-LV"/>
        </w:rPr>
        <w:t>Ēkā ir paredzēta dušas telpa.</w:t>
      </w:r>
      <w:r w:rsidRPr="00D51607">
        <w:rPr>
          <w:rFonts w:ascii="Segoe UI" w:eastAsia="Times New Roman" w:hAnsi="Segoe UI" w:cs="Segoe UI"/>
          <w:color w:val="B42318"/>
          <w:sz w:val="24"/>
          <w:szCs w:val="24"/>
          <w:bdr w:val="single" w:sz="2" w:space="0" w:color="E5E7EB" w:frame="1"/>
          <w:lang w:eastAsia="lv-LV"/>
        </w:rPr>
        <w:t>*</w:t>
      </w:r>
    </w:p>
    <w:p w14:paraId="2A474C5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Ja šajā jautājumā atbilde ir "Nē", uz 10.2.-10.18. jautājumu nav jāatbild.</w:t>
      </w:r>
    </w:p>
    <w:p w14:paraId="0C48EED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123.4. Ja publiskā ēkā ir paredzētas dušas telpas, tad vismaz viena no tām ir pielāgota personām, kuras pārvietojas </w:t>
      </w:r>
      <w:proofErr w:type="spellStart"/>
      <w:r w:rsidRPr="00D51607">
        <w:rPr>
          <w:rFonts w:ascii="Segoe UI" w:eastAsia="Times New Roman" w:hAnsi="Segoe UI" w:cs="Segoe UI"/>
          <w:color w:val="1E293B"/>
          <w:sz w:val="24"/>
          <w:szCs w:val="24"/>
          <w:lang w:eastAsia="lv-LV"/>
        </w:rPr>
        <w:t>riteņkrēslos</w:t>
      </w:r>
      <w:proofErr w:type="spellEnd"/>
      <w:r w:rsidRPr="00D51607">
        <w:rPr>
          <w:rFonts w:ascii="Segoe UI" w:eastAsia="Times New Roman" w:hAnsi="Segoe UI" w:cs="Segoe UI"/>
          <w:color w:val="1E293B"/>
          <w:sz w:val="24"/>
          <w:szCs w:val="24"/>
          <w:lang w:eastAsia="lv-LV"/>
        </w:rPr>
        <w:t xml:space="preserve"> (LBN 200-21).</w:t>
      </w:r>
    </w:p>
    <w:p w14:paraId="650069C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BE6DAC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10.2.</w:t>
      </w:r>
      <w:r w:rsidRPr="00D51607">
        <w:rPr>
          <w:rFonts w:ascii="Segoe UI" w:eastAsia="Times New Roman" w:hAnsi="Segoe UI" w:cs="Segoe UI"/>
          <w:sz w:val="24"/>
          <w:szCs w:val="24"/>
          <w:lang w:eastAsia="lv-LV"/>
        </w:rPr>
        <w:t>Dušas telpas minimālais izmērs ir 2,2 x 2,5 metri.</w:t>
      </w:r>
    </w:p>
    <w:p w14:paraId="4264A65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122. Ja paredzēts savietotais sanitārais mezgls personām ar funkcionāliem traucējumiem, tā minimālais izmērs ir 2,2 x 2,5 metri (LBN 200-21).</w:t>
      </w:r>
    </w:p>
    <w:p w14:paraId="2A4E367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158C4B6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lastRenderedPageBreak/>
        <w:t>10.3.</w:t>
      </w:r>
      <w:r w:rsidRPr="00D51607">
        <w:rPr>
          <w:rFonts w:ascii="Segoe UI" w:eastAsia="Times New Roman" w:hAnsi="Segoe UI" w:cs="Segoe UI"/>
          <w:sz w:val="24"/>
          <w:szCs w:val="24"/>
          <w:lang w:eastAsia="lv-LV"/>
        </w:rPr>
        <w:t>Dušas paliktnis vai platība vienai dušas vietai ir 0,8 x 0,8 metri.</w:t>
      </w:r>
    </w:p>
    <w:p w14:paraId="4236400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123.1. Dušas paliktnis vai platība vienai dušas vietai ir 0,8 x 0,8 metri (LBN 200-21).</w:t>
      </w:r>
    </w:p>
    <w:p w14:paraId="3644406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7367E87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10.4</w:t>
      </w:r>
      <w:r w:rsidRPr="00D51607">
        <w:rPr>
          <w:rFonts w:ascii="Segoe UI" w:eastAsia="Times New Roman" w:hAnsi="Segoe UI" w:cs="Segoe UI"/>
          <w:sz w:val="24"/>
          <w:szCs w:val="24"/>
          <w:lang w:eastAsia="lv-LV"/>
        </w:rPr>
        <w:t>Platība vienai dušas vietai starp sadalošām sieniņām ir 0,9 x 0,9 metri.</w:t>
      </w:r>
    </w:p>
    <w:p w14:paraId="744EF64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123.2. Platība vienai dušas vietai starp sadalošām sieniņām ir 0,9 x 0,9 metri (LBN 200-21).</w:t>
      </w:r>
    </w:p>
    <w:p w14:paraId="144AC6C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13B98B8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10.5.</w:t>
      </w:r>
      <w:r w:rsidRPr="00D51607">
        <w:rPr>
          <w:rFonts w:ascii="Segoe UI" w:eastAsia="Times New Roman" w:hAnsi="Segoe UI" w:cs="Segoe UI"/>
          <w:sz w:val="24"/>
          <w:szCs w:val="24"/>
          <w:lang w:eastAsia="lv-LV"/>
        </w:rPr>
        <w:t>Brīvās telpas minimālais platums pie dušām, ja dušas izvietotas vienā rindā, ir 0,9 metri, ja izvietotas pretējās rindās, – 1,2 metri.</w:t>
      </w:r>
    </w:p>
    <w:p w14:paraId="502B7B56"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123.3. Brīvās telpas minimālais platums pie dušām, ja dušas izvietotas vienā rindā, ir 0,9 metri, ja izvietotas pretējās rindās, – 1,2 metri. Starp dušas ierīcēm ierīko gludas, viegli mazgājamas, dezinficējamas un necaurspīdīgas starpsienas (LBN 200-21).</w:t>
      </w:r>
    </w:p>
    <w:p w14:paraId="2F27674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15B23B95"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10.6.</w:t>
      </w:r>
      <w:r w:rsidRPr="00D51607">
        <w:rPr>
          <w:rFonts w:ascii="Segoe UI" w:eastAsia="Times New Roman" w:hAnsi="Segoe UI" w:cs="Segoe UI"/>
          <w:sz w:val="24"/>
          <w:szCs w:val="24"/>
          <w:lang w:eastAsia="lv-LV"/>
        </w:rPr>
        <w:t>Dušas telpas durvis var atvērt no ārpuses.</w:t>
      </w:r>
    </w:p>
    <w:p w14:paraId="71A4715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123.5.3. Dušas telpas durvīm paredz iespēju tās atvērt no ārpuses (LBN 200-21).</w:t>
      </w:r>
    </w:p>
    <w:p w14:paraId="4C9DB308"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58EA273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10.7.</w:t>
      </w:r>
      <w:r w:rsidRPr="00D51607">
        <w:rPr>
          <w:rFonts w:ascii="Segoe UI" w:eastAsia="Times New Roman" w:hAnsi="Segoe UI" w:cs="Segoe UI"/>
          <w:sz w:val="24"/>
          <w:szCs w:val="24"/>
          <w:lang w:eastAsia="lv-LV"/>
        </w:rPr>
        <w:t>Dušas telpas durvis ir 0,90 metrus platas.</w:t>
      </w:r>
    </w:p>
    <w:p w14:paraId="29EFB66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123.5.1. Dušas telpas durvis ir 0,90 metrus platas, un sliekšņi ir ar slīpumu, ne augstāku par 1,5 cm (LBN 200-21).</w:t>
      </w:r>
    </w:p>
    <w:p w14:paraId="6C369C69"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061B4B0E"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10.8.</w:t>
      </w:r>
      <w:r w:rsidRPr="00D51607">
        <w:rPr>
          <w:rFonts w:ascii="Segoe UI" w:eastAsia="Times New Roman" w:hAnsi="Segoe UI" w:cs="Segoe UI"/>
          <w:sz w:val="24"/>
          <w:szCs w:val="24"/>
          <w:lang w:eastAsia="lv-LV"/>
        </w:rPr>
        <w:t>Dušas telpas sliekšņi ir ar slīpumu, ne augstāku par 1,5 cm.</w:t>
      </w:r>
    </w:p>
    <w:p w14:paraId="601B029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123.5.1. Dušas telpas durvis ir 0,90 metrus platas, un sliekšņi ir ar slīpumu, ne augstāku par 1,5 cm (LBN 200-21).</w:t>
      </w:r>
    </w:p>
    <w:p w14:paraId="073E7482"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02084E10"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lastRenderedPageBreak/>
        <w:t>10.9.</w:t>
      </w:r>
      <w:r w:rsidRPr="00D51607">
        <w:rPr>
          <w:rFonts w:ascii="Segoe UI" w:eastAsia="Times New Roman" w:hAnsi="Segoe UI" w:cs="Segoe UI"/>
          <w:sz w:val="24"/>
          <w:szCs w:val="24"/>
          <w:lang w:eastAsia="lv-LV"/>
        </w:rPr>
        <w:t>Dušas telpa aprīkota ar nolaižamu sēdekli 0,50 m augstumā no grīdas, ar paceļamiem roku balstiem.</w:t>
      </w:r>
    </w:p>
    <w:p w14:paraId="13A75D1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123.5.2. Dušas telpu aprīko ar nolaižamu sēdekli 0,50 metru augstumā no grīdas, ar paceļamiem roku balstiem, sēdekļa dziļums ir 0,30–0,40 metri, sēdekļa platums ir 0,40–0,50 metri, slodze – vismaz 120 kg (LBN 200-21).</w:t>
      </w:r>
    </w:p>
    <w:p w14:paraId="16AABAF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2ED4238C"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10.10.</w:t>
      </w:r>
      <w:r w:rsidRPr="00D51607">
        <w:rPr>
          <w:rFonts w:ascii="Segoe UI" w:eastAsia="Times New Roman" w:hAnsi="Segoe UI" w:cs="Segoe UI"/>
          <w:sz w:val="24"/>
          <w:szCs w:val="24"/>
          <w:lang w:eastAsia="lv-LV"/>
        </w:rPr>
        <w:t>Ja nav nolaižamais sēdeklis, duša ir aprīkota ar pārnēsājamo dušas krēslu ar muguriņu un ar augstuma regulēšanas iespējām.</w:t>
      </w:r>
    </w:p>
    <w:p w14:paraId="1B648F1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7BD17DE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2ED7007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10.11.</w:t>
      </w:r>
      <w:r w:rsidRPr="00D51607">
        <w:rPr>
          <w:rFonts w:ascii="Segoe UI" w:eastAsia="Times New Roman" w:hAnsi="Segoe UI" w:cs="Segoe UI"/>
          <w:sz w:val="24"/>
          <w:szCs w:val="24"/>
          <w:lang w:eastAsia="lv-LV"/>
        </w:rPr>
        <w:t>Telpa ir aprīkota ar palīdzības pogām 0,15 m un 0,9 m augstumā no grīdas līmeņa.</w:t>
      </w:r>
    </w:p>
    <w:p w14:paraId="093AE76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123.5.4. Telpu aprīko ar palīdzības pogām 0,15 un 0,9 metru augstumā no grīdas līmeņa (LBN 200-21).</w:t>
      </w:r>
    </w:p>
    <w:p w14:paraId="33CAFC2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0D39544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10.12.</w:t>
      </w:r>
      <w:r w:rsidRPr="00D51607">
        <w:rPr>
          <w:rFonts w:ascii="Segoe UI" w:eastAsia="Times New Roman" w:hAnsi="Segoe UI" w:cs="Segoe UI"/>
          <w:sz w:val="24"/>
          <w:szCs w:val="24"/>
          <w:lang w:eastAsia="lv-LV"/>
        </w:rPr>
        <w:t>Dušas kabīne ir aprīkota ar horizontāliem rokturiem 0,9 m augstumā un vertikālu rokturi 0,9–1,6m augstumā.</w:t>
      </w:r>
    </w:p>
    <w:p w14:paraId="6B63841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123.5.6. Dušas telpu aprīko ar horizontāliem rokturiem 0,9 metru augstumā un vertikālu rokturi 0,9–1,6 metru augstumā (LBN 200-21).</w:t>
      </w:r>
    </w:p>
    <w:p w14:paraId="63CEF45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158192C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10.13.</w:t>
      </w:r>
      <w:r w:rsidRPr="00D51607">
        <w:rPr>
          <w:rFonts w:ascii="Segoe UI" w:eastAsia="Times New Roman" w:hAnsi="Segoe UI" w:cs="Segoe UI"/>
          <w:sz w:val="24"/>
          <w:szCs w:val="24"/>
          <w:lang w:eastAsia="lv-LV"/>
        </w:rPr>
        <w:t>Dušas uzgaļa augstums ir regulējams no 0,9 līdz 2 metriem, dušas krāns ir 0,9 metru augstumā.</w:t>
      </w:r>
    </w:p>
    <w:p w14:paraId="26E924A7"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123.5.7. Dušas uzgaļa augstums ir regulējams no 0,9 līdz 2 metriem, dušas krāns ir 0,9 metru augstumā (LBN 200-21).</w:t>
      </w:r>
    </w:p>
    <w:p w14:paraId="592FE94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1E14C44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10.14.</w:t>
      </w:r>
      <w:r w:rsidRPr="00D51607">
        <w:rPr>
          <w:rFonts w:ascii="Segoe UI" w:eastAsia="Times New Roman" w:hAnsi="Segoe UI" w:cs="Segoe UI"/>
          <w:sz w:val="24"/>
          <w:szCs w:val="24"/>
          <w:lang w:eastAsia="lv-LV"/>
        </w:rPr>
        <w:t>Dušas kabīnes ūdens krāns ir ar termostata uzgali.</w:t>
      </w:r>
    </w:p>
    <w:p w14:paraId="1DBB7559"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lastRenderedPageBreak/>
        <w:t>Normatīvais pamats:</w:t>
      </w:r>
      <w:r w:rsidRPr="00D51607">
        <w:rPr>
          <w:rFonts w:ascii="Segoe UI" w:eastAsia="Times New Roman" w:hAnsi="Segoe UI" w:cs="Segoe UI"/>
          <w:color w:val="1E293B"/>
          <w:sz w:val="24"/>
          <w:szCs w:val="24"/>
          <w:lang w:eastAsia="lv-LV"/>
        </w:rPr>
        <w:t> 123.5.9. Dušas kabīnes ūdens krāns ir ar termostata uzgali (LBN 200-21).</w:t>
      </w:r>
    </w:p>
    <w:p w14:paraId="3B9193B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5ADD097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10.15.</w:t>
      </w:r>
      <w:r w:rsidRPr="00D51607">
        <w:rPr>
          <w:rFonts w:ascii="Segoe UI" w:eastAsia="Times New Roman" w:hAnsi="Segoe UI" w:cs="Segoe UI"/>
          <w:sz w:val="24"/>
          <w:szCs w:val="24"/>
          <w:lang w:eastAsia="lv-LV"/>
        </w:rPr>
        <w:t xml:space="preserve">Persona </w:t>
      </w:r>
      <w:proofErr w:type="spellStart"/>
      <w:r w:rsidRPr="00D51607">
        <w:rPr>
          <w:rFonts w:ascii="Segoe UI" w:eastAsia="Times New Roman" w:hAnsi="Segoe UI" w:cs="Segoe UI"/>
          <w:sz w:val="24"/>
          <w:szCs w:val="24"/>
          <w:lang w:eastAsia="lv-LV"/>
        </w:rPr>
        <w:t>ratiņkrēslā</w:t>
      </w:r>
      <w:proofErr w:type="spellEnd"/>
      <w:r w:rsidRPr="00D51607">
        <w:rPr>
          <w:rFonts w:ascii="Segoe UI" w:eastAsia="Times New Roman" w:hAnsi="Segoe UI" w:cs="Segoe UI"/>
          <w:sz w:val="24"/>
          <w:szCs w:val="24"/>
          <w:lang w:eastAsia="lv-LV"/>
        </w:rPr>
        <w:t xml:space="preserve"> spēj aizsniegt dvieļus un ziepes, dvieļu turētājs ir 1,0–1,2 metru augstumā.</w:t>
      </w:r>
    </w:p>
    <w:p w14:paraId="6CC19563"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123.5.8. Persona </w:t>
      </w:r>
      <w:proofErr w:type="spellStart"/>
      <w:r w:rsidRPr="00D51607">
        <w:rPr>
          <w:rFonts w:ascii="Segoe UI" w:eastAsia="Times New Roman" w:hAnsi="Segoe UI" w:cs="Segoe UI"/>
          <w:color w:val="1E293B"/>
          <w:sz w:val="24"/>
          <w:szCs w:val="24"/>
          <w:lang w:eastAsia="lv-LV"/>
        </w:rPr>
        <w:t>riteņkrēslā</w:t>
      </w:r>
      <w:proofErr w:type="spellEnd"/>
      <w:r w:rsidRPr="00D51607">
        <w:rPr>
          <w:rFonts w:ascii="Segoe UI" w:eastAsia="Times New Roman" w:hAnsi="Segoe UI" w:cs="Segoe UI"/>
          <w:color w:val="1E293B"/>
          <w:sz w:val="24"/>
          <w:szCs w:val="24"/>
          <w:lang w:eastAsia="lv-LV"/>
        </w:rPr>
        <w:t xml:space="preserve"> spēj aizsniegt dvieļus un ziepes, dvieļu turētājs ir 1,0–1,2 metru augstumā (LBN 200-21).</w:t>
      </w:r>
    </w:p>
    <w:p w14:paraId="598CF1C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0F2407AF"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10.16.</w:t>
      </w:r>
      <w:r w:rsidRPr="00D51607">
        <w:rPr>
          <w:rFonts w:ascii="Segoe UI" w:eastAsia="Times New Roman" w:hAnsi="Segoe UI" w:cs="Segoe UI"/>
          <w:sz w:val="24"/>
          <w:szCs w:val="24"/>
          <w:lang w:eastAsia="lv-LV"/>
        </w:rPr>
        <w:t>Ēkā ir ērti lietojama un ergonomiska furnitūra (nav apaļi rokturi).</w:t>
      </w:r>
    </w:p>
    <w:p w14:paraId="7447746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744882BB"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1CCC238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10.17.</w:t>
      </w:r>
      <w:r w:rsidRPr="00D51607">
        <w:rPr>
          <w:rFonts w:ascii="Segoe UI" w:eastAsia="Times New Roman" w:hAnsi="Segoe UI" w:cs="Segoe UI"/>
          <w:sz w:val="24"/>
          <w:szCs w:val="24"/>
          <w:lang w:eastAsia="lv-LV"/>
        </w:rPr>
        <w:t>Dušas telpas durvis no iekšpuses ir aprīkotas ar rokturi visā durvju platumā (atvieglo durvju aizvēršanu cilvēkiem ar vāju satvērienu).</w:t>
      </w:r>
    </w:p>
    <w:p w14:paraId="5E7B41D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399A9CFE"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7B8590B7"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10.18.</w:t>
      </w:r>
      <w:r w:rsidRPr="00D51607">
        <w:rPr>
          <w:rFonts w:ascii="Segoe UI" w:eastAsia="Times New Roman" w:hAnsi="Segoe UI" w:cs="Segoe UI"/>
          <w:sz w:val="24"/>
          <w:szCs w:val="24"/>
          <w:lang w:eastAsia="lv-LV"/>
        </w:rPr>
        <w:t>Ir paredzēti kruķu turētāji.</w:t>
      </w:r>
    </w:p>
    <w:p w14:paraId="4E0DB18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7E600AA9"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10.1. jautājumu.</w:t>
      </w:r>
    </w:p>
    <w:p w14:paraId="4586034F"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4139C8B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11.</w:t>
      </w:r>
    </w:p>
    <w:p w14:paraId="60D6C8B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after="0" w:line="240" w:lineRule="auto"/>
        <w:outlineLvl w:val="2"/>
        <w:rPr>
          <w:rFonts w:ascii="Segoe UI" w:eastAsia="Times New Roman" w:hAnsi="Segoe UI" w:cs="Segoe UI"/>
          <w:b/>
          <w:bCs/>
          <w:color w:val="0F172A"/>
          <w:sz w:val="27"/>
          <w:szCs w:val="27"/>
          <w:lang w:eastAsia="lv-LV"/>
        </w:rPr>
      </w:pPr>
      <w:r w:rsidRPr="00D51607">
        <w:rPr>
          <w:rFonts w:ascii="Segoe UI" w:eastAsia="Times New Roman" w:hAnsi="Segoe UI" w:cs="Segoe UI"/>
          <w:b/>
          <w:bCs/>
          <w:color w:val="0F172A"/>
          <w:sz w:val="27"/>
          <w:szCs w:val="27"/>
          <w:lang w:eastAsia="lv-LV"/>
        </w:rPr>
        <w:t>11. Citas telpas</w:t>
      </w:r>
    </w:p>
    <w:p w14:paraId="63B4F48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11.1.</w:t>
      </w:r>
      <w:r w:rsidRPr="00D51607">
        <w:rPr>
          <w:rFonts w:ascii="Segoe UI" w:eastAsia="Times New Roman" w:hAnsi="Segoe UI" w:cs="Segoe UI"/>
          <w:sz w:val="24"/>
          <w:szCs w:val="24"/>
          <w:lang w:eastAsia="lv-LV"/>
        </w:rPr>
        <w:t>Citas telpas ir paredzētas.</w:t>
      </w:r>
      <w:r w:rsidRPr="00D51607">
        <w:rPr>
          <w:rFonts w:ascii="Segoe UI" w:eastAsia="Times New Roman" w:hAnsi="Segoe UI" w:cs="Segoe UI"/>
          <w:color w:val="B42318"/>
          <w:sz w:val="24"/>
          <w:szCs w:val="24"/>
          <w:bdr w:val="single" w:sz="2" w:space="0" w:color="E5E7EB" w:frame="1"/>
          <w:lang w:eastAsia="lv-LV"/>
        </w:rPr>
        <w:t>*</w:t>
      </w:r>
    </w:p>
    <w:p w14:paraId="30163244"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 xml:space="preserve">Ja šajā jautājumā atbilde ir "Nē", uz 11.2.-11.6. jautājumu nav jāatbild. Ja šajā jautājumā atbilde ir "Jā", ir jāatbild tikai uz jautājumiem par telpām, kuras </w:t>
      </w:r>
      <w:r w:rsidRPr="00D51607">
        <w:rPr>
          <w:rFonts w:ascii="Segoe UI" w:eastAsia="Times New Roman" w:hAnsi="Segoe UI" w:cs="Segoe UI"/>
          <w:color w:val="8B1E1E"/>
          <w:sz w:val="24"/>
          <w:szCs w:val="24"/>
          <w:lang w:eastAsia="lv-LV"/>
        </w:rPr>
        <w:lastRenderedPageBreak/>
        <w:t>objektā ir. Ja kādas telpas nav vai tā nav paredzēta, jautājums nav jāatbild (lauciņš jāatstāj tukšs).</w:t>
      </w:r>
    </w:p>
    <w:p w14:paraId="5E933644"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sz w:val="24"/>
          <w:szCs w:val="24"/>
          <w:lang w:eastAsia="lv-LV"/>
        </w:rPr>
        <w:t>Pievienot komentāru</w:t>
      </w:r>
    </w:p>
    <w:p w14:paraId="5095A73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11.2.</w:t>
      </w:r>
      <w:r w:rsidRPr="00D51607">
        <w:rPr>
          <w:rFonts w:ascii="Segoe UI" w:eastAsia="Times New Roman" w:hAnsi="Segoe UI" w:cs="Segoe UI"/>
          <w:sz w:val="24"/>
          <w:szCs w:val="24"/>
          <w:lang w:eastAsia="lv-LV"/>
        </w:rPr>
        <w:t>Vannas istabas minimālais platums personām ar funkcionāliem traucējumiem ir 1,8 metri, bet garums ir 2,3 metri.</w:t>
      </w:r>
    </w:p>
    <w:p w14:paraId="183BF08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121. Vannas istabas minimālais platums personām ar funkcionāliem traucējumiem ir 1,8 metri, bet garums ir 2,3 metri (LBN 200-21).</w:t>
      </w:r>
    </w:p>
    <w:p w14:paraId="4E860EF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11.1. jautājumu.</w:t>
      </w:r>
    </w:p>
    <w:p w14:paraId="07F97AAB"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11.3.</w:t>
      </w:r>
      <w:r w:rsidRPr="00D51607">
        <w:rPr>
          <w:rFonts w:ascii="Segoe UI" w:eastAsia="Times New Roman" w:hAnsi="Segoe UI" w:cs="Segoe UI"/>
          <w:sz w:val="24"/>
          <w:szCs w:val="24"/>
          <w:lang w:eastAsia="lv-LV"/>
        </w:rPr>
        <w:t xml:space="preserve">Ratiņkrēslu lietotājiem paredzētai </w:t>
      </w:r>
      <w:proofErr w:type="spellStart"/>
      <w:r w:rsidRPr="00D51607">
        <w:rPr>
          <w:rFonts w:ascii="Segoe UI" w:eastAsia="Times New Roman" w:hAnsi="Segoe UI" w:cs="Segoe UI"/>
          <w:sz w:val="24"/>
          <w:szCs w:val="24"/>
          <w:lang w:eastAsia="lv-LV"/>
        </w:rPr>
        <w:t>ārtelpai</w:t>
      </w:r>
      <w:proofErr w:type="spellEnd"/>
      <w:r w:rsidRPr="00D51607">
        <w:rPr>
          <w:rFonts w:ascii="Segoe UI" w:eastAsia="Times New Roman" w:hAnsi="Segoe UI" w:cs="Segoe UI"/>
          <w:sz w:val="24"/>
          <w:szCs w:val="24"/>
          <w:lang w:eastAsia="lv-LV"/>
        </w:rPr>
        <w:t xml:space="preserve"> (balkons, lodžija, terase) minimālais platums ir 1,5 metri līdz norobežojošām konstrukcijām. Pieeju </w:t>
      </w:r>
      <w:proofErr w:type="spellStart"/>
      <w:r w:rsidRPr="00D51607">
        <w:rPr>
          <w:rFonts w:ascii="Segoe UI" w:eastAsia="Times New Roman" w:hAnsi="Segoe UI" w:cs="Segoe UI"/>
          <w:sz w:val="24"/>
          <w:szCs w:val="24"/>
          <w:lang w:eastAsia="lv-LV"/>
        </w:rPr>
        <w:t>ārtelpai</w:t>
      </w:r>
      <w:proofErr w:type="spellEnd"/>
      <w:r w:rsidRPr="00D51607">
        <w:rPr>
          <w:rFonts w:ascii="Segoe UI" w:eastAsia="Times New Roman" w:hAnsi="Segoe UI" w:cs="Segoe UI"/>
          <w:sz w:val="24"/>
          <w:szCs w:val="24"/>
          <w:lang w:eastAsia="lv-LV"/>
        </w:rPr>
        <w:t xml:space="preserve"> paredz bez sliekšņiem (maksimālais sliekšņa augstums – 15 mm, ar noapaļojumu).</w:t>
      </w:r>
    </w:p>
    <w:p w14:paraId="08E3B08A"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42. </w:t>
      </w:r>
      <w:proofErr w:type="spellStart"/>
      <w:r w:rsidRPr="00D51607">
        <w:rPr>
          <w:rFonts w:ascii="Segoe UI" w:eastAsia="Times New Roman" w:hAnsi="Segoe UI" w:cs="Segoe UI"/>
          <w:color w:val="1E293B"/>
          <w:sz w:val="24"/>
          <w:szCs w:val="24"/>
          <w:lang w:eastAsia="lv-LV"/>
        </w:rPr>
        <w:t>Riteņkrēslu</w:t>
      </w:r>
      <w:proofErr w:type="spellEnd"/>
      <w:r w:rsidRPr="00D51607">
        <w:rPr>
          <w:rFonts w:ascii="Segoe UI" w:eastAsia="Times New Roman" w:hAnsi="Segoe UI" w:cs="Segoe UI"/>
          <w:color w:val="1E293B"/>
          <w:sz w:val="24"/>
          <w:szCs w:val="24"/>
          <w:lang w:eastAsia="lv-LV"/>
        </w:rPr>
        <w:t xml:space="preserve"> lietotājiem paredzētai </w:t>
      </w:r>
      <w:proofErr w:type="spellStart"/>
      <w:r w:rsidRPr="00D51607">
        <w:rPr>
          <w:rFonts w:ascii="Segoe UI" w:eastAsia="Times New Roman" w:hAnsi="Segoe UI" w:cs="Segoe UI"/>
          <w:color w:val="1E293B"/>
          <w:sz w:val="24"/>
          <w:szCs w:val="24"/>
          <w:lang w:eastAsia="lv-LV"/>
        </w:rPr>
        <w:t>ārtelpai</w:t>
      </w:r>
      <w:proofErr w:type="spellEnd"/>
      <w:r w:rsidRPr="00D51607">
        <w:rPr>
          <w:rFonts w:ascii="Segoe UI" w:eastAsia="Times New Roman" w:hAnsi="Segoe UI" w:cs="Segoe UI"/>
          <w:color w:val="1E293B"/>
          <w:sz w:val="24"/>
          <w:szCs w:val="24"/>
          <w:lang w:eastAsia="lv-LV"/>
        </w:rPr>
        <w:t xml:space="preserve"> (balkons, lodžija, terase) minimālais platums ir 1,5 metri līdz norobežojošām konstrukcijām. Pieeju </w:t>
      </w:r>
      <w:proofErr w:type="spellStart"/>
      <w:r w:rsidRPr="00D51607">
        <w:rPr>
          <w:rFonts w:ascii="Segoe UI" w:eastAsia="Times New Roman" w:hAnsi="Segoe UI" w:cs="Segoe UI"/>
          <w:color w:val="1E293B"/>
          <w:sz w:val="24"/>
          <w:szCs w:val="24"/>
          <w:lang w:eastAsia="lv-LV"/>
        </w:rPr>
        <w:t>ārtelpai</w:t>
      </w:r>
      <w:proofErr w:type="spellEnd"/>
      <w:r w:rsidRPr="00D51607">
        <w:rPr>
          <w:rFonts w:ascii="Segoe UI" w:eastAsia="Times New Roman" w:hAnsi="Segoe UI" w:cs="Segoe UI"/>
          <w:color w:val="1E293B"/>
          <w:sz w:val="24"/>
          <w:szCs w:val="24"/>
          <w:lang w:eastAsia="lv-LV"/>
        </w:rPr>
        <w:t xml:space="preserve"> paredz bez sliekšņiem (maksimālais sliekšņa augstums – 15 mm, ar noapaļojumu) (LBN 200-21).</w:t>
      </w:r>
    </w:p>
    <w:p w14:paraId="21F85D60"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11.1. jautājumu.</w:t>
      </w:r>
    </w:p>
    <w:p w14:paraId="5022EB0A"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11.4.</w:t>
      </w:r>
      <w:r w:rsidRPr="00D51607">
        <w:rPr>
          <w:rFonts w:ascii="Segoe UI" w:eastAsia="Times New Roman" w:hAnsi="Segoe UI" w:cs="Segoe UI"/>
          <w:sz w:val="24"/>
          <w:szCs w:val="24"/>
          <w:lang w:eastAsia="lv-LV"/>
        </w:rPr>
        <w:t>Balkoni, lodžijas, jumta terases un ārējo kāpņu horizontālie posmi ir norobežoti ar margām vai barjerām, kuru minimālais augstums ir 1,1 metri un minimālais brīvais attālums starp vertikālajiem margu elementiem ir 0,12 metri.</w:t>
      </w:r>
    </w:p>
    <w:p w14:paraId="669FBD31"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70. Balkonus, lodžijas, jumta terases un ārējo kāpņu horizontālos posmus norobežo ar margām vai barjerām, kuru minimālais augstums ir 1,1 metri un minimālais brīvais attālums starp vertikālajiem margu elementiem ir 0,12 metri.</w:t>
      </w:r>
    </w:p>
    <w:p w14:paraId="1929E37C"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11.1. jautājumu.</w:t>
      </w:r>
    </w:p>
    <w:p w14:paraId="7708C7FD"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t>11.5.</w:t>
      </w:r>
      <w:r w:rsidRPr="00D51607">
        <w:rPr>
          <w:rFonts w:ascii="Segoe UI" w:eastAsia="Times New Roman" w:hAnsi="Segoe UI" w:cs="Segoe UI"/>
          <w:sz w:val="24"/>
          <w:szCs w:val="24"/>
          <w:lang w:eastAsia="lv-LV"/>
        </w:rPr>
        <w:t>Telpās ir nodrošināta atpūtas iespēja cilvēkiem ar funkcionāliem traucējumiem. Ir pieejams augstumā regulējams krēsls, kas ir piemērots, atvieglo apsēšanos un piecelšanos cilvēkiem ar dažādiem kustību traucējumiem.</w:t>
      </w:r>
    </w:p>
    <w:p w14:paraId="26ED1AB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Nav noteikts LBN 200-21, bet ir būtisks priekšnoteikums vides </w:t>
      </w:r>
      <w:proofErr w:type="spellStart"/>
      <w:r w:rsidRPr="00D51607">
        <w:rPr>
          <w:rFonts w:ascii="Segoe UI" w:eastAsia="Times New Roman" w:hAnsi="Segoe UI" w:cs="Segoe UI"/>
          <w:color w:val="1E293B"/>
          <w:sz w:val="24"/>
          <w:szCs w:val="24"/>
          <w:lang w:eastAsia="lv-LV"/>
        </w:rPr>
        <w:t>piekļūstamībai</w:t>
      </w:r>
      <w:proofErr w:type="spellEnd"/>
      <w:r w:rsidRPr="00D51607">
        <w:rPr>
          <w:rFonts w:ascii="Segoe UI" w:eastAsia="Times New Roman" w:hAnsi="Segoe UI" w:cs="Segoe UI"/>
          <w:color w:val="1E293B"/>
          <w:sz w:val="24"/>
          <w:szCs w:val="24"/>
          <w:lang w:eastAsia="lv-LV"/>
        </w:rPr>
        <w:t>.</w:t>
      </w:r>
    </w:p>
    <w:p w14:paraId="712798CD"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11.1. jautājumu.</w:t>
      </w:r>
    </w:p>
    <w:p w14:paraId="171DF001" w14:textId="77777777" w:rsidR="008F3476" w:rsidRPr="00D51607" w:rsidRDefault="008F3476" w:rsidP="008F3476">
      <w:pPr>
        <w:spacing w:after="0" w:line="240" w:lineRule="auto"/>
        <w:rPr>
          <w:rFonts w:ascii="Segoe UI" w:eastAsia="Times New Roman" w:hAnsi="Segoe UI" w:cs="Segoe UI"/>
          <w:sz w:val="24"/>
          <w:szCs w:val="24"/>
          <w:lang w:eastAsia="lv-LV"/>
        </w:rPr>
      </w:pPr>
      <w:r w:rsidRPr="00D51607">
        <w:rPr>
          <w:rFonts w:ascii="Segoe UI" w:eastAsia="Times New Roman" w:hAnsi="Segoe UI" w:cs="Segoe UI"/>
          <w:color w:val="5B6675"/>
          <w:sz w:val="24"/>
          <w:szCs w:val="24"/>
          <w:bdr w:val="single" w:sz="2" w:space="0" w:color="E5E7EB" w:frame="1"/>
          <w:lang w:eastAsia="lv-LV"/>
        </w:rPr>
        <w:lastRenderedPageBreak/>
        <w:t>11.6.</w:t>
      </w:r>
      <w:r w:rsidRPr="00D51607">
        <w:rPr>
          <w:rFonts w:ascii="Segoe UI" w:eastAsia="Times New Roman" w:hAnsi="Segoe UI" w:cs="Segoe UI"/>
          <w:sz w:val="24"/>
          <w:szCs w:val="24"/>
          <w:lang w:eastAsia="lv-LV"/>
        </w:rPr>
        <w:t>Ratiņkrēslu lietotājiem paredzētā virtuve ir ar ejas platumu ne mazāku kā 1,5 metri līdz virtuves aprīkojumam.</w:t>
      </w:r>
    </w:p>
    <w:p w14:paraId="728D0FD5"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1E293B"/>
          <w:sz w:val="24"/>
          <w:szCs w:val="24"/>
          <w:lang w:eastAsia="lv-LV"/>
        </w:rPr>
      </w:pPr>
      <w:r w:rsidRPr="00D51607">
        <w:rPr>
          <w:rFonts w:ascii="Segoe UI" w:eastAsia="Times New Roman" w:hAnsi="Segoe UI" w:cs="Segoe UI"/>
          <w:color w:val="1E293B"/>
          <w:sz w:val="24"/>
          <w:szCs w:val="24"/>
          <w:bdr w:val="single" w:sz="2" w:space="0" w:color="E5E7EB" w:frame="1"/>
          <w:lang w:eastAsia="lv-LV"/>
        </w:rPr>
        <w:t>Normatīvais pamats:</w:t>
      </w:r>
      <w:r w:rsidRPr="00D51607">
        <w:rPr>
          <w:rFonts w:ascii="Segoe UI" w:eastAsia="Times New Roman" w:hAnsi="Segoe UI" w:cs="Segoe UI"/>
          <w:color w:val="1E293B"/>
          <w:sz w:val="24"/>
          <w:szCs w:val="24"/>
          <w:lang w:eastAsia="lv-LV"/>
        </w:rPr>
        <w:t xml:space="preserve"> 41. </w:t>
      </w:r>
      <w:proofErr w:type="spellStart"/>
      <w:r w:rsidRPr="00D51607">
        <w:rPr>
          <w:rFonts w:ascii="Segoe UI" w:eastAsia="Times New Roman" w:hAnsi="Segoe UI" w:cs="Segoe UI"/>
          <w:color w:val="1E293B"/>
          <w:sz w:val="24"/>
          <w:szCs w:val="24"/>
          <w:lang w:eastAsia="lv-LV"/>
        </w:rPr>
        <w:t>Riteņkrēslu</w:t>
      </w:r>
      <w:proofErr w:type="spellEnd"/>
      <w:r w:rsidRPr="00D51607">
        <w:rPr>
          <w:rFonts w:ascii="Segoe UI" w:eastAsia="Times New Roman" w:hAnsi="Segoe UI" w:cs="Segoe UI"/>
          <w:color w:val="1E293B"/>
          <w:sz w:val="24"/>
          <w:szCs w:val="24"/>
          <w:lang w:eastAsia="lv-LV"/>
        </w:rPr>
        <w:t xml:space="preserve"> lietotājiem paredzētā virtuve ir ar ejas platumu ne mazāku kā 1,5 metri līdz virtuves aprīkojumam, atbilstošu aprīkojumu nosaka projektēšanas uzdevumā (LBN 200-21).</w:t>
      </w:r>
    </w:p>
    <w:p w14:paraId="28A5446F" w14:textId="77777777" w:rsidR="008F3476" w:rsidRPr="00D51607" w:rsidRDefault="008F3476" w:rsidP="008F347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Segoe UI" w:eastAsia="Times New Roman" w:hAnsi="Segoe UI" w:cs="Segoe UI"/>
          <w:color w:val="8B1E1E"/>
          <w:sz w:val="24"/>
          <w:szCs w:val="24"/>
          <w:lang w:eastAsia="lv-LV"/>
        </w:rPr>
      </w:pPr>
      <w:r w:rsidRPr="00D51607">
        <w:rPr>
          <w:rFonts w:ascii="Segoe UI" w:eastAsia="Times New Roman" w:hAnsi="Segoe UI" w:cs="Segoe UI"/>
          <w:color w:val="8B1E1E"/>
          <w:sz w:val="24"/>
          <w:szCs w:val="24"/>
          <w:lang w:eastAsia="lv-LV"/>
        </w:rPr>
        <w:t>Vispirms atbildiet uz 11.1. jautājumu.</w:t>
      </w:r>
    </w:p>
    <w:p w14:paraId="673F1915" w14:textId="77777777" w:rsidR="008F3476" w:rsidRPr="00D51607" w:rsidRDefault="008F3476" w:rsidP="008F3476">
      <w:pPr>
        <w:pBdr>
          <w:top w:val="single" w:sz="6" w:space="0" w:color="F3F3F1"/>
          <w:left w:val="single" w:sz="2" w:space="0" w:color="F3F3F1"/>
          <w:bottom w:val="single" w:sz="2" w:space="0" w:color="F3F3F1"/>
          <w:right w:val="single" w:sz="2" w:space="0" w:color="F3F3F1"/>
        </w:pBdr>
        <w:spacing w:before="100" w:beforeAutospacing="1" w:after="100" w:afterAutospacing="1" w:line="240" w:lineRule="auto"/>
        <w:rPr>
          <w:rFonts w:ascii="Segoe UI" w:eastAsia="Times New Roman" w:hAnsi="Segoe UI" w:cs="Segoe UI"/>
          <w:color w:val="525D6E"/>
          <w:sz w:val="24"/>
          <w:szCs w:val="24"/>
          <w:lang w:eastAsia="lv-LV"/>
        </w:rPr>
      </w:pPr>
      <w:r w:rsidRPr="00D51607">
        <w:rPr>
          <w:rFonts w:ascii="Segoe UI" w:eastAsia="Times New Roman" w:hAnsi="Segoe UI" w:cs="Segoe UI"/>
          <w:color w:val="525D6E"/>
          <w:sz w:val="24"/>
          <w:szCs w:val="24"/>
          <w:lang w:eastAsia="lv-LV"/>
        </w:rPr>
        <w:t>Lai aprēķinātu rezultātu, atbildiet uz visiem redzamajiem obligātajiem jautājumiem.</w:t>
      </w:r>
    </w:p>
    <w:p w14:paraId="539978ED" w14:textId="77777777" w:rsidR="00EB7564" w:rsidRPr="00D51607" w:rsidRDefault="00EB7564">
      <w:pPr>
        <w:rPr>
          <w:rFonts w:ascii="Segoe UI" w:hAnsi="Segoe UI" w:cs="Segoe UI"/>
        </w:rPr>
      </w:pPr>
    </w:p>
    <w:sectPr w:rsidR="00EB7564" w:rsidRPr="00D51607">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76E2F" w14:textId="77777777" w:rsidR="00E14B74" w:rsidRDefault="00E14B74" w:rsidP="00E14B74">
      <w:pPr>
        <w:spacing w:after="0" w:line="240" w:lineRule="auto"/>
      </w:pPr>
      <w:r>
        <w:separator/>
      </w:r>
    </w:p>
  </w:endnote>
  <w:endnote w:type="continuationSeparator" w:id="0">
    <w:p w14:paraId="0C585A2C" w14:textId="77777777" w:rsidR="00E14B74" w:rsidRDefault="00E14B74" w:rsidP="00E14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1542959"/>
      <w:docPartObj>
        <w:docPartGallery w:val="Page Numbers (Bottom of Page)"/>
        <w:docPartUnique/>
      </w:docPartObj>
    </w:sdtPr>
    <w:sdtContent>
      <w:p w14:paraId="0F1D89F6" w14:textId="3A17FA53" w:rsidR="00E14B74" w:rsidRDefault="00E14B74">
        <w:pPr>
          <w:pStyle w:val="Kjene"/>
          <w:jc w:val="right"/>
        </w:pPr>
        <w:r>
          <w:fldChar w:fldCharType="begin"/>
        </w:r>
        <w:r>
          <w:instrText>PAGE   \* MERGEFORMAT</w:instrText>
        </w:r>
        <w:r>
          <w:fldChar w:fldCharType="separate"/>
        </w:r>
        <w:r>
          <w:t>2</w:t>
        </w:r>
        <w:r>
          <w:fldChar w:fldCharType="end"/>
        </w:r>
      </w:p>
    </w:sdtContent>
  </w:sdt>
  <w:p w14:paraId="3620D97A" w14:textId="77777777" w:rsidR="00E14B74" w:rsidRDefault="00E14B7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7EF2D" w14:textId="77777777" w:rsidR="00E14B74" w:rsidRDefault="00E14B74" w:rsidP="00E14B74">
      <w:pPr>
        <w:spacing w:after="0" w:line="240" w:lineRule="auto"/>
      </w:pPr>
      <w:r>
        <w:separator/>
      </w:r>
    </w:p>
  </w:footnote>
  <w:footnote w:type="continuationSeparator" w:id="0">
    <w:p w14:paraId="02F1FF4D" w14:textId="77777777" w:rsidR="00E14B74" w:rsidRDefault="00E14B74" w:rsidP="00E14B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476"/>
    <w:rsid w:val="00040447"/>
    <w:rsid w:val="000E589E"/>
    <w:rsid w:val="001D3205"/>
    <w:rsid w:val="001F3AFD"/>
    <w:rsid w:val="005B4622"/>
    <w:rsid w:val="008F3476"/>
    <w:rsid w:val="00CD783F"/>
    <w:rsid w:val="00D51607"/>
    <w:rsid w:val="00DE3CB2"/>
    <w:rsid w:val="00E14B74"/>
    <w:rsid w:val="00EB7564"/>
    <w:rsid w:val="00FA6F6E"/>
    <w:rsid w:val="00FB6541"/>
    <w:rsid w:val="00FC59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90916"/>
  <w15:chartTrackingRefBased/>
  <w15:docId w15:val="{E9E85E2E-F35D-40A4-A147-8DDA3C556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99"/>
    <w:unhideWhenUsed/>
    <w:rsid w:val="00040447"/>
    <w:pPr>
      <w:spacing w:after="0" w:line="240" w:lineRule="auto"/>
    </w:pPr>
    <w:rPr>
      <w:rFonts w:ascii="Consolas" w:eastAsia="Times New Roman" w:hAnsi="Consolas" w:cs="Times New Roman"/>
      <w:b/>
      <w:bCs/>
      <w:color w:val="5B6675"/>
      <w:sz w:val="36"/>
      <w:szCs w:val="36"/>
      <w:bdr w:val="single" w:sz="2" w:space="0" w:color="E5E7EB" w:frame="1"/>
      <w:lang w:eastAsia="lv-LV"/>
    </w:rPr>
  </w:style>
  <w:style w:type="character" w:customStyle="1" w:styleId="PamattekstsRakstz">
    <w:name w:val="Pamatteksts Rakstz."/>
    <w:basedOn w:val="Noklusjumarindkopasfonts"/>
    <w:link w:val="Pamatteksts"/>
    <w:uiPriority w:val="99"/>
    <w:rsid w:val="00040447"/>
    <w:rPr>
      <w:rFonts w:ascii="Consolas" w:eastAsia="Times New Roman" w:hAnsi="Consolas" w:cs="Times New Roman"/>
      <w:b/>
      <w:bCs/>
      <w:color w:val="5B6675"/>
      <w:sz w:val="36"/>
      <w:szCs w:val="36"/>
      <w:bdr w:val="single" w:sz="2" w:space="0" w:color="E5E7EB" w:frame="1"/>
      <w:lang w:eastAsia="lv-LV"/>
    </w:rPr>
  </w:style>
  <w:style w:type="paragraph" w:styleId="Galvene">
    <w:name w:val="header"/>
    <w:basedOn w:val="Parasts"/>
    <w:link w:val="GalveneRakstz"/>
    <w:uiPriority w:val="99"/>
    <w:unhideWhenUsed/>
    <w:rsid w:val="00E14B7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14B74"/>
  </w:style>
  <w:style w:type="paragraph" w:styleId="Kjene">
    <w:name w:val="footer"/>
    <w:basedOn w:val="Parasts"/>
    <w:link w:val="KjeneRakstz"/>
    <w:uiPriority w:val="99"/>
    <w:unhideWhenUsed/>
    <w:rsid w:val="00E14B7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14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390484">
      <w:bodyDiv w:val="1"/>
      <w:marLeft w:val="0"/>
      <w:marRight w:val="0"/>
      <w:marTop w:val="0"/>
      <w:marBottom w:val="0"/>
      <w:divBdr>
        <w:top w:val="none" w:sz="0" w:space="0" w:color="auto"/>
        <w:left w:val="none" w:sz="0" w:space="0" w:color="auto"/>
        <w:bottom w:val="none" w:sz="0" w:space="0" w:color="auto"/>
        <w:right w:val="none" w:sz="0" w:space="0" w:color="auto"/>
      </w:divBdr>
      <w:divsChild>
        <w:div w:id="90441360">
          <w:marLeft w:val="0"/>
          <w:marRight w:val="0"/>
          <w:marTop w:val="0"/>
          <w:marBottom w:val="0"/>
          <w:divBdr>
            <w:top w:val="single" w:sz="2" w:space="0" w:color="EFEFEF"/>
            <w:left w:val="single" w:sz="2" w:space="0" w:color="EFEFEF"/>
            <w:bottom w:val="single" w:sz="6" w:space="0" w:color="EFEFEF"/>
            <w:right w:val="single" w:sz="2" w:space="0" w:color="EFEFEF"/>
          </w:divBdr>
          <w:divsChild>
            <w:div w:id="981739476">
              <w:marLeft w:val="0"/>
              <w:marRight w:val="0"/>
              <w:marTop w:val="0"/>
              <w:marBottom w:val="0"/>
              <w:divBdr>
                <w:top w:val="single" w:sz="2" w:space="0" w:color="E5E7EB"/>
                <w:left w:val="single" w:sz="2" w:space="0" w:color="E5E7EB"/>
                <w:bottom w:val="single" w:sz="2" w:space="0" w:color="E5E7EB"/>
                <w:right w:val="single" w:sz="2" w:space="0" w:color="E5E7EB"/>
              </w:divBdr>
              <w:divsChild>
                <w:div w:id="12022878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64677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4413646">
          <w:marLeft w:val="0"/>
          <w:marRight w:val="0"/>
          <w:marTop w:val="0"/>
          <w:marBottom w:val="0"/>
          <w:divBdr>
            <w:top w:val="single" w:sz="2" w:space="0" w:color="E5E7EB"/>
            <w:left w:val="single" w:sz="2" w:space="0" w:color="E5E7EB"/>
            <w:bottom w:val="single" w:sz="2" w:space="0" w:color="E5E7EB"/>
            <w:right w:val="single" w:sz="2" w:space="0" w:color="E5E7EB"/>
          </w:divBdr>
          <w:divsChild>
            <w:div w:id="1353797074">
              <w:marLeft w:val="0"/>
              <w:marRight w:val="0"/>
              <w:marTop w:val="0"/>
              <w:marBottom w:val="0"/>
              <w:divBdr>
                <w:top w:val="single" w:sz="2" w:space="0" w:color="E5E7EB"/>
                <w:left w:val="single" w:sz="2" w:space="0" w:color="E5E7EB"/>
                <w:bottom w:val="single" w:sz="2" w:space="0" w:color="E5E7EB"/>
                <w:right w:val="single" w:sz="2" w:space="0" w:color="E5E7EB"/>
              </w:divBdr>
              <w:divsChild>
                <w:div w:id="208567691">
                  <w:marLeft w:val="0"/>
                  <w:marRight w:val="0"/>
                  <w:marTop w:val="0"/>
                  <w:marBottom w:val="0"/>
                  <w:divBdr>
                    <w:top w:val="single" w:sz="2" w:space="0" w:color="E5E7EB"/>
                    <w:left w:val="single" w:sz="2" w:space="0" w:color="E5E7EB"/>
                    <w:bottom w:val="single" w:sz="2" w:space="0" w:color="E5E7EB"/>
                    <w:right w:val="single" w:sz="2" w:space="0" w:color="E5E7EB"/>
                  </w:divBdr>
                  <w:divsChild>
                    <w:div w:id="1405058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5968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0597781">
              <w:marLeft w:val="0"/>
              <w:marRight w:val="0"/>
              <w:marTop w:val="113"/>
              <w:marBottom w:val="0"/>
              <w:divBdr>
                <w:top w:val="single" w:sz="2" w:space="0" w:color="E5E7EB"/>
                <w:left w:val="single" w:sz="2" w:space="0" w:color="E5E7EB"/>
                <w:bottom w:val="single" w:sz="2" w:space="0" w:color="E5E7EB"/>
                <w:right w:val="single" w:sz="2" w:space="0" w:color="E5E7EB"/>
              </w:divBdr>
              <w:divsChild>
                <w:div w:id="1457793432">
                  <w:marLeft w:val="0"/>
                  <w:marRight w:val="0"/>
                  <w:marTop w:val="0"/>
                  <w:marBottom w:val="0"/>
                  <w:divBdr>
                    <w:top w:val="single" w:sz="2" w:space="0" w:color="E5E7EB"/>
                    <w:left w:val="single" w:sz="2" w:space="0" w:color="E5E7EB"/>
                    <w:bottom w:val="single" w:sz="2" w:space="0" w:color="E5E7EB"/>
                    <w:right w:val="single" w:sz="2" w:space="0" w:color="E5E7EB"/>
                  </w:divBdr>
                  <w:divsChild>
                    <w:div w:id="4212928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3896328">
              <w:marLeft w:val="0"/>
              <w:marRight w:val="0"/>
              <w:marTop w:val="113"/>
              <w:marBottom w:val="0"/>
              <w:divBdr>
                <w:top w:val="single" w:sz="2" w:space="0" w:color="E5E7EB"/>
                <w:left w:val="single" w:sz="2" w:space="0" w:color="E5E7EB"/>
                <w:bottom w:val="single" w:sz="2" w:space="0" w:color="E5E7EB"/>
                <w:right w:val="single" w:sz="2" w:space="0" w:color="E5E7EB"/>
              </w:divBdr>
              <w:divsChild>
                <w:div w:id="803354715">
                  <w:marLeft w:val="0"/>
                  <w:marRight w:val="0"/>
                  <w:marTop w:val="0"/>
                  <w:marBottom w:val="0"/>
                  <w:divBdr>
                    <w:top w:val="single" w:sz="2" w:space="0" w:color="E5E7EB"/>
                    <w:left w:val="single" w:sz="2" w:space="0" w:color="E5E7EB"/>
                    <w:bottom w:val="single" w:sz="2" w:space="0" w:color="E5E7EB"/>
                    <w:right w:val="single" w:sz="2" w:space="0" w:color="E5E7EB"/>
                  </w:divBdr>
                  <w:divsChild>
                    <w:div w:id="10926257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35033662">
              <w:marLeft w:val="0"/>
              <w:marRight w:val="0"/>
              <w:marTop w:val="113"/>
              <w:marBottom w:val="0"/>
              <w:divBdr>
                <w:top w:val="single" w:sz="2" w:space="0" w:color="E5E7EB"/>
                <w:left w:val="single" w:sz="2" w:space="0" w:color="E5E7EB"/>
                <w:bottom w:val="single" w:sz="2" w:space="0" w:color="E5E7EB"/>
                <w:right w:val="single" w:sz="2" w:space="0" w:color="E5E7EB"/>
              </w:divBdr>
              <w:divsChild>
                <w:div w:id="428427702">
                  <w:marLeft w:val="0"/>
                  <w:marRight w:val="0"/>
                  <w:marTop w:val="0"/>
                  <w:marBottom w:val="0"/>
                  <w:divBdr>
                    <w:top w:val="single" w:sz="2" w:space="0" w:color="E5E7EB"/>
                    <w:left w:val="single" w:sz="2" w:space="0" w:color="E5E7EB"/>
                    <w:bottom w:val="single" w:sz="2" w:space="0" w:color="E5E7EB"/>
                    <w:right w:val="single" w:sz="2" w:space="0" w:color="E5E7EB"/>
                  </w:divBdr>
                  <w:divsChild>
                    <w:div w:id="21471162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0828973">
              <w:marLeft w:val="0"/>
              <w:marRight w:val="0"/>
              <w:marTop w:val="113"/>
              <w:marBottom w:val="0"/>
              <w:divBdr>
                <w:top w:val="single" w:sz="2" w:space="0" w:color="E5E7EB"/>
                <w:left w:val="single" w:sz="2" w:space="0" w:color="E5E7EB"/>
                <w:bottom w:val="single" w:sz="2" w:space="0" w:color="E5E7EB"/>
                <w:right w:val="single" w:sz="2" w:space="0" w:color="E5E7EB"/>
              </w:divBdr>
              <w:divsChild>
                <w:div w:id="183641204">
                  <w:marLeft w:val="0"/>
                  <w:marRight w:val="0"/>
                  <w:marTop w:val="0"/>
                  <w:marBottom w:val="0"/>
                  <w:divBdr>
                    <w:top w:val="single" w:sz="2" w:space="0" w:color="E5E7EB"/>
                    <w:left w:val="single" w:sz="2" w:space="0" w:color="E5E7EB"/>
                    <w:bottom w:val="single" w:sz="2" w:space="0" w:color="E5E7EB"/>
                    <w:right w:val="single" w:sz="2" w:space="0" w:color="E5E7EB"/>
                  </w:divBdr>
                  <w:divsChild>
                    <w:div w:id="7931828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49902254">
              <w:marLeft w:val="0"/>
              <w:marRight w:val="0"/>
              <w:marTop w:val="113"/>
              <w:marBottom w:val="0"/>
              <w:divBdr>
                <w:top w:val="single" w:sz="2" w:space="0" w:color="E5E7EB"/>
                <w:left w:val="single" w:sz="2" w:space="0" w:color="E5E7EB"/>
                <w:bottom w:val="single" w:sz="2" w:space="0" w:color="E5E7EB"/>
                <w:right w:val="single" w:sz="2" w:space="0" w:color="E5E7EB"/>
              </w:divBdr>
              <w:divsChild>
                <w:div w:id="1308361246">
                  <w:marLeft w:val="0"/>
                  <w:marRight w:val="0"/>
                  <w:marTop w:val="0"/>
                  <w:marBottom w:val="0"/>
                  <w:divBdr>
                    <w:top w:val="single" w:sz="2" w:space="0" w:color="E5E7EB"/>
                    <w:left w:val="single" w:sz="2" w:space="0" w:color="E5E7EB"/>
                    <w:bottom w:val="single" w:sz="2" w:space="0" w:color="E5E7EB"/>
                    <w:right w:val="single" w:sz="2" w:space="0" w:color="E5E7EB"/>
                  </w:divBdr>
                  <w:divsChild>
                    <w:div w:id="11137453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34007330">
              <w:marLeft w:val="0"/>
              <w:marRight w:val="0"/>
              <w:marTop w:val="113"/>
              <w:marBottom w:val="0"/>
              <w:divBdr>
                <w:top w:val="single" w:sz="2" w:space="0" w:color="E5E7EB"/>
                <w:left w:val="single" w:sz="2" w:space="0" w:color="E5E7EB"/>
                <w:bottom w:val="single" w:sz="2" w:space="0" w:color="E5E7EB"/>
                <w:right w:val="single" w:sz="2" w:space="0" w:color="E5E7EB"/>
              </w:divBdr>
              <w:divsChild>
                <w:div w:id="2066223300">
                  <w:marLeft w:val="0"/>
                  <w:marRight w:val="0"/>
                  <w:marTop w:val="0"/>
                  <w:marBottom w:val="0"/>
                  <w:divBdr>
                    <w:top w:val="single" w:sz="2" w:space="0" w:color="E5E7EB"/>
                    <w:left w:val="single" w:sz="2" w:space="0" w:color="E5E7EB"/>
                    <w:bottom w:val="single" w:sz="2" w:space="0" w:color="E5E7EB"/>
                    <w:right w:val="single" w:sz="2" w:space="0" w:color="E5E7EB"/>
                  </w:divBdr>
                  <w:divsChild>
                    <w:div w:id="815998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5760838">
          <w:marLeft w:val="0"/>
          <w:marRight w:val="0"/>
          <w:marTop w:val="0"/>
          <w:marBottom w:val="0"/>
          <w:divBdr>
            <w:top w:val="single" w:sz="2" w:space="0" w:color="EFEFEF"/>
            <w:left w:val="single" w:sz="2" w:space="0" w:color="EFEFEF"/>
            <w:bottom w:val="single" w:sz="6" w:space="0" w:color="EFEFEF"/>
            <w:right w:val="single" w:sz="2" w:space="0" w:color="EFEFEF"/>
          </w:divBdr>
          <w:divsChild>
            <w:div w:id="1538394740">
              <w:marLeft w:val="0"/>
              <w:marRight w:val="0"/>
              <w:marTop w:val="0"/>
              <w:marBottom w:val="0"/>
              <w:divBdr>
                <w:top w:val="single" w:sz="2" w:space="0" w:color="E5E7EB"/>
                <w:left w:val="single" w:sz="2" w:space="0" w:color="E5E7EB"/>
                <w:bottom w:val="single" w:sz="2" w:space="0" w:color="E5E7EB"/>
                <w:right w:val="single" w:sz="2" w:space="0" w:color="E5E7EB"/>
              </w:divBdr>
              <w:divsChild>
                <w:div w:id="13193100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868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8833643">
          <w:marLeft w:val="0"/>
          <w:marRight w:val="0"/>
          <w:marTop w:val="0"/>
          <w:marBottom w:val="0"/>
          <w:divBdr>
            <w:top w:val="single" w:sz="2" w:space="0" w:color="E5E7EB"/>
            <w:left w:val="single" w:sz="2" w:space="0" w:color="E5E7EB"/>
            <w:bottom w:val="single" w:sz="2" w:space="0" w:color="E5E7EB"/>
            <w:right w:val="single" w:sz="2" w:space="0" w:color="E5E7EB"/>
          </w:divBdr>
          <w:divsChild>
            <w:div w:id="451023903">
              <w:marLeft w:val="0"/>
              <w:marRight w:val="0"/>
              <w:marTop w:val="0"/>
              <w:marBottom w:val="0"/>
              <w:divBdr>
                <w:top w:val="single" w:sz="2" w:space="0" w:color="E5E7EB"/>
                <w:left w:val="single" w:sz="2" w:space="0" w:color="E5E7EB"/>
                <w:bottom w:val="single" w:sz="2" w:space="0" w:color="E5E7EB"/>
                <w:right w:val="single" w:sz="2" w:space="0" w:color="E5E7EB"/>
              </w:divBdr>
              <w:divsChild>
                <w:div w:id="2092920772">
                  <w:marLeft w:val="0"/>
                  <w:marRight w:val="0"/>
                  <w:marTop w:val="0"/>
                  <w:marBottom w:val="0"/>
                  <w:divBdr>
                    <w:top w:val="single" w:sz="2" w:space="0" w:color="E5E7EB"/>
                    <w:left w:val="single" w:sz="2" w:space="0" w:color="E5E7EB"/>
                    <w:bottom w:val="single" w:sz="2" w:space="0" w:color="E5E7EB"/>
                    <w:right w:val="single" w:sz="2" w:space="0" w:color="E5E7EB"/>
                  </w:divBdr>
                  <w:divsChild>
                    <w:div w:id="496655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30205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1170919">
              <w:marLeft w:val="0"/>
              <w:marRight w:val="0"/>
              <w:marTop w:val="113"/>
              <w:marBottom w:val="0"/>
              <w:divBdr>
                <w:top w:val="single" w:sz="2" w:space="0" w:color="E5E7EB"/>
                <w:left w:val="single" w:sz="2" w:space="0" w:color="E5E7EB"/>
                <w:bottom w:val="single" w:sz="2" w:space="0" w:color="E5E7EB"/>
                <w:right w:val="single" w:sz="2" w:space="0" w:color="E5E7EB"/>
              </w:divBdr>
              <w:divsChild>
                <w:div w:id="1667005580">
                  <w:marLeft w:val="0"/>
                  <w:marRight w:val="0"/>
                  <w:marTop w:val="0"/>
                  <w:marBottom w:val="0"/>
                  <w:divBdr>
                    <w:top w:val="single" w:sz="2" w:space="0" w:color="E5E7EB"/>
                    <w:left w:val="single" w:sz="2" w:space="0" w:color="E5E7EB"/>
                    <w:bottom w:val="single" w:sz="2" w:space="0" w:color="E5E7EB"/>
                    <w:right w:val="single" w:sz="2" w:space="0" w:color="E5E7EB"/>
                  </w:divBdr>
                  <w:divsChild>
                    <w:div w:id="19836086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04439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7838051">
              <w:marLeft w:val="0"/>
              <w:marRight w:val="0"/>
              <w:marTop w:val="113"/>
              <w:marBottom w:val="0"/>
              <w:divBdr>
                <w:top w:val="single" w:sz="2" w:space="0" w:color="E5E7EB"/>
                <w:left w:val="single" w:sz="2" w:space="0" w:color="E5E7EB"/>
                <w:bottom w:val="single" w:sz="2" w:space="0" w:color="E5E7EB"/>
                <w:right w:val="single" w:sz="2" w:space="0" w:color="E5E7EB"/>
              </w:divBdr>
              <w:divsChild>
                <w:div w:id="1554081905">
                  <w:marLeft w:val="0"/>
                  <w:marRight w:val="0"/>
                  <w:marTop w:val="0"/>
                  <w:marBottom w:val="0"/>
                  <w:divBdr>
                    <w:top w:val="single" w:sz="2" w:space="0" w:color="E5E7EB"/>
                    <w:left w:val="single" w:sz="2" w:space="0" w:color="E5E7EB"/>
                    <w:bottom w:val="single" w:sz="2" w:space="0" w:color="E5E7EB"/>
                    <w:right w:val="single" w:sz="2" w:space="0" w:color="E5E7EB"/>
                  </w:divBdr>
                  <w:divsChild>
                    <w:div w:id="10064030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40758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81884653">
          <w:marLeft w:val="0"/>
          <w:marRight w:val="0"/>
          <w:marTop w:val="0"/>
          <w:marBottom w:val="0"/>
          <w:divBdr>
            <w:top w:val="single" w:sz="2" w:space="0" w:color="EFEFEF"/>
            <w:left w:val="single" w:sz="2" w:space="0" w:color="EFEFEF"/>
            <w:bottom w:val="single" w:sz="6" w:space="0" w:color="EFEFEF"/>
            <w:right w:val="single" w:sz="2" w:space="0" w:color="EFEFEF"/>
          </w:divBdr>
          <w:divsChild>
            <w:div w:id="1560823295">
              <w:marLeft w:val="0"/>
              <w:marRight w:val="0"/>
              <w:marTop w:val="0"/>
              <w:marBottom w:val="0"/>
              <w:divBdr>
                <w:top w:val="single" w:sz="2" w:space="0" w:color="E5E7EB"/>
                <w:left w:val="single" w:sz="2" w:space="0" w:color="E5E7EB"/>
                <w:bottom w:val="single" w:sz="2" w:space="0" w:color="E5E7EB"/>
                <w:right w:val="single" w:sz="2" w:space="0" w:color="E5E7EB"/>
              </w:divBdr>
              <w:divsChild>
                <w:div w:id="67620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10132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2488205">
          <w:marLeft w:val="0"/>
          <w:marRight w:val="0"/>
          <w:marTop w:val="0"/>
          <w:marBottom w:val="0"/>
          <w:divBdr>
            <w:top w:val="single" w:sz="2" w:space="0" w:color="E5E7EB"/>
            <w:left w:val="single" w:sz="2" w:space="0" w:color="E5E7EB"/>
            <w:bottom w:val="single" w:sz="2" w:space="0" w:color="E5E7EB"/>
            <w:right w:val="single" w:sz="2" w:space="0" w:color="E5E7EB"/>
          </w:divBdr>
          <w:divsChild>
            <w:div w:id="1859615503">
              <w:marLeft w:val="0"/>
              <w:marRight w:val="0"/>
              <w:marTop w:val="0"/>
              <w:marBottom w:val="0"/>
              <w:divBdr>
                <w:top w:val="single" w:sz="2" w:space="0" w:color="E5E7EB"/>
                <w:left w:val="single" w:sz="2" w:space="0" w:color="E5E7EB"/>
                <w:bottom w:val="single" w:sz="2" w:space="0" w:color="E5E7EB"/>
                <w:right w:val="single" w:sz="2" w:space="0" w:color="E5E7EB"/>
              </w:divBdr>
              <w:divsChild>
                <w:div w:id="1083995017">
                  <w:marLeft w:val="0"/>
                  <w:marRight w:val="0"/>
                  <w:marTop w:val="0"/>
                  <w:marBottom w:val="0"/>
                  <w:divBdr>
                    <w:top w:val="single" w:sz="2" w:space="0" w:color="E5E7EB"/>
                    <w:left w:val="single" w:sz="2" w:space="0" w:color="E5E7EB"/>
                    <w:bottom w:val="single" w:sz="2" w:space="0" w:color="E5E7EB"/>
                    <w:right w:val="single" w:sz="2" w:space="0" w:color="E5E7EB"/>
                  </w:divBdr>
                  <w:divsChild>
                    <w:div w:id="16135099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52279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04687383">
              <w:marLeft w:val="0"/>
              <w:marRight w:val="0"/>
              <w:marTop w:val="113"/>
              <w:marBottom w:val="0"/>
              <w:divBdr>
                <w:top w:val="single" w:sz="2" w:space="0" w:color="E5E7EB"/>
                <w:left w:val="single" w:sz="2" w:space="0" w:color="E5E7EB"/>
                <w:bottom w:val="single" w:sz="2" w:space="0" w:color="E5E7EB"/>
                <w:right w:val="single" w:sz="2" w:space="0" w:color="E5E7EB"/>
              </w:divBdr>
              <w:divsChild>
                <w:div w:id="813137516">
                  <w:marLeft w:val="0"/>
                  <w:marRight w:val="0"/>
                  <w:marTop w:val="0"/>
                  <w:marBottom w:val="0"/>
                  <w:divBdr>
                    <w:top w:val="single" w:sz="2" w:space="0" w:color="E5E7EB"/>
                    <w:left w:val="single" w:sz="2" w:space="0" w:color="E5E7EB"/>
                    <w:bottom w:val="single" w:sz="2" w:space="0" w:color="E5E7EB"/>
                    <w:right w:val="single" w:sz="2" w:space="0" w:color="E5E7EB"/>
                  </w:divBdr>
                  <w:divsChild>
                    <w:div w:id="4208755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89873923">
              <w:marLeft w:val="0"/>
              <w:marRight w:val="0"/>
              <w:marTop w:val="113"/>
              <w:marBottom w:val="0"/>
              <w:divBdr>
                <w:top w:val="single" w:sz="2" w:space="0" w:color="E5E7EB"/>
                <w:left w:val="single" w:sz="2" w:space="0" w:color="E5E7EB"/>
                <w:bottom w:val="single" w:sz="2" w:space="0" w:color="E5E7EB"/>
                <w:right w:val="single" w:sz="2" w:space="0" w:color="E5E7EB"/>
              </w:divBdr>
              <w:divsChild>
                <w:div w:id="2135516540">
                  <w:marLeft w:val="0"/>
                  <w:marRight w:val="0"/>
                  <w:marTop w:val="0"/>
                  <w:marBottom w:val="0"/>
                  <w:divBdr>
                    <w:top w:val="single" w:sz="2" w:space="0" w:color="E5E7EB"/>
                    <w:left w:val="single" w:sz="2" w:space="0" w:color="E5E7EB"/>
                    <w:bottom w:val="single" w:sz="2" w:space="0" w:color="E5E7EB"/>
                    <w:right w:val="single" w:sz="2" w:space="0" w:color="E5E7EB"/>
                  </w:divBdr>
                  <w:divsChild>
                    <w:div w:id="1697658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45724873">
              <w:marLeft w:val="0"/>
              <w:marRight w:val="0"/>
              <w:marTop w:val="113"/>
              <w:marBottom w:val="0"/>
              <w:divBdr>
                <w:top w:val="single" w:sz="2" w:space="0" w:color="E5E7EB"/>
                <w:left w:val="single" w:sz="2" w:space="0" w:color="E5E7EB"/>
                <w:bottom w:val="single" w:sz="2" w:space="0" w:color="E5E7EB"/>
                <w:right w:val="single" w:sz="2" w:space="0" w:color="E5E7EB"/>
              </w:divBdr>
              <w:divsChild>
                <w:div w:id="1326740885">
                  <w:marLeft w:val="0"/>
                  <w:marRight w:val="0"/>
                  <w:marTop w:val="0"/>
                  <w:marBottom w:val="0"/>
                  <w:divBdr>
                    <w:top w:val="single" w:sz="2" w:space="0" w:color="E5E7EB"/>
                    <w:left w:val="single" w:sz="2" w:space="0" w:color="E5E7EB"/>
                    <w:bottom w:val="single" w:sz="2" w:space="0" w:color="E5E7EB"/>
                    <w:right w:val="single" w:sz="2" w:space="0" w:color="E5E7EB"/>
                  </w:divBdr>
                  <w:divsChild>
                    <w:div w:id="20943549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73704244">
              <w:marLeft w:val="0"/>
              <w:marRight w:val="0"/>
              <w:marTop w:val="113"/>
              <w:marBottom w:val="0"/>
              <w:divBdr>
                <w:top w:val="single" w:sz="2" w:space="0" w:color="E5E7EB"/>
                <w:left w:val="single" w:sz="2" w:space="0" w:color="E5E7EB"/>
                <w:bottom w:val="single" w:sz="2" w:space="0" w:color="E5E7EB"/>
                <w:right w:val="single" w:sz="2" w:space="0" w:color="E5E7EB"/>
              </w:divBdr>
              <w:divsChild>
                <w:div w:id="2006936548">
                  <w:marLeft w:val="0"/>
                  <w:marRight w:val="0"/>
                  <w:marTop w:val="0"/>
                  <w:marBottom w:val="0"/>
                  <w:divBdr>
                    <w:top w:val="single" w:sz="2" w:space="0" w:color="E5E7EB"/>
                    <w:left w:val="single" w:sz="2" w:space="0" w:color="E5E7EB"/>
                    <w:bottom w:val="single" w:sz="2" w:space="0" w:color="E5E7EB"/>
                    <w:right w:val="single" w:sz="2" w:space="0" w:color="E5E7EB"/>
                  </w:divBdr>
                  <w:divsChild>
                    <w:div w:id="9154762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25973898">
              <w:marLeft w:val="0"/>
              <w:marRight w:val="0"/>
              <w:marTop w:val="113"/>
              <w:marBottom w:val="0"/>
              <w:divBdr>
                <w:top w:val="single" w:sz="2" w:space="0" w:color="E5E7EB"/>
                <w:left w:val="single" w:sz="2" w:space="0" w:color="E5E7EB"/>
                <w:bottom w:val="single" w:sz="2" w:space="0" w:color="E5E7EB"/>
                <w:right w:val="single" w:sz="2" w:space="0" w:color="E5E7EB"/>
              </w:divBdr>
              <w:divsChild>
                <w:div w:id="1664821963">
                  <w:marLeft w:val="0"/>
                  <w:marRight w:val="0"/>
                  <w:marTop w:val="0"/>
                  <w:marBottom w:val="0"/>
                  <w:divBdr>
                    <w:top w:val="single" w:sz="2" w:space="0" w:color="E5E7EB"/>
                    <w:left w:val="single" w:sz="2" w:space="0" w:color="E5E7EB"/>
                    <w:bottom w:val="single" w:sz="2" w:space="0" w:color="E5E7EB"/>
                    <w:right w:val="single" w:sz="2" w:space="0" w:color="E5E7EB"/>
                  </w:divBdr>
                  <w:divsChild>
                    <w:div w:id="11001803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9315059">
              <w:marLeft w:val="0"/>
              <w:marRight w:val="0"/>
              <w:marTop w:val="113"/>
              <w:marBottom w:val="0"/>
              <w:divBdr>
                <w:top w:val="single" w:sz="2" w:space="0" w:color="E5E7EB"/>
                <w:left w:val="single" w:sz="2" w:space="0" w:color="E5E7EB"/>
                <w:bottom w:val="single" w:sz="2" w:space="0" w:color="E5E7EB"/>
                <w:right w:val="single" w:sz="2" w:space="0" w:color="E5E7EB"/>
              </w:divBdr>
              <w:divsChild>
                <w:div w:id="1695766970">
                  <w:marLeft w:val="0"/>
                  <w:marRight w:val="0"/>
                  <w:marTop w:val="0"/>
                  <w:marBottom w:val="0"/>
                  <w:divBdr>
                    <w:top w:val="single" w:sz="2" w:space="0" w:color="E5E7EB"/>
                    <w:left w:val="single" w:sz="2" w:space="0" w:color="E5E7EB"/>
                    <w:bottom w:val="single" w:sz="2" w:space="0" w:color="E5E7EB"/>
                    <w:right w:val="single" w:sz="2" w:space="0" w:color="E5E7EB"/>
                  </w:divBdr>
                  <w:divsChild>
                    <w:div w:id="8024258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5910791">
              <w:marLeft w:val="0"/>
              <w:marRight w:val="0"/>
              <w:marTop w:val="113"/>
              <w:marBottom w:val="0"/>
              <w:divBdr>
                <w:top w:val="single" w:sz="2" w:space="0" w:color="E5E7EB"/>
                <w:left w:val="single" w:sz="2" w:space="0" w:color="E5E7EB"/>
                <w:bottom w:val="single" w:sz="2" w:space="0" w:color="E5E7EB"/>
                <w:right w:val="single" w:sz="2" w:space="0" w:color="E5E7EB"/>
              </w:divBdr>
              <w:divsChild>
                <w:div w:id="1914583705">
                  <w:marLeft w:val="0"/>
                  <w:marRight w:val="0"/>
                  <w:marTop w:val="0"/>
                  <w:marBottom w:val="0"/>
                  <w:divBdr>
                    <w:top w:val="single" w:sz="2" w:space="0" w:color="E5E7EB"/>
                    <w:left w:val="single" w:sz="2" w:space="0" w:color="E5E7EB"/>
                    <w:bottom w:val="single" w:sz="2" w:space="0" w:color="E5E7EB"/>
                    <w:right w:val="single" w:sz="2" w:space="0" w:color="E5E7EB"/>
                  </w:divBdr>
                  <w:divsChild>
                    <w:div w:id="11988149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7179407">
              <w:marLeft w:val="0"/>
              <w:marRight w:val="0"/>
              <w:marTop w:val="113"/>
              <w:marBottom w:val="0"/>
              <w:divBdr>
                <w:top w:val="single" w:sz="2" w:space="0" w:color="E5E7EB"/>
                <w:left w:val="single" w:sz="2" w:space="0" w:color="E5E7EB"/>
                <w:bottom w:val="single" w:sz="2" w:space="0" w:color="E5E7EB"/>
                <w:right w:val="single" w:sz="2" w:space="0" w:color="E5E7EB"/>
              </w:divBdr>
              <w:divsChild>
                <w:div w:id="1206455105">
                  <w:marLeft w:val="0"/>
                  <w:marRight w:val="0"/>
                  <w:marTop w:val="0"/>
                  <w:marBottom w:val="0"/>
                  <w:divBdr>
                    <w:top w:val="single" w:sz="2" w:space="0" w:color="E5E7EB"/>
                    <w:left w:val="single" w:sz="2" w:space="0" w:color="E5E7EB"/>
                    <w:bottom w:val="single" w:sz="2" w:space="0" w:color="E5E7EB"/>
                    <w:right w:val="single" w:sz="2" w:space="0" w:color="E5E7EB"/>
                  </w:divBdr>
                  <w:divsChild>
                    <w:div w:id="16635844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00358226">
              <w:marLeft w:val="0"/>
              <w:marRight w:val="0"/>
              <w:marTop w:val="113"/>
              <w:marBottom w:val="0"/>
              <w:divBdr>
                <w:top w:val="single" w:sz="2" w:space="0" w:color="E5E7EB"/>
                <w:left w:val="single" w:sz="2" w:space="0" w:color="E5E7EB"/>
                <w:bottom w:val="single" w:sz="2" w:space="0" w:color="E5E7EB"/>
                <w:right w:val="single" w:sz="2" w:space="0" w:color="E5E7EB"/>
              </w:divBdr>
              <w:divsChild>
                <w:div w:id="234904434">
                  <w:marLeft w:val="0"/>
                  <w:marRight w:val="0"/>
                  <w:marTop w:val="0"/>
                  <w:marBottom w:val="0"/>
                  <w:divBdr>
                    <w:top w:val="single" w:sz="2" w:space="0" w:color="E5E7EB"/>
                    <w:left w:val="single" w:sz="2" w:space="0" w:color="E5E7EB"/>
                    <w:bottom w:val="single" w:sz="2" w:space="0" w:color="E5E7EB"/>
                    <w:right w:val="single" w:sz="2" w:space="0" w:color="E5E7EB"/>
                  </w:divBdr>
                  <w:divsChild>
                    <w:div w:id="6285172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82486336">
              <w:marLeft w:val="0"/>
              <w:marRight w:val="0"/>
              <w:marTop w:val="113"/>
              <w:marBottom w:val="0"/>
              <w:divBdr>
                <w:top w:val="single" w:sz="2" w:space="0" w:color="E5E7EB"/>
                <w:left w:val="single" w:sz="2" w:space="0" w:color="E5E7EB"/>
                <w:bottom w:val="single" w:sz="2" w:space="0" w:color="E5E7EB"/>
                <w:right w:val="single" w:sz="2" w:space="0" w:color="E5E7EB"/>
              </w:divBdr>
              <w:divsChild>
                <w:div w:id="1872112271">
                  <w:marLeft w:val="0"/>
                  <w:marRight w:val="0"/>
                  <w:marTop w:val="0"/>
                  <w:marBottom w:val="0"/>
                  <w:divBdr>
                    <w:top w:val="single" w:sz="2" w:space="0" w:color="E5E7EB"/>
                    <w:left w:val="single" w:sz="2" w:space="0" w:color="E5E7EB"/>
                    <w:bottom w:val="single" w:sz="2" w:space="0" w:color="E5E7EB"/>
                    <w:right w:val="single" w:sz="2" w:space="0" w:color="E5E7EB"/>
                  </w:divBdr>
                  <w:divsChild>
                    <w:div w:id="20650546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37429560">
          <w:marLeft w:val="0"/>
          <w:marRight w:val="0"/>
          <w:marTop w:val="0"/>
          <w:marBottom w:val="0"/>
          <w:divBdr>
            <w:top w:val="single" w:sz="2" w:space="0" w:color="EFEFEF"/>
            <w:left w:val="single" w:sz="2" w:space="0" w:color="EFEFEF"/>
            <w:bottom w:val="single" w:sz="6" w:space="0" w:color="EFEFEF"/>
            <w:right w:val="single" w:sz="2" w:space="0" w:color="EFEFEF"/>
          </w:divBdr>
          <w:divsChild>
            <w:div w:id="1425222797">
              <w:marLeft w:val="0"/>
              <w:marRight w:val="0"/>
              <w:marTop w:val="0"/>
              <w:marBottom w:val="0"/>
              <w:divBdr>
                <w:top w:val="single" w:sz="2" w:space="0" w:color="E5E7EB"/>
                <w:left w:val="single" w:sz="2" w:space="0" w:color="E5E7EB"/>
                <w:bottom w:val="single" w:sz="2" w:space="0" w:color="E5E7EB"/>
                <w:right w:val="single" w:sz="2" w:space="0" w:color="E5E7EB"/>
              </w:divBdr>
              <w:divsChild>
                <w:div w:id="18791202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6523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7101584">
          <w:marLeft w:val="0"/>
          <w:marRight w:val="0"/>
          <w:marTop w:val="0"/>
          <w:marBottom w:val="0"/>
          <w:divBdr>
            <w:top w:val="single" w:sz="2" w:space="0" w:color="E5E7EB"/>
            <w:left w:val="single" w:sz="2" w:space="0" w:color="E5E7EB"/>
            <w:bottom w:val="single" w:sz="2" w:space="0" w:color="E5E7EB"/>
            <w:right w:val="single" w:sz="2" w:space="0" w:color="E5E7EB"/>
          </w:divBdr>
          <w:divsChild>
            <w:div w:id="169099668">
              <w:marLeft w:val="0"/>
              <w:marRight w:val="0"/>
              <w:marTop w:val="0"/>
              <w:marBottom w:val="0"/>
              <w:divBdr>
                <w:top w:val="single" w:sz="2" w:space="0" w:color="E5E7EB"/>
                <w:left w:val="single" w:sz="2" w:space="0" w:color="E5E7EB"/>
                <w:bottom w:val="single" w:sz="2" w:space="0" w:color="E5E7EB"/>
                <w:right w:val="single" w:sz="2" w:space="0" w:color="E5E7EB"/>
              </w:divBdr>
              <w:divsChild>
                <w:div w:id="1109861454">
                  <w:marLeft w:val="0"/>
                  <w:marRight w:val="0"/>
                  <w:marTop w:val="0"/>
                  <w:marBottom w:val="0"/>
                  <w:divBdr>
                    <w:top w:val="single" w:sz="2" w:space="0" w:color="E5E7EB"/>
                    <w:left w:val="single" w:sz="2" w:space="0" w:color="E5E7EB"/>
                    <w:bottom w:val="single" w:sz="2" w:space="0" w:color="E5E7EB"/>
                    <w:right w:val="single" w:sz="2" w:space="0" w:color="E5E7EB"/>
                  </w:divBdr>
                  <w:divsChild>
                    <w:div w:id="5243656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95921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03860043">
              <w:marLeft w:val="0"/>
              <w:marRight w:val="0"/>
              <w:marTop w:val="113"/>
              <w:marBottom w:val="0"/>
              <w:divBdr>
                <w:top w:val="single" w:sz="2" w:space="0" w:color="E5E7EB"/>
                <w:left w:val="single" w:sz="2" w:space="0" w:color="E5E7EB"/>
                <w:bottom w:val="single" w:sz="2" w:space="0" w:color="E5E7EB"/>
                <w:right w:val="single" w:sz="2" w:space="0" w:color="E5E7EB"/>
              </w:divBdr>
              <w:divsChild>
                <w:div w:id="359280869">
                  <w:marLeft w:val="0"/>
                  <w:marRight w:val="0"/>
                  <w:marTop w:val="0"/>
                  <w:marBottom w:val="0"/>
                  <w:divBdr>
                    <w:top w:val="single" w:sz="2" w:space="0" w:color="E5E7EB"/>
                    <w:left w:val="single" w:sz="2" w:space="0" w:color="E5E7EB"/>
                    <w:bottom w:val="single" w:sz="2" w:space="0" w:color="E5E7EB"/>
                    <w:right w:val="single" w:sz="2" w:space="0" w:color="E5E7EB"/>
                  </w:divBdr>
                  <w:divsChild>
                    <w:div w:id="17105688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8095588">
              <w:marLeft w:val="0"/>
              <w:marRight w:val="0"/>
              <w:marTop w:val="113"/>
              <w:marBottom w:val="0"/>
              <w:divBdr>
                <w:top w:val="single" w:sz="2" w:space="0" w:color="E5E7EB"/>
                <w:left w:val="single" w:sz="2" w:space="0" w:color="E5E7EB"/>
                <w:bottom w:val="single" w:sz="2" w:space="0" w:color="E5E7EB"/>
                <w:right w:val="single" w:sz="2" w:space="0" w:color="E5E7EB"/>
              </w:divBdr>
              <w:divsChild>
                <w:div w:id="343868490">
                  <w:marLeft w:val="0"/>
                  <w:marRight w:val="0"/>
                  <w:marTop w:val="0"/>
                  <w:marBottom w:val="0"/>
                  <w:divBdr>
                    <w:top w:val="single" w:sz="2" w:space="0" w:color="E5E7EB"/>
                    <w:left w:val="single" w:sz="2" w:space="0" w:color="E5E7EB"/>
                    <w:bottom w:val="single" w:sz="2" w:space="0" w:color="E5E7EB"/>
                    <w:right w:val="single" w:sz="2" w:space="0" w:color="E5E7EB"/>
                  </w:divBdr>
                  <w:divsChild>
                    <w:div w:id="12813736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26950454">
              <w:marLeft w:val="0"/>
              <w:marRight w:val="0"/>
              <w:marTop w:val="113"/>
              <w:marBottom w:val="0"/>
              <w:divBdr>
                <w:top w:val="single" w:sz="2" w:space="0" w:color="E5E7EB"/>
                <w:left w:val="single" w:sz="2" w:space="0" w:color="E5E7EB"/>
                <w:bottom w:val="single" w:sz="2" w:space="0" w:color="E5E7EB"/>
                <w:right w:val="single" w:sz="2" w:space="0" w:color="E5E7EB"/>
              </w:divBdr>
              <w:divsChild>
                <w:div w:id="2107797748">
                  <w:marLeft w:val="0"/>
                  <w:marRight w:val="0"/>
                  <w:marTop w:val="0"/>
                  <w:marBottom w:val="0"/>
                  <w:divBdr>
                    <w:top w:val="single" w:sz="2" w:space="0" w:color="E5E7EB"/>
                    <w:left w:val="single" w:sz="2" w:space="0" w:color="E5E7EB"/>
                    <w:bottom w:val="single" w:sz="2" w:space="0" w:color="E5E7EB"/>
                    <w:right w:val="single" w:sz="2" w:space="0" w:color="E5E7EB"/>
                  </w:divBdr>
                  <w:divsChild>
                    <w:div w:id="952588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87715616">
              <w:marLeft w:val="0"/>
              <w:marRight w:val="0"/>
              <w:marTop w:val="113"/>
              <w:marBottom w:val="0"/>
              <w:divBdr>
                <w:top w:val="single" w:sz="2" w:space="0" w:color="E5E7EB"/>
                <w:left w:val="single" w:sz="2" w:space="0" w:color="E5E7EB"/>
                <w:bottom w:val="single" w:sz="2" w:space="0" w:color="E5E7EB"/>
                <w:right w:val="single" w:sz="2" w:space="0" w:color="E5E7EB"/>
              </w:divBdr>
              <w:divsChild>
                <w:div w:id="423645411">
                  <w:marLeft w:val="0"/>
                  <w:marRight w:val="0"/>
                  <w:marTop w:val="0"/>
                  <w:marBottom w:val="0"/>
                  <w:divBdr>
                    <w:top w:val="single" w:sz="2" w:space="0" w:color="E5E7EB"/>
                    <w:left w:val="single" w:sz="2" w:space="0" w:color="E5E7EB"/>
                    <w:bottom w:val="single" w:sz="2" w:space="0" w:color="E5E7EB"/>
                    <w:right w:val="single" w:sz="2" w:space="0" w:color="E5E7EB"/>
                  </w:divBdr>
                  <w:divsChild>
                    <w:div w:id="7404481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4683854">
              <w:marLeft w:val="0"/>
              <w:marRight w:val="0"/>
              <w:marTop w:val="113"/>
              <w:marBottom w:val="0"/>
              <w:divBdr>
                <w:top w:val="single" w:sz="2" w:space="0" w:color="E5E7EB"/>
                <w:left w:val="single" w:sz="2" w:space="0" w:color="E5E7EB"/>
                <w:bottom w:val="single" w:sz="2" w:space="0" w:color="E5E7EB"/>
                <w:right w:val="single" w:sz="2" w:space="0" w:color="E5E7EB"/>
              </w:divBdr>
              <w:divsChild>
                <w:div w:id="140121849">
                  <w:marLeft w:val="0"/>
                  <w:marRight w:val="0"/>
                  <w:marTop w:val="0"/>
                  <w:marBottom w:val="0"/>
                  <w:divBdr>
                    <w:top w:val="single" w:sz="2" w:space="0" w:color="E5E7EB"/>
                    <w:left w:val="single" w:sz="2" w:space="0" w:color="E5E7EB"/>
                    <w:bottom w:val="single" w:sz="2" w:space="0" w:color="E5E7EB"/>
                    <w:right w:val="single" w:sz="2" w:space="0" w:color="E5E7EB"/>
                  </w:divBdr>
                  <w:divsChild>
                    <w:div w:id="10709265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10142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4697216">
              <w:marLeft w:val="0"/>
              <w:marRight w:val="0"/>
              <w:marTop w:val="113"/>
              <w:marBottom w:val="0"/>
              <w:divBdr>
                <w:top w:val="single" w:sz="2" w:space="0" w:color="E5E7EB"/>
                <w:left w:val="single" w:sz="2" w:space="0" w:color="E5E7EB"/>
                <w:bottom w:val="single" w:sz="2" w:space="0" w:color="E5E7EB"/>
                <w:right w:val="single" w:sz="2" w:space="0" w:color="E5E7EB"/>
              </w:divBdr>
              <w:divsChild>
                <w:div w:id="2028363751">
                  <w:marLeft w:val="0"/>
                  <w:marRight w:val="0"/>
                  <w:marTop w:val="0"/>
                  <w:marBottom w:val="0"/>
                  <w:divBdr>
                    <w:top w:val="single" w:sz="2" w:space="0" w:color="E5E7EB"/>
                    <w:left w:val="single" w:sz="2" w:space="0" w:color="E5E7EB"/>
                    <w:bottom w:val="single" w:sz="2" w:space="0" w:color="E5E7EB"/>
                    <w:right w:val="single" w:sz="2" w:space="0" w:color="E5E7EB"/>
                  </w:divBdr>
                  <w:divsChild>
                    <w:div w:id="6925368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86620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5165452">
              <w:marLeft w:val="0"/>
              <w:marRight w:val="0"/>
              <w:marTop w:val="113"/>
              <w:marBottom w:val="0"/>
              <w:divBdr>
                <w:top w:val="single" w:sz="2" w:space="0" w:color="E5E7EB"/>
                <w:left w:val="single" w:sz="2" w:space="0" w:color="E5E7EB"/>
                <w:bottom w:val="single" w:sz="2" w:space="0" w:color="E5E7EB"/>
                <w:right w:val="single" w:sz="2" w:space="0" w:color="E5E7EB"/>
              </w:divBdr>
              <w:divsChild>
                <w:div w:id="229072837">
                  <w:marLeft w:val="0"/>
                  <w:marRight w:val="0"/>
                  <w:marTop w:val="0"/>
                  <w:marBottom w:val="0"/>
                  <w:divBdr>
                    <w:top w:val="single" w:sz="2" w:space="0" w:color="E5E7EB"/>
                    <w:left w:val="single" w:sz="2" w:space="0" w:color="E5E7EB"/>
                    <w:bottom w:val="single" w:sz="2" w:space="0" w:color="E5E7EB"/>
                    <w:right w:val="single" w:sz="2" w:space="0" w:color="E5E7EB"/>
                  </w:divBdr>
                  <w:divsChild>
                    <w:div w:id="10510719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92737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297908">
              <w:marLeft w:val="0"/>
              <w:marRight w:val="0"/>
              <w:marTop w:val="113"/>
              <w:marBottom w:val="0"/>
              <w:divBdr>
                <w:top w:val="single" w:sz="2" w:space="0" w:color="E5E7EB"/>
                <w:left w:val="single" w:sz="2" w:space="0" w:color="E5E7EB"/>
                <w:bottom w:val="single" w:sz="2" w:space="0" w:color="E5E7EB"/>
                <w:right w:val="single" w:sz="2" w:space="0" w:color="E5E7EB"/>
              </w:divBdr>
              <w:divsChild>
                <w:div w:id="82922527">
                  <w:marLeft w:val="0"/>
                  <w:marRight w:val="0"/>
                  <w:marTop w:val="0"/>
                  <w:marBottom w:val="0"/>
                  <w:divBdr>
                    <w:top w:val="single" w:sz="2" w:space="0" w:color="E5E7EB"/>
                    <w:left w:val="single" w:sz="2" w:space="0" w:color="E5E7EB"/>
                    <w:bottom w:val="single" w:sz="2" w:space="0" w:color="E5E7EB"/>
                    <w:right w:val="single" w:sz="2" w:space="0" w:color="E5E7EB"/>
                  </w:divBdr>
                  <w:divsChild>
                    <w:div w:id="16260401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25573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2726829">
              <w:marLeft w:val="0"/>
              <w:marRight w:val="0"/>
              <w:marTop w:val="113"/>
              <w:marBottom w:val="0"/>
              <w:divBdr>
                <w:top w:val="single" w:sz="2" w:space="0" w:color="E5E7EB"/>
                <w:left w:val="single" w:sz="2" w:space="0" w:color="E5E7EB"/>
                <w:bottom w:val="single" w:sz="2" w:space="0" w:color="E5E7EB"/>
                <w:right w:val="single" w:sz="2" w:space="0" w:color="E5E7EB"/>
              </w:divBdr>
              <w:divsChild>
                <w:div w:id="1419785131">
                  <w:marLeft w:val="0"/>
                  <w:marRight w:val="0"/>
                  <w:marTop w:val="0"/>
                  <w:marBottom w:val="0"/>
                  <w:divBdr>
                    <w:top w:val="single" w:sz="2" w:space="0" w:color="E5E7EB"/>
                    <w:left w:val="single" w:sz="2" w:space="0" w:color="E5E7EB"/>
                    <w:bottom w:val="single" w:sz="2" w:space="0" w:color="E5E7EB"/>
                    <w:right w:val="single" w:sz="2" w:space="0" w:color="E5E7EB"/>
                  </w:divBdr>
                  <w:divsChild>
                    <w:div w:id="1692224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9808821">
          <w:marLeft w:val="0"/>
          <w:marRight w:val="0"/>
          <w:marTop w:val="0"/>
          <w:marBottom w:val="0"/>
          <w:divBdr>
            <w:top w:val="single" w:sz="2" w:space="0" w:color="EFEFEF"/>
            <w:left w:val="single" w:sz="2" w:space="0" w:color="EFEFEF"/>
            <w:bottom w:val="single" w:sz="6" w:space="0" w:color="EFEFEF"/>
            <w:right w:val="single" w:sz="2" w:space="0" w:color="EFEFEF"/>
          </w:divBdr>
          <w:divsChild>
            <w:div w:id="722410228">
              <w:marLeft w:val="0"/>
              <w:marRight w:val="0"/>
              <w:marTop w:val="0"/>
              <w:marBottom w:val="0"/>
              <w:divBdr>
                <w:top w:val="single" w:sz="2" w:space="0" w:color="E5E7EB"/>
                <w:left w:val="single" w:sz="2" w:space="0" w:color="E5E7EB"/>
                <w:bottom w:val="single" w:sz="2" w:space="0" w:color="E5E7EB"/>
                <w:right w:val="single" w:sz="2" w:space="0" w:color="E5E7EB"/>
              </w:divBdr>
              <w:divsChild>
                <w:div w:id="2025278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2291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0283882">
          <w:marLeft w:val="0"/>
          <w:marRight w:val="0"/>
          <w:marTop w:val="0"/>
          <w:marBottom w:val="0"/>
          <w:divBdr>
            <w:top w:val="single" w:sz="2" w:space="0" w:color="E5E7EB"/>
            <w:left w:val="single" w:sz="2" w:space="0" w:color="E5E7EB"/>
            <w:bottom w:val="single" w:sz="2" w:space="0" w:color="E5E7EB"/>
            <w:right w:val="single" w:sz="2" w:space="0" w:color="E5E7EB"/>
          </w:divBdr>
          <w:divsChild>
            <w:div w:id="274824635">
              <w:marLeft w:val="0"/>
              <w:marRight w:val="0"/>
              <w:marTop w:val="0"/>
              <w:marBottom w:val="0"/>
              <w:divBdr>
                <w:top w:val="single" w:sz="2" w:space="0" w:color="E5E7EB"/>
                <w:left w:val="single" w:sz="2" w:space="0" w:color="E5E7EB"/>
                <w:bottom w:val="single" w:sz="2" w:space="0" w:color="E5E7EB"/>
                <w:right w:val="single" w:sz="2" w:space="0" w:color="E5E7EB"/>
              </w:divBdr>
              <w:divsChild>
                <w:div w:id="1154495292">
                  <w:marLeft w:val="0"/>
                  <w:marRight w:val="0"/>
                  <w:marTop w:val="0"/>
                  <w:marBottom w:val="0"/>
                  <w:divBdr>
                    <w:top w:val="single" w:sz="2" w:space="0" w:color="E5E7EB"/>
                    <w:left w:val="single" w:sz="2" w:space="0" w:color="E5E7EB"/>
                    <w:bottom w:val="single" w:sz="2" w:space="0" w:color="E5E7EB"/>
                    <w:right w:val="single" w:sz="2" w:space="0" w:color="E5E7EB"/>
                  </w:divBdr>
                  <w:divsChild>
                    <w:div w:id="55222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97241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1097573">
              <w:marLeft w:val="0"/>
              <w:marRight w:val="0"/>
              <w:marTop w:val="113"/>
              <w:marBottom w:val="0"/>
              <w:divBdr>
                <w:top w:val="single" w:sz="2" w:space="0" w:color="E5E7EB"/>
                <w:left w:val="single" w:sz="2" w:space="0" w:color="E5E7EB"/>
                <w:bottom w:val="single" w:sz="2" w:space="0" w:color="E5E7EB"/>
                <w:right w:val="single" w:sz="2" w:space="0" w:color="E5E7EB"/>
              </w:divBdr>
              <w:divsChild>
                <w:div w:id="95492367">
                  <w:marLeft w:val="0"/>
                  <w:marRight w:val="0"/>
                  <w:marTop w:val="0"/>
                  <w:marBottom w:val="0"/>
                  <w:divBdr>
                    <w:top w:val="single" w:sz="2" w:space="0" w:color="E5E7EB"/>
                    <w:left w:val="single" w:sz="2" w:space="0" w:color="E5E7EB"/>
                    <w:bottom w:val="single" w:sz="2" w:space="0" w:color="E5E7EB"/>
                    <w:right w:val="single" w:sz="2" w:space="0" w:color="E5E7EB"/>
                  </w:divBdr>
                  <w:divsChild>
                    <w:div w:id="6217707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9263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3681060">
              <w:marLeft w:val="0"/>
              <w:marRight w:val="0"/>
              <w:marTop w:val="113"/>
              <w:marBottom w:val="0"/>
              <w:divBdr>
                <w:top w:val="single" w:sz="2" w:space="0" w:color="E5E7EB"/>
                <w:left w:val="single" w:sz="2" w:space="0" w:color="E5E7EB"/>
                <w:bottom w:val="single" w:sz="2" w:space="0" w:color="E5E7EB"/>
                <w:right w:val="single" w:sz="2" w:space="0" w:color="E5E7EB"/>
              </w:divBdr>
              <w:divsChild>
                <w:div w:id="806633070">
                  <w:marLeft w:val="0"/>
                  <w:marRight w:val="0"/>
                  <w:marTop w:val="0"/>
                  <w:marBottom w:val="0"/>
                  <w:divBdr>
                    <w:top w:val="single" w:sz="2" w:space="0" w:color="E5E7EB"/>
                    <w:left w:val="single" w:sz="2" w:space="0" w:color="E5E7EB"/>
                    <w:bottom w:val="single" w:sz="2" w:space="0" w:color="E5E7EB"/>
                    <w:right w:val="single" w:sz="2" w:space="0" w:color="E5E7EB"/>
                  </w:divBdr>
                  <w:divsChild>
                    <w:div w:id="3195009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7732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8870564">
              <w:marLeft w:val="0"/>
              <w:marRight w:val="0"/>
              <w:marTop w:val="113"/>
              <w:marBottom w:val="0"/>
              <w:divBdr>
                <w:top w:val="single" w:sz="2" w:space="0" w:color="E5E7EB"/>
                <w:left w:val="single" w:sz="2" w:space="0" w:color="E5E7EB"/>
                <w:bottom w:val="single" w:sz="2" w:space="0" w:color="E5E7EB"/>
                <w:right w:val="single" w:sz="2" w:space="0" w:color="E5E7EB"/>
              </w:divBdr>
              <w:divsChild>
                <w:div w:id="1544294006">
                  <w:marLeft w:val="0"/>
                  <w:marRight w:val="0"/>
                  <w:marTop w:val="0"/>
                  <w:marBottom w:val="0"/>
                  <w:divBdr>
                    <w:top w:val="single" w:sz="2" w:space="0" w:color="E5E7EB"/>
                    <w:left w:val="single" w:sz="2" w:space="0" w:color="E5E7EB"/>
                    <w:bottom w:val="single" w:sz="2" w:space="0" w:color="E5E7EB"/>
                    <w:right w:val="single" w:sz="2" w:space="0" w:color="E5E7EB"/>
                  </w:divBdr>
                  <w:divsChild>
                    <w:div w:id="8967457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82216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5205142">
              <w:marLeft w:val="0"/>
              <w:marRight w:val="0"/>
              <w:marTop w:val="113"/>
              <w:marBottom w:val="0"/>
              <w:divBdr>
                <w:top w:val="single" w:sz="2" w:space="0" w:color="E5E7EB"/>
                <w:left w:val="single" w:sz="2" w:space="0" w:color="E5E7EB"/>
                <w:bottom w:val="single" w:sz="2" w:space="0" w:color="E5E7EB"/>
                <w:right w:val="single" w:sz="2" w:space="0" w:color="E5E7EB"/>
              </w:divBdr>
              <w:divsChild>
                <w:div w:id="711927176">
                  <w:marLeft w:val="0"/>
                  <w:marRight w:val="0"/>
                  <w:marTop w:val="0"/>
                  <w:marBottom w:val="0"/>
                  <w:divBdr>
                    <w:top w:val="single" w:sz="2" w:space="0" w:color="E5E7EB"/>
                    <w:left w:val="single" w:sz="2" w:space="0" w:color="E5E7EB"/>
                    <w:bottom w:val="single" w:sz="2" w:space="0" w:color="E5E7EB"/>
                    <w:right w:val="single" w:sz="2" w:space="0" w:color="E5E7EB"/>
                  </w:divBdr>
                  <w:divsChild>
                    <w:div w:id="1652945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0118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1797648">
              <w:marLeft w:val="0"/>
              <w:marRight w:val="0"/>
              <w:marTop w:val="113"/>
              <w:marBottom w:val="0"/>
              <w:divBdr>
                <w:top w:val="single" w:sz="2" w:space="0" w:color="E5E7EB"/>
                <w:left w:val="single" w:sz="2" w:space="0" w:color="E5E7EB"/>
                <w:bottom w:val="single" w:sz="2" w:space="0" w:color="E5E7EB"/>
                <w:right w:val="single" w:sz="2" w:space="0" w:color="E5E7EB"/>
              </w:divBdr>
              <w:divsChild>
                <w:div w:id="1310404108">
                  <w:marLeft w:val="0"/>
                  <w:marRight w:val="0"/>
                  <w:marTop w:val="0"/>
                  <w:marBottom w:val="0"/>
                  <w:divBdr>
                    <w:top w:val="single" w:sz="2" w:space="0" w:color="E5E7EB"/>
                    <w:left w:val="single" w:sz="2" w:space="0" w:color="E5E7EB"/>
                    <w:bottom w:val="single" w:sz="2" w:space="0" w:color="E5E7EB"/>
                    <w:right w:val="single" w:sz="2" w:space="0" w:color="E5E7EB"/>
                  </w:divBdr>
                  <w:divsChild>
                    <w:div w:id="9017169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98827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3974866">
              <w:marLeft w:val="0"/>
              <w:marRight w:val="0"/>
              <w:marTop w:val="113"/>
              <w:marBottom w:val="0"/>
              <w:divBdr>
                <w:top w:val="single" w:sz="2" w:space="0" w:color="E5E7EB"/>
                <w:left w:val="single" w:sz="2" w:space="0" w:color="E5E7EB"/>
                <w:bottom w:val="single" w:sz="2" w:space="0" w:color="E5E7EB"/>
                <w:right w:val="single" w:sz="2" w:space="0" w:color="E5E7EB"/>
              </w:divBdr>
              <w:divsChild>
                <w:div w:id="1933120181">
                  <w:marLeft w:val="0"/>
                  <w:marRight w:val="0"/>
                  <w:marTop w:val="0"/>
                  <w:marBottom w:val="0"/>
                  <w:divBdr>
                    <w:top w:val="single" w:sz="2" w:space="0" w:color="E5E7EB"/>
                    <w:left w:val="single" w:sz="2" w:space="0" w:color="E5E7EB"/>
                    <w:bottom w:val="single" w:sz="2" w:space="0" w:color="E5E7EB"/>
                    <w:right w:val="single" w:sz="2" w:space="0" w:color="E5E7EB"/>
                  </w:divBdr>
                  <w:divsChild>
                    <w:div w:id="1768475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19771193">
          <w:marLeft w:val="0"/>
          <w:marRight w:val="0"/>
          <w:marTop w:val="0"/>
          <w:marBottom w:val="0"/>
          <w:divBdr>
            <w:top w:val="single" w:sz="2" w:space="0" w:color="EFEFEF"/>
            <w:left w:val="single" w:sz="2" w:space="0" w:color="EFEFEF"/>
            <w:bottom w:val="single" w:sz="6" w:space="0" w:color="EFEFEF"/>
            <w:right w:val="single" w:sz="2" w:space="0" w:color="EFEFEF"/>
          </w:divBdr>
          <w:divsChild>
            <w:div w:id="2104838386">
              <w:marLeft w:val="0"/>
              <w:marRight w:val="0"/>
              <w:marTop w:val="0"/>
              <w:marBottom w:val="0"/>
              <w:divBdr>
                <w:top w:val="single" w:sz="2" w:space="0" w:color="E5E7EB"/>
                <w:left w:val="single" w:sz="2" w:space="0" w:color="E5E7EB"/>
                <w:bottom w:val="single" w:sz="2" w:space="0" w:color="E5E7EB"/>
                <w:right w:val="single" w:sz="2" w:space="0" w:color="E5E7EB"/>
              </w:divBdr>
              <w:divsChild>
                <w:div w:id="6847447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295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1994367">
          <w:marLeft w:val="0"/>
          <w:marRight w:val="0"/>
          <w:marTop w:val="0"/>
          <w:marBottom w:val="0"/>
          <w:divBdr>
            <w:top w:val="single" w:sz="2" w:space="0" w:color="E5E7EB"/>
            <w:left w:val="single" w:sz="2" w:space="0" w:color="E5E7EB"/>
            <w:bottom w:val="single" w:sz="2" w:space="0" w:color="E5E7EB"/>
            <w:right w:val="single" w:sz="2" w:space="0" w:color="E5E7EB"/>
          </w:divBdr>
          <w:divsChild>
            <w:div w:id="1081756560">
              <w:marLeft w:val="0"/>
              <w:marRight w:val="0"/>
              <w:marTop w:val="0"/>
              <w:marBottom w:val="0"/>
              <w:divBdr>
                <w:top w:val="single" w:sz="2" w:space="0" w:color="E5E7EB"/>
                <w:left w:val="single" w:sz="2" w:space="0" w:color="E5E7EB"/>
                <w:bottom w:val="single" w:sz="2" w:space="0" w:color="E5E7EB"/>
                <w:right w:val="single" w:sz="2" w:space="0" w:color="E5E7EB"/>
              </w:divBdr>
              <w:divsChild>
                <w:div w:id="1424958396">
                  <w:marLeft w:val="0"/>
                  <w:marRight w:val="0"/>
                  <w:marTop w:val="0"/>
                  <w:marBottom w:val="0"/>
                  <w:divBdr>
                    <w:top w:val="single" w:sz="2" w:space="0" w:color="E5E7EB"/>
                    <w:left w:val="single" w:sz="2" w:space="0" w:color="E5E7EB"/>
                    <w:bottom w:val="single" w:sz="2" w:space="0" w:color="E5E7EB"/>
                    <w:right w:val="single" w:sz="2" w:space="0" w:color="E5E7EB"/>
                  </w:divBdr>
                  <w:divsChild>
                    <w:div w:id="4606139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49216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1920630">
              <w:marLeft w:val="0"/>
              <w:marRight w:val="0"/>
              <w:marTop w:val="113"/>
              <w:marBottom w:val="0"/>
              <w:divBdr>
                <w:top w:val="single" w:sz="2" w:space="0" w:color="E5E7EB"/>
                <w:left w:val="single" w:sz="2" w:space="0" w:color="E5E7EB"/>
                <w:bottom w:val="single" w:sz="2" w:space="0" w:color="E5E7EB"/>
                <w:right w:val="single" w:sz="2" w:space="0" w:color="E5E7EB"/>
              </w:divBdr>
              <w:divsChild>
                <w:div w:id="679086843">
                  <w:marLeft w:val="0"/>
                  <w:marRight w:val="0"/>
                  <w:marTop w:val="0"/>
                  <w:marBottom w:val="0"/>
                  <w:divBdr>
                    <w:top w:val="single" w:sz="2" w:space="0" w:color="E5E7EB"/>
                    <w:left w:val="single" w:sz="2" w:space="0" w:color="E5E7EB"/>
                    <w:bottom w:val="single" w:sz="2" w:space="0" w:color="E5E7EB"/>
                    <w:right w:val="single" w:sz="2" w:space="0" w:color="E5E7EB"/>
                  </w:divBdr>
                  <w:divsChild>
                    <w:div w:id="16263484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34247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9033030">
              <w:marLeft w:val="0"/>
              <w:marRight w:val="0"/>
              <w:marTop w:val="113"/>
              <w:marBottom w:val="0"/>
              <w:divBdr>
                <w:top w:val="single" w:sz="2" w:space="0" w:color="E5E7EB"/>
                <w:left w:val="single" w:sz="2" w:space="0" w:color="E5E7EB"/>
                <w:bottom w:val="single" w:sz="2" w:space="0" w:color="E5E7EB"/>
                <w:right w:val="single" w:sz="2" w:space="0" w:color="E5E7EB"/>
              </w:divBdr>
              <w:divsChild>
                <w:div w:id="1559391976">
                  <w:marLeft w:val="0"/>
                  <w:marRight w:val="0"/>
                  <w:marTop w:val="0"/>
                  <w:marBottom w:val="0"/>
                  <w:divBdr>
                    <w:top w:val="single" w:sz="2" w:space="0" w:color="E5E7EB"/>
                    <w:left w:val="single" w:sz="2" w:space="0" w:color="E5E7EB"/>
                    <w:bottom w:val="single" w:sz="2" w:space="0" w:color="E5E7EB"/>
                    <w:right w:val="single" w:sz="2" w:space="0" w:color="E5E7EB"/>
                  </w:divBdr>
                  <w:divsChild>
                    <w:div w:id="260266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6934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9370002">
              <w:marLeft w:val="0"/>
              <w:marRight w:val="0"/>
              <w:marTop w:val="113"/>
              <w:marBottom w:val="0"/>
              <w:divBdr>
                <w:top w:val="single" w:sz="2" w:space="0" w:color="E5E7EB"/>
                <w:left w:val="single" w:sz="2" w:space="0" w:color="E5E7EB"/>
                <w:bottom w:val="single" w:sz="2" w:space="0" w:color="E5E7EB"/>
                <w:right w:val="single" w:sz="2" w:space="0" w:color="E5E7EB"/>
              </w:divBdr>
              <w:divsChild>
                <w:div w:id="1967199626">
                  <w:marLeft w:val="0"/>
                  <w:marRight w:val="0"/>
                  <w:marTop w:val="0"/>
                  <w:marBottom w:val="0"/>
                  <w:divBdr>
                    <w:top w:val="single" w:sz="2" w:space="0" w:color="E5E7EB"/>
                    <w:left w:val="single" w:sz="2" w:space="0" w:color="E5E7EB"/>
                    <w:bottom w:val="single" w:sz="2" w:space="0" w:color="E5E7EB"/>
                    <w:right w:val="single" w:sz="2" w:space="0" w:color="E5E7EB"/>
                  </w:divBdr>
                  <w:divsChild>
                    <w:div w:id="15983194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02176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2820832">
              <w:marLeft w:val="0"/>
              <w:marRight w:val="0"/>
              <w:marTop w:val="113"/>
              <w:marBottom w:val="0"/>
              <w:divBdr>
                <w:top w:val="single" w:sz="2" w:space="0" w:color="E5E7EB"/>
                <w:left w:val="single" w:sz="2" w:space="0" w:color="E5E7EB"/>
                <w:bottom w:val="single" w:sz="2" w:space="0" w:color="E5E7EB"/>
                <w:right w:val="single" w:sz="2" w:space="0" w:color="E5E7EB"/>
              </w:divBdr>
              <w:divsChild>
                <w:div w:id="1750275096">
                  <w:marLeft w:val="0"/>
                  <w:marRight w:val="0"/>
                  <w:marTop w:val="0"/>
                  <w:marBottom w:val="0"/>
                  <w:divBdr>
                    <w:top w:val="single" w:sz="2" w:space="0" w:color="E5E7EB"/>
                    <w:left w:val="single" w:sz="2" w:space="0" w:color="E5E7EB"/>
                    <w:bottom w:val="single" w:sz="2" w:space="0" w:color="E5E7EB"/>
                    <w:right w:val="single" w:sz="2" w:space="0" w:color="E5E7EB"/>
                  </w:divBdr>
                  <w:divsChild>
                    <w:div w:id="5206254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36878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4383804">
              <w:marLeft w:val="0"/>
              <w:marRight w:val="0"/>
              <w:marTop w:val="113"/>
              <w:marBottom w:val="0"/>
              <w:divBdr>
                <w:top w:val="single" w:sz="2" w:space="0" w:color="E5E7EB"/>
                <w:left w:val="single" w:sz="2" w:space="0" w:color="E5E7EB"/>
                <w:bottom w:val="single" w:sz="2" w:space="0" w:color="E5E7EB"/>
                <w:right w:val="single" w:sz="2" w:space="0" w:color="E5E7EB"/>
              </w:divBdr>
              <w:divsChild>
                <w:div w:id="873928926">
                  <w:marLeft w:val="0"/>
                  <w:marRight w:val="0"/>
                  <w:marTop w:val="0"/>
                  <w:marBottom w:val="0"/>
                  <w:divBdr>
                    <w:top w:val="single" w:sz="2" w:space="0" w:color="E5E7EB"/>
                    <w:left w:val="single" w:sz="2" w:space="0" w:color="E5E7EB"/>
                    <w:bottom w:val="single" w:sz="2" w:space="0" w:color="E5E7EB"/>
                    <w:right w:val="single" w:sz="2" w:space="0" w:color="E5E7EB"/>
                  </w:divBdr>
                  <w:divsChild>
                    <w:div w:id="2238359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9790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0886330">
              <w:marLeft w:val="0"/>
              <w:marRight w:val="0"/>
              <w:marTop w:val="113"/>
              <w:marBottom w:val="0"/>
              <w:divBdr>
                <w:top w:val="single" w:sz="2" w:space="0" w:color="E5E7EB"/>
                <w:left w:val="single" w:sz="2" w:space="0" w:color="E5E7EB"/>
                <w:bottom w:val="single" w:sz="2" w:space="0" w:color="E5E7EB"/>
                <w:right w:val="single" w:sz="2" w:space="0" w:color="E5E7EB"/>
              </w:divBdr>
              <w:divsChild>
                <w:div w:id="515921423">
                  <w:marLeft w:val="0"/>
                  <w:marRight w:val="0"/>
                  <w:marTop w:val="0"/>
                  <w:marBottom w:val="0"/>
                  <w:divBdr>
                    <w:top w:val="single" w:sz="2" w:space="0" w:color="E5E7EB"/>
                    <w:left w:val="single" w:sz="2" w:space="0" w:color="E5E7EB"/>
                    <w:bottom w:val="single" w:sz="2" w:space="0" w:color="E5E7EB"/>
                    <w:right w:val="single" w:sz="2" w:space="0" w:color="E5E7EB"/>
                  </w:divBdr>
                  <w:divsChild>
                    <w:div w:id="4181409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83753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0797668">
              <w:marLeft w:val="0"/>
              <w:marRight w:val="0"/>
              <w:marTop w:val="113"/>
              <w:marBottom w:val="0"/>
              <w:divBdr>
                <w:top w:val="single" w:sz="2" w:space="0" w:color="E5E7EB"/>
                <w:left w:val="single" w:sz="2" w:space="0" w:color="E5E7EB"/>
                <w:bottom w:val="single" w:sz="2" w:space="0" w:color="E5E7EB"/>
                <w:right w:val="single" w:sz="2" w:space="0" w:color="E5E7EB"/>
              </w:divBdr>
              <w:divsChild>
                <w:div w:id="1430783501">
                  <w:marLeft w:val="0"/>
                  <w:marRight w:val="0"/>
                  <w:marTop w:val="0"/>
                  <w:marBottom w:val="0"/>
                  <w:divBdr>
                    <w:top w:val="single" w:sz="2" w:space="0" w:color="E5E7EB"/>
                    <w:left w:val="single" w:sz="2" w:space="0" w:color="E5E7EB"/>
                    <w:bottom w:val="single" w:sz="2" w:space="0" w:color="E5E7EB"/>
                    <w:right w:val="single" w:sz="2" w:space="0" w:color="E5E7EB"/>
                  </w:divBdr>
                  <w:divsChild>
                    <w:div w:id="3636798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45339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2199024">
              <w:marLeft w:val="0"/>
              <w:marRight w:val="0"/>
              <w:marTop w:val="113"/>
              <w:marBottom w:val="0"/>
              <w:divBdr>
                <w:top w:val="single" w:sz="2" w:space="0" w:color="E5E7EB"/>
                <w:left w:val="single" w:sz="2" w:space="0" w:color="E5E7EB"/>
                <w:bottom w:val="single" w:sz="2" w:space="0" w:color="E5E7EB"/>
                <w:right w:val="single" w:sz="2" w:space="0" w:color="E5E7EB"/>
              </w:divBdr>
              <w:divsChild>
                <w:div w:id="643897103">
                  <w:marLeft w:val="0"/>
                  <w:marRight w:val="0"/>
                  <w:marTop w:val="0"/>
                  <w:marBottom w:val="0"/>
                  <w:divBdr>
                    <w:top w:val="single" w:sz="2" w:space="0" w:color="E5E7EB"/>
                    <w:left w:val="single" w:sz="2" w:space="0" w:color="E5E7EB"/>
                    <w:bottom w:val="single" w:sz="2" w:space="0" w:color="E5E7EB"/>
                    <w:right w:val="single" w:sz="2" w:space="0" w:color="E5E7EB"/>
                  </w:divBdr>
                  <w:divsChild>
                    <w:div w:id="14182077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02373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604986">
              <w:marLeft w:val="0"/>
              <w:marRight w:val="0"/>
              <w:marTop w:val="113"/>
              <w:marBottom w:val="0"/>
              <w:divBdr>
                <w:top w:val="single" w:sz="2" w:space="0" w:color="E5E7EB"/>
                <w:left w:val="single" w:sz="2" w:space="0" w:color="E5E7EB"/>
                <w:bottom w:val="single" w:sz="2" w:space="0" w:color="E5E7EB"/>
                <w:right w:val="single" w:sz="2" w:space="0" w:color="E5E7EB"/>
              </w:divBdr>
              <w:divsChild>
                <w:div w:id="887763124">
                  <w:marLeft w:val="0"/>
                  <w:marRight w:val="0"/>
                  <w:marTop w:val="0"/>
                  <w:marBottom w:val="0"/>
                  <w:divBdr>
                    <w:top w:val="single" w:sz="2" w:space="0" w:color="E5E7EB"/>
                    <w:left w:val="single" w:sz="2" w:space="0" w:color="E5E7EB"/>
                    <w:bottom w:val="single" w:sz="2" w:space="0" w:color="E5E7EB"/>
                    <w:right w:val="single" w:sz="2" w:space="0" w:color="E5E7EB"/>
                  </w:divBdr>
                  <w:divsChild>
                    <w:div w:id="1704857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68800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0939014">
              <w:marLeft w:val="0"/>
              <w:marRight w:val="0"/>
              <w:marTop w:val="113"/>
              <w:marBottom w:val="0"/>
              <w:divBdr>
                <w:top w:val="single" w:sz="2" w:space="0" w:color="E5E7EB"/>
                <w:left w:val="single" w:sz="2" w:space="0" w:color="E5E7EB"/>
                <w:bottom w:val="single" w:sz="2" w:space="0" w:color="E5E7EB"/>
                <w:right w:val="single" w:sz="2" w:space="0" w:color="E5E7EB"/>
              </w:divBdr>
              <w:divsChild>
                <w:div w:id="1304043505">
                  <w:marLeft w:val="0"/>
                  <w:marRight w:val="0"/>
                  <w:marTop w:val="0"/>
                  <w:marBottom w:val="0"/>
                  <w:divBdr>
                    <w:top w:val="single" w:sz="2" w:space="0" w:color="E5E7EB"/>
                    <w:left w:val="single" w:sz="2" w:space="0" w:color="E5E7EB"/>
                    <w:bottom w:val="single" w:sz="2" w:space="0" w:color="E5E7EB"/>
                    <w:right w:val="single" w:sz="2" w:space="0" w:color="E5E7EB"/>
                  </w:divBdr>
                  <w:divsChild>
                    <w:div w:id="18986640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654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0485541">
              <w:marLeft w:val="0"/>
              <w:marRight w:val="0"/>
              <w:marTop w:val="113"/>
              <w:marBottom w:val="0"/>
              <w:divBdr>
                <w:top w:val="single" w:sz="2" w:space="0" w:color="E5E7EB"/>
                <w:left w:val="single" w:sz="2" w:space="0" w:color="E5E7EB"/>
                <w:bottom w:val="single" w:sz="2" w:space="0" w:color="E5E7EB"/>
                <w:right w:val="single" w:sz="2" w:space="0" w:color="E5E7EB"/>
              </w:divBdr>
              <w:divsChild>
                <w:div w:id="495456166">
                  <w:marLeft w:val="0"/>
                  <w:marRight w:val="0"/>
                  <w:marTop w:val="0"/>
                  <w:marBottom w:val="0"/>
                  <w:divBdr>
                    <w:top w:val="single" w:sz="2" w:space="0" w:color="E5E7EB"/>
                    <w:left w:val="single" w:sz="2" w:space="0" w:color="E5E7EB"/>
                    <w:bottom w:val="single" w:sz="2" w:space="0" w:color="E5E7EB"/>
                    <w:right w:val="single" w:sz="2" w:space="0" w:color="E5E7EB"/>
                  </w:divBdr>
                  <w:divsChild>
                    <w:div w:id="20664899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3758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2200676">
              <w:marLeft w:val="0"/>
              <w:marRight w:val="0"/>
              <w:marTop w:val="113"/>
              <w:marBottom w:val="0"/>
              <w:divBdr>
                <w:top w:val="single" w:sz="2" w:space="0" w:color="E5E7EB"/>
                <w:left w:val="single" w:sz="2" w:space="0" w:color="E5E7EB"/>
                <w:bottom w:val="single" w:sz="2" w:space="0" w:color="E5E7EB"/>
                <w:right w:val="single" w:sz="2" w:space="0" w:color="E5E7EB"/>
              </w:divBdr>
              <w:divsChild>
                <w:div w:id="1192954173">
                  <w:marLeft w:val="0"/>
                  <w:marRight w:val="0"/>
                  <w:marTop w:val="0"/>
                  <w:marBottom w:val="0"/>
                  <w:divBdr>
                    <w:top w:val="single" w:sz="2" w:space="0" w:color="E5E7EB"/>
                    <w:left w:val="single" w:sz="2" w:space="0" w:color="E5E7EB"/>
                    <w:bottom w:val="single" w:sz="2" w:space="0" w:color="E5E7EB"/>
                    <w:right w:val="single" w:sz="2" w:space="0" w:color="E5E7EB"/>
                  </w:divBdr>
                  <w:divsChild>
                    <w:div w:id="235946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4615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6035857">
              <w:marLeft w:val="0"/>
              <w:marRight w:val="0"/>
              <w:marTop w:val="113"/>
              <w:marBottom w:val="0"/>
              <w:divBdr>
                <w:top w:val="single" w:sz="2" w:space="0" w:color="E5E7EB"/>
                <w:left w:val="single" w:sz="2" w:space="0" w:color="E5E7EB"/>
                <w:bottom w:val="single" w:sz="2" w:space="0" w:color="E5E7EB"/>
                <w:right w:val="single" w:sz="2" w:space="0" w:color="E5E7EB"/>
              </w:divBdr>
              <w:divsChild>
                <w:div w:id="845368095">
                  <w:marLeft w:val="0"/>
                  <w:marRight w:val="0"/>
                  <w:marTop w:val="0"/>
                  <w:marBottom w:val="0"/>
                  <w:divBdr>
                    <w:top w:val="single" w:sz="2" w:space="0" w:color="E5E7EB"/>
                    <w:left w:val="single" w:sz="2" w:space="0" w:color="E5E7EB"/>
                    <w:bottom w:val="single" w:sz="2" w:space="0" w:color="E5E7EB"/>
                    <w:right w:val="single" w:sz="2" w:space="0" w:color="E5E7EB"/>
                  </w:divBdr>
                  <w:divsChild>
                    <w:div w:id="9045340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36522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7587674">
              <w:marLeft w:val="0"/>
              <w:marRight w:val="0"/>
              <w:marTop w:val="113"/>
              <w:marBottom w:val="0"/>
              <w:divBdr>
                <w:top w:val="single" w:sz="2" w:space="0" w:color="E5E7EB"/>
                <w:left w:val="single" w:sz="2" w:space="0" w:color="E5E7EB"/>
                <w:bottom w:val="single" w:sz="2" w:space="0" w:color="E5E7EB"/>
                <w:right w:val="single" w:sz="2" w:space="0" w:color="E5E7EB"/>
              </w:divBdr>
              <w:divsChild>
                <w:div w:id="866453993">
                  <w:marLeft w:val="0"/>
                  <w:marRight w:val="0"/>
                  <w:marTop w:val="0"/>
                  <w:marBottom w:val="0"/>
                  <w:divBdr>
                    <w:top w:val="single" w:sz="2" w:space="0" w:color="E5E7EB"/>
                    <w:left w:val="single" w:sz="2" w:space="0" w:color="E5E7EB"/>
                    <w:bottom w:val="single" w:sz="2" w:space="0" w:color="E5E7EB"/>
                    <w:right w:val="single" w:sz="2" w:space="0" w:color="E5E7EB"/>
                  </w:divBdr>
                  <w:divsChild>
                    <w:div w:id="1243181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5873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4223427">
              <w:marLeft w:val="0"/>
              <w:marRight w:val="0"/>
              <w:marTop w:val="113"/>
              <w:marBottom w:val="0"/>
              <w:divBdr>
                <w:top w:val="single" w:sz="2" w:space="0" w:color="E5E7EB"/>
                <w:left w:val="single" w:sz="2" w:space="0" w:color="E5E7EB"/>
                <w:bottom w:val="single" w:sz="2" w:space="0" w:color="E5E7EB"/>
                <w:right w:val="single" w:sz="2" w:space="0" w:color="E5E7EB"/>
              </w:divBdr>
              <w:divsChild>
                <w:div w:id="1568685761">
                  <w:marLeft w:val="0"/>
                  <w:marRight w:val="0"/>
                  <w:marTop w:val="0"/>
                  <w:marBottom w:val="0"/>
                  <w:divBdr>
                    <w:top w:val="single" w:sz="2" w:space="0" w:color="E5E7EB"/>
                    <w:left w:val="single" w:sz="2" w:space="0" w:color="E5E7EB"/>
                    <w:bottom w:val="single" w:sz="2" w:space="0" w:color="E5E7EB"/>
                    <w:right w:val="single" w:sz="2" w:space="0" w:color="E5E7EB"/>
                  </w:divBdr>
                  <w:divsChild>
                    <w:div w:id="2143908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85517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4086533">
          <w:marLeft w:val="0"/>
          <w:marRight w:val="0"/>
          <w:marTop w:val="0"/>
          <w:marBottom w:val="0"/>
          <w:divBdr>
            <w:top w:val="single" w:sz="2" w:space="0" w:color="EFEFEF"/>
            <w:left w:val="single" w:sz="2" w:space="0" w:color="EFEFEF"/>
            <w:bottom w:val="single" w:sz="6" w:space="0" w:color="EFEFEF"/>
            <w:right w:val="single" w:sz="2" w:space="0" w:color="EFEFEF"/>
          </w:divBdr>
          <w:divsChild>
            <w:div w:id="135805921">
              <w:marLeft w:val="0"/>
              <w:marRight w:val="0"/>
              <w:marTop w:val="0"/>
              <w:marBottom w:val="0"/>
              <w:divBdr>
                <w:top w:val="single" w:sz="2" w:space="0" w:color="E5E7EB"/>
                <w:left w:val="single" w:sz="2" w:space="0" w:color="E5E7EB"/>
                <w:bottom w:val="single" w:sz="2" w:space="0" w:color="E5E7EB"/>
                <w:right w:val="single" w:sz="2" w:space="0" w:color="E5E7EB"/>
              </w:divBdr>
              <w:divsChild>
                <w:div w:id="17356625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574003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3838916">
          <w:marLeft w:val="0"/>
          <w:marRight w:val="0"/>
          <w:marTop w:val="0"/>
          <w:marBottom w:val="0"/>
          <w:divBdr>
            <w:top w:val="single" w:sz="2" w:space="0" w:color="E5E7EB"/>
            <w:left w:val="single" w:sz="2" w:space="0" w:color="E5E7EB"/>
            <w:bottom w:val="single" w:sz="2" w:space="0" w:color="E5E7EB"/>
            <w:right w:val="single" w:sz="2" w:space="0" w:color="E5E7EB"/>
          </w:divBdr>
          <w:divsChild>
            <w:div w:id="163785220">
              <w:marLeft w:val="0"/>
              <w:marRight w:val="0"/>
              <w:marTop w:val="0"/>
              <w:marBottom w:val="0"/>
              <w:divBdr>
                <w:top w:val="single" w:sz="2" w:space="0" w:color="E5E7EB"/>
                <w:left w:val="single" w:sz="2" w:space="0" w:color="E5E7EB"/>
                <w:bottom w:val="single" w:sz="2" w:space="0" w:color="E5E7EB"/>
                <w:right w:val="single" w:sz="2" w:space="0" w:color="E5E7EB"/>
              </w:divBdr>
              <w:divsChild>
                <w:div w:id="1397777634">
                  <w:marLeft w:val="0"/>
                  <w:marRight w:val="0"/>
                  <w:marTop w:val="0"/>
                  <w:marBottom w:val="0"/>
                  <w:divBdr>
                    <w:top w:val="single" w:sz="2" w:space="0" w:color="E5E7EB"/>
                    <w:left w:val="single" w:sz="2" w:space="0" w:color="E5E7EB"/>
                    <w:bottom w:val="single" w:sz="2" w:space="0" w:color="E5E7EB"/>
                    <w:right w:val="single" w:sz="2" w:space="0" w:color="E5E7EB"/>
                  </w:divBdr>
                  <w:divsChild>
                    <w:div w:id="1135221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8795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6888820">
              <w:marLeft w:val="0"/>
              <w:marRight w:val="0"/>
              <w:marTop w:val="113"/>
              <w:marBottom w:val="0"/>
              <w:divBdr>
                <w:top w:val="single" w:sz="2" w:space="0" w:color="E5E7EB"/>
                <w:left w:val="single" w:sz="2" w:space="0" w:color="E5E7EB"/>
                <w:bottom w:val="single" w:sz="2" w:space="0" w:color="E5E7EB"/>
                <w:right w:val="single" w:sz="2" w:space="0" w:color="E5E7EB"/>
              </w:divBdr>
              <w:divsChild>
                <w:div w:id="594286230">
                  <w:marLeft w:val="0"/>
                  <w:marRight w:val="0"/>
                  <w:marTop w:val="0"/>
                  <w:marBottom w:val="0"/>
                  <w:divBdr>
                    <w:top w:val="single" w:sz="2" w:space="0" w:color="E5E7EB"/>
                    <w:left w:val="single" w:sz="2" w:space="0" w:color="E5E7EB"/>
                    <w:bottom w:val="single" w:sz="2" w:space="0" w:color="E5E7EB"/>
                    <w:right w:val="single" w:sz="2" w:space="0" w:color="E5E7EB"/>
                  </w:divBdr>
                  <w:divsChild>
                    <w:div w:id="16112788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54408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5594148">
              <w:marLeft w:val="0"/>
              <w:marRight w:val="0"/>
              <w:marTop w:val="113"/>
              <w:marBottom w:val="0"/>
              <w:divBdr>
                <w:top w:val="single" w:sz="2" w:space="0" w:color="E5E7EB"/>
                <w:left w:val="single" w:sz="2" w:space="0" w:color="E5E7EB"/>
                <w:bottom w:val="single" w:sz="2" w:space="0" w:color="E5E7EB"/>
                <w:right w:val="single" w:sz="2" w:space="0" w:color="E5E7EB"/>
              </w:divBdr>
              <w:divsChild>
                <w:div w:id="670108922">
                  <w:marLeft w:val="0"/>
                  <w:marRight w:val="0"/>
                  <w:marTop w:val="0"/>
                  <w:marBottom w:val="0"/>
                  <w:divBdr>
                    <w:top w:val="single" w:sz="2" w:space="0" w:color="E5E7EB"/>
                    <w:left w:val="single" w:sz="2" w:space="0" w:color="E5E7EB"/>
                    <w:bottom w:val="single" w:sz="2" w:space="0" w:color="E5E7EB"/>
                    <w:right w:val="single" w:sz="2" w:space="0" w:color="E5E7EB"/>
                  </w:divBdr>
                  <w:divsChild>
                    <w:div w:id="72204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3775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1129539">
              <w:marLeft w:val="0"/>
              <w:marRight w:val="0"/>
              <w:marTop w:val="113"/>
              <w:marBottom w:val="0"/>
              <w:divBdr>
                <w:top w:val="single" w:sz="2" w:space="0" w:color="E5E7EB"/>
                <w:left w:val="single" w:sz="2" w:space="0" w:color="E5E7EB"/>
                <w:bottom w:val="single" w:sz="2" w:space="0" w:color="E5E7EB"/>
                <w:right w:val="single" w:sz="2" w:space="0" w:color="E5E7EB"/>
              </w:divBdr>
              <w:divsChild>
                <w:div w:id="589049383">
                  <w:marLeft w:val="0"/>
                  <w:marRight w:val="0"/>
                  <w:marTop w:val="0"/>
                  <w:marBottom w:val="0"/>
                  <w:divBdr>
                    <w:top w:val="single" w:sz="2" w:space="0" w:color="E5E7EB"/>
                    <w:left w:val="single" w:sz="2" w:space="0" w:color="E5E7EB"/>
                    <w:bottom w:val="single" w:sz="2" w:space="0" w:color="E5E7EB"/>
                    <w:right w:val="single" w:sz="2" w:space="0" w:color="E5E7EB"/>
                  </w:divBdr>
                  <w:divsChild>
                    <w:div w:id="1128747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5961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0493569">
              <w:marLeft w:val="0"/>
              <w:marRight w:val="0"/>
              <w:marTop w:val="113"/>
              <w:marBottom w:val="0"/>
              <w:divBdr>
                <w:top w:val="single" w:sz="2" w:space="0" w:color="E5E7EB"/>
                <w:left w:val="single" w:sz="2" w:space="0" w:color="E5E7EB"/>
                <w:bottom w:val="single" w:sz="2" w:space="0" w:color="E5E7EB"/>
                <w:right w:val="single" w:sz="2" w:space="0" w:color="E5E7EB"/>
              </w:divBdr>
              <w:divsChild>
                <w:div w:id="789933629">
                  <w:marLeft w:val="0"/>
                  <w:marRight w:val="0"/>
                  <w:marTop w:val="0"/>
                  <w:marBottom w:val="0"/>
                  <w:divBdr>
                    <w:top w:val="single" w:sz="2" w:space="0" w:color="E5E7EB"/>
                    <w:left w:val="single" w:sz="2" w:space="0" w:color="E5E7EB"/>
                    <w:bottom w:val="single" w:sz="2" w:space="0" w:color="E5E7EB"/>
                    <w:right w:val="single" w:sz="2" w:space="0" w:color="E5E7EB"/>
                  </w:divBdr>
                  <w:divsChild>
                    <w:div w:id="386688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65547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6614221">
              <w:marLeft w:val="0"/>
              <w:marRight w:val="0"/>
              <w:marTop w:val="113"/>
              <w:marBottom w:val="0"/>
              <w:divBdr>
                <w:top w:val="single" w:sz="2" w:space="0" w:color="E5E7EB"/>
                <w:left w:val="single" w:sz="2" w:space="0" w:color="E5E7EB"/>
                <w:bottom w:val="single" w:sz="2" w:space="0" w:color="E5E7EB"/>
                <w:right w:val="single" w:sz="2" w:space="0" w:color="E5E7EB"/>
              </w:divBdr>
              <w:divsChild>
                <w:div w:id="1339313098">
                  <w:marLeft w:val="0"/>
                  <w:marRight w:val="0"/>
                  <w:marTop w:val="0"/>
                  <w:marBottom w:val="0"/>
                  <w:divBdr>
                    <w:top w:val="single" w:sz="2" w:space="0" w:color="E5E7EB"/>
                    <w:left w:val="single" w:sz="2" w:space="0" w:color="E5E7EB"/>
                    <w:bottom w:val="single" w:sz="2" w:space="0" w:color="E5E7EB"/>
                    <w:right w:val="single" w:sz="2" w:space="0" w:color="E5E7EB"/>
                  </w:divBdr>
                  <w:divsChild>
                    <w:div w:id="314914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34073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9192413">
              <w:marLeft w:val="0"/>
              <w:marRight w:val="0"/>
              <w:marTop w:val="113"/>
              <w:marBottom w:val="0"/>
              <w:divBdr>
                <w:top w:val="single" w:sz="2" w:space="0" w:color="E5E7EB"/>
                <w:left w:val="single" w:sz="2" w:space="0" w:color="E5E7EB"/>
                <w:bottom w:val="single" w:sz="2" w:space="0" w:color="E5E7EB"/>
                <w:right w:val="single" w:sz="2" w:space="0" w:color="E5E7EB"/>
              </w:divBdr>
              <w:divsChild>
                <w:div w:id="716204999">
                  <w:marLeft w:val="0"/>
                  <w:marRight w:val="0"/>
                  <w:marTop w:val="0"/>
                  <w:marBottom w:val="0"/>
                  <w:divBdr>
                    <w:top w:val="single" w:sz="2" w:space="0" w:color="E5E7EB"/>
                    <w:left w:val="single" w:sz="2" w:space="0" w:color="E5E7EB"/>
                    <w:bottom w:val="single" w:sz="2" w:space="0" w:color="E5E7EB"/>
                    <w:right w:val="single" w:sz="2" w:space="0" w:color="E5E7EB"/>
                  </w:divBdr>
                  <w:divsChild>
                    <w:div w:id="17336980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1807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3972809">
              <w:marLeft w:val="0"/>
              <w:marRight w:val="0"/>
              <w:marTop w:val="113"/>
              <w:marBottom w:val="0"/>
              <w:divBdr>
                <w:top w:val="single" w:sz="2" w:space="0" w:color="E5E7EB"/>
                <w:left w:val="single" w:sz="2" w:space="0" w:color="E5E7EB"/>
                <w:bottom w:val="single" w:sz="2" w:space="0" w:color="E5E7EB"/>
                <w:right w:val="single" w:sz="2" w:space="0" w:color="E5E7EB"/>
              </w:divBdr>
              <w:divsChild>
                <w:div w:id="98651008">
                  <w:marLeft w:val="0"/>
                  <w:marRight w:val="0"/>
                  <w:marTop w:val="0"/>
                  <w:marBottom w:val="0"/>
                  <w:divBdr>
                    <w:top w:val="single" w:sz="2" w:space="0" w:color="E5E7EB"/>
                    <w:left w:val="single" w:sz="2" w:space="0" w:color="E5E7EB"/>
                    <w:bottom w:val="single" w:sz="2" w:space="0" w:color="E5E7EB"/>
                    <w:right w:val="single" w:sz="2" w:space="0" w:color="E5E7EB"/>
                  </w:divBdr>
                  <w:divsChild>
                    <w:div w:id="20225855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8962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195554">
              <w:marLeft w:val="0"/>
              <w:marRight w:val="0"/>
              <w:marTop w:val="113"/>
              <w:marBottom w:val="0"/>
              <w:divBdr>
                <w:top w:val="single" w:sz="2" w:space="0" w:color="E5E7EB"/>
                <w:left w:val="single" w:sz="2" w:space="0" w:color="E5E7EB"/>
                <w:bottom w:val="single" w:sz="2" w:space="0" w:color="E5E7EB"/>
                <w:right w:val="single" w:sz="2" w:space="0" w:color="E5E7EB"/>
              </w:divBdr>
              <w:divsChild>
                <w:div w:id="1758860706">
                  <w:marLeft w:val="0"/>
                  <w:marRight w:val="0"/>
                  <w:marTop w:val="0"/>
                  <w:marBottom w:val="0"/>
                  <w:divBdr>
                    <w:top w:val="single" w:sz="2" w:space="0" w:color="E5E7EB"/>
                    <w:left w:val="single" w:sz="2" w:space="0" w:color="E5E7EB"/>
                    <w:bottom w:val="single" w:sz="2" w:space="0" w:color="E5E7EB"/>
                    <w:right w:val="single" w:sz="2" w:space="0" w:color="E5E7EB"/>
                  </w:divBdr>
                  <w:divsChild>
                    <w:div w:id="649946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0660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42571820">
          <w:marLeft w:val="0"/>
          <w:marRight w:val="0"/>
          <w:marTop w:val="0"/>
          <w:marBottom w:val="0"/>
          <w:divBdr>
            <w:top w:val="single" w:sz="2" w:space="0" w:color="EFEFEF"/>
            <w:left w:val="single" w:sz="2" w:space="0" w:color="EFEFEF"/>
            <w:bottom w:val="single" w:sz="6" w:space="0" w:color="EFEFEF"/>
            <w:right w:val="single" w:sz="2" w:space="0" w:color="EFEFEF"/>
          </w:divBdr>
          <w:divsChild>
            <w:div w:id="938489690">
              <w:marLeft w:val="0"/>
              <w:marRight w:val="0"/>
              <w:marTop w:val="0"/>
              <w:marBottom w:val="0"/>
              <w:divBdr>
                <w:top w:val="single" w:sz="2" w:space="0" w:color="E5E7EB"/>
                <w:left w:val="single" w:sz="2" w:space="0" w:color="E5E7EB"/>
                <w:bottom w:val="single" w:sz="2" w:space="0" w:color="E5E7EB"/>
                <w:right w:val="single" w:sz="2" w:space="0" w:color="E5E7EB"/>
              </w:divBdr>
              <w:divsChild>
                <w:div w:id="920982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3987269">
          <w:marLeft w:val="0"/>
          <w:marRight w:val="0"/>
          <w:marTop w:val="0"/>
          <w:marBottom w:val="0"/>
          <w:divBdr>
            <w:top w:val="single" w:sz="2" w:space="0" w:color="E5E7EB"/>
            <w:left w:val="single" w:sz="2" w:space="0" w:color="E5E7EB"/>
            <w:bottom w:val="single" w:sz="2" w:space="0" w:color="E5E7EB"/>
            <w:right w:val="single" w:sz="2" w:space="0" w:color="E5E7EB"/>
          </w:divBdr>
          <w:divsChild>
            <w:div w:id="1720470902">
              <w:marLeft w:val="0"/>
              <w:marRight w:val="0"/>
              <w:marTop w:val="0"/>
              <w:marBottom w:val="0"/>
              <w:divBdr>
                <w:top w:val="single" w:sz="2" w:space="0" w:color="EFEFEF"/>
                <w:left w:val="single" w:sz="2" w:space="0" w:color="EFEFEF"/>
                <w:bottom w:val="single" w:sz="6" w:space="0" w:color="EFEFEF"/>
                <w:right w:val="single" w:sz="2" w:space="0" w:color="EFEFEF"/>
              </w:divBdr>
              <w:divsChild>
                <w:div w:id="1863124950">
                  <w:marLeft w:val="0"/>
                  <w:marRight w:val="0"/>
                  <w:marTop w:val="0"/>
                  <w:marBottom w:val="0"/>
                  <w:divBdr>
                    <w:top w:val="single" w:sz="2" w:space="0" w:color="E5E7EB"/>
                    <w:left w:val="single" w:sz="2" w:space="0" w:color="E5E7EB"/>
                    <w:bottom w:val="single" w:sz="2" w:space="0" w:color="E5E7EB"/>
                    <w:right w:val="single" w:sz="2" w:space="0" w:color="E5E7EB"/>
                  </w:divBdr>
                  <w:divsChild>
                    <w:div w:id="1639188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45357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04335760">
              <w:marLeft w:val="0"/>
              <w:marRight w:val="0"/>
              <w:marTop w:val="0"/>
              <w:marBottom w:val="0"/>
              <w:divBdr>
                <w:top w:val="single" w:sz="2" w:space="0" w:color="E5E7EB"/>
                <w:left w:val="single" w:sz="2" w:space="0" w:color="E5E7EB"/>
                <w:bottom w:val="single" w:sz="2" w:space="0" w:color="E5E7EB"/>
                <w:right w:val="single" w:sz="2" w:space="0" w:color="E5E7EB"/>
              </w:divBdr>
              <w:divsChild>
                <w:div w:id="1309020077">
                  <w:marLeft w:val="0"/>
                  <w:marRight w:val="0"/>
                  <w:marTop w:val="0"/>
                  <w:marBottom w:val="0"/>
                  <w:divBdr>
                    <w:top w:val="single" w:sz="2" w:space="0" w:color="E5E7EB"/>
                    <w:left w:val="single" w:sz="2" w:space="0" w:color="E5E7EB"/>
                    <w:bottom w:val="single" w:sz="2" w:space="0" w:color="E5E7EB"/>
                    <w:right w:val="single" w:sz="2" w:space="0" w:color="E5E7EB"/>
                  </w:divBdr>
                  <w:divsChild>
                    <w:div w:id="1037003356">
                      <w:marLeft w:val="0"/>
                      <w:marRight w:val="0"/>
                      <w:marTop w:val="0"/>
                      <w:marBottom w:val="0"/>
                      <w:divBdr>
                        <w:top w:val="single" w:sz="2" w:space="0" w:color="E5E7EB"/>
                        <w:left w:val="single" w:sz="2" w:space="0" w:color="E5E7EB"/>
                        <w:bottom w:val="single" w:sz="2" w:space="0" w:color="E5E7EB"/>
                        <w:right w:val="single" w:sz="2" w:space="0" w:color="E5E7EB"/>
                      </w:divBdr>
                      <w:divsChild>
                        <w:div w:id="14302007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664782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7331348">
                  <w:marLeft w:val="0"/>
                  <w:marRight w:val="0"/>
                  <w:marTop w:val="113"/>
                  <w:marBottom w:val="0"/>
                  <w:divBdr>
                    <w:top w:val="single" w:sz="2" w:space="0" w:color="E5E7EB"/>
                    <w:left w:val="single" w:sz="2" w:space="0" w:color="E5E7EB"/>
                    <w:bottom w:val="single" w:sz="2" w:space="0" w:color="E5E7EB"/>
                    <w:right w:val="single" w:sz="2" w:space="0" w:color="E5E7EB"/>
                  </w:divBdr>
                  <w:divsChild>
                    <w:div w:id="1988825665">
                      <w:marLeft w:val="0"/>
                      <w:marRight w:val="0"/>
                      <w:marTop w:val="0"/>
                      <w:marBottom w:val="0"/>
                      <w:divBdr>
                        <w:top w:val="single" w:sz="2" w:space="0" w:color="E5E7EB"/>
                        <w:left w:val="single" w:sz="2" w:space="0" w:color="E5E7EB"/>
                        <w:bottom w:val="single" w:sz="2" w:space="0" w:color="E5E7EB"/>
                        <w:right w:val="single" w:sz="2" w:space="0" w:color="E5E7EB"/>
                      </w:divBdr>
                      <w:divsChild>
                        <w:div w:id="16211108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67461588">
                  <w:marLeft w:val="0"/>
                  <w:marRight w:val="0"/>
                  <w:marTop w:val="113"/>
                  <w:marBottom w:val="0"/>
                  <w:divBdr>
                    <w:top w:val="single" w:sz="2" w:space="0" w:color="E5E7EB"/>
                    <w:left w:val="single" w:sz="2" w:space="0" w:color="E5E7EB"/>
                    <w:bottom w:val="single" w:sz="2" w:space="0" w:color="E5E7EB"/>
                    <w:right w:val="single" w:sz="2" w:space="0" w:color="E5E7EB"/>
                  </w:divBdr>
                  <w:divsChild>
                    <w:div w:id="1561209971">
                      <w:marLeft w:val="0"/>
                      <w:marRight w:val="0"/>
                      <w:marTop w:val="0"/>
                      <w:marBottom w:val="0"/>
                      <w:divBdr>
                        <w:top w:val="single" w:sz="2" w:space="0" w:color="E5E7EB"/>
                        <w:left w:val="single" w:sz="2" w:space="0" w:color="E5E7EB"/>
                        <w:bottom w:val="single" w:sz="2" w:space="0" w:color="E5E7EB"/>
                        <w:right w:val="single" w:sz="2" w:space="0" w:color="E5E7EB"/>
                      </w:divBdr>
                      <w:divsChild>
                        <w:div w:id="10361512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17095050">
                  <w:marLeft w:val="0"/>
                  <w:marRight w:val="0"/>
                  <w:marTop w:val="113"/>
                  <w:marBottom w:val="0"/>
                  <w:divBdr>
                    <w:top w:val="single" w:sz="2" w:space="0" w:color="E5E7EB"/>
                    <w:left w:val="single" w:sz="2" w:space="0" w:color="E5E7EB"/>
                    <w:bottom w:val="single" w:sz="2" w:space="0" w:color="E5E7EB"/>
                    <w:right w:val="single" w:sz="2" w:space="0" w:color="E5E7EB"/>
                  </w:divBdr>
                  <w:divsChild>
                    <w:div w:id="732001582">
                      <w:marLeft w:val="0"/>
                      <w:marRight w:val="0"/>
                      <w:marTop w:val="0"/>
                      <w:marBottom w:val="0"/>
                      <w:divBdr>
                        <w:top w:val="single" w:sz="2" w:space="0" w:color="E5E7EB"/>
                        <w:left w:val="single" w:sz="2" w:space="0" w:color="E5E7EB"/>
                        <w:bottom w:val="single" w:sz="2" w:space="0" w:color="E5E7EB"/>
                        <w:right w:val="single" w:sz="2" w:space="0" w:color="E5E7EB"/>
                      </w:divBdr>
                      <w:divsChild>
                        <w:div w:id="18305592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213466134">
              <w:marLeft w:val="0"/>
              <w:marRight w:val="0"/>
              <w:marTop w:val="0"/>
              <w:marBottom w:val="0"/>
              <w:divBdr>
                <w:top w:val="single" w:sz="2" w:space="0" w:color="EFEFEF"/>
                <w:left w:val="single" w:sz="2" w:space="0" w:color="EFEFEF"/>
                <w:bottom w:val="single" w:sz="6" w:space="0" w:color="EFEFEF"/>
                <w:right w:val="single" w:sz="2" w:space="0" w:color="EFEFEF"/>
              </w:divBdr>
              <w:divsChild>
                <w:div w:id="1295670975">
                  <w:marLeft w:val="0"/>
                  <w:marRight w:val="0"/>
                  <w:marTop w:val="0"/>
                  <w:marBottom w:val="0"/>
                  <w:divBdr>
                    <w:top w:val="single" w:sz="2" w:space="0" w:color="E5E7EB"/>
                    <w:left w:val="single" w:sz="2" w:space="0" w:color="E5E7EB"/>
                    <w:bottom w:val="single" w:sz="2" w:space="0" w:color="E5E7EB"/>
                    <w:right w:val="single" w:sz="2" w:space="0" w:color="E5E7EB"/>
                  </w:divBdr>
                  <w:divsChild>
                    <w:div w:id="11715323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74109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3772701">
              <w:marLeft w:val="0"/>
              <w:marRight w:val="0"/>
              <w:marTop w:val="0"/>
              <w:marBottom w:val="0"/>
              <w:divBdr>
                <w:top w:val="single" w:sz="2" w:space="0" w:color="E5E7EB"/>
                <w:left w:val="single" w:sz="2" w:space="0" w:color="E5E7EB"/>
                <w:bottom w:val="single" w:sz="2" w:space="0" w:color="E5E7EB"/>
                <w:right w:val="single" w:sz="2" w:space="0" w:color="E5E7EB"/>
              </w:divBdr>
              <w:divsChild>
                <w:div w:id="1582258447">
                  <w:marLeft w:val="0"/>
                  <w:marRight w:val="0"/>
                  <w:marTop w:val="0"/>
                  <w:marBottom w:val="0"/>
                  <w:divBdr>
                    <w:top w:val="single" w:sz="2" w:space="0" w:color="E5E7EB"/>
                    <w:left w:val="single" w:sz="2" w:space="0" w:color="E5E7EB"/>
                    <w:bottom w:val="single" w:sz="2" w:space="0" w:color="E5E7EB"/>
                    <w:right w:val="single" w:sz="2" w:space="0" w:color="E5E7EB"/>
                  </w:divBdr>
                  <w:divsChild>
                    <w:div w:id="1767382918">
                      <w:marLeft w:val="0"/>
                      <w:marRight w:val="0"/>
                      <w:marTop w:val="0"/>
                      <w:marBottom w:val="0"/>
                      <w:divBdr>
                        <w:top w:val="single" w:sz="2" w:space="0" w:color="E5E7EB"/>
                        <w:left w:val="single" w:sz="2" w:space="0" w:color="E5E7EB"/>
                        <w:bottom w:val="single" w:sz="2" w:space="0" w:color="E5E7EB"/>
                        <w:right w:val="single" w:sz="2" w:space="0" w:color="E5E7EB"/>
                      </w:divBdr>
                      <w:divsChild>
                        <w:div w:id="413655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40404213">
                  <w:marLeft w:val="0"/>
                  <w:marRight w:val="0"/>
                  <w:marTop w:val="113"/>
                  <w:marBottom w:val="0"/>
                  <w:divBdr>
                    <w:top w:val="single" w:sz="2" w:space="0" w:color="E5E7EB"/>
                    <w:left w:val="single" w:sz="2" w:space="0" w:color="E5E7EB"/>
                    <w:bottom w:val="single" w:sz="2" w:space="0" w:color="E5E7EB"/>
                    <w:right w:val="single" w:sz="2" w:space="0" w:color="E5E7EB"/>
                  </w:divBdr>
                  <w:divsChild>
                    <w:div w:id="373234042">
                      <w:marLeft w:val="0"/>
                      <w:marRight w:val="0"/>
                      <w:marTop w:val="0"/>
                      <w:marBottom w:val="0"/>
                      <w:divBdr>
                        <w:top w:val="single" w:sz="2" w:space="0" w:color="E5E7EB"/>
                        <w:left w:val="single" w:sz="2" w:space="0" w:color="E5E7EB"/>
                        <w:bottom w:val="single" w:sz="2" w:space="0" w:color="E5E7EB"/>
                        <w:right w:val="single" w:sz="2" w:space="0" w:color="E5E7EB"/>
                      </w:divBdr>
                      <w:divsChild>
                        <w:div w:id="6701814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52848829">
                  <w:marLeft w:val="0"/>
                  <w:marRight w:val="0"/>
                  <w:marTop w:val="113"/>
                  <w:marBottom w:val="0"/>
                  <w:divBdr>
                    <w:top w:val="single" w:sz="2" w:space="0" w:color="E5E7EB"/>
                    <w:left w:val="single" w:sz="2" w:space="0" w:color="E5E7EB"/>
                    <w:bottom w:val="single" w:sz="2" w:space="0" w:color="E5E7EB"/>
                    <w:right w:val="single" w:sz="2" w:space="0" w:color="E5E7EB"/>
                  </w:divBdr>
                  <w:divsChild>
                    <w:div w:id="1799838708">
                      <w:marLeft w:val="0"/>
                      <w:marRight w:val="0"/>
                      <w:marTop w:val="0"/>
                      <w:marBottom w:val="0"/>
                      <w:divBdr>
                        <w:top w:val="single" w:sz="2" w:space="0" w:color="E5E7EB"/>
                        <w:left w:val="single" w:sz="2" w:space="0" w:color="E5E7EB"/>
                        <w:bottom w:val="single" w:sz="2" w:space="0" w:color="E5E7EB"/>
                        <w:right w:val="single" w:sz="2" w:space="0" w:color="E5E7EB"/>
                      </w:divBdr>
                      <w:divsChild>
                        <w:div w:id="12446053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51206906">
                  <w:marLeft w:val="0"/>
                  <w:marRight w:val="0"/>
                  <w:marTop w:val="113"/>
                  <w:marBottom w:val="0"/>
                  <w:divBdr>
                    <w:top w:val="single" w:sz="2" w:space="0" w:color="E5E7EB"/>
                    <w:left w:val="single" w:sz="2" w:space="0" w:color="E5E7EB"/>
                    <w:bottom w:val="single" w:sz="2" w:space="0" w:color="E5E7EB"/>
                    <w:right w:val="single" w:sz="2" w:space="0" w:color="E5E7EB"/>
                  </w:divBdr>
                  <w:divsChild>
                    <w:div w:id="174273459">
                      <w:marLeft w:val="0"/>
                      <w:marRight w:val="0"/>
                      <w:marTop w:val="0"/>
                      <w:marBottom w:val="0"/>
                      <w:divBdr>
                        <w:top w:val="single" w:sz="2" w:space="0" w:color="E5E7EB"/>
                        <w:left w:val="single" w:sz="2" w:space="0" w:color="E5E7EB"/>
                        <w:bottom w:val="single" w:sz="2" w:space="0" w:color="E5E7EB"/>
                        <w:right w:val="single" w:sz="2" w:space="0" w:color="E5E7EB"/>
                      </w:divBdr>
                      <w:divsChild>
                        <w:div w:id="325212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72596877">
                  <w:marLeft w:val="0"/>
                  <w:marRight w:val="0"/>
                  <w:marTop w:val="113"/>
                  <w:marBottom w:val="0"/>
                  <w:divBdr>
                    <w:top w:val="single" w:sz="2" w:space="0" w:color="E5E7EB"/>
                    <w:left w:val="single" w:sz="2" w:space="0" w:color="E5E7EB"/>
                    <w:bottom w:val="single" w:sz="2" w:space="0" w:color="E5E7EB"/>
                    <w:right w:val="single" w:sz="2" w:space="0" w:color="E5E7EB"/>
                  </w:divBdr>
                  <w:divsChild>
                    <w:div w:id="1520580556">
                      <w:marLeft w:val="0"/>
                      <w:marRight w:val="0"/>
                      <w:marTop w:val="0"/>
                      <w:marBottom w:val="0"/>
                      <w:divBdr>
                        <w:top w:val="single" w:sz="2" w:space="0" w:color="E5E7EB"/>
                        <w:left w:val="single" w:sz="2" w:space="0" w:color="E5E7EB"/>
                        <w:bottom w:val="single" w:sz="2" w:space="0" w:color="E5E7EB"/>
                        <w:right w:val="single" w:sz="2" w:space="0" w:color="E5E7EB"/>
                      </w:divBdr>
                      <w:divsChild>
                        <w:div w:id="2789242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99566539">
                  <w:marLeft w:val="0"/>
                  <w:marRight w:val="0"/>
                  <w:marTop w:val="113"/>
                  <w:marBottom w:val="0"/>
                  <w:divBdr>
                    <w:top w:val="single" w:sz="2" w:space="0" w:color="E5E7EB"/>
                    <w:left w:val="single" w:sz="2" w:space="0" w:color="E5E7EB"/>
                    <w:bottom w:val="single" w:sz="2" w:space="0" w:color="E5E7EB"/>
                    <w:right w:val="single" w:sz="2" w:space="0" w:color="E5E7EB"/>
                  </w:divBdr>
                  <w:divsChild>
                    <w:div w:id="1191719190">
                      <w:marLeft w:val="0"/>
                      <w:marRight w:val="0"/>
                      <w:marTop w:val="0"/>
                      <w:marBottom w:val="0"/>
                      <w:divBdr>
                        <w:top w:val="single" w:sz="2" w:space="0" w:color="E5E7EB"/>
                        <w:left w:val="single" w:sz="2" w:space="0" w:color="E5E7EB"/>
                        <w:bottom w:val="single" w:sz="2" w:space="0" w:color="E5E7EB"/>
                        <w:right w:val="single" w:sz="2" w:space="0" w:color="E5E7EB"/>
                      </w:divBdr>
                      <w:divsChild>
                        <w:div w:id="14294724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56418829">
                  <w:marLeft w:val="0"/>
                  <w:marRight w:val="0"/>
                  <w:marTop w:val="113"/>
                  <w:marBottom w:val="0"/>
                  <w:divBdr>
                    <w:top w:val="single" w:sz="2" w:space="0" w:color="E5E7EB"/>
                    <w:left w:val="single" w:sz="2" w:space="0" w:color="E5E7EB"/>
                    <w:bottom w:val="single" w:sz="2" w:space="0" w:color="E5E7EB"/>
                    <w:right w:val="single" w:sz="2" w:space="0" w:color="E5E7EB"/>
                  </w:divBdr>
                  <w:divsChild>
                    <w:div w:id="488981407">
                      <w:marLeft w:val="0"/>
                      <w:marRight w:val="0"/>
                      <w:marTop w:val="0"/>
                      <w:marBottom w:val="0"/>
                      <w:divBdr>
                        <w:top w:val="single" w:sz="2" w:space="0" w:color="E5E7EB"/>
                        <w:left w:val="single" w:sz="2" w:space="0" w:color="E5E7EB"/>
                        <w:bottom w:val="single" w:sz="2" w:space="0" w:color="E5E7EB"/>
                        <w:right w:val="single" w:sz="2" w:space="0" w:color="E5E7EB"/>
                      </w:divBdr>
                      <w:divsChild>
                        <w:div w:id="839929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77226523">
                  <w:marLeft w:val="0"/>
                  <w:marRight w:val="0"/>
                  <w:marTop w:val="113"/>
                  <w:marBottom w:val="0"/>
                  <w:divBdr>
                    <w:top w:val="single" w:sz="2" w:space="0" w:color="E5E7EB"/>
                    <w:left w:val="single" w:sz="2" w:space="0" w:color="E5E7EB"/>
                    <w:bottom w:val="single" w:sz="2" w:space="0" w:color="E5E7EB"/>
                    <w:right w:val="single" w:sz="2" w:space="0" w:color="E5E7EB"/>
                  </w:divBdr>
                  <w:divsChild>
                    <w:div w:id="95567144">
                      <w:marLeft w:val="0"/>
                      <w:marRight w:val="0"/>
                      <w:marTop w:val="0"/>
                      <w:marBottom w:val="0"/>
                      <w:divBdr>
                        <w:top w:val="single" w:sz="2" w:space="0" w:color="E5E7EB"/>
                        <w:left w:val="single" w:sz="2" w:space="0" w:color="E5E7EB"/>
                        <w:bottom w:val="single" w:sz="2" w:space="0" w:color="E5E7EB"/>
                        <w:right w:val="single" w:sz="2" w:space="0" w:color="E5E7EB"/>
                      </w:divBdr>
                      <w:divsChild>
                        <w:div w:id="860705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69352219">
                  <w:marLeft w:val="0"/>
                  <w:marRight w:val="0"/>
                  <w:marTop w:val="113"/>
                  <w:marBottom w:val="0"/>
                  <w:divBdr>
                    <w:top w:val="single" w:sz="2" w:space="0" w:color="E5E7EB"/>
                    <w:left w:val="single" w:sz="2" w:space="0" w:color="E5E7EB"/>
                    <w:bottom w:val="single" w:sz="2" w:space="0" w:color="E5E7EB"/>
                    <w:right w:val="single" w:sz="2" w:space="0" w:color="E5E7EB"/>
                  </w:divBdr>
                  <w:divsChild>
                    <w:div w:id="744297822">
                      <w:marLeft w:val="0"/>
                      <w:marRight w:val="0"/>
                      <w:marTop w:val="0"/>
                      <w:marBottom w:val="0"/>
                      <w:divBdr>
                        <w:top w:val="single" w:sz="2" w:space="0" w:color="E5E7EB"/>
                        <w:left w:val="single" w:sz="2" w:space="0" w:color="E5E7EB"/>
                        <w:bottom w:val="single" w:sz="2" w:space="0" w:color="E5E7EB"/>
                        <w:right w:val="single" w:sz="2" w:space="0" w:color="E5E7EB"/>
                      </w:divBdr>
                      <w:divsChild>
                        <w:div w:id="20175400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36321025">
                  <w:marLeft w:val="0"/>
                  <w:marRight w:val="0"/>
                  <w:marTop w:val="113"/>
                  <w:marBottom w:val="0"/>
                  <w:divBdr>
                    <w:top w:val="single" w:sz="2" w:space="0" w:color="E5E7EB"/>
                    <w:left w:val="single" w:sz="2" w:space="0" w:color="E5E7EB"/>
                    <w:bottom w:val="single" w:sz="2" w:space="0" w:color="E5E7EB"/>
                    <w:right w:val="single" w:sz="2" w:space="0" w:color="E5E7EB"/>
                  </w:divBdr>
                  <w:divsChild>
                    <w:div w:id="1362316415">
                      <w:marLeft w:val="0"/>
                      <w:marRight w:val="0"/>
                      <w:marTop w:val="0"/>
                      <w:marBottom w:val="0"/>
                      <w:divBdr>
                        <w:top w:val="single" w:sz="2" w:space="0" w:color="E5E7EB"/>
                        <w:left w:val="single" w:sz="2" w:space="0" w:color="E5E7EB"/>
                        <w:bottom w:val="single" w:sz="2" w:space="0" w:color="E5E7EB"/>
                        <w:right w:val="single" w:sz="2" w:space="0" w:color="E5E7EB"/>
                      </w:divBdr>
                      <w:divsChild>
                        <w:div w:id="14056393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81567519">
                  <w:marLeft w:val="0"/>
                  <w:marRight w:val="0"/>
                  <w:marTop w:val="113"/>
                  <w:marBottom w:val="0"/>
                  <w:divBdr>
                    <w:top w:val="single" w:sz="2" w:space="0" w:color="E5E7EB"/>
                    <w:left w:val="single" w:sz="2" w:space="0" w:color="E5E7EB"/>
                    <w:bottom w:val="single" w:sz="2" w:space="0" w:color="E5E7EB"/>
                    <w:right w:val="single" w:sz="2" w:space="0" w:color="E5E7EB"/>
                  </w:divBdr>
                  <w:divsChild>
                    <w:div w:id="261450915">
                      <w:marLeft w:val="0"/>
                      <w:marRight w:val="0"/>
                      <w:marTop w:val="0"/>
                      <w:marBottom w:val="0"/>
                      <w:divBdr>
                        <w:top w:val="single" w:sz="2" w:space="0" w:color="E5E7EB"/>
                        <w:left w:val="single" w:sz="2" w:space="0" w:color="E5E7EB"/>
                        <w:bottom w:val="single" w:sz="2" w:space="0" w:color="E5E7EB"/>
                        <w:right w:val="single" w:sz="2" w:space="0" w:color="E5E7EB"/>
                      </w:divBdr>
                      <w:divsChild>
                        <w:div w:id="2896765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88164589">
                  <w:marLeft w:val="0"/>
                  <w:marRight w:val="0"/>
                  <w:marTop w:val="113"/>
                  <w:marBottom w:val="0"/>
                  <w:divBdr>
                    <w:top w:val="single" w:sz="2" w:space="0" w:color="E5E7EB"/>
                    <w:left w:val="single" w:sz="2" w:space="0" w:color="E5E7EB"/>
                    <w:bottom w:val="single" w:sz="2" w:space="0" w:color="E5E7EB"/>
                    <w:right w:val="single" w:sz="2" w:space="0" w:color="E5E7EB"/>
                  </w:divBdr>
                  <w:divsChild>
                    <w:div w:id="947355251">
                      <w:marLeft w:val="0"/>
                      <w:marRight w:val="0"/>
                      <w:marTop w:val="0"/>
                      <w:marBottom w:val="0"/>
                      <w:divBdr>
                        <w:top w:val="single" w:sz="2" w:space="0" w:color="E5E7EB"/>
                        <w:left w:val="single" w:sz="2" w:space="0" w:color="E5E7EB"/>
                        <w:bottom w:val="single" w:sz="2" w:space="0" w:color="E5E7EB"/>
                        <w:right w:val="single" w:sz="2" w:space="0" w:color="E5E7EB"/>
                      </w:divBdr>
                      <w:divsChild>
                        <w:div w:id="20291382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76600821">
                  <w:marLeft w:val="0"/>
                  <w:marRight w:val="0"/>
                  <w:marTop w:val="113"/>
                  <w:marBottom w:val="0"/>
                  <w:divBdr>
                    <w:top w:val="single" w:sz="2" w:space="0" w:color="E5E7EB"/>
                    <w:left w:val="single" w:sz="2" w:space="0" w:color="E5E7EB"/>
                    <w:bottom w:val="single" w:sz="2" w:space="0" w:color="E5E7EB"/>
                    <w:right w:val="single" w:sz="2" w:space="0" w:color="E5E7EB"/>
                  </w:divBdr>
                  <w:divsChild>
                    <w:div w:id="49350885">
                      <w:marLeft w:val="0"/>
                      <w:marRight w:val="0"/>
                      <w:marTop w:val="0"/>
                      <w:marBottom w:val="0"/>
                      <w:divBdr>
                        <w:top w:val="single" w:sz="2" w:space="0" w:color="E5E7EB"/>
                        <w:left w:val="single" w:sz="2" w:space="0" w:color="E5E7EB"/>
                        <w:bottom w:val="single" w:sz="2" w:space="0" w:color="E5E7EB"/>
                        <w:right w:val="single" w:sz="2" w:space="0" w:color="E5E7EB"/>
                      </w:divBdr>
                      <w:divsChild>
                        <w:div w:id="145244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342635897">
              <w:marLeft w:val="0"/>
              <w:marRight w:val="0"/>
              <w:marTop w:val="0"/>
              <w:marBottom w:val="0"/>
              <w:divBdr>
                <w:top w:val="single" w:sz="2" w:space="0" w:color="EFEFEF"/>
                <w:left w:val="single" w:sz="2" w:space="0" w:color="EFEFEF"/>
                <w:bottom w:val="single" w:sz="6" w:space="0" w:color="EFEFEF"/>
                <w:right w:val="single" w:sz="2" w:space="0" w:color="EFEFEF"/>
              </w:divBdr>
              <w:divsChild>
                <w:div w:id="1785073612">
                  <w:marLeft w:val="0"/>
                  <w:marRight w:val="0"/>
                  <w:marTop w:val="0"/>
                  <w:marBottom w:val="0"/>
                  <w:divBdr>
                    <w:top w:val="single" w:sz="2" w:space="0" w:color="E5E7EB"/>
                    <w:left w:val="single" w:sz="2" w:space="0" w:color="E5E7EB"/>
                    <w:bottom w:val="single" w:sz="2" w:space="0" w:color="E5E7EB"/>
                    <w:right w:val="single" w:sz="2" w:space="0" w:color="E5E7EB"/>
                  </w:divBdr>
                  <w:divsChild>
                    <w:div w:id="734744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24548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1272698">
              <w:marLeft w:val="0"/>
              <w:marRight w:val="0"/>
              <w:marTop w:val="0"/>
              <w:marBottom w:val="0"/>
              <w:divBdr>
                <w:top w:val="single" w:sz="2" w:space="0" w:color="E5E7EB"/>
                <w:left w:val="single" w:sz="2" w:space="0" w:color="E5E7EB"/>
                <w:bottom w:val="single" w:sz="2" w:space="0" w:color="E5E7EB"/>
                <w:right w:val="single" w:sz="2" w:space="0" w:color="E5E7EB"/>
              </w:divBdr>
              <w:divsChild>
                <w:div w:id="12390393">
                  <w:marLeft w:val="0"/>
                  <w:marRight w:val="0"/>
                  <w:marTop w:val="0"/>
                  <w:marBottom w:val="0"/>
                  <w:divBdr>
                    <w:top w:val="single" w:sz="2" w:space="0" w:color="E5E7EB"/>
                    <w:left w:val="single" w:sz="2" w:space="0" w:color="E5E7EB"/>
                    <w:bottom w:val="single" w:sz="2" w:space="0" w:color="E5E7EB"/>
                    <w:right w:val="single" w:sz="2" w:space="0" w:color="E5E7EB"/>
                  </w:divBdr>
                  <w:divsChild>
                    <w:div w:id="1992950023">
                      <w:marLeft w:val="0"/>
                      <w:marRight w:val="0"/>
                      <w:marTop w:val="0"/>
                      <w:marBottom w:val="0"/>
                      <w:divBdr>
                        <w:top w:val="single" w:sz="2" w:space="0" w:color="E5E7EB"/>
                        <w:left w:val="single" w:sz="2" w:space="0" w:color="E5E7EB"/>
                        <w:bottom w:val="single" w:sz="2" w:space="0" w:color="E5E7EB"/>
                        <w:right w:val="single" w:sz="2" w:space="0" w:color="E5E7EB"/>
                      </w:divBdr>
                      <w:divsChild>
                        <w:div w:id="1611625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97032818">
                  <w:marLeft w:val="0"/>
                  <w:marRight w:val="0"/>
                  <w:marTop w:val="113"/>
                  <w:marBottom w:val="0"/>
                  <w:divBdr>
                    <w:top w:val="single" w:sz="2" w:space="0" w:color="E5E7EB"/>
                    <w:left w:val="single" w:sz="2" w:space="0" w:color="E5E7EB"/>
                    <w:bottom w:val="single" w:sz="2" w:space="0" w:color="E5E7EB"/>
                    <w:right w:val="single" w:sz="2" w:space="0" w:color="E5E7EB"/>
                  </w:divBdr>
                  <w:divsChild>
                    <w:div w:id="1457679278">
                      <w:marLeft w:val="0"/>
                      <w:marRight w:val="0"/>
                      <w:marTop w:val="0"/>
                      <w:marBottom w:val="0"/>
                      <w:divBdr>
                        <w:top w:val="single" w:sz="2" w:space="0" w:color="E5E7EB"/>
                        <w:left w:val="single" w:sz="2" w:space="0" w:color="E5E7EB"/>
                        <w:bottom w:val="single" w:sz="2" w:space="0" w:color="E5E7EB"/>
                        <w:right w:val="single" w:sz="2" w:space="0" w:color="E5E7EB"/>
                      </w:divBdr>
                      <w:divsChild>
                        <w:div w:id="13466364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15308632">
                  <w:marLeft w:val="0"/>
                  <w:marRight w:val="0"/>
                  <w:marTop w:val="113"/>
                  <w:marBottom w:val="0"/>
                  <w:divBdr>
                    <w:top w:val="single" w:sz="2" w:space="0" w:color="E5E7EB"/>
                    <w:left w:val="single" w:sz="2" w:space="0" w:color="E5E7EB"/>
                    <w:bottom w:val="single" w:sz="2" w:space="0" w:color="E5E7EB"/>
                    <w:right w:val="single" w:sz="2" w:space="0" w:color="E5E7EB"/>
                  </w:divBdr>
                  <w:divsChild>
                    <w:div w:id="481848699">
                      <w:marLeft w:val="0"/>
                      <w:marRight w:val="0"/>
                      <w:marTop w:val="0"/>
                      <w:marBottom w:val="0"/>
                      <w:divBdr>
                        <w:top w:val="single" w:sz="2" w:space="0" w:color="E5E7EB"/>
                        <w:left w:val="single" w:sz="2" w:space="0" w:color="E5E7EB"/>
                        <w:bottom w:val="single" w:sz="2" w:space="0" w:color="E5E7EB"/>
                        <w:right w:val="single" w:sz="2" w:space="0" w:color="E5E7EB"/>
                      </w:divBdr>
                      <w:divsChild>
                        <w:div w:id="6810520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4734996">
                  <w:marLeft w:val="0"/>
                  <w:marRight w:val="0"/>
                  <w:marTop w:val="113"/>
                  <w:marBottom w:val="0"/>
                  <w:divBdr>
                    <w:top w:val="single" w:sz="2" w:space="0" w:color="E5E7EB"/>
                    <w:left w:val="single" w:sz="2" w:space="0" w:color="E5E7EB"/>
                    <w:bottom w:val="single" w:sz="2" w:space="0" w:color="E5E7EB"/>
                    <w:right w:val="single" w:sz="2" w:space="0" w:color="E5E7EB"/>
                  </w:divBdr>
                  <w:divsChild>
                    <w:div w:id="613026904">
                      <w:marLeft w:val="0"/>
                      <w:marRight w:val="0"/>
                      <w:marTop w:val="0"/>
                      <w:marBottom w:val="0"/>
                      <w:divBdr>
                        <w:top w:val="single" w:sz="2" w:space="0" w:color="E5E7EB"/>
                        <w:left w:val="single" w:sz="2" w:space="0" w:color="E5E7EB"/>
                        <w:bottom w:val="single" w:sz="2" w:space="0" w:color="E5E7EB"/>
                        <w:right w:val="single" w:sz="2" w:space="0" w:color="E5E7EB"/>
                      </w:divBdr>
                      <w:divsChild>
                        <w:div w:id="3948588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90095263">
                  <w:marLeft w:val="0"/>
                  <w:marRight w:val="0"/>
                  <w:marTop w:val="113"/>
                  <w:marBottom w:val="0"/>
                  <w:divBdr>
                    <w:top w:val="single" w:sz="2" w:space="0" w:color="E5E7EB"/>
                    <w:left w:val="single" w:sz="2" w:space="0" w:color="E5E7EB"/>
                    <w:bottom w:val="single" w:sz="2" w:space="0" w:color="E5E7EB"/>
                    <w:right w:val="single" w:sz="2" w:space="0" w:color="E5E7EB"/>
                  </w:divBdr>
                  <w:divsChild>
                    <w:div w:id="1258488884">
                      <w:marLeft w:val="0"/>
                      <w:marRight w:val="0"/>
                      <w:marTop w:val="0"/>
                      <w:marBottom w:val="0"/>
                      <w:divBdr>
                        <w:top w:val="single" w:sz="2" w:space="0" w:color="E5E7EB"/>
                        <w:left w:val="single" w:sz="2" w:space="0" w:color="E5E7EB"/>
                        <w:bottom w:val="single" w:sz="2" w:space="0" w:color="E5E7EB"/>
                        <w:right w:val="single" w:sz="2" w:space="0" w:color="E5E7EB"/>
                      </w:divBdr>
                      <w:divsChild>
                        <w:div w:id="15799039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74981205">
                  <w:marLeft w:val="0"/>
                  <w:marRight w:val="0"/>
                  <w:marTop w:val="113"/>
                  <w:marBottom w:val="0"/>
                  <w:divBdr>
                    <w:top w:val="single" w:sz="2" w:space="0" w:color="E5E7EB"/>
                    <w:left w:val="single" w:sz="2" w:space="0" w:color="E5E7EB"/>
                    <w:bottom w:val="single" w:sz="2" w:space="0" w:color="E5E7EB"/>
                    <w:right w:val="single" w:sz="2" w:space="0" w:color="E5E7EB"/>
                  </w:divBdr>
                  <w:divsChild>
                    <w:div w:id="1652632261">
                      <w:marLeft w:val="0"/>
                      <w:marRight w:val="0"/>
                      <w:marTop w:val="0"/>
                      <w:marBottom w:val="0"/>
                      <w:divBdr>
                        <w:top w:val="single" w:sz="2" w:space="0" w:color="E5E7EB"/>
                        <w:left w:val="single" w:sz="2" w:space="0" w:color="E5E7EB"/>
                        <w:bottom w:val="single" w:sz="2" w:space="0" w:color="E5E7EB"/>
                        <w:right w:val="single" w:sz="2" w:space="0" w:color="E5E7EB"/>
                      </w:divBdr>
                      <w:divsChild>
                        <w:div w:id="9596508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04636256">
                  <w:marLeft w:val="0"/>
                  <w:marRight w:val="0"/>
                  <w:marTop w:val="113"/>
                  <w:marBottom w:val="0"/>
                  <w:divBdr>
                    <w:top w:val="single" w:sz="2" w:space="0" w:color="E5E7EB"/>
                    <w:left w:val="single" w:sz="2" w:space="0" w:color="E5E7EB"/>
                    <w:bottom w:val="single" w:sz="2" w:space="0" w:color="E5E7EB"/>
                    <w:right w:val="single" w:sz="2" w:space="0" w:color="E5E7EB"/>
                  </w:divBdr>
                  <w:divsChild>
                    <w:div w:id="996112977">
                      <w:marLeft w:val="0"/>
                      <w:marRight w:val="0"/>
                      <w:marTop w:val="0"/>
                      <w:marBottom w:val="0"/>
                      <w:divBdr>
                        <w:top w:val="single" w:sz="2" w:space="0" w:color="E5E7EB"/>
                        <w:left w:val="single" w:sz="2" w:space="0" w:color="E5E7EB"/>
                        <w:bottom w:val="single" w:sz="2" w:space="0" w:color="E5E7EB"/>
                        <w:right w:val="single" w:sz="2" w:space="0" w:color="E5E7EB"/>
                      </w:divBdr>
                      <w:divsChild>
                        <w:div w:id="18901445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62943885">
                  <w:marLeft w:val="0"/>
                  <w:marRight w:val="0"/>
                  <w:marTop w:val="113"/>
                  <w:marBottom w:val="0"/>
                  <w:divBdr>
                    <w:top w:val="single" w:sz="2" w:space="0" w:color="E5E7EB"/>
                    <w:left w:val="single" w:sz="2" w:space="0" w:color="E5E7EB"/>
                    <w:bottom w:val="single" w:sz="2" w:space="0" w:color="E5E7EB"/>
                    <w:right w:val="single" w:sz="2" w:space="0" w:color="E5E7EB"/>
                  </w:divBdr>
                  <w:divsChild>
                    <w:div w:id="969017465">
                      <w:marLeft w:val="0"/>
                      <w:marRight w:val="0"/>
                      <w:marTop w:val="0"/>
                      <w:marBottom w:val="0"/>
                      <w:divBdr>
                        <w:top w:val="single" w:sz="2" w:space="0" w:color="E5E7EB"/>
                        <w:left w:val="single" w:sz="2" w:space="0" w:color="E5E7EB"/>
                        <w:bottom w:val="single" w:sz="2" w:space="0" w:color="E5E7EB"/>
                        <w:right w:val="single" w:sz="2" w:space="0" w:color="E5E7EB"/>
                      </w:divBdr>
                      <w:divsChild>
                        <w:div w:id="8043552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2150417">
                  <w:marLeft w:val="0"/>
                  <w:marRight w:val="0"/>
                  <w:marTop w:val="113"/>
                  <w:marBottom w:val="0"/>
                  <w:divBdr>
                    <w:top w:val="single" w:sz="2" w:space="0" w:color="E5E7EB"/>
                    <w:left w:val="single" w:sz="2" w:space="0" w:color="E5E7EB"/>
                    <w:bottom w:val="single" w:sz="2" w:space="0" w:color="E5E7EB"/>
                    <w:right w:val="single" w:sz="2" w:space="0" w:color="E5E7EB"/>
                  </w:divBdr>
                  <w:divsChild>
                    <w:div w:id="729160077">
                      <w:marLeft w:val="0"/>
                      <w:marRight w:val="0"/>
                      <w:marTop w:val="0"/>
                      <w:marBottom w:val="0"/>
                      <w:divBdr>
                        <w:top w:val="single" w:sz="2" w:space="0" w:color="E5E7EB"/>
                        <w:left w:val="single" w:sz="2" w:space="0" w:color="E5E7EB"/>
                        <w:bottom w:val="single" w:sz="2" w:space="0" w:color="E5E7EB"/>
                        <w:right w:val="single" w:sz="2" w:space="0" w:color="E5E7EB"/>
                      </w:divBdr>
                      <w:divsChild>
                        <w:div w:id="11892947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49887342">
                  <w:marLeft w:val="0"/>
                  <w:marRight w:val="0"/>
                  <w:marTop w:val="113"/>
                  <w:marBottom w:val="0"/>
                  <w:divBdr>
                    <w:top w:val="single" w:sz="2" w:space="0" w:color="E5E7EB"/>
                    <w:left w:val="single" w:sz="2" w:space="0" w:color="E5E7EB"/>
                    <w:bottom w:val="single" w:sz="2" w:space="0" w:color="E5E7EB"/>
                    <w:right w:val="single" w:sz="2" w:space="0" w:color="E5E7EB"/>
                  </w:divBdr>
                  <w:divsChild>
                    <w:div w:id="1201283696">
                      <w:marLeft w:val="0"/>
                      <w:marRight w:val="0"/>
                      <w:marTop w:val="0"/>
                      <w:marBottom w:val="0"/>
                      <w:divBdr>
                        <w:top w:val="single" w:sz="2" w:space="0" w:color="E5E7EB"/>
                        <w:left w:val="single" w:sz="2" w:space="0" w:color="E5E7EB"/>
                        <w:bottom w:val="single" w:sz="2" w:space="0" w:color="E5E7EB"/>
                        <w:right w:val="single" w:sz="2" w:space="0" w:color="E5E7EB"/>
                      </w:divBdr>
                      <w:divsChild>
                        <w:div w:id="1163623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46639285">
                  <w:marLeft w:val="0"/>
                  <w:marRight w:val="0"/>
                  <w:marTop w:val="113"/>
                  <w:marBottom w:val="0"/>
                  <w:divBdr>
                    <w:top w:val="single" w:sz="2" w:space="0" w:color="E5E7EB"/>
                    <w:left w:val="single" w:sz="2" w:space="0" w:color="E5E7EB"/>
                    <w:bottom w:val="single" w:sz="2" w:space="0" w:color="E5E7EB"/>
                    <w:right w:val="single" w:sz="2" w:space="0" w:color="E5E7EB"/>
                  </w:divBdr>
                  <w:divsChild>
                    <w:div w:id="1261184295">
                      <w:marLeft w:val="0"/>
                      <w:marRight w:val="0"/>
                      <w:marTop w:val="0"/>
                      <w:marBottom w:val="0"/>
                      <w:divBdr>
                        <w:top w:val="single" w:sz="2" w:space="0" w:color="E5E7EB"/>
                        <w:left w:val="single" w:sz="2" w:space="0" w:color="E5E7EB"/>
                        <w:bottom w:val="single" w:sz="2" w:space="0" w:color="E5E7EB"/>
                        <w:right w:val="single" w:sz="2" w:space="0" w:color="E5E7EB"/>
                      </w:divBdr>
                      <w:divsChild>
                        <w:div w:id="12476145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68233190">
                  <w:marLeft w:val="0"/>
                  <w:marRight w:val="0"/>
                  <w:marTop w:val="113"/>
                  <w:marBottom w:val="0"/>
                  <w:divBdr>
                    <w:top w:val="single" w:sz="2" w:space="0" w:color="E5E7EB"/>
                    <w:left w:val="single" w:sz="2" w:space="0" w:color="E5E7EB"/>
                    <w:bottom w:val="single" w:sz="2" w:space="0" w:color="E5E7EB"/>
                    <w:right w:val="single" w:sz="2" w:space="0" w:color="E5E7EB"/>
                  </w:divBdr>
                  <w:divsChild>
                    <w:div w:id="2065446735">
                      <w:marLeft w:val="0"/>
                      <w:marRight w:val="0"/>
                      <w:marTop w:val="0"/>
                      <w:marBottom w:val="0"/>
                      <w:divBdr>
                        <w:top w:val="single" w:sz="2" w:space="0" w:color="E5E7EB"/>
                        <w:left w:val="single" w:sz="2" w:space="0" w:color="E5E7EB"/>
                        <w:bottom w:val="single" w:sz="2" w:space="0" w:color="E5E7EB"/>
                        <w:right w:val="single" w:sz="2" w:space="0" w:color="E5E7EB"/>
                      </w:divBdr>
                      <w:divsChild>
                        <w:div w:id="14691270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934840">
              <w:marLeft w:val="0"/>
              <w:marRight w:val="0"/>
              <w:marTop w:val="0"/>
              <w:marBottom w:val="0"/>
              <w:divBdr>
                <w:top w:val="single" w:sz="2" w:space="0" w:color="EFEFEF"/>
                <w:left w:val="single" w:sz="2" w:space="0" w:color="EFEFEF"/>
                <w:bottom w:val="single" w:sz="6" w:space="0" w:color="EFEFEF"/>
                <w:right w:val="single" w:sz="2" w:space="0" w:color="EFEFEF"/>
              </w:divBdr>
              <w:divsChild>
                <w:div w:id="2131702709">
                  <w:marLeft w:val="0"/>
                  <w:marRight w:val="0"/>
                  <w:marTop w:val="0"/>
                  <w:marBottom w:val="0"/>
                  <w:divBdr>
                    <w:top w:val="single" w:sz="2" w:space="0" w:color="E5E7EB"/>
                    <w:left w:val="single" w:sz="2" w:space="0" w:color="E5E7EB"/>
                    <w:bottom w:val="single" w:sz="2" w:space="0" w:color="E5E7EB"/>
                    <w:right w:val="single" w:sz="2" w:space="0" w:color="E5E7EB"/>
                  </w:divBdr>
                  <w:divsChild>
                    <w:div w:id="16790390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09103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9260795">
              <w:marLeft w:val="0"/>
              <w:marRight w:val="0"/>
              <w:marTop w:val="0"/>
              <w:marBottom w:val="0"/>
              <w:divBdr>
                <w:top w:val="single" w:sz="2" w:space="0" w:color="E5E7EB"/>
                <w:left w:val="single" w:sz="2" w:space="0" w:color="E5E7EB"/>
                <w:bottom w:val="single" w:sz="2" w:space="0" w:color="E5E7EB"/>
                <w:right w:val="single" w:sz="2" w:space="0" w:color="E5E7EB"/>
              </w:divBdr>
              <w:divsChild>
                <w:div w:id="1375890829">
                  <w:marLeft w:val="0"/>
                  <w:marRight w:val="0"/>
                  <w:marTop w:val="0"/>
                  <w:marBottom w:val="0"/>
                  <w:divBdr>
                    <w:top w:val="single" w:sz="2" w:space="0" w:color="E5E7EB"/>
                    <w:left w:val="single" w:sz="2" w:space="0" w:color="E5E7EB"/>
                    <w:bottom w:val="single" w:sz="2" w:space="0" w:color="E5E7EB"/>
                    <w:right w:val="single" w:sz="2" w:space="0" w:color="E5E7EB"/>
                  </w:divBdr>
                  <w:divsChild>
                    <w:div w:id="2129815888">
                      <w:marLeft w:val="0"/>
                      <w:marRight w:val="0"/>
                      <w:marTop w:val="0"/>
                      <w:marBottom w:val="0"/>
                      <w:divBdr>
                        <w:top w:val="single" w:sz="2" w:space="0" w:color="E5E7EB"/>
                        <w:left w:val="single" w:sz="2" w:space="0" w:color="E5E7EB"/>
                        <w:bottom w:val="single" w:sz="2" w:space="0" w:color="E5E7EB"/>
                        <w:right w:val="single" w:sz="2" w:space="0" w:color="E5E7EB"/>
                      </w:divBdr>
                      <w:divsChild>
                        <w:div w:id="4756875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88828712">
                  <w:marLeft w:val="0"/>
                  <w:marRight w:val="0"/>
                  <w:marTop w:val="113"/>
                  <w:marBottom w:val="0"/>
                  <w:divBdr>
                    <w:top w:val="single" w:sz="2" w:space="0" w:color="E5E7EB"/>
                    <w:left w:val="single" w:sz="2" w:space="0" w:color="E5E7EB"/>
                    <w:bottom w:val="single" w:sz="2" w:space="0" w:color="E5E7EB"/>
                    <w:right w:val="single" w:sz="2" w:space="0" w:color="E5E7EB"/>
                  </w:divBdr>
                  <w:divsChild>
                    <w:div w:id="1266111679">
                      <w:marLeft w:val="0"/>
                      <w:marRight w:val="0"/>
                      <w:marTop w:val="0"/>
                      <w:marBottom w:val="0"/>
                      <w:divBdr>
                        <w:top w:val="single" w:sz="2" w:space="0" w:color="E5E7EB"/>
                        <w:left w:val="single" w:sz="2" w:space="0" w:color="E5E7EB"/>
                        <w:bottom w:val="single" w:sz="2" w:space="0" w:color="E5E7EB"/>
                        <w:right w:val="single" w:sz="2" w:space="0" w:color="E5E7EB"/>
                      </w:divBdr>
                      <w:divsChild>
                        <w:div w:id="1478648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49382746">
                  <w:marLeft w:val="0"/>
                  <w:marRight w:val="0"/>
                  <w:marTop w:val="113"/>
                  <w:marBottom w:val="0"/>
                  <w:divBdr>
                    <w:top w:val="single" w:sz="2" w:space="0" w:color="E5E7EB"/>
                    <w:left w:val="single" w:sz="2" w:space="0" w:color="E5E7EB"/>
                    <w:bottom w:val="single" w:sz="2" w:space="0" w:color="E5E7EB"/>
                    <w:right w:val="single" w:sz="2" w:space="0" w:color="E5E7EB"/>
                  </w:divBdr>
                  <w:divsChild>
                    <w:div w:id="1603296917">
                      <w:marLeft w:val="0"/>
                      <w:marRight w:val="0"/>
                      <w:marTop w:val="0"/>
                      <w:marBottom w:val="0"/>
                      <w:divBdr>
                        <w:top w:val="single" w:sz="2" w:space="0" w:color="E5E7EB"/>
                        <w:left w:val="single" w:sz="2" w:space="0" w:color="E5E7EB"/>
                        <w:bottom w:val="single" w:sz="2" w:space="0" w:color="E5E7EB"/>
                        <w:right w:val="single" w:sz="2" w:space="0" w:color="E5E7EB"/>
                      </w:divBdr>
                      <w:divsChild>
                        <w:div w:id="5437592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62827778">
          <w:marLeft w:val="0"/>
          <w:marRight w:val="0"/>
          <w:marTop w:val="0"/>
          <w:marBottom w:val="0"/>
          <w:divBdr>
            <w:top w:val="single" w:sz="2" w:space="0" w:color="EFEFEF"/>
            <w:left w:val="single" w:sz="2" w:space="0" w:color="EFEFEF"/>
            <w:bottom w:val="single" w:sz="6" w:space="0" w:color="EFEFEF"/>
            <w:right w:val="single" w:sz="2" w:space="0" w:color="EFEFEF"/>
          </w:divBdr>
          <w:divsChild>
            <w:div w:id="266546288">
              <w:marLeft w:val="0"/>
              <w:marRight w:val="0"/>
              <w:marTop w:val="0"/>
              <w:marBottom w:val="0"/>
              <w:divBdr>
                <w:top w:val="single" w:sz="2" w:space="0" w:color="E5E7EB"/>
                <w:left w:val="single" w:sz="2" w:space="0" w:color="E5E7EB"/>
                <w:bottom w:val="single" w:sz="2" w:space="0" w:color="E5E7EB"/>
                <w:right w:val="single" w:sz="2" w:space="0" w:color="E5E7EB"/>
              </w:divBdr>
              <w:divsChild>
                <w:div w:id="1101604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6049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8306949">
          <w:marLeft w:val="0"/>
          <w:marRight w:val="0"/>
          <w:marTop w:val="0"/>
          <w:marBottom w:val="0"/>
          <w:divBdr>
            <w:top w:val="single" w:sz="2" w:space="0" w:color="E5E7EB"/>
            <w:left w:val="single" w:sz="2" w:space="0" w:color="E5E7EB"/>
            <w:bottom w:val="single" w:sz="2" w:space="0" w:color="E5E7EB"/>
            <w:right w:val="single" w:sz="2" w:space="0" w:color="E5E7EB"/>
          </w:divBdr>
          <w:divsChild>
            <w:div w:id="1584754144">
              <w:marLeft w:val="0"/>
              <w:marRight w:val="0"/>
              <w:marTop w:val="0"/>
              <w:marBottom w:val="0"/>
              <w:divBdr>
                <w:top w:val="single" w:sz="2" w:space="0" w:color="E5E7EB"/>
                <w:left w:val="single" w:sz="2" w:space="0" w:color="E5E7EB"/>
                <w:bottom w:val="single" w:sz="2" w:space="0" w:color="E5E7EB"/>
                <w:right w:val="single" w:sz="2" w:space="0" w:color="E5E7EB"/>
              </w:divBdr>
              <w:divsChild>
                <w:div w:id="1395851402">
                  <w:marLeft w:val="0"/>
                  <w:marRight w:val="0"/>
                  <w:marTop w:val="0"/>
                  <w:marBottom w:val="0"/>
                  <w:divBdr>
                    <w:top w:val="single" w:sz="2" w:space="0" w:color="E5E7EB"/>
                    <w:left w:val="single" w:sz="2" w:space="0" w:color="E5E7EB"/>
                    <w:bottom w:val="single" w:sz="2" w:space="0" w:color="E5E7EB"/>
                    <w:right w:val="single" w:sz="2" w:space="0" w:color="E5E7EB"/>
                  </w:divBdr>
                  <w:divsChild>
                    <w:div w:id="21071182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56336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1091274">
              <w:marLeft w:val="0"/>
              <w:marRight w:val="0"/>
              <w:marTop w:val="113"/>
              <w:marBottom w:val="0"/>
              <w:divBdr>
                <w:top w:val="single" w:sz="2" w:space="0" w:color="E5E7EB"/>
                <w:left w:val="single" w:sz="2" w:space="0" w:color="E5E7EB"/>
                <w:bottom w:val="single" w:sz="2" w:space="0" w:color="E5E7EB"/>
                <w:right w:val="single" w:sz="2" w:space="0" w:color="E5E7EB"/>
              </w:divBdr>
              <w:divsChild>
                <w:div w:id="1496994719">
                  <w:marLeft w:val="0"/>
                  <w:marRight w:val="0"/>
                  <w:marTop w:val="0"/>
                  <w:marBottom w:val="0"/>
                  <w:divBdr>
                    <w:top w:val="single" w:sz="2" w:space="0" w:color="E5E7EB"/>
                    <w:left w:val="single" w:sz="2" w:space="0" w:color="E5E7EB"/>
                    <w:bottom w:val="single" w:sz="2" w:space="0" w:color="E5E7EB"/>
                    <w:right w:val="single" w:sz="2" w:space="0" w:color="E5E7EB"/>
                  </w:divBdr>
                  <w:divsChild>
                    <w:div w:id="1273198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74615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2610633">
              <w:marLeft w:val="0"/>
              <w:marRight w:val="0"/>
              <w:marTop w:val="113"/>
              <w:marBottom w:val="0"/>
              <w:divBdr>
                <w:top w:val="single" w:sz="2" w:space="0" w:color="E5E7EB"/>
                <w:left w:val="single" w:sz="2" w:space="0" w:color="E5E7EB"/>
                <w:bottom w:val="single" w:sz="2" w:space="0" w:color="E5E7EB"/>
                <w:right w:val="single" w:sz="2" w:space="0" w:color="E5E7EB"/>
              </w:divBdr>
              <w:divsChild>
                <w:div w:id="1635670695">
                  <w:marLeft w:val="0"/>
                  <w:marRight w:val="0"/>
                  <w:marTop w:val="0"/>
                  <w:marBottom w:val="0"/>
                  <w:divBdr>
                    <w:top w:val="single" w:sz="2" w:space="0" w:color="E5E7EB"/>
                    <w:left w:val="single" w:sz="2" w:space="0" w:color="E5E7EB"/>
                    <w:bottom w:val="single" w:sz="2" w:space="0" w:color="E5E7EB"/>
                    <w:right w:val="single" w:sz="2" w:space="0" w:color="E5E7EB"/>
                  </w:divBdr>
                  <w:divsChild>
                    <w:div w:id="1818304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90286960">
              <w:marLeft w:val="0"/>
              <w:marRight w:val="0"/>
              <w:marTop w:val="113"/>
              <w:marBottom w:val="0"/>
              <w:divBdr>
                <w:top w:val="single" w:sz="2" w:space="0" w:color="E5E7EB"/>
                <w:left w:val="single" w:sz="2" w:space="0" w:color="E5E7EB"/>
                <w:bottom w:val="single" w:sz="2" w:space="0" w:color="E5E7EB"/>
                <w:right w:val="single" w:sz="2" w:space="0" w:color="E5E7EB"/>
              </w:divBdr>
              <w:divsChild>
                <w:div w:id="637493720">
                  <w:marLeft w:val="0"/>
                  <w:marRight w:val="0"/>
                  <w:marTop w:val="0"/>
                  <w:marBottom w:val="0"/>
                  <w:divBdr>
                    <w:top w:val="single" w:sz="2" w:space="0" w:color="E5E7EB"/>
                    <w:left w:val="single" w:sz="2" w:space="0" w:color="E5E7EB"/>
                    <w:bottom w:val="single" w:sz="2" w:space="0" w:color="E5E7EB"/>
                    <w:right w:val="single" w:sz="2" w:space="0" w:color="E5E7EB"/>
                  </w:divBdr>
                  <w:divsChild>
                    <w:div w:id="741366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65853690">
              <w:marLeft w:val="0"/>
              <w:marRight w:val="0"/>
              <w:marTop w:val="113"/>
              <w:marBottom w:val="0"/>
              <w:divBdr>
                <w:top w:val="single" w:sz="2" w:space="0" w:color="E5E7EB"/>
                <w:left w:val="single" w:sz="2" w:space="0" w:color="E5E7EB"/>
                <w:bottom w:val="single" w:sz="2" w:space="0" w:color="E5E7EB"/>
                <w:right w:val="single" w:sz="2" w:space="0" w:color="E5E7EB"/>
              </w:divBdr>
              <w:divsChild>
                <w:div w:id="1751192908">
                  <w:marLeft w:val="0"/>
                  <w:marRight w:val="0"/>
                  <w:marTop w:val="0"/>
                  <w:marBottom w:val="0"/>
                  <w:divBdr>
                    <w:top w:val="single" w:sz="2" w:space="0" w:color="E5E7EB"/>
                    <w:left w:val="single" w:sz="2" w:space="0" w:color="E5E7EB"/>
                    <w:bottom w:val="single" w:sz="2" w:space="0" w:color="E5E7EB"/>
                    <w:right w:val="single" w:sz="2" w:space="0" w:color="E5E7EB"/>
                  </w:divBdr>
                  <w:divsChild>
                    <w:div w:id="18175283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35180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7378246">
              <w:marLeft w:val="0"/>
              <w:marRight w:val="0"/>
              <w:marTop w:val="113"/>
              <w:marBottom w:val="0"/>
              <w:divBdr>
                <w:top w:val="single" w:sz="2" w:space="0" w:color="E5E7EB"/>
                <w:left w:val="single" w:sz="2" w:space="0" w:color="E5E7EB"/>
                <w:bottom w:val="single" w:sz="2" w:space="0" w:color="E5E7EB"/>
                <w:right w:val="single" w:sz="2" w:space="0" w:color="E5E7EB"/>
              </w:divBdr>
              <w:divsChild>
                <w:div w:id="1788235074">
                  <w:marLeft w:val="0"/>
                  <w:marRight w:val="0"/>
                  <w:marTop w:val="0"/>
                  <w:marBottom w:val="0"/>
                  <w:divBdr>
                    <w:top w:val="single" w:sz="2" w:space="0" w:color="E5E7EB"/>
                    <w:left w:val="single" w:sz="2" w:space="0" w:color="E5E7EB"/>
                    <w:bottom w:val="single" w:sz="2" w:space="0" w:color="E5E7EB"/>
                    <w:right w:val="single" w:sz="2" w:space="0" w:color="E5E7EB"/>
                  </w:divBdr>
                  <w:divsChild>
                    <w:div w:id="1398554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6384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8200926">
              <w:marLeft w:val="0"/>
              <w:marRight w:val="0"/>
              <w:marTop w:val="113"/>
              <w:marBottom w:val="0"/>
              <w:divBdr>
                <w:top w:val="single" w:sz="2" w:space="0" w:color="E5E7EB"/>
                <w:left w:val="single" w:sz="2" w:space="0" w:color="E5E7EB"/>
                <w:bottom w:val="single" w:sz="2" w:space="0" w:color="E5E7EB"/>
                <w:right w:val="single" w:sz="2" w:space="0" w:color="E5E7EB"/>
              </w:divBdr>
              <w:divsChild>
                <w:div w:id="1380744733">
                  <w:marLeft w:val="0"/>
                  <w:marRight w:val="0"/>
                  <w:marTop w:val="0"/>
                  <w:marBottom w:val="0"/>
                  <w:divBdr>
                    <w:top w:val="single" w:sz="2" w:space="0" w:color="E5E7EB"/>
                    <w:left w:val="single" w:sz="2" w:space="0" w:color="E5E7EB"/>
                    <w:bottom w:val="single" w:sz="2" w:space="0" w:color="E5E7EB"/>
                    <w:right w:val="single" w:sz="2" w:space="0" w:color="E5E7EB"/>
                  </w:divBdr>
                  <w:divsChild>
                    <w:div w:id="17192071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76927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9961503">
              <w:marLeft w:val="0"/>
              <w:marRight w:val="0"/>
              <w:marTop w:val="113"/>
              <w:marBottom w:val="0"/>
              <w:divBdr>
                <w:top w:val="single" w:sz="2" w:space="0" w:color="E5E7EB"/>
                <w:left w:val="single" w:sz="2" w:space="0" w:color="E5E7EB"/>
                <w:bottom w:val="single" w:sz="2" w:space="0" w:color="E5E7EB"/>
                <w:right w:val="single" w:sz="2" w:space="0" w:color="E5E7EB"/>
              </w:divBdr>
              <w:divsChild>
                <w:div w:id="567350479">
                  <w:marLeft w:val="0"/>
                  <w:marRight w:val="0"/>
                  <w:marTop w:val="0"/>
                  <w:marBottom w:val="0"/>
                  <w:divBdr>
                    <w:top w:val="single" w:sz="2" w:space="0" w:color="E5E7EB"/>
                    <w:left w:val="single" w:sz="2" w:space="0" w:color="E5E7EB"/>
                    <w:bottom w:val="single" w:sz="2" w:space="0" w:color="E5E7EB"/>
                    <w:right w:val="single" w:sz="2" w:space="0" w:color="E5E7EB"/>
                  </w:divBdr>
                  <w:divsChild>
                    <w:div w:id="5981492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06214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5022853">
              <w:marLeft w:val="0"/>
              <w:marRight w:val="0"/>
              <w:marTop w:val="113"/>
              <w:marBottom w:val="0"/>
              <w:divBdr>
                <w:top w:val="single" w:sz="2" w:space="0" w:color="E5E7EB"/>
                <w:left w:val="single" w:sz="2" w:space="0" w:color="E5E7EB"/>
                <w:bottom w:val="single" w:sz="2" w:space="0" w:color="E5E7EB"/>
                <w:right w:val="single" w:sz="2" w:space="0" w:color="E5E7EB"/>
              </w:divBdr>
              <w:divsChild>
                <w:div w:id="424154922">
                  <w:marLeft w:val="0"/>
                  <w:marRight w:val="0"/>
                  <w:marTop w:val="0"/>
                  <w:marBottom w:val="0"/>
                  <w:divBdr>
                    <w:top w:val="single" w:sz="2" w:space="0" w:color="E5E7EB"/>
                    <w:left w:val="single" w:sz="2" w:space="0" w:color="E5E7EB"/>
                    <w:bottom w:val="single" w:sz="2" w:space="0" w:color="E5E7EB"/>
                    <w:right w:val="single" w:sz="2" w:space="0" w:color="E5E7EB"/>
                  </w:divBdr>
                  <w:divsChild>
                    <w:div w:id="415250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9224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68047443">
              <w:marLeft w:val="0"/>
              <w:marRight w:val="0"/>
              <w:marTop w:val="113"/>
              <w:marBottom w:val="0"/>
              <w:divBdr>
                <w:top w:val="single" w:sz="2" w:space="0" w:color="E5E7EB"/>
                <w:left w:val="single" w:sz="2" w:space="0" w:color="E5E7EB"/>
                <w:bottom w:val="single" w:sz="2" w:space="0" w:color="E5E7EB"/>
                <w:right w:val="single" w:sz="2" w:space="0" w:color="E5E7EB"/>
              </w:divBdr>
              <w:divsChild>
                <w:div w:id="1808933502">
                  <w:marLeft w:val="0"/>
                  <w:marRight w:val="0"/>
                  <w:marTop w:val="0"/>
                  <w:marBottom w:val="0"/>
                  <w:divBdr>
                    <w:top w:val="single" w:sz="2" w:space="0" w:color="E5E7EB"/>
                    <w:left w:val="single" w:sz="2" w:space="0" w:color="E5E7EB"/>
                    <w:bottom w:val="single" w:sz="2" w:space="0" w:color="E5E7EB"/>
                    <w:right w:val="single" w:sz="2" w:space="0" w:color="E5E7EB"/>
                  </w:divBdr>
                  <w:divsChild>
                    <w:div w:id="4301226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51529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1355693">
              <w:marLeft w:val="0"/>
              <w:marRight w:val="0"/>
              <w:marTop w:val="113"/>
              <w:marBottom w:val="0"/>
              <w:divBdr>
                <w:top w:val="single" w:sz="2" w:space="0" w:color="E5E7EB"/>
                <w:left w:val="single" w:sz="2" w:space="0" w:color="E5E7EB"/>
                <w:bottom w:val="single" w:sz="2" w:space="0" w:color="E5E7EB"/>
                <w:right w:val="single" w:sz="2" w:space="0" w:color="E5E7EB"/>
              </w:divBdr>
              <w:divsChild>
                <w:div w:id="586306413">
                  <w:marLeft w:val="0"/>
                  <w:marRight w:val="0"/>
                  <w:marTop w:val="0"/>
                  <w:marBottom w:val="0"/>
                  <w:divBdr>
                    <w:top w:val="single" w:sz="2" w:space="0" w:color="E5E7EB"/>
                    <w:left w:val="single" w:sz="2" w:space="0" w:color="E5E7EB"/>
                    <w:bottom w:val="single" w:sz="2" w:space="0" w:color="E5E7EB"/>
                    <w:right w:val="single" w:sz="2" w:space="0" w:color="E5E7EB"/>
                  </w:divBdr>
                  <w:divsChild>
                    <w:div w:id="136846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21636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7935357">
              <w:marLeft w:val="0"/>
              <w:marRight w:val="0"/>
              <w:marTop w:val="113"/>
              <w:marBottom w:val="0"/>
              <w:divBdr>
                <w:top w:val="single" w:sz="2" w:space="0" w:color="E5E7EB"/>
                <w:left w:val="single" w:sz="2" w:space="0" w:color="E5E7EB"/>
                <w:bottom w:val="single" w:sz="2" w:space="0" w:color="E5E7EB"/>
                <w:right w:val="single" w:sz="2" w:space="0" w:color="E5E7EB"/>
              </w:divBdr>
              <w:divsChild>
                <w:div w:id="1123035667">
                  <w:marLeft w:val="0"/>
                  <w:marRight w:val="0"/>
                  <w:marTop w:val="0"/>
                  <w:marBottom w:val="0"/>
                  <w:divBdr>
                    <w:top w:val="single" w:sz="2" w:space="0" w:color="E5E7EB"/>
                    <w:left w:val="single" w:sz="2" w:space="0" w:color="E5E7EB"/>
                    <w:bottom w:val="single" w:sz="2" w:space="0" w:color="E5E7EB"/>
                    <w:right w:val="single" w:sz="2" w:space="0" w:color="E5E7EB"/>
                  </w:divBdr>
                  <w:divsChild>
                    <w:div w:id="5858447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88467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8993979">
              <w:marLeft w:val="0"/>
              <w:marRight w:val="0"/>
              <w:marTop w:val="113"/>
              <w:marBottom w:val="0"/>
              <w:divBdr>
                <w:top w:val="single" w:sz="2" w:space="0" w:color="E5E7EB"/>
                <w:left w:val="single" w:sz="2" w:space="0" w:color="E5E7EB"/>
                <w:bottom w:val="single" w:sz="2" w:space="0" w:color="E5E7EB"/>
                <w:right w:val="single" w:sz="2" w:space="0" w:color="E5E7EB"/>
              </w:divBdr>
              <w:divsChild>
                <w:div w:id="1719091636">
                  <w:marLeft w:val="0"/>
                  <w:marRight w:val="0"/>
                  <w:marTop w:val="0"/>
                  <w:marBottom w:val="0"/>
                  <w:divBdr>
                    <w:top w:val="single" w:sz="2" w:space="0" w:color="E5E7EB"/>
                    <w:left w:val="single" w:sz="2" w:space="0" w:color="E5E7EB"/>
                    <w:bottom w:val="single" w:sz="2" w:space="0" w:color="E5E7EB"/>
                    <w:right w:val="single" w:sz="2" w:space="0" w:color="E5E7EB"/>
                  </w:divBdr>
                  <w:divsChild>
                    <w:div w:id="15859962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63506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3011527">
              <w:marLeft w:val="0"/>
              <w:marRight w:val="0"/>
              <w:marTop w:val="113"/>
              <w:marBottom w:val="0"/>
              <w:divBdr>
                <w:top w:val="single" w:sz="2" w:space="0" w:color="E5E7EB"/>
                <w:left w:val="single" w:sz="2" w:space="0" w:color="E5E7EB"/>
                <w:bottom w:val="single" w:sz="2" w:space="0" w:color="E5E7EB"/>
                <w:right w:val="single" w:sz="2" w:space="0" w:color="E5E7EB"/>
              </w:divBdr>
              <w:divsChild>
                <w:div w:id="129203346">
                  <w:marLeft w:val="0"/>
                  <w:marRight w:val="0"/>
                  <w:marTop w:val="0"/>
                  <w:marBottom w:val="0"/>
                  <w:divBdr>
                    <w:top w:val="single" w:sz="2" w:space="0" w:color="E5E7EB"/>
                    <w:left w:val="single" w:sz="2" w:space="0" w:color="E5E7EB"/>
                    <w:bottom w:val="single" w:sz="2" w:space="0" w:color="E5E7EB"/>
                    <w:right w:val="single" w:sz="2" w:space="0" w:color="E5E7EB"/>
                  </w:divBdr>
                  <w:divsChild>
                    <w:div w:id="12478794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45760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063547">
              <w:marLeft w:val="0"/>
              <w:marRight w:val="0"/>
              <w:marTop w:val="113"/>
              <w:marBottom w:val="0"/>
              <w:divBdr>
                <w:top w:val="single" w:sz="2" w:space="0" w:color="E5E7EB"/>
                <w:left w:val="single" w:sz="2" w:space="0" w:color="E5E7EB"/>
                <w:bottom w:val="single" w:sz="2" w:space="0" w:color="E5E7EB"/>
                <w:right w:val="single" w:sz="2" w:space="0" w:color="E5E7EB"/>
              </w:divBdr>
              <w:divsChild>
                <w:div w:id="1562406479">
                  <w:marLeft w:val="0"/>
                  <w:marRight w:val="0"/>
                  <w:marTop w:val="0"/>
                  <w:marBottom w:val="0"/>
                  <w:divBdr>
                    <w:top w:val="single" w:sz="2" w:space="0" w:color="E5E7EB"/>
                    <w:left w:val="single" w:sz="2" w:space="0" w:color="E5E7EB"/>
                    <w:bottom w:val="single" w:sz="2" w:space="0" w:color="E5E7EB"/>
                    <w:right w:val="single" w:sz="2" w:space="0" w:color="E5E7EB"/>
                  </w:divBdr>
                  <w:divsChild>
                    <w:div w:id="8534177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37180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5094088">
              <w:marLeft w:val="0"/>
              <w:marRight w:val="0"/>
              <w:marTop w:val="113"/>
              <w:marBottom w:val="0"/>
              <w:divBdr>
                <w:top w:val="single" w:sz="2" w:space="0" w:color="E5E7EB"/>
                <w:left w:val="single" w:sz="2" w:space="0" w:color="E5E7EB"/>
                <w:bottom w:val="single" w:sz="2" w:space="0" w:color="E5E7EB"/>
                <w:right w:val="single" w:sz="2" w:space="0" w:color="E5E7EB"/>
              </w:divBdr>
              <w:divsChild>
                <w:div w:id="435488526">
                  <w:marLeft w:val="0"/>
                  <w:marRight w:val="0"/>
                  <w:marTop w:val="0"/>
                  <w:marBottom w:val="0"/>
                  <w:divBdr>
                    <w:top w:val="single" w:sz="2" w:space="0" w:color="E5E7EB"/>
                    <w:left w:val="single" w:sz="2" w:space="0" w:color="E5E7EB"/>
                    <w:bottom w:val="single" w:sz="2" w:space="0" w:color="E5E7EB"/>
                    <w:right w:val="single" w:sz="2" w:space="0" w:color="E5E7EB"/>
                  </w:divBdr>
                  <w:divsChild>
                    <w:div w:id="8557741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47297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4594137">
              <w:marLeft w:val="0"/>
              <w:marRight w:val="0"/>
              <w:marTop w:val="113"/>
              <w:marBottom w:val="0"/>
              <w:divBdr>
                <w:top w:val="single" w:sz="2" w:space="0" w:color="E5E7EB"/>
                <w:left w:val="single" w:sz="2" w:space="0" w:color="E5E7EB"/>
                <w:bottom w:val="single" w:sz="2" w:space="0" w:color="E5E7EB"/>
                <w:right w:val="single" w:sz="2" w:space="0" w:color="E5E7EB"/>
              </w:divBdr>
              <w:divsChild>
                <w:div w:id="1338770706">
                  <w:marLeft w:val="0"/>
                  <w:marRight w:val="0"/>
                  <w:marTop w:val="0"/>
                  <w:marBottom w:val="0"/>
                  <w:divBdr>
                    <w:top w:val="single" w:sz="2" w:space="0" w:color="E5E7EB"/>
                    <w:left w:val="single" w:sz="2" w:space="0" w:color="E5E7EB"/>
                    <w:bottom w:val="single" w:sz="2" w:space="0" w:color="E5E7EB"/>
                    <w:right w:val="single" w:sz="2" w:space="0" w:color="E5E7EB"/>
                  </w:divBdr>
                  <w:divsChild>
                    <w:div w:id="689649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23613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1869942">
              <w:marLeft w:val="0"/>
              <w:marRight w:val="0"/>
              <w:marTop w:val="113"/>
              <w:marBottom w:val="0"/>
              <w:divBdr>
                <w:top w:val="single" w:sz="2" w:space="0" w:color="E5E7EB"/>
                <w:left w:val="single" w:sz="2" w:space="0" w:color="E5E7EB"/>
                <w:bottom w:val="single" w:sz="2" w:space="0" w:color="E5E7EB"/>
                <w:right w:val="single" w:sz="2" w:space="0" w:color="E5E7EB"/>
              </w:divBdr>
              <w:divsChild>
                <w:div w:id="579563945">
                  <w:marLeft w:val="0"/>
                  <w:marRight w:val="0"/>
                  <w:marTop w:val="0"/>
                  <w:marBottom w:val="0"/>
                  <w:divBdr>
                    <w:top w:val="single" w:sz="2" w:space="0" w:color="E5E7EB"/>
                    <w:left w:val="single" w:sz="2" w:space="0" w:color="E5E7EB"/>
                    <w:bottom w:val="single" w:sz="2" w:space="0" w:color="E5E7EB"/>
                    <w:right w:val="single" w:sz="2" w:space="0" w:color="E5E7EB"/>
                  </w:divBdr>
                  <w:divsChild>
                    <w:div w:id="118110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91066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6570204">
              <w:marLeft w:val="0"/>
              <w:marRight w:val="0"/>
              <w:marTop w:val="113"/>
              <w:marBottom w:val="0"/>
              <w:divBdr>
                <w:top w:val="single" w:sz="2" w:space="0" w:color="E5E7EB"/>
                <w:left w:val="single" w:sz="2" w:space="0" w:color="E5E7EB"/>
                <w:bottom w:val="single" w:sz="2" w:space="0" w:color="E5E7EB"/>
                <w:right w:val="single" w:sz="2" w:space="0" w:color="E5E7EB"/>
              </w:divBdr>
              <w:divsChild>
                <w:div w:id="587470443">
                  <w:marLeft w:val="0"/>
                  <w:marRight w:val="0"/>
                  <w:marTop w:val="0"/>
                  <w:marBottom w:val="0"/>
                  <w:divBdr>
                    <w:top w:val="single" w:sz="2" w:space="0" w:color="E5E7EB"/>
                    <w:left w:val="single" w:sz="2" w:space="0" w:color="E5E7EB"/>
                    <w:bottom w:val="single" w:sz="2" w:space="0" w:color="E5E7EB"/>
                    <w:right w:val="single" w:sz="2" w:space="0" w:color="E5E7EB"/>
                  </w:divBdr>
                  <w:divsChild>
                    <w:div w:id="19068363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00176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6653712">
              <w:marLeft w:val="0"/>
              <w:marRight w:val="0"/>
              <w:marTop w:val="113"/>
              <w:marBottom w:val="0"/>
              <w:divBdr>
                <w:top w:val="single" w:sz="2" w:space="0" w:color="E5E7EB"/>
                <w:left w:val="single" w:sz="2" w:space="0" w:color="E5E7EB"/>
                <w:bottom w:val="single" w:sz="2" w:space="0" w:color="E5E7EB"/>
                <w:right w:val="single" w:sz="2" w:space="0" w:color="E5E7EB"/>
              </w:divBdr>
              <w:divsChild>
                <w:div w:id="1410925974">
                  <w:marLeft w:val="0"/>
                  <w:marRight w:val="0"/>
                  <w:marTop w:val="0"/>
                  <w:marBottom w:val="0"/>
                  <w:divBdr>
                    <w:top w:val="single" w:sz="2" w:space="0" w:color="E5E7EB"/>
                    <w:left w:val="single" w:sz="2" w:space="0" w:color="E5E7EB"/>
                    <w:bottom w:val="single" w:sz="2" w:space="0" w:color="E5E7EB"/>
                    <w:right w:val="single" w:sz="2" w:space="0" w:color="E5E7EB"/>
                  </w:divBdr>
                  <w:divsChild>
                    <w:div w:id="19121557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89201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1102205">
              <w:marLeft w:val="0"/>
              <w:marRight w:val="0"/>
              <w:marTop w:val="113"/>
              <w:marBottom w:val="0"/>
              <w:divBdr>
                <w:top w:val="single" w:sz="2" w:space="0" w:color="E5E7EB"/>
                <w:left w:val="single" w:sz="2" w:space="0" w:color="E5E7EB"/>
                <w:bottom w:val="single" w:sz="2" w:space="0" w:color="E5E7EB"/>
                <w:right w:val="single" w:sz="2" w:space="0" w:color="E5E7EB"/>
              </w:divBdr>
              <w:divsChild>
                <w:div w:id="627585978">
                  <w:marLeft w:val="0"/>
                  <w:marRight w:val="0"/>
                  <w:marTop w:val="0"/>
                  <w:marBottom w:val="0"/>
                  <w:divBdr>
                    <w:top w:val="single" w:sz="2" w:space="0" w:color="E5E7EB"/>
                    <w:left w:val="single" w:sz="2" w:space="0" w:color="E5E7EB"/>
                    <w:bottom w:val="single" w:sz="2" w:space="0" w:color="E5E7EB"/>
                    <w:right w:val="single" w:sz="2" w:space="0" w:color="E5E7EB"/>
                  </w:divBdr>
                  <w:divsChild>
                    <w:div w:id="20448631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715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7232863">
              <w:marLeft w:val="0"/>
              <w:marRight w:val="0"/>
              <w:marTop w:val="113"/>
              <w:marBottom w:val="0"/>
              <w:divBdr>
                <w:top w:val="single" w:sz="2" w:space="0" w:color="E5E7EB"/>
                <w:left w:val="single" w:sz="2" w:space="0" w:color="E5E7EB"/>
                <w:bottom w:val="single" w:sz="2" w:space="0" w:color="E5E7EB"/>
                <w:right w:val="single" w:sz="2" w:space="0" w:color="E5E7EB"/>
              </w:divBdr>
              <w:divsChild>
                <w:div w:id="1948653624">
                  <w:marLeft w:val="0"/>
                  <w:marRight w:val="0"/>
                  <w:marTop w:val="0"/>
                  <w:marBottom w:val="0"/>
                  <w:divBdr>
                    <w:top w:val="single" w:sz="2" w:space="0" w:color="E5E7EB"/>
                    <w:left w:val="single" w:sz="2" w:space="0" w:color="E5E7EB"/>
                    <w:bottom w:val="single" w:sz="2" w:space="0" w:color="E5E7EB"/>
                    <w:right w:val="single" w:sz="2" w:space="0" w:color="E5E7EB"/>
                  </w:divBdr>
                  <w:divsChild>
                    <w:div w:id="251623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4659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5173248">
              <w:marLeft w:val="0"/>
              <w:marRight w:val="0"/>
              <w:marTop w:val="113"/>
              <w:marBottom w:val="0"/>
              <w:divBdr>
                <w:top w:val="single" w:sz="2" w:space="0" w:color="E5E7EB"/>
                <w:left w:val="single" w:sz="2" w:space="0" w:color="E5E7EB"/>
                <w:bottom w:val="single" w:sz="2" w:space="0" w:color="E5E7EB"/>
                <w:right w:val="single" w:sz="2" w:space="0" w:color="E5E7EB"/>
              </w:divBdr>
              <w:divsChild>
                <w:div w:id="521407103">
                  <w:marLeft w:val="0"/>
                  <w:marRight w:val="0"/>
                  <w:marTop w:val="0"/>
                  <w:marBottom w:val="0"/>
                  <w:divBdr>
                    <w:top w:val="single" w:sz="2" w:space="0" w:color="E5E7EB"/>
                    <w:left w:val="single" w:sz="2" w:space="0" w:color="E5E7EB"/>
                    <w:bottom w:val="single" w:sz="2" w:space="0" w:color="E5E7EB"/>
                    <w:right w:val="single" w:sz="2" w:space="0" w:color="E5E7EB"/>
                  </w:divBdr>
                  <w:divsChild>
                    <w:div w:id="5126887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326821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0476908">
              <w:marLeft w:val="0"/>
              <w:marRight w:val="0"/>
              <w:marTop w:val="113"/>
              <w:marBottom w:val="0"/>
              <w:divBdr>
                <w:top w:val="single" w:sz="2" w:space="0" w:color="E5E7EB"/>
                <w:left w:val="single" w:sz="2" w:space="0" w:color="E5E7EB"/>
                <w:bottom w:val="single" w:sz="2" w:space="0" w:color="E5E7EB"/>
                <w:right w:val="single" w:sz="2" w:space="0" w:color="E5E7EB"/>
              </w:divBdr>
              <w:divsChild>
                <w:div w:id="2006978608">
                  <w:marLeft w:val="0"/>
                  <w:marRight w:val="0"/>
                  <w:marTop w:val="0"/>
                  <w:marBottom w:val="0"/>
                  <w:divBdr>
                    <w:top w:val="single" w:sz="2" w:space="0" w:color="E5E7EB"/>
                    <w:left w:val="single" w:sz="2" w:space="0" w:color="E5E7EB"/>
                    <w:bottom w:val="single" w:sz="2" w:space="0" w:color="E5E7EB"/>
                    <w:right w:val="single" w:sz="2" w:space="0" w:color="E5E7EB"/>
                  </w:divBdr>
                  <w:divsChild>
                    <w:div w:id="6250457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95201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5541138">
              <w:marLeft w:val="0"/>
              <w:marRight w:val="0"/>
              <w:marTop w:val="113"/>
              <w:marBottom w:val="0"/>
              <w:divBdr>
                <w:top w:val="single" w:sz="2" w:space="0" w:color="E5E7EB"/>
                <w:left w:val="single" w:sz="2" w:space="0" w:color="E5E7EB"/>
                <w:bottom w:val="single" w:sz="2" w:space="0" w:color="E5E7EB"/>
                <w:right w:val="single" w:sz="2" w:space="0" w:color="E5E7EB"/>
              </w:divBdr>
              <w:divsChild>
                <w:div w:id="1142456100">
                  <w:marLeft w:val="0"/>
                  <w:marRight w:val="0"/>
                  <w:marTop w:val="0"/>
                  <w:marBottom w:val="0"/>
                  <w:divBdr>
                    <w:top w:val="single" w:sz="2" w:space="0" w:color="E5E7EB"/>
                    <w:left w:val="single" w:sz="2" w:space="0" w:color="E5E7EB"/>
                    <w:bottom w:val="single" w:sz="2" w:space="0" w:color="E5E7EB"/>
                    <w:right w:val="single" w:sz="2" w:space="0" w:color="E5E7EB"/>
                  </w:divBdr>
                  <w:divsChild>
                    <w:div w:id="12661175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12230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5342874">
              <w:marLeft w:val="0"/>
              <w:marRight w:val="0"/>
              <w:marTop w:val="113"/>
              <w:marBottom w:val="0"/>
              <w:divBdr>
                <w:top w:val="single" w:sz="2" w:space="0" w:color="E5E7EB"/>
                <w:left w:val="single" w:sz="2" w:space="0" w:color="E5E7EB"/>
                <w:bottom w:val="single" w:sz="2" w:space="0" w:color="E5E7EB"/>
                <w:right w:val="single" w:sz="2" w:space="0" w:color="E5E7EB"/>
              </w:divBdr>
              <w:divsChild>
                <w:div w:id="1135104578">
                  <w:marLeft w:val="0"/>
                  <w:marRight w:val="0"/>
                  <w:marTop w:val="0"/>
                  <w:marBottom w:val="0"/>
                  <w:divBdr>
                    <w:top w:val="single" w:sz="2" w:space="0" w:color="E5E7EB"/>
                    <w:left w:val="single" w:sz="2" w:space="0" w:color="E5E7EB"/>
                    <w:bottom w:val="single" w:sz="2" w:space="0" w:color="E5E7EB"/>
                    <w:right w:val="single" w:sz="2" w:space="0" w:color="E5E7EB"/>
                  </w:divBdr>
                  <w:divsChild>
                    <w:div w:id="11826694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68770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1292463">
              <w:marLeft w:val="0"/>
              <w:marRight w:val="0"/>
              <w:marTop w:val="113"/>
              <w:marBottom w:val="0"/>
              <w:divBdr>
                <w:top w:val="single" w:sz="2" w:space="0" w:color="E5E7EB"/>
                <w:left w:val="single" w:sz="2" w:space="0" w:color="E5E7EB"/>
                <w:bottom w:val="single" w:sz="2" w:space="0" w:color="E5E7EB"/>
                <w:right w:val="single" w:sz="2" w:space="0" w:color="E5E7EB"/>
              </w:divBdr>
              <w:divsChild>
                <w:div w:id="1588535906">
                  <w:marLeft w:val="0"/>
                  <w:marRight w:val="0"/>
                  <w:marTop w:val="0"/>
                  <w:marBottom w:val="0"/>
                  <w:divBdr>
                    <w:top w:val="single" w:sz="2" w:space="0" w:color="E5E7EB"/>
                    <w:left w:val="single" w:sz="2" w:space="0" w:color="E5E7EB"/>
                    <w:bottom w:val="single" w:sz="2" w:space="0" w:color="E5E7EB"/>
                    <w:right w:val="single" w:sz="2" w:space="0" w:color="E5E7EB"/>
                  </w:divBdr>
                  <w:divsChild>
                    <w:div w:id="6972376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88575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7657087">
              <w:marLeft w:val="0"/>
              <w:marRight w:val="0"/>
              <w:marTop w:val="113"/>
              <w:marBottom w:val="0"/>
              <w:divBdr>
                <w:top w:val="single" w:sz="2" w:space="0" w:color="E5E7EB"/>
                <w:left w:val="single" w:sz="2" w:space="0" w:color="E5E7EB"/>
                <w:bottom w:val="single" w:sz="2" w:space="0" w:color="E5E7EB"/>
                <w:right w:val="single" w:sz="2" w:space="0" w:color="E5E7EB"/>
              </w:divBdr>
              <w:divsChild>
                <w:div w:id="80028022">
                  <w:marLeft w:val="0"/>
                  <w:marRight w:val="0"/>
                  <w:marTop w:val="0"/>
                  <w:marBottom w:val="0"/>
                  <w:divBdr>
                    <w:top w:val="single" w:sz="2" w:space="0" w:color="E5E7EB"/>
                    <w:left w:val="single" w:sz="2" w:space="0" w:color="E5E7EB"/>
                    <w:bottom w:val="single" w:sz="2" w:space="0" w:color="E5E7EB"/>
                    <w:right w:val="single" w:sz="2" w:space="0" w:color="E5E7EB"/>
                  </w:divBdr>
                  <w:divsChild>
                    <w:div w:id="14627236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16208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5683791">
              <w:marLeft w:val="0"/>
              <w:marRight w:val="0"/>
              <w:marTop w:val="113"/>
              <w:marBottom w:val="0"/>
              <w:divBdr>
                <w:top w:val="single" w:sz="2" w:space="0" w:color="E5E7EB"/>
                <w:left w:val="single" w:sz="2" w:space="0" w:color="E5E7EB"/>
                <w:bottom w:val="single" w:sz="2" w:space="0" w:color="E5E7EB"/>
                <w:right w:val="single" w:sz="2" w:space="0" w:color="E5E7EB"/>
              </w:divBdr>
              <w:divsChild>
                <w:div w:id="1325086187">
                  <w:marLeft w:val="0"/>
                  <w:marRight w:val="0"/>
                  <w:marTop w:val="0"/>
                  <w:marBottom w:val="0"/>
                  <w:divBdr>
                    <w:top w:val="single" w:sz="2" w:space="0" w:color="E5E7EB"/>
                    <w:left w:val="single" w:sz="2" w:space="0" w:color="E5E7EB"/>
                    <w:bottom w:val="single" w:sz="2" w:space="0" w:color="E5E7EB"/>
                    <w:right w:val="single" w:sz="2" w:space="0" w:color="E5E7EB"/>
                  </w:divBdr>
                  <w:divsChild>
                    <w:div w:id="916274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7300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6612831">
              <w:marLeft w:val="0"/>
              <w:marRight w:val="0"/>
              <w:marTop w:val="113"/>
              <w:marBottom w:val="0"/>
              <w:divBdr>
                <w:top w:val="single" w:sz="2" w:space="0" w:color="E5E7EB"/>
                <w:left w:val="single" w:sz="2" w:space="0" w:color="E5E7EB"/>
                <w:bottom w:val="single" w:sz="2" w:space="0" w:color="E5E7EB"/>
                <w:right w:val="single" w:sz="2" w:space="0" w:color="E5E7EB"/>
              </w:divBdr>
              <w:divsChild>
                <w:div w:id="292490078">
                  <w:marLeft w:val="0"/>
                  <w:marRight w:val="0"/>
                  <w:marTop w:val="0"/>
                  <w:marBottom w:val="0"/>
                  <w:divBdr>
                    <w:top w:val="single" w:sz="2" w:space="0" w:color="E5E7EB"/>
                    <w:left w:val="single" w:sz="2" w:space="0" w:color="E5E7EB"/>
                    <w:bottom w:val="single" w:sz="2" w:space="0" w:color="E5E7EB"/>
                    <w:right w:val="single" w:sz="2" w:space="0" w:color="E5E7EB"/>
                  </w:divBdr>
                  <w:divsChild>
                    <w:div w:id="10434839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88276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76248180">
          <w:marLeft w:val="0"/>
          <w:marRight w:val="0"/>
          <w:marTop w:val="0"/>
          <w:marBottom w:val="0"/>
          <w:divBdr>
            <w:top w:val="single" w:sz="2" w:space="0" w:color="EFEFEF"/>
            <w:left w:val="single" w:sz="2" w:space="0" w:color="EFEFEF"/>
            <w:bottom w:val="single" w:sz="6" w:space="0" w:color="EFEFEF"/>
            <w:right w:val="single" w:sz="2" w:space="0" w:color="EFEFEF"/>
          </w:divBdr>
          <w:divsChild>
            <w:div w:id="1343168296">
              <w:marLeft w:val="0"/>
              <w:marRight w:val="0"/>
              <w:marTop w:val="0"/>
              <w:marBottom w:val="0"/>
              <w:divBdr>
                <w:top w:val="single" w:sz="2" w:space="0" w:color="E5E7EB"/>
                <w:left w:val="single" w:sz="2" w:space="0" w:color="E5E7EB"/>
                <w:bottom w:val="single" w:sz="2" w:space="0" w:color="E5E7EB"/>
                <w:right w:val="single" w:sz="2" w:space="0" w:color="E5E7EB"/>
              </w:divBdr>
              <w:divsChild>
                <w:div w:id="12878555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38379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3802048">
          <w:marLeft w:val="0"/>
          <w:marRight w:val="0"/>
          <w:marTop w:val="0"/>
          <w:marBottom w:val="0"/>
          <w:divBdr>
            <w:top w:val="single" w:sz="2" w:space="0" w:color="E5E7EB"/>
            <w:left w:val="single" w:sz="2" w:space="0" w:color="E5E7EB"/>
            <w:bottom w:val="single" w:sz="2" w:space="0" w:color="E5E7EB"/>
            <w:right w:val="single" w:sz="2" w:space="0" w:color="E5E7EB"/>
          </w:divBdr>
          <w:divsChild>
            <w:div w:id="1206218004">
              <w:marLeft w:val="0"/>
              <w:marRight w:val="0"/>
              <w:marTop w:val="0"/>
              <w:marBottom w:val="0"/>
              <w:divBdr>
                <w:top w:val="single" w:sz="2" w:space="0" w:color="E5E7EB"/>
                <w:left w:val="single" w:sz="2" w:space="0" w:color="E5E7EB"/>
                <w:bottom w:val="single" w:sz="2" w:space="0" w:color="E5E7EB"/>
                <w:right w:val="single" w:sz="2" w:space="0" w:color="E5E7EB"/>
              </w:divBdr>
              <w:divsChild>
                <w:div w:id="219942008">
                  <w:marLeft w:val="0"/>
                  <w:marRight w:val="0"/>
                  <w:marTop w:val="0"/>
                  <w:marBottom w:val="0"/>
                  <w:divBdr>
                    <w:top w:val="single" w:sz="2" w:space="0" w:color="E5E7EB"/>
                    <w:left w:val="single" w:sz="2" w:space="0" w:color="E5E7EB"/>
                    <w:bottom w:val="single" w:sz="2" w:space="0" w:color="E5E7EB"/>
                    <w:right w:val="single" w:sz="2" w:space="0" w:color="E5E7EB"/>
                  </w:divBdr>
                  <w:divsChild>
                    <w:div w:id="10105655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71462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6559493">
              <w:marLeft w:val="0"/>
              <w:marRight w:val="0"/>
              <w:marTop w:val="113"/>
              <w:marBottom w:val="0"/>
              <w:divBdr>
                <w:top w:val="single" w:sz="2" w:space="0" w:color="E5E7EB"/>
                <w:left w:val="single" w:sz="2" w:space="0" w:color="E5E7EB"/>
                <w:bottom w:val="single" w:sz="2" w:space="0" w:color="E5E7EB"/>
                <w:right w:val="single" w:sz="2" w:space="0" w:color="E5E7EB"/>
              </w:divBdr>
              <w:divsChild>
                <w:div w:id="50425877">
                  <w:marLeft w:val="0"/>
                  <w:marRight w:val="0"/>
                  <w:marTop w:val="0"/>
                  <w:marBottom w:val="0"/>
                  <w:divBdr>
                    <w:top w:val="single" w:sz="2" w:space="0" w:color="E5E7EB"/>
                    <w:left w:val="single" w:sz="2" w:space="0" w:color="E5E7EB"/>
                    <w:bottom w:val="single" w:sz="2" w:space="0" w:color="E5E7EB"/>
                    <w:right w:val="single" w:sz="2" w:space="0" w:color="E5E7EB"/>
                  </w:divBdr>
                  <w:divsChild>
                    <w:div w:id="9175231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77481232">
              <w:marLeft w:val="0"/>
              <w:marRight w:val="0"/>
              <w:marTop w:val="113"/>
              <w:marBottom w:val="0"/>
              <w:divBdr>
                <w:top w:val="single" w:sz="2" w:space="0" w:color="E5E7EB"/>
                <w:left w:val="single" w:sz="2" w:space="0" w:color="E5E7EB"/>
                <w:bottom w:val="single" w:sz="2" w:space="0" w:color="E5E7EB"/>
                <w:right w:val="single" w:sz="2" w:space="0" w:color="E5E7EB"/>
              </w:divBdr>
              <w:divsChild>
                <w:div w:id="514076765">
                  <w:marLeft w:val="0"/>
                  <w:marRight w:val="0"/>
                  <w:marTop w:val="0"/>
                  <w:marBottom w:val="0"/>
                  <w:divBdr>
                    <w:top w:val="single" w:sz="2" w:space="0" w:color="E5E7EB"/>
                    <w:left w:val="single" w:sz="2" w:space="0" w:color="E5E7EB"/>
                    <w:bottom w:val="single" w:sz="2" w:space="0" w:color="E5E7EB"/>
                    <w:right w:val="single" w:sz="2" w:space="0" w:color="E5E7EB"/>
                  </w:divBdr>
                  <w:divsChild>
                    <w:div w:id="18790779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5543388">
              <w:marLeft w:val="0"/>
              <w:marRight w:val="0"/>
              <w:marTop w:val="113"/>
              <w:marBottom w:val="0"/>
              <w:divBdr>
                <w:top w:val="single" w:sz="2" w:space="0" w:color="E5E7EB"/>
                <w:left w:val="single" w:sz="2" w:space="0" w:color="E5E7EB"/>
                <w:bottom w:val="single" w:sz="2" w:space="0" w:color="E5E7EB"/>
                <w:right w:val="single" w:sz="2" w:space="0" w:color="E5E7EB"/>
              </w:divBdr>
              <w:divsChild>
                <w:div w:id="1733581632">
                  <w:marLeft w:val="0"/>
                  <w:marRight w:val="0"/>
                  <w:marTop w:val="0"/>
                  <w:marBottom w:val="0"/>
                  <w:divBdr>
                    <w:top w:val="single" w:sz="2" w:space="0" w:color="E5E7EB"/>
                    <w:left w:val="single" w:sz="2" w:space="0" w:color="E5E7EB"/>
                    <w:bottom w:val="single" w:sz="2" w:space="0" w:color="E5E7EB"/>
                    <w:right w:val="single" w:sz="2" w:space="0" w:color="E5E7EB"/>
                  </w:divBdr>
                  <w:divsChild>
                    <w:div w:id="3168068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62388906">
              <w:marLeft w:val="0"/>
              <w:marRight w:val="0"/>
              <w:marTop w:val="113"/>
              <w:marBottom w:val="0"/>
              <w:divBdr>
                <w:top w:val="single" w:sz="2" w:space="0" w:color="E5E7EB"/>
                <w:left w:val="single" w:sz="2" w:space="0" w:color="E5E7EB"/>
                <w:bottom w:val="single" w:sz="2" w:space="0" w:color="E5E7EB"/>
                <w:right w:val="single" w:sz="2" w:space="0" w:color="E5E7EB"/>
              </w:divBdr>
              <w:divsChild>
                <w:div w:id="1550914903">
                  <w:marLeft w:val="0"/>
                  <w:marRight w:val="0"/>
                  <w:marTop w:val="0"/>
                  <w:marBottom w:val="0"/>
                  <w:divBdr>
                    <w:top w:val="single" w:sz="2" w:space="0" w:color="E5E7EB"/>
                    <w:left w:val="single" w:sz="2" w:space="0" w:color="E5E7EB"/>
                    <w:bottom w:val="single" w:sz="2" w:space="0" w:color="E5E7EB"/>
                    <w:right w:val="single" w:sz="2" w:space="0" w:color="E5E7EB"/>
                  </w:divBdr>
                  <w:divsChild>
                    <w:div w:id="10335756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3783239">
              <w:marLeft w:val="0"/>
              <w:marRight w:val="0"/>
              <w:marTop w:val="113"/>
              <w:marBottom w:val="0"/>
              <w:divBdr>
                <w:top w:val="single" w:sz="2" w:space="0" w:color="E5E7EB"/>
                <w:left w:val="single" w:sz="2" w:space="0" w:color="E5E7EB"/>
                <w:bottom w:val="single" w:sz="2" w:space="0" w:color="E5E7EB"/>
                <w:right w:val="single" w:sz="2" w:space="0" w:color="E5E7EB"/>
              </w:divBdr>
              <w:divsChild>
                <w:div w:id="402526180">
                  <w:marLeft w:val="0"/>
                  <w:marRight w:val="0"/>
                  <w:marTop w:val="0"/>
                  <w:marBottom w:val="0"/>
                  <w:divBdr>
                    <w:top w:val="single" w:sz="2" w:space="0" w:color="E5E7EB"/>
                    <w:left w:val="single" w:sz="2" w:space="0" w:color="E5E7EB"/>
                    <w:bottom w:val="single" w:sz="2" w:space="0" w:color="E5E7EB"/>
                    <w:right w:val="single" w:sz="2" w:space="0" w:color="E5E7EB"/>
                  </w:divBdr>
                  <w:divsChild>
                    <w:div w:id="11911421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71153131">
              <w:marLeft w:val="0"/>
              <w:marRight w:val="0"/>
              <w:marTop w:val="113"/>
              <w:marBottom w:val="0"/>
              <w:divBdr>
                <w:top w:val="single" w:sz="2" w:space="0" w:color="E5E7EB"/>
                <w:left w:val="single" w:sz="2" w:space="0" w:color="E5E7EB"/>
                <w:bottom w:val="single" w:sz="2" w:space="0" w:color="E5E7EB"/>
                <w:right w:val="single" w:sz="2" w:space="0" w:color="E5E7EB"/>
              </w:divBdr>
              <w:divsChild>
                <w:div w:id="1996444518">
                  <w:marLeft w:val="0"/>
                  <w:marRight w:val="0"/>
                  <w:marTop w:val="0"/>
                  <w:marBottom w:val="0"/>
                  <w:divBdr>
                    <w:top w:val="single" w:sz="2" w:space="0" w:color="E5E7EB"/>
                    <w:left w:val="single" w:sz="2" w:space="0" w:color="E5E7EB"/>
                    <w:bottom w:val="single" w:sz="2" w:space="0" w:color="E5E7EB"/>
                    <w:right w:val="single" w:sz="2" w:space="0" w:color="E5E7EB"/>
                  </w:divBdr>
                  <w:divsChild>
                    <w:div w:id="4610038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46370728">
              <w:marLeft w:val="0"/>
              <w:marRight w:val="0"/>
              <w:marTop w:val="113"/>
              <w:marBottom w:val="0"/>
              <w:divBdr>
                <w:top w:val="single" w:sz="2" w:space="0" w:color="E5E7EB"/>
                <w:left w:val="single" w:sz="2" w:space="0" w:color="E5E7EB"/>
                <w:bottom w:val="single" w:sz="2" w:space="0" w:color="E5E7EB"/>
                <w:right w:val="single" w:sz="2" w:space="0" w:color="E5E7EB"/>
              </w:divBdr>
              <w:divsChild>
                <w:div w:id="1926456694">
                  <w:marLeft w:val="0"/>
                  <w:marRight w:val="0"/>
                  <w:marTop w:val="0"/>
                  <w:marBottom w:val="0"/>
                  <w:divBdr>
                    <w:top w:val="single" w:sz="2" w:space="0" w:color="E5E7EB"/>
                    <w:left w:val="single" w:sz="2" w:space="0" w:color="E5E7EB"/>
                    <w:bottom w:val="single" w:sz="2" w:space="0" w:color="E5E7EB"/>
                    <w:right w:val="single" w:sz="2" w:space="0" w:color="E5E7EB"/>
                  </w:divBdr>
                  <w:divsChild>
                    <w:div w:id="16405269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48617246">
              <w:marLeft w:val="0"/>
              <w:marRight w:val="0"/>
              <w:marTop w:val="113"/>
              <w:marBottom w:val="0"/>
              <w:divBdr>
                <w:top w:val="single" w:sz="2" w:space="0" w:color="E5E7EB"/>
                <w:left w:val="single" w:sz="2" w:space="0" w:color="E5E7EB"/>
                <w:bottom w:val="single" w:sz="2" w:space="0" w:color="E5E7EB"/>
                <w:right w:val="single" w:sz="2" w:space="0" w:color="E5E7EB"/>
              </w:divBdr>
              <w:divsChild>
                <w:div w:id="1775175569">
                  <w:marLeft w:val="0"/>
                  <w:marRight w:val="0"/>
                  <w:marTop w:val="0"/>
                  <w:marBottom w:val="0"/>
                  <w:divBdr>
                    <w:top w:val="single" w:sz="2" w:space="0" w:color="E5E7EB"/>
                    <w:left w:val="single" w:sz="2" w:space="0" w:color="E5E7EB"/>
                    <w:bottom w:val="single" w:sz="2" w:space="0" w:color="E5E7EB"/>
                    <w:right w:val="single" w:sz="2" w:space="0" w:color="E5E7EB"/>
                  </w:divBdr>
                  <w:divsChild>
                    <w:div w:id="1670407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21406862">
              <w:marLeft w:val="0"/>
              <w:marRight w:val="0"/>
              <w:marTop w:val="113"/>
              <w:marBottom w:val="0"/>
              <w:divBdr>
                <w:top w:val="single" w:sz="2" w:space="0" w:color="E5E7EB"/>
                <w:left w:val="single" w:sz="2" w:space="0" w:color="E5E7EB"/>
                <w:bottom w:val="single" w:sz="2" w:space="0" w:color="E5E7EB"/>
                <w:right w:val="single" w:sz="2" w:space="0" w:color="E5E7EB"/>
              </w:divBdr>
              <w:divsChild>
                <w:div w:id="1514808432">
                  <w:marLeft w:val="0"/>
                  <w:marRight w:val="0"/>
                  <w:marTop w:val="0"/>
                  <w:marBottom w:val="0"/>
                  <w:divBdr>
                    <w:top w:val="single" w:sz="2" w:space="0" w:color="E5E7EB"/>
                    <w:left w:val="single" w:sz="2" w:space="0" w:color="E5E7EB"/>
                    <w:bottom w:val="single" w:sz="2" w:space="0" w:color="E5E7EB"/>
                    <w:right w:val="single" w:sz="2" w:space="0" w:color="E5E7EB"/>
                  </w:divBdr>
                  <w:divsChild>
                    <w:div w:id="2121631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0967849">
              <w:marLeft w:val="0"/>
              <w:marRight w:val="0"/>
              <w:marTop w:val="113"/>
              <w:marBottom w:val="0"/>
              <w:divBdr>
                <w:top w:val="single" w:sz="2" w:space="0" w:color="E5E7EB"/>
                <w:left w:val="single" w:sz="2" w:space="0" w:color="E5E7EB"/>
                <w:bottom w:val="single" w:sz="2" w:space="0" w:color="E5E7EB"/>
                <w:right w:val="single" w:sz="2" w:space="0" w:color="E5E7EB"/>
              </w:divBdr>
              <w:divsChild>
                <w:div w:id="2144761579">
                  <w:marLeft w:val="0"/>
                  <w:marRight w:val="0"/>
                  <w:marTop w:val="0"/>
                  <w:marBottom w:val="0"/>
                  <w:divBdr>
                    <w:top w:val="single" w:sz="2" w:space="0" w:color="E5E7EB"/>
                    <w:left w:val="single" w:sz="2" w:space="0" w:color="E5E7EB"/>
                    <w:bottom w:val="single" w:sz="2" w:space="0" w:color="E5E7EB"/>
                    <w:right w:val="single" w:sz="2" w:space="0" w:color="E5E7EB"/>
                  </w:divBdr>
                  <w:divsChild>
                    <w:div w:id="1438181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4311345">
              <w:marLeft w:val="0"/>
              <w:marRight w:val="0"/>
              <w:marTop w:val="113"/>
              <w:marBottom w:val="0"/>
              <w:divBdr>
                <w:top w:val="single" w:sz="2" w:space="0" w:color="E5E7EB"/>
                <w:left w:val="single" w:sz="2" w:space="0" w:color="E5E7EB"/>
                <w:bottom w:val="single" w:sz="2" w:space="0" w:color="E5E7EB"/>
                <w:right w:val="single" w:sz="2" w:space="0" w:color="E5E7EB"/>
              </w:divBdr>
              <w:divsChild>
                <w:div w:id="400953184">
                  <w:marLeft w:val="0"/>
                  <w:marRight w:val="0"/>
                  <w:marTop w:val="0"/>
                  <w:marBottom w:val="0"/>
                  <w:divBdr>
                    <w:top w:val="single" w:sz="2" w:space="0" w:color="E5E7EB"/>
                    <w:left w:val="single" w:sz="2" w:space="0" w:color="E5E7EB"/>
                    <w:bottom w:val="single" w:sz="2" w:space="0" w:color="E5E7EB"/>
                    <w:right w:val="single" w:sz="2" w:space="0" w:color="E5E7EB"/>
                  </w:divBdr>
                  <w:divsChild>
                    <w:div w:id="17451028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9508979">
              <w:marLeft w:val="0"/>
              <w:marRight w:val="0"/>
              <w:marTop w:val="113"/>
              <w:marBottom w:val="0"/>
              <w:divBdr>
                <w:top w:val="single" w:sz="2" w:space="0" w:color="E5E7EB"/>
                <w:left w:val="single" w:sz="2" w:space="0" w:color="E5E7EB"/>
                <w:bottom w:val="single" w:sz="2" w:space="0" w:color="E5E7EB"/>
                <w:right w:val="single" w:sz="2" w:space="0" w:color="E5E7EB"/>
              </w:divBdr>
              <w:divsChild>
                <w:div w:id="278536013">
                  <w:marLeft w:val="0"/>
                  <w:marRight w:val="0"/>
                  <w:marTop w:val="0"/>
                  <w:marBottom w:val="0"/>
                  <w:divBdr>
                    <w:top w:val="single" w:sz="2" w:space="0" w:color="E5E7EB"/>
                    <w:left w:val="single" w:sz="2" w:space="0" w:color="E5E7EB"/>
                    <w:bottom w:val="single" w:sz="2" w:space="0" w:color="E5E7EB"/>
                    <w:right w:val="single" w:sz="2" w:space="0" w:color="E5E7EB"/>
                  </w:divBdr>
                  <w:divsChild>
                    <w:div w:id="12310375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53662840">
              <w:marLeft w:val="0"/>
              <w:marRight w:val="0"/>
              <w:marTop w:val="113"/>
              <w:marBottom w:val="0"/>
              <w:divBdr>
                <w:top w:val="single" w:sz="2" w:space="0" w:color="E5E7EB"/>
                <w:left w:val="single" w:sz="2" w:space="0" w:color="E5E7EB"/>
                <w:bottom w:val="single" w:sz="2" w:space="0" w:color="E5E7EB"/>
                <w:right w:val="single" w:sz="2" w:space="0" w:color="E5E7EB"/>
              </w:divBdr>
              <w:divsChild>
                <w:div w:id="1146121202">
                  <w:marLeft w:val="0"/>
                  <w:marRight w:val="0"/>
                  <w:marTop w:val="0"/>
                  <w:marBottom w:val="0"/>
                  <w:divBdr>
                    <w:top w:val="single" w:sz="2" w:space="0" w:color="E5E7EB"/>
                    <w:left w:val="single" w:sz="2" w:space="0" w:color="E5E7EB"/>
                    <w:bottom w:val="single" w:sz="2" w:space="0" w:color="E5E7EB"/>
                    <w:right w:val="single" w:sz="2" w:space="0" w:color="E5E7EB"/>
                  </w:divBdr>
                  <w:divsChild>
                    <w:div w:id="18388842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64493095">
              <w:marLeft w:val="0"/>
              <w:marRight w:val="0"/>
              <w:marTop w:val="113"/>
              <w:marBottom w:val="0"/>
              <w:divBdr>
                <w:top w:val="single" w:sz="2" w:space="0" w:color="E5E7EB"/>
                <w:left w:val="single" w:sz="2" w:space="0" w:color="E5E7EB"/>
                <w:bottom w:val="single" w:sz="2" w:space="0" w:color="E5E7EB"/>
                <w:right w:val="single" w:sz="2" w:space="0" w:color="E5E7EB"/>
              </w:divBdr>
              <w:divsChild>
                <w:div w:id="1541357231">
                  <w:marLeft w:val="0"/>
                  <w:marRight w:val="0"/>
                  <w:marTop w:val="0"/>
                  <w:marBottom w:val="0"/>
                  <w:divBdr>
                    <w:top w:val="single" w:sz="2" w:space="0" w:color="E5E7EB"/>
                    <w:left w:val="single" w:sz="2" w:space="0" w:color="E5E7EB"/>
                    <w:bottom w:val="single" w:sz="2" w:space="0" w:color="E5E7EB"/>
                    <w:right w:val="single" w:sz="2" w:space="0" w:color="E5E7EB"/>
                  </w:divBdr>
                  <w:divsChild>
                    <w:div w:id="5608687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13948606">
              <w:marLeft w:val="0"/>
              <w:marRight w:val="0"/>
              <w:marTop w:val="113"/>
              <w:marBottom w:val="0"/>
              <w:divBdr>
                <w:top w:val="single" w:sz="2" w:space="0" w:color="E5E7EB"/>
                <w:left w:val="single" w:sz="2" w:space="0" w:color="E5E7EB"/>
                <w:bottom w:val="single" w:sz="2" w:space="0" w:color="E5E7EB"/>
                <w:right w:val="single" w:sz="2" w:space="0" w:color="E5E7EB"/>
              </w:divBdr>
              <w:divsChild>
                <w:div w:id="336083724">
                  <w:marLeft w:val="0"/>
                  <w:marRight w:val="0"/>
                  <w:marTop w:val="0"/>
                  <w:marBottom w:val="0"/>
                  <w:divBdr>
                    <w:top w:val="single" w:sz="2" w:space="0" w:color="E5E7EB"/>
                    <w:left w:val="single" w:sz="2" w:space="0" w:color="E5E7EB"/>
                    <w:bottom w:val="single" w:sz="2" w:space="0" w:color="E5E7EB"/>
                    <w:right w:val="single" w:sz="2" w:space="0" w:color="E5E7EB"/>
                  </w:divBdr>
                  <w:divsChild>
                    <w:div w:id="16422716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50918075">
              <w:marLeft w:val="0"/>
              <w:marRight w:val="0"/>
              <w:marTop w:val="113"/>
              <w:marBottom w:val="0"/>
              <w:divBdr>
                <w:top w:val="single" w:sz="2" w:space="0" w:color="E5E7EB"/>
                <w:left w:val="single" w:sz="2" w:space="0" w:color="E5E7EB"/>
                <w:bottom w:val="single" w:sz="2" w:space="0" w:color="E5E7EB"/>
                <w:right w:val="single" w:sz="2" w:space="0" w:color="E5E7EB"/>
              </w:divBdr>
              <w:divsChild>
                <w:div w:id="523203636">
                  <w:marLeft w:val="0"/>
                  <w:marRight w:val="0"/>
                  <w:marTop w:val="0"/>
                  <w:marBottom w:val="0"/>
                  <w:divBdr>
                    <w:top w:val="single" w:sz="2" w:space="0" w:color="E5E7EB"/>
                    <w:left w:val="single" w:sz="2" w:space="0" w:color="E5E7EB"/>
                    <w:bottom w:val="single" w:sz="2" w:space="0" w:color="E5E7EB"/>
                    <w:right w:val="single" w:sz="2" w:space="0" w:color="E5E7EB"/>
                  </w:divBdr>
                  <w:divsChild>
                    <w:div w:id="20368047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9901936">
              <w:marLeft w:val="0"/>
              <w:marRight w:val="0"/>
              <w:marTop w:val="113"/>
              <w:marBottom w:val="0"/>
              <w:divBdr>
                <w:top w:val="single" w:sz="2" w:space="0" w:color="E5E7EB"/>
                <w:left w:val="single" w:sz="2" w:space="0" w:color="E5E7EB"/>
                <w:bottom w:val="single" w:sz="2" w:space="0" w:color="E5E7EB"/>
                <w:right w:val="single" w:sz="2" w:space="0" w:color="E5E7EB"/>
              </w:divBdr>
              <w:divsChild>
                <w:div w:id="536164434">
                  <w:marLeft w:val="0"/>
                  <w:marRight w:val="0"/>
                  <w:marTop w:val="0"/>
                  <w:marBottom w:val="0"/>
                  <w:divBdr>
                    <w:top w:val="single" w:sz="2" w:space="0" w:color="E5E7EB"/>
                    <w:left w:val="single" w:sz="2" w:space="0" w:color="E5E7EB"/>
                    <w:bottom w:val="single" w:sz="2" w:space="0" w:color="E5E7EB"/>
                    <w:right w:val="single" w:sz="2" w:space="0" w:color="E5E7EB"/>
                  </w:divBdr>
                  <w:divsChild>
                    <w:div w:id="8856847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36062267">
          <w:marLeft w:val="0"/>
          <w:marRight w:val="0"/>
          <w:marTop w:val="0"/>
          <w:marBottom w:val="0"/>
          <w:divBdr>
            <w:top w:val="single" w:sz="2" w:space="0" w:color="EFEFEF"/>
            <w:left w:val="single" w:sz="2" w:space="0" w:color="EFEFEF"/>
            <w:bottom w:val="single" w:sz="6" w:space="0" w:color="EFEFEF"/>
            <w:right w:val="single" w:sz="2" w:space="0" w:color="EFEFEF"/>
          </w:divBdr>
          <w:divsChild>
            <w:div w:id="665129490">
              <w:marLeft w:val="0"/>
              <w:marRight w:val="0"/>
              <w:marTop w:val="0"/>
              <w:marBottom w:val="0"/>
              <w:divBdr>
                <w:top w:val="single" w:sz="2" w:space="0" w:color="E5E7EB"/>
                <w:left w:val="single" w:sz="2" w:space="0" w:color="E5E7EB"/>
                <w:bottom w:val="single" w:sz="2" w:space="0" w:color="E5E7EB"/>
                <w:right w:val="single" w:sz="2" w:space="0" w:color="E5E7EB"/>
              </w:divBdr>
              <w:divsChild>
                <w:div w:id="1857768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2805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3598526">
          <w:marLeft w:val="0"/>
          <w:marRight w:val="0"/>
          <w:marTop w:val="0"/>
          <w:marBottom w:val="0"/>
          <w:divBdr>
            <w:top w:val="single" w:sz="2" w:space="0" w:color="E5E7EB"/>
            <w:left w:val="single" w:sz="2" w:space="0" w:color="E5E7EB"/>
            <w:bottom w:val="single" w:sz="2" w:space="0" w:color="E5E7EB"/>
            <w:right w:val="single" w:sz="2" w:space="0" w:color="E5E7EB"/>
          </w:divBdr>
          <w:divsChild>
            <w:div w:id="478496475">
              <w:marLeft w:val="0"/>
              <w:marRight w:val="0"/>
              <w:marTop w:val="0"/>
              <w:marBottom w:val="0"/>
              <w:divBdr>
                <w:top w:val="single" w:sz="2" w:space="0" w:color="E5E7EB"/>
                <w:left w:val="single" w:sz="2" w:space="0" w:color="E5E7EB"/>
                <w:bottom w:val="single" w:sz="2" w:space="0" w:color="E5E7EB"/>
                <w:right w:val="single" w:sz="2" w:space="0" w:color="E5E7EB"/>
              </w:divBdr>
              <w:divsChild>
                <w:div w:id="259992935">
                  <w:marLeft w:val="0"/>
                  <w:marRight w:val="0"/>
                  <w:marTop w:val="0"/>
                  <w:marBottom w:val="0"/>
                  <w:divBdr>
                    <w:top w:val="single" w:sz="2" w:space="0" w:color="E5E7EB"/>
                    <w:left w:val="single" w:sz="2" w:space="0" w:color="E5E7EB"/>
                    <w:bottom w:val="single" w:sz="2" w:space="0" w:color="E5E7EB"/>
                    <w:right w:val="single" w:sz="2" w:space="0" w:color="E5E7EB"/>
                  </w:divBdr>
                  <w:divsChild>
                    <w:div w:id="2201409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3717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4848180">
              <w:marLeft w:val="0"/>
              <w:marRight w:val="0"/>
              <w:marTop w:val="113"/>
              <w:marBottom w:val="0"/>
              <w:divBdr>
                <w:top w:val="single" w:sz="2" w:space="0" w:color="E5E7EB"/>
                <w:left w:val="single" w:sz="2" w:space="0" w:color="E5E7EB"/>
                <w:bottom w:val="single" w:sz="2" w:space="0" w:color="E5E7EB"/>
                <w:right w:val="single" w:sz="2" w:space="0" w:color="E5E7EB"/>
              </w:divBdr>
              <w:divsChild>
                <w:div w:id="1772316003">
                  <w:marLeft w:val="0"/>
                  <w:marRight w:val="0"/>
                  <w:marTop w:val="0"/>
                  <w:marBottom w:val="0"/>
                  <w:divBdr>
                    <w:top w:val="single" w:sz="2" w:space="0" w:color="E5E7EB"/>
                    <w:left w:val="single" w:sz="2" w:space="0" w:color="E5E7EB"/>
                    <w:bottom w:val="single" w:sz="2" w:space="0" w:color="E5E7EB"/>
                    <w:right w:val="single" w:sz="2" w:space="0" w:color="E5E7EB"/>
                  </w:divBdr>
                  <w:divsChild>
                    <w:div w:id="16455448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86028915">
              <w:marLeft w:val="0"/>
              <w:marRight w:val="0"/>
              <w:marTop w:val="113"/>
              <w:marBottom w:val="0"/>
              <w:divBdr>
                <w:top w:val="single" w:sz="2" w:space="0" w:color="E5E7EB"/>
                <w:left w:val="single" w:sz="2" w:space="0" w:color="E5E7EB"/>
                <w:bottom w:val="single" w:sz="2" w:space="0" w:color="E5E7EB"/>
                <w:right w:val="single" w:sz="2" w:space="0" w:color="E5E7EB"/>
              </w:divBdr>
              <w:divsChild>
                <w:div w:id="635642677">
                  <w:marLeft w:val="0"/>
                  <w:marRight w:val="0"/>
                  <w:marTop w:val="0"/>
                  <w:marBottom w:val="0"/>
                  <w:divBdr>
                    <w:top w:val="single" w:sz="2" w:space="0" w:color="E5E7EB"/>
                    <w:left w:val="single" w:sz="2" w:space="0" w:color="E5E7EB"/>
                    <w:bottom w:val="single" w:sz="2" w:space="0" w:color="E5E7EB"/>
                    <w:right w:val="single" w:sz="2" w:space="0" w:color="E5E7EB"/>
                  </w:divBdr>
                  <w:divsChild>
                    <w:div w:id="16380300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27618832">
              <w:marLeft w:val="0"/>
              <w:marRight w:val="0"/>
              <w:marTop w:val="113"/>
              <w:marBottom w:val="0"/>
              <w:divBdr>
                <w:top w:val="single" w:sz="2" w:space="0" w:color="E5E7EB"/>
                <w:left w:val="single" w:sz="2" w:space="0" w:color="E5E7EB"/>
                <w:bottom w:val="single" w:sz="2" w:space="0" w:color="E5E7EB"/>
                <w:right w:val="single" w:sz="2" w:space="0" w:color="E5E7EB"/>
              </w:divBdr>
              <w:divsChild>
                <w:div w:id="1903560199">
                  <w:marLeft w:val="0"/>
                  <w:marRight w:val="0"/>
                  <w:marTop w:val="0"/>
                  <w:marBottom w:val="0"/>
                  <w:divBdr>
                    <w:top w:val="single" w:sz="2" w:space="0" w:color="E5E7EB"/>
                    <w:left w:val="single" w:sz="2" w:space="0" w:color="E5E7EB"/>
                    <w:bottom w:val="single" w:sz="2" w:space="0" w:color="E5E7EB"/>
                    <w:right w:val="single" w:sz="2" w:space="0" w:color="E5E7EB"/>
                  </w:divBdr>
                  <w:divsChild>
                    <w:div w:id="306147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12698203">
              <w:marLeft w:val="0"/>
              <w:marRight w:val="0"/>
              <w:marTop w:val="113"/>
              <w:marBottom w:val="0"/>
              <w:divBdr>
                <w:top w:val="single" w:sz="2" w:space="0" w:color="E5E7EB"/>
                <w:left w:val="single" w:sz="2" w:space="0" w:color="E5E7EB"/>
                <w:bottom w:val="single" w:sz="2" w:space="0" w:color="E5E7EB"/>
                <w:right w:val="single" w:sz="2" w:space="0" w:color="E5E7EB"/>
              </w:divBdr>
              <w:divsChild>
                <w:div w:id="318702972">
                  <w:marLeft w:val="0"/>
                  <w:marRight w:val="0"/>
                  <w:marTop w:val="0"/>
                  <w:marBottom w:val="0"/>
                  <w:divBdr>
                    <w:top w:val="single" w:sz="2" w:space="0" w:color="E5E7EB"/>
                    <w:left w:val="single" w:sz="2" w:space="0" w:color="E5E7EB"/>
                    <w:bottom w:val="single" w:sz="2" w:space="0" w:color="E5E7EB"/>
                    <w:right w:val="single" w:sz="2" w:space="0" w:color="E5E7EB"/>
                  </w:divBdr>
                  <w:divsChild>
                    <w:div w:id="7821917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72275117">
              <w:marLeft w:val="0"/>
              <w:marRight w:val="0"/>
              <w:marTop w:val="113"/>
              <w:marBottom w:val="0"/>
              <w:divBdr>
                <w:top w:val="single" w:sz="2" w:space="0" w:color="E5E7EB"/>
                <w:left w:val="single" w:sz="2" w:space="0" w:color="E5E7EB"/>
                <w:bottom w:val="single" w:sz="2" w:space="0" w:color="E5E7EB"/>
                <w:right w:val="single" w:sz="2" w:space="0" w:color="E5E7EB"/>
              </w:divBdr>
              <w:divsChild>
                <w:div w:id="1868055050">
                  <w:marLeft w:val="0"/>
                  <w:marRight w:val="0"/>
                  <w:marTop w:val="0"/>
                  <w:marBottom w:val="0"/>
                  <w:divBdr>
                    <w:top w:val="single" w:sz="2" w:space="0" w:color="E5E7EB"/>
                    <w:left w:val="single" w:sz="2" w:space="0" w:color="E5E7EB"/>
                    <w:bottom w:val="single" w:sz="2" w:space="0" w:color="E5E7EB"/>
                    <w:right w:val="single" w:sz="2" w:space="0" w:color="E5E7EB"/>
                  </w:divBdr>
                  <w:divsChild>
                    <w:div w:id="7954124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31</Pages>
  <Words>31164</Words>
  <Characters>17764</Characters>
  <Application>Microsoft Office Word</Application>
  <DocSecurity>0</DocSecurity>
  <Lines>148</Lines>
  <Paragraphs>97</Paragraphs>
  <ScaleCrop>false</ScaleCrop>
  <HeadingPairs>
    <vt:vector size="2" baseType="variant">
      <vt:variant>
        <vt:lpstr>Nosaukums</vt:lpstr>
      </vt:variant>
      <vt:variant>
        <vt:i4>1</vt:i4>
      </vt:variant>
    </vt:vector>
  </HeadingPairs>
  <TitlesOfParts>
    <vt:vector size="1" baseType="lpstr">
      <vt:lpstr/>
    </vt:vector>
  </TitlesOfParts>
  <Company>LRLM</Company>
  <LinksUpToDate>false</LinksUpToDate>
  <CharactersWithSpaces>48831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Vilcāne</dc:creator>
  <cp:keywords/>
  <dc:description/>
  <cp:lastModifiedBy>Inese Vilcāne</cp:lastModifiedBy>
  <cp:revision>7</cp:revision>
  <dcterms:created xsi:type="dcterms:W3CDTF">2026-10-15T07:28:00Z</dcterms:created>
  <dcterms:modified xsi:type="dcterms:W3CDTF">2026-10-19T06:59:00Z</dcterms:modified>
</cp:coreProperties>
</file>