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E8D894" w14:textId="77777777" w:rsidR="008552DB" w:rsidRPr="00724463" w:rsidRDefault="008552DB">
      <w:pPr>
        <w:jc w:val="center"/>
        <w:rPr>
          <w:rFonts w:eastAsia="Helvetica Neue"/>
          <w:b/>
          <w:sz w:val="24"/>
          <w:szCs w:val="24"/>
          <w:lang w:val="lv-LV"/>
        </w:rPr>
      </w:pPr>
    </w:p>
    <w:p w14:paraId="00000001" w14:textId="4F7A0399" w:rsidR="0040322B" w:rsidRPr="00724463" w:rsidRDefault="00CF3E5D">
      <w:pPr>
        <w:jc w:val="center"/>
        <w:rPr>
          <w:rFonts w:eastAsia="Helvetica Neue"/>
          <w:b/>
          <w:sz w:val="24"/>
          <w:szCs w:val="24"/>
          <w:lang w:val="lv-LV"/>
        </w:rPr>
      </w:pPr>
      <w:r w:rsidRPr="00724463">
        <w:rPr>
          <w:rFonts w:eastAsia="Helvetica Neue"/>
          <w:b/>
          <w:sz w:val="24"/>
          <w:szCs w:val="24"/>
          <w:lang w:val="lv-LV"/>
        </w:rPr>
        <w:t>10 veidi, kā palīdzēt bērnam, kura vecāki šķiras</w:t>
      </w:r>
    </w:p>
    <w:p w14:paraId="00000002" w14:textId="77777777" w:rsidR="0040322B" w:rsidRPr="00724463" w:rsidRDefault="0040322B">
      <w:pPr>
        <w:jc w:val="center"/>
        <w:rPr>
          <w:rFonts w:eastAsia="Helvetica Neue"/>
          <w:b/>
          <w:lang w:val="lv-LV"/>
        </w:rPr>
      </w:pPr>
    </w:p>
    <w:p w14:paraId="00000003" w14:textId="55811277" w:rsidR="0040322B" w:rsidRPr="00724463" w:rsidRDefault="00CF3E5D">
      <w:pPr>
        <w:jc w:val="both"/>
        <w:rPr>
          <w:rFonts w:eastAsia="Helvetica Neue"/>
          <w:lang w:val="lv-LV"/>
        </w:rPr>
      </w:pPr>
      <w:r w:rsidRPr="00724463">
        <w:rPr>
          <w:rFonts w:eastAsia="Helvetica Neue"/>
          <w:lang w:val="lv-LV"/>
        </w:rPr>
        <w:t xml:space="preserve">Ja vecāki lēmuši par šķiršanos, viņiem jāpalīdz savam bērnam pārdzīvot šo sarežģīto dzīves posmu. Ļoti svarīgi, lai bērns būtu sagatavots tam, kas notiks pēc vecāku izšķiršanās </w:t>
      </w:r>
      <w:r w:rsidR="00F4351E" w:rsidRPr="00F4351E">
        <w:rPr>
          <w:rFonts w:eastAsia="Helvetica Neue"/>
          <w:lang w:val="lv-LV"/>
        </w:rPr>
        <w:t>–</w:t>
      </w:r>
      <w:r w:rsidRPr="00724463">
        <w:rPr>
          <w:rFonts w:eastAsia="Helvetica Neue"/>
          <w:lang w:val="lv-LV"/>
        </w:rPr>
        <w:t xml:space="preserve"> cik vien iespējams precīzāk un detalizētāk. Nav iespējams izvairīties no tā, ka vecāku šķiršanās ietekmēs bērnu, bet ir veidi, kā mazināt viņa bailes un apjukumu</w:t>
      </w:r>
      <w:r w:rsidR="00F4351E">
        <w:rPr>
          <w:rFonts w:eastAsia="Helvetica Neue"/>
          <w:lang w:val="lv-LV"/>
        </w:rPr>
        <w:t>.</w:t>
      </w:r>
    </w:p>
    <w:p w14:paraId="00000004" w14:textId="77777777" w:rsidR="0040322B" w:rsidRPr="00724463" w:rsidRDefault="0040322B">
      <w:pPr>
        <w:jc w:val="both"/>
        <w:rPr>
          <w:rFonts w:eastAsia="Helvetica Neue"/>
          <w:lang w:val="lv-LV"/>
        </w:rPr>
      </w:pPr>
    </w:p>
    <w:p w14:paraId="00000005" w14:textId="77777777" w:rsidR="0040322B" w:rsidRPr="00724463" w:rsidRDefault="00CF3E5D">
      <w:pPr>
        <w:jc w:val="both"/>
        <w:rPr>
          <w:rFonts w:eastAsia="Helvetica Neue"/>
          <w:lang w:val="lv-LV"/>
        </w:rPr>
      </w:pPr>
      <w:r w:rsidRPr="00724463">
        <w:rPr>
          <w:rFonts w:eastAsia="Helvetica Neue"/>
          <w:lang w:val="lv-LV"/>
        </w:rPr>
        <w:t>1. Vecākiem jāpastāsta bērniem, ka viņi plāno šķirties, tiklīdz pieņemts skaidrs un negrozāms lēmums. Rūpīgi pārdomājiet, kā jūs to paziņosiet, jo tas, ko jūs teiksiet vai nepateiksiet, uz ilgu laiku saglabāsies bērna atmiņā. Bērniem ir tiesības saprast, kāpēc notiek šķiršanās – bieži vien tā ir viņu dzīves vissmagākā un nopietnākā krīze. Ja vien iespējams, tas būtu jāpasaka abiem vecākiem reizē visiem bērniem. Bērni spēj būtiski palīdzēt viens otram un smelties drosmi no brāļiem un māsām. Ja bērniem ir liela gadu starpība, iespējams pēc tam parunāt atsevišķi ar katru bērnu atbilstoši viņa vecumam, lai viņš pilnībā izprastu visu notiekošo.</w:t>
      </w:r>
    </w:p>
    <w:p w14:paraId="00000006" w14:textId="77777777" w:rsidR="0040322B" w:rsidRPr="00724463" w:rsidRDefault="0040322B">
      <w:pPr>
        <w:jc w:val="both"/>
        <w:rPr>
          <w:rFonts w:eastAsia="Helvetica Neue"/>
          <w:lang w:val="lv-LV"/>
        </w:rPr>
      </w:pPr>
    </w:p>
    <w:p w14:paraId="00000007" w14:textId="53AE46DB" w:rsidR="0040322B" w:rsidRPr="00724463" w:rsidRDefault="00CF3E5D">
      <w:pPr>
        <w:jc w:val="both"/>
        <w:rPr>
          <w:rFonts w:eastAsia="Helvetica Neue"/>
          <w:lang w:val="lv-LV"/>
        </w:rPr>
      </w:pPr>
      <w:r w:rsidRPr="00724463">
        <w:rPr>
          <w:rFonts w:eastAsia="Helvetica Neue"/>
          <w:lang w:val="lv-LV"/>
        </w:rPr>
        <w:t xml:space="preserve">2. Vecākiem jāizsaka sava nožēla par notiekošo ģimenes izjukšanu, jo tas dod bērniem vajadzīgo atļauju </w:t>
      </w:r>
      <w:r w:rsidR="00F4351E">
        <w:rPr>
          <w:rFonts w:eastAsia="Helvetica Neue"/>
          <w:lang w:val="lv-LV"/>
        </w:rPr>
        <w:t>bēdāties</w:t>
      </w:r>
      <w:r w:rsidRPr="00724463">
        <w:rPr>
          <w:rFonts w:eastAsia="Helvetica Neue"/>
          <w:lang w:val="lv-LV"/>
        </w:rPr>
        <w:t>, neslēpjot skumjas un zaudējuma sajūtu no pieaugušajiem vai no sevis paša.</w:t>
      </w:r>
    </w:p>
    <w:p w14:paraId="00000008" w14:textId="77777777" w:rsidR="0040322B" w:rsidRPr="00724463" w:rsidRDefault="0040322B">
      <w:pPr>
        <w:jc w:val="both"/>
        <w:rPr>
          <w:rFonts w:eastAsia="Helvetica Neue"/>
          <w:lang w:val="lv-LV"/>
        </w:rPr>
      </w:pPr>
    </w:p>
    <w:p w14:paraId="00000009" w14:textId="77777777" w:rsidR="0040322B" w:rsidRPr="00724463" w:rsidRDefault="00CF3E5D">
      <w:pPr>
        <w:jc w:val="both"/>
        <w:rPr>
          <w:rFonts w:eastAsia="Helvetica Neue"/>
          <w:lang w:val="lv-LV"/>
        </w:rPr>
      </w:pPr>
      <w:r w:rsidRPr="00724463">
        <w:rPr>
          <w:rFonts w:eastAsia="Helvetica Neue"/>
          <w:lang w:val="lv-LV"/>
        </w:rPr>
        <w:t>3. Vecākiem jāpasniedz šķiršanās lēmums kā viņu kopīgais lēmums, pie kura viņi nonākuši pēc tam, kad izmēģinājuši visus citus veidus, kā risināt savas problēmas. Tādējādi vecāki parāda, ka tie jūtas kā atbildīgi, mīloši vecāki un viņu pieķeršanās bērniem nemazināsies arī tad, ja katrs izvēlas iet savu ceļu.</w:t>
      </w:r>
    </w:p>
    <w:p w14:paraId="0000000A" w14:textId="77777777" w:rsidR="0040322B" w:rsidRPr="00724463" w:rsidRDefault="0040322B">
      <w:pPr>
        <w:jc w:val="both"/>
        <w:rPr>
          <w:rFonts w:eastAsia="Helvetica Neue"/>
          <w:lang w:val="lv-LV"/>
        </w:rPr>
      </w:pPr>
    </w:p>
    <w:p w14:paraId="0000000B" w14:textId="5FE1216A" w:rsidR="0040322B" w:rsidRPr="00724463" w:rsidRDefault="00CF3E5D">
      <w:pPr>
        <w:jc w:val="both"/>
        <w:rPr>
          <w:rFonts w:eastAsia="Helvetica Neue"/>
          <w:lang w:val="lv-LV"/>
        </w:rPr>
      </w:pPr>
      <w:r w:rsidRPr="00724463">
        <w:rPr>
          <w:rFonts w:eastAsia="Helvetica Neue"/>
          <w:lang w:val="lv-LV"/>
        </w:rPr>
        <w:t xml:space="preserve">4. Vecākiem godīgi jāpastāsta, ka dzīve mainīsies. Uz kādu laiku izjuks iepriekš zināmā un noteiktā kārtība un paradumi, piemēram, viens no vecākiem </w:t>
      </w:r>
      <w:r w:rsidR="00F4351E">
        <w:rPr>
          <w:rFonts w:eastAsia="Helvetica Neue"/>
          <w:lang w:val="lv-LV"/>
        </w:rPr>
        <w:t>dzīvos citur</w:t>
      </w:r>
      <w:r w:rsidRPr="00724463">
        <w:rPr>
          <w:rFonts w:eastAsia="Helvetica Neue"/>
          <w:lang w:val="lv-LV"/>
        </w:rPr>
        <w:t>, māja vai dzīvoklis var tikt pārdots, iespējams, ģimenei nāksies pārcelties uz citu dzīvesvietu, bērniem nāksies mainīt skolu. Ja māte bija dzīvojusi mājās, iespējams, viņai būs jāsāk vai jāatsāk strādāt, utt. Svarīgi, ka vecāki patiesi atzīst, ka turpmāk dzīvē gaidāmas būtiskas pārmaiņas un sarežģījumi, kuras nāksies pārvarēt kopīgiem spēkiem.</w:t>
      </w:r>
    </w:p>
    <w:p w14:paraId="0000000C" w14:textId="77777777" w:rsidR="0040322B" w:rsidRPr="00724463" w:rsidRDefault="0040322B">
      <w:pPr>
        <w:jc w:val="both"/>
        <w:rPr>
          <w:rFonts w:eastAsia="Helvetica Neue"/>
          <w:lang w:val="lv-LV"/>
        </w:rPr>
      </w:pPr>
    </w:p>
    <w:p w14:paraId="0000000D" w14:textId="55DA0E42" w:rsidR="0040322B" w:rsidRPr="00724463" w:rsidRDefault="00CF3E5D">
      <w:pPr>
        <w:jc w:val="both"/>
        <w:rPr>
          <w:rFonts w:eastAsia="Helvetica Neue"/>
          <w:lang w:val="lv-LV"/>
        </w:rPr>
      </w:pPr>
      <w:r w:rsidRPr="00724463">
        <w:rPr>
          <w:rFonts w:eastAsia="Helvetica Neue"/>
          <w:lang w:val="lv-LV"/>
        </w:rPr>
        <w:t xml:space="preserve">5. Vecākiem vajadzētu pastāstīt par visām galvenajām norisēm, kā notiks </w:t>
      </w:r>
      <w:r w:rsidR="00F4351E">
        <w:rPr>
          <w:rFonts w:eastAsia="Helvetica Neue"/>
          <w:lang w:val="lv-LV"/>
        </w:rPr>
        <w:t xml:space="preserve">pārmaiņas </w:t>
      </w:r>
      <w:r w:rsidRPr="00724463">
        <w:rPr>
          <w:rFonts w:eastAsia="Helvetica Neue"/>
          <w:lang w:val="lv-LV"/>
        </w:rPr>
        <w:t>ģimen</w:t>
      </w:r>
      <w:r w:rsidR="00F4351E">
        <w:rPr>
          <w:rFonts w:eastAsia="Helvetica Neue"/>
          <w:lang w:val="lv-LV"/>
        </w:rPr>
        <w:t>ē</w:t>
      </w:r>
      <w:r w:rsidRPr="00724463">
        <w:rPr>
          <w:rFonts w:eastAsia="Helvetica Neue"/>
          <w:lang w:val="lv-LV"/>
        </w:rPr>
        <w:t>. Bērni jūtas bezpalīdzīgi šķiršanās laikā</w:t>
      </w:r>
      <w:r w:rsidR="00F4351E">
        <w:rPr>
          <w:rFonts w:eastAsia="Helvetica Neue"/>
          <w:lang w:val="lv-LV"/>
        </w:rPr>
        <w:t>,</w:t>
      </w:r>
      <w:r w:rsidRPr="00724463">
        <w:rPr>
          <w:rFonts w:eastAsia="Helvetica Neue"/>
          <w:lang w:val="lv-LV"/>
        </w:rPr>
        <w:t xml:space="preserve"> un vecākiem vajadzētu nopietni uzklausīt viņu priekšlikumus par tiem jautājumiem, kas attiecas uz bērniem. Jāuzsver, ka viņiem būs iespēja piedalīties lēmuma pieņemšanā, piemēram, par to, kā būtu jānotiek tikšanās reizēm. Ja tiek izstrādāts tikšanās grafiks, bērni būtu sīki jāiepazīstina ar to. Tomēr nedrīkst uzvelt bērniem atbildību par nozīmīgiem lēmumiem. Mērķis ir iesaistīt bērnus tiem atbilstošā veidā, lai viņi sajustu, ka piedalās ģimenes krīzes risinājuma meklēšanā.</w:t>
      </w:r>
    </w:p>
    <w:p w14:paraId="0000000E" w14:textId="77777777" w:rsidR="0040322B" w:rsidRPr="00724463" w:rsidRDefault="0040322B">
      <w:pPr>
        <w:jc w:val="both"/>
        <w:rPr>
          <w:rFonts w:eastAsia="Helvetica Neue"/>
          <w:lang w:val="lv-LV"/>
        </w:rPr>
      </w:pPr>
    </w:p>
    <w:p w14:paraId="0000000F" w14:textId="2D4C1975" w:rsidR="0040322B" w:rsidRPr="00724463" w:rsidRDefault="00CF3E5D">
      <w:pPr>
        <w:jc w:val="both"/>
        <w:rPr>
          <w:rFonts w:eastAsia="Helvetica Neue"/>
          <w:lang w:val="lv-LV"/>
        </w:rPr>
      </w:pPr>
      <w:r w:rsidRPr="00724463">
        <w:rPr>
          <w:rFonts w:eastAsia="Helvetica Neue"/>
          <w:lang w:val="lv-LV"/>
        </w:rPr>
        <w:t xml:space="preserve">6. Vecākiem jāpastāsta, ka šķiršanās nevājinās vecāku un bērnu </w:t>
      </w:r>
      <w:r w:rsidR="00F4351E">
        <w:rPr>
          <w:rFonts w:eastAsia="Helvetica Neue"/>
          <w:lang w:val="lv-LV"/>
        </w:rPr>
        <w:t>attiecības</w:t>
      </w:r>
      <w:r w:rsidRPr="00724463">
        <w:rPr>
          <w:rFonts w:eastAsia="Helvetica Neue"/>
          <w:lang w:val="lv-LV"/>
        </w:rPr>
        <w:t xml:space="preserve"> pat tad, ja tie dzīvos atsevišķi. Bērniem jāsniedz pārliecība, ka neraugoties uz to, ka vecāki šķiras savā starpā, tie nešķiras no bērniem. Jāpasaka, ka no abu vecāku puses tiks darīts viss, lai uzturētu šīs nozīmīgās </w:t>
      </w:r>
      <w:r w:rsidR="00F4351E">
        <w:rPr>
          <w:rFonts w:eastAsia="Helvetica Neue"/>
          <w:lang w:val="lv-LV"/>
        </w:rPr>
        <w:t>attiecības</w:t>
      </w:r>
      <w:r w:rsidRPr="00724463">
        <w:rPr>
          <w:rFonts w:eastAsia="Helvetica Neue"/>
          <w:lang w:val="lv-LV"/>
        </w:rPr>
        <w:t>.</w:t>
      </w:r>
    </w:p>
    <w:p w14:paraId="00000010" w14:textId="77777777" w:rsidR="0040322B" w:rsidRPr="00724463" w:rsidRDefault="0040322B">
      <w:pPr>
        <w:jc w:val="both"/>
        <w:rPr>
          <w:rFonts w:eastAsia="Helvetica Neue"/>
          <w:lang w:val="lv-LV"/>
        </w:rPr>
      </w:pPr>
    </w:p>
    <w:p w14:paraId="00000011" w14:textId="16CB038C" w:rsidR="0040322B" w:rsidRPr="00724463" w:rsidRDefault="00CF3E5D">
      <w:pPr>
        <w:jc w:val="both"/>
        <w:rPr>
          <w:rFonts w:eastAsia="Helvetica Neue"/>
          <w:lang w:val="lv-LV"/>
        </w:rPr>
      </w:pPr>
      <w:r w:rsidRPr="00724463">
        <w:rPr>
          <w:rFonts w:eastAsia="Helvetica Neue"/>
          <w:lang w:val="lv-LV"/>
        </w:rPr>
        <w:lastRenderedPageBreak/>
        <w:t xml:space="preserve">7. Vecākiem jāuzsver, ka bērni nav vainīgi pie šīs šķiršanās. Bērniem jāpasaka, ka šī problēma attiecas tikai uz diviem pieaugušajiem. Bērni nedrīkst sajusties kā iemesls vecāku </w:t>
      </w:r>
      <w:r w:rsidR="00724463">
        <w:rPr>
          <w:rFonts w:eastAsia="Helvetica Neue"/>
          <w:lang w:val="lv-LV"/>
        </w:rPr>
        <w:t>attiecību</w:t>
      </w:r>
      <w:r w:rsidRPr="00724463">
        <w:rPr>
          <w:rFonts w:eastAsia="Helvetica Neue"/>
          <w:lang w:val="lv-LV"/>
        </w:rPr>
        <w:t xml:space="preserve"> izjukšanai.</w:t>
      </w:r>
    </w:p>
    <w:p w14:paraId="00000012" w14:textId="77777777" w:rsidR="0040322B" w:rsidRPr="00724463" w:rsidRDefault="0040322B">
      <w:pPr>
        <w:jc w:val="both"/>
        <w:rPr>
          <w:rFonts w:eastAsia="Helvetica Neue"/>
          <w:lang w:val="lv-LV"/>
        </w:rPr>
      </w:pPr>
    </w:p>
    <w:p w14:paraId="00000013" w14:textId="7CDCC259" w:rsidR="0040322B" w:rsidRPr="00724463" w:rsidRDefault="00CF3E5D">
      <w:pPr>
        <w:jc w:val="both"/>
        <w:rPr>
          <w:rFonts w:eastAsia="Helvetica Neue"/>
          <w:lang w:val="lv-LV"/>
        </w:rPr>
      </w:pPr>
      <w:r w:rsidRPr="00724463">
        <w:rPr>
          <w:rFonts w:eastAsia="Helvetica Neue"/>
          <w:lang w:val="lv-LV"/>
        </w:rPr>
        <w:t>8. Vecākiem ir skaidri jāpasaka, ka lēmums par šķiršan</w:t>
      </w:r>
      <w:r w:rsidR="00E85F63">
        <w:rPr>
          <w:rFonts w:eastAsia="Helvetica Neue"/>
          <w:lang w:val="lv-LV"/>
        </w:rPr>
        <w:t>o</w:t>
      </w:r>
      <w:r w:rsidRPr="00724463">
        <w:rPr>
          <w:rFonts w:eastAsia="Helvetica Neue"/>
          <w:lang w:val="lv-LV"/>
        </w:rPr>
        <w:t>s ir rūpīgi apdomāts un negrozāms, lai bērni netērētu savu laiku un enerģiju neauglīgām shēmām un fantāzijām par to, kā atkal savest abus vecākus kopā.</w:t>
      </w:r>
    </w:p>
    <w:p w14:paraId="00000014" w14:textId="77777777" w:rsidR="0040322B" w:rsidRPr="00724463" w:rsidRDefault="0040322B">
      <w:pPr>
        <w:jc w:val="both"/>
        <w:rPr>
          <w:rFonts w:eastAsia="Helvetica Neue"/>
          <w:lang w:val="lv-LV"/>
        </w:rPr>
      </w:pPr>
    </w:p>
    <w:p w14:paraId="00000015" w14:textId="3C18BB55" w:rsidR="0040322B" w:rsidRPr="00724463" w:rsidRDefault="00CF3E5D">
      <w:pPr>
        <w:jc w:val="both"/>
        <w:rPr>
          <w:rFonts w:eastAsia="Helvetica Neue"/>
          <w:lang w:val="lv-LV"/>
        </w:rPr>
      </w:pPr>
      <w:r w:rsidRPr="00724463">
        <w:rPr>
          <w:rFonts w:eastAsia="Helvetica Neue"/>
          <w:lang w:val="lv-LV"/>
        </w:rPr>
        <w:t>9. Vecākiem vajadzēs darīt visu iespējamo, lai atdalītu savas sāpes, dusmas, aizvainojumus un vajadzības no bērna vajadzībām. Bērniem ir tiesības uz savām jūtām un tos nedrīkst mudināt nostāties kād</w:t>
      </w:r>
      <w:r w:rsidR="00E85F63">
        <w:rPr>
          <w:rFonts w:eastAsia="Helvetica Neue"/>
          <w:lang w:val="lv-LV"/>
        </w:rPr>
        <w:t>a</w:t>
      </w:r>
      <w:r w:rsidRPr="00724463">
        <w:rPr>
          <w:rFonts w:eastAsia="Helvetica Neue"/>
          <w:lang w:val="lv-LV"/>
        </w:rPr>
        <w:t xml:space="preserve"> pusē vai spiest iesaistīties vecāku šķiršanās karā.</w:t>
      </w:r>
    </w:p>
    <w:p w14:paraId="00000016" w14:textId="77777777" w:rsidR="0040322B" w:rsidRPr="00724463" w:rsidRDefault="0040322B">
      <w:pPr>
        <w:jc w:val="both"/>
        <w:rPr>
          <w:rFonts w:eastAsia="Helvetica Neue"/>
          <w:lang w:val="lv-LV"/>
        </w:rPr>
      </w:pPr>
    </w:p>
    <w:p w14:paraId="00000017" w14:textId="77777777" w:rsidR="0040322B" w:rsidRPr="00724463" w:rsidRDefault="00CF3E5D">
      <w:pPr>
        <w:jc w:val="both"/>
        <w:rPr>
          <w:rFonts w:eastAsia="Helvetica Neue"/>
          <w:lang w:val="lv-LV"/>
        </w:rPr>
      </w:pPr>
      <w:r w:rsidRPr="00724463">
        <w:rPr>
          <w:rFonts w:eastAsia="Helvetica Neue"/>
          <w:lang w:val="lv-LV"/>
        </w:rPr>
        <w:t>10. Vissvarīgākais ir tas, ka mātei un tēvam jāļauj bērnam mīlēt otru vecāku un uzturēt ar to labas attiecības. Tas var būt pats jūsu grūtākais un sarežģītākais uzdevums, bet tas ir izdarāms. Izjūtot mīlestību, atbalstu, rūpes un iedrošinošu uzmanību no abu vecāku puses, bērns var veiksmīgāk pārciest arī šo – iespējams, vissmagāko zaudējumu savā dzīvē.</w:t>
      </w:r>
    </w:p>
    <w:p w14:paraId="00000019" w14:textId="77777777" w:rsidR="0040322B" w:rsidRPr="00724463" w:rsidRDefault="0040322B">
      <w:pPr>
        <w:rPr>
          <w:rFonts w:eastAsia="Helvetica Neue"/>
          <w:lang w:val="lv-LV"/>
        </w:rPr>
      </w:pPr>
    </w:p>
    <w:p w14:paraId="0000001A" w14:textId="77777777" w:rsidR="0040322B" w:rsidRPr="00724463" w:rsidRDefault="0040322B">
      <w:pPr>
        <w:rPr>
          <w:rFonts w:eastAsia="Helvetica Neue"/>
          <w:lang w:val="lv-LV"/>
        </w:rPr>
      </w:pPr>
    </w:p>
    <w:p w14:paraId="0000001B" w14:textId="77777777" w:rsidR="0040322B" w:rsidRPr="00724463" w:rsidRDefault="00CF3E5D">
      <w:pPr>
        <w:jc w:val="right"/>
        <w:rPr>
          <w:rFonts w:ascii="Helvetica Neue" w:eastAsia="Helvetica Neue" w:hAnsi="Helvetica Neue" w:cs="Helvetica Neue"/>
          <w:lang w:val="lv-LV"/>
        </w:rPr>
      </w:pPr>
      <w:r w:rsidRPr="00724463">
        <w:rPr>
          <w:rFonts w:eastAsia="Helvetica Neue"/>
          <w:lang w:val="lv-LV"/>
        </w:rPr>
        <w:t xml:space="preserve">Avots: www.center-divorce-mediation.com (tulkojusi Lelde Kāpiņa, </w:t>
      </w:r>
      <w:r w:rsidRPr="00724463">
        <w:rPr>
          <w:highlight w:val="white"/>
          <w:lang w:val="lv-LV"/>
        </w:rPr>
        <w:t>sertificēta mediatore, sistēmiskā ģimenes un pāru terapeite</w:t>
      </w:r>
      <w:r w:rsidRPr="00724463">
        <w:rPr>
          <w:rFonts w:ascii="Helvetica Neue" w:eastAsia="Helvetica Neue" w:hAnsi="Helvetica Neue" w:cs="Helvetica Neue"/>
          <w:lang w:val="lv-LV"/>
        </w:rPr>
        <w:t>)</w:t>
      </w:r>
    </w:p>
    <w:sectPr w:rsidR="0040322B" w:rsidRPr="00724463">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D4ED83" w14:textId="77777777" w:rsidR="008B26EA" w:rsidRDefault="008B26EA">
      <w:pPr>
        <w:spacing w:line="240" w:lineRule="auto"/>
      </w:pPr>
      <w:r>
        <w:separator/>
      </w:r>
    </w:p>
  </w:endnote>
  <w:endnote w:type="continuationSeparator" w:id="0">
    <w:p w14:paraId="463B64A1" w14:textId="77777777" w:rsidR="008B26EA" w:rsidRDefault="008B2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604020202020204"/>
    <w:charset w:val="BA"/>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7F6668" w14:textId="77777777" w:rsidR="008B26EA" w:rsidRDefault="008B26EA">
      <w:pPr>
        <w:spacing w:line="240" w:lineRule="auto"/>
      </w:pPr>
      <w:r>
        <w:separator/>
      </w:r>
    </w:p>
  </w:footnote>
  <w:footnote w:type="continuationSeparator" w:id="0">
    <w:p w14:paraId="7BB57507" w14:textId="77777777" w:rsidR="008B26EA" w:rsidRDefault="008B26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C" w14:textId="77777777" w:rsidR="0040322B" w:rsidRDefault="0040322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22B"/>
    <w:rsid w:val="0040322B"/>
    <w:rsid w:val="004F0928"/>
    <w:rsid w:val="00724463"/>
    <w:rsid w:val="008552DB"/>
    <w:rsid w:val="008B26EA"/>
    <w:rsid w:val="00967E70"/>
    <w:rsid w:val="00CF3E5D"/>
    <w:rsid w:val="00E85F63"/>
    <w:rsid w:val="00F435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B9D9A"/>
  <w15:docId w15:val="{0B7EFD03-5E99-DF4E-A1CC-BE0D187E7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F435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51E"/>
    <w:rPr>
      <w:rFonts w:ascii="Segoe UI" w:hAnsi="Segoe UI" w:cs="Segoe UI"/>
      <w:sz w:val="18"/>
      <w:szCs w:val="18"/>
    </w:rPr>
  </w:style>
  <w:style w:type="character" w:styleId="CommentReference">
    <w:name w:val="annotation reference"/>
    <w:basedOn w:val="DefaultParagraphFont"/>
    <w:uiPriority w:val="99"/>
    <w:semiHidden/>
    <w:unhideWhenUsed/>
    <w:rsid w:val="00967E70"/>
    <w:rPr>
      <w:sz w:val="16"/>
      <w:szCs w:val="16"/>
    </w:rPr>
  </w:style>
  <w:style w:type="paragraph" w:styleId="CommentText">
    <w:name w:val="annotation text"/>
    <w:basedOn w:val="Normal"/>
    <w:link w:val="CommentTextChar"/>
    <w:uiPriority w:val="99"/>
    <w:semiHidden/>
    <w:unhideWhenUsed/>
    <w:rsid w:val="00967E70"/>
    <w:pPr>
      <w:spacing w:line="240" w:lineRule="auto"/>
    </w:pPr>
    <w:rPr>
      <w:sz w:val="20"/>
      <w:szCs w:val="20"/>
    </w:rPr>
  </w:style>
  <w:style w:type="character" w:customStyle="1" w:styleId="CommentTextChar">
    <w:name w:val="Comment Text Char"/>
    <w:basedOn w:val="DefaultParagraphFont"/>
    <w:link w:val="CommentText"/>
    <w:uiPriority w:val="99"/>
    <w:semiHidden/>
    <w:rsid w:val="00967E70"/>
    <w:rPr>
      <w:sz w:val="20"/>
      <w:szCs w:val="20"/>
    </w:rPr>
  </w:style>
  <w:style w:type="paragraph" w:styleId="CommentSubject">
    <w:name w:val="annotation subject"/>
    <w:basedOn w:val="CommentText"/>
    <w:next w:val="CommentText"/>
    <w:link w:val="CommentSubjectChar"/>
    <w:uiPriority w:val="99"/>
    <w:semiHidden/>
    <w:unhideWhenUsed/>
    <w:rsid w:val="00967E70"/>
    <w:rPr>
      <w:b/>
      <w:bCs/>
    </w:rPr>
  </w:style>
  <w:style w:type="character" w:customStyle="1" w:styleId="CommentSubjectChar">
    <w:name w:val="Comment Subject Char"/>
    <w:basedOn w:val="CommentTextChar"/>
    <w:link w:val="CommentSubject"/>
    <w:uiPriority w:val="99"/>
    <w:semiHidden/>
    <w:rsid w:val="00967E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613</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 Gaile</dc:creator>
  <cp:lastModifiedBy>Lauma Laube</cp:lastModifiedBy>
  <cp:revision>2</cp:revision>
  <dcterms:created xsi:type="dcterms:W3CDTF">2020-09-15T10:01:00Z</dcterms:created>
  <dcterms:modified xsi:type="dcterms:W3CDTF">2020-09-15T10:01:00Z</dcterms:modified>
</cp:coreProperties>
</file>