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B9AC" w14:textId="77777777" w:rsidR="002D50A8" w:rsidRPr="002D50A8" w:rsidRDefault="002D50A8" w:rsidP="002D50A8">
      <w:pPr>
        <w:shd w:val="clear" w:color="auto" w:fill="FFFFFF"/>
        <w:spacing w:after="0" w:line="240" w:lineRule="auto"/>
        <w:jc w:val="center"/>
        <w:rPr>
          <w:rFonts w:ascii="Arial" w:eastAsia="Times New Roman" w:hAnsi="Arial" w:cs="Arial"/>
          <w:b/>
          <w:bCs/>
          <w:color w:val="414142"/>
          <w:sz w:val="27"/>
          <w:szCs w:val="27"/>
          <w:lang w:eastAsia="lv-LV"/>
        </w:rPr>
      </w:pPr>
      <w:bookmarkStart w:id="0" w:name="642384"/>
      <w:bookmarkStart w:id="1" w:name="n-642384"/>
      <w:bookmarkStart w:id="2" w:name="_GoBack"/>
      <w:bookmarkEnd w:id="0"/>
      <w:bookmarkEnd w:id="1"/>
      <w:bookmarkEnd w:id="2"/>
      <w:r w:rsidRPr="002D50A8">
        <w:rPr>
          <w:rFonts w:ascii="Arial" w:eastAsia="Times New Roman" w:hAnsi="Arial" w:cs="Arial"/>
          <w:b/>
          <w:bCs/>
          <w:color w:val="414142"/>
          <w:sz w:val="27"/>
          <w:szCs w:val="27"/>
          <w:lang w:eastAsia="lv-LV"/>
        </w:rPr>
        <w:t>Informācija par izmaksāto speciālo piemaksu par valsts vai pašvaldības institūcijai būtisko funkciju vai stratēģiski svarīgu mērķu īstenošanu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9"/>
        <w:gridCol w:w="4477"/>
        <w:gridCol w:w="1378"/>
        <w:gridCol w:w="1776"/>
      </w:tblGrid>
      <w:tr w:rsidR="002D50A8" w:rsidRPr="002D50A8" w14:paraId="6E835E54" w14:textId="77777777" w:rsidTr="00581100">
        <w:tc>
          <w:tcPr>
            <w:tcW w:w="398" w:type="pct"/>
            <w:tcBorders>
              <w:top w:val="outset" w:sz="6" w:space="0" w:color="414142"/>
              <w:left w:val="outset" w:sz="6" w:space="0" w:color="414142"/>
              <w:bottom w:val="outset" w:sz="6" w:space="0" w:color="414142"/>
              <w:right w:val="outset" w:sz="6" w:space="0" w:color="414142"/>
            </w:tcBorders>
            <w:vAlign w:val="center"/>
            <w:hideMark/>
          </w:tcPr>
          <w:p w14:paraId="555FD240"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Nr. p. k.</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5811C820"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Būtiskā funkcija vai stratēģiski svarīgais mērķis</w:t>
            </w:r>
          </w:p>
        </w:tc>
        <w:tc>
          <w:tcPr>
            <w:tcW w:w="831" w:type="pct"/>
            <w:tcBorders>
              <w:top w:val="outset" w:sz="6" w:space="0" w:color="414142"/>
              <w:left w:val="outset" w:sz="6" w:space="0" w:color="414142"/>
              <w:bottom w:val="outset" w:sz="6" w:space="0" w:color="414142"/>
              <w:right w:val="outset" w:sz="6" w:space="0" w:color="414142"/>
            </w:tcBorders>
            <w:vAlign w:val="center"/>
            <w:hideMark/>
          </w:tcPr>
          <w:p w14:paraId="3D375C86"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Nodarbināto skaits, kam noteikta speciālā piemaksa</w:t>
            </w:r>
          </w:p>
        </w:tc>
        <w:tc>
          <w:tcPr>
            <w:tcW w:w="1072" w:type="pct"/>
            <w:tcBorders>
              <w:top w:val="outset" w:sz="6" w:space="0" w:color="414142"/>
              <w:left w:val="outset" w:sz="6" w:space="0" w:color="414142"/>
              <w:bottom w:val="outset" w:sz="6" w:space="0" w:color="414142"/>
              <w:right w:val="outset" w:sz="6" w:space="0" w:color="414142"/>
            </w:tcBorders>
            <w:vAlign w:val="center"/>
            <w:hideMark/>
          </w:tcPr>
          <w:p w14:paraId="0FE565E9"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Speciālās piemaksas apmērs gadā būtiskai funkcijai vai stratēģiski svarīgam mērķim</w:t>
            </w:r>
            <w:r w:rsidRPr="002D50A8">
              <w:rPr>
                <w:rFonts w:ascii="Times New Roman" w:eastAsia="Times New Roman" w:hAnsi="Times New Roman" w:cs="Times New Roman"/>
                <w:color w:val="414142"/>
                <w:sz w:val="20"/>
                <w:szCs w:val="20"/>
                <w:lang w:eastAsia="lv-LV"/>
              </w:rPr>
              <w:br/>
              <w:t>(neto, </w:t>
            </w:r>
            <w:r w:rsidRPr="002D50A8">
              <w:rPr>
                <w:rFonts w:ascii="Times New Roman" w:eastAsia="Times New Roman" w:hAnsi="Times New Roman" w:cs="Times New Roman"/>
                <w:i/>
                <w:iCs/>
                <w:color w:val="414142"/>
                <w:sz w:val="20"/>
                <w:szCs w:val="20"/>
                <w:lang w:eastAsia="lv-LV"/>
              </w:rPr>
              <w:t>euro</w:t>
            </w:r>
            <w:r w:rsidRPr="002D50A8">
              <w:rPr>
                <w:rFonts w:ascii="Times New Roman" w:eastAsia="Times New Roman" w:hAnsi="Times New Roman" w:cs="Times New Roman"/>
                <w:color w:val="414142"/>
                <w:sz w:val="20"/>
                <w:szCs w:val="20"/>
                <w:lang w:eastAsia="lv-LV"/>
              </w:rPr>
              <w:t>)</w:t>
            </w:r>
          </w:p>
        </w:tc>
      </w:tr>
      <w:tr w:rsidR="002D50A8" w:rsidRPr="002D50A8" w14:paraId="2D7C56EA" w14:textId="77777777" w:rsidTr="00581100">
        <w:tc>
          <w:tcPr>
            <w:tcW w:w="398" w:type="pct"/>
            <w:tcBorders>
              <w:top w:val="outset" w:sz="6" w:space="0" w:color="414142"/>
              <w:left w:val="outset" w:sz="6" w:space="0" w:color="414142"/>
              <w:bottom w:val="outset" w:sz="6" w:space="0" w:color="414142"/>
              <w:right w:val="outset" w:sz="6" w:space="0" w:color="414142"/>
            </w:tcBorders>
            <w:hideMark/>
          </w:tcPr>
          <w:p w14:paraId="40C6AFAE"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1</w:t>
            </w:r>
          </w:p>
        </w:tc>
        <w:tc>
          <w:tcPr>
            <w:tcW w:w="2700" w:type="pct"/>
            <w:tcBorders>
              <w:top w:val="outset" w:sz="6" w:space="0" w:color="414142"/>
              <w:left w:val="outset" w:sz="6" w:space="0" w:color="414142"/>
              <w:bottom w:val="outset" w:sz="6" w:space="0" w:color="414142"/>
              <w:right w:val="outset" w:sz="6" w:space="0" w:color="414142"/>
            </w:tcBorders>
            <w:hideMark/>
          </w:tcPr>
          <w:p w14:paraId="214E8718"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2</w:t>
            </w:r>
          </w:p>
        </w:tc>
        <w:tc>
          <w:tcPr>
            <w:tcW w:w="831" w:type="pct"/>
            <w:tcBorders>
              <w:top w:val="outset" w:sz="6" w:space="0" w:color="414142"/>
              <w:left w:val="outset" w:sz="6" w:space="0" w:color="414142"/>
              <w:bottom w:val="outset" w:sz="6" w:space="0" w:color="414142"/>
              <w:right w:val="outset" w:sz="6" w:space="0" w:color="414142"/>
            </w:tcBorders>
            <w:hideMark/>
          </w:tcPr>
          <w:p w14:paraId="5CA1783D"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3</w:t>
            </w:r>
          </w:p>
        </w:tc>
        <w:tc>
          <w:tcPr>
            <w:tcW w:w="1072" w:type="pct"/>
            <w:tcBorders>
              <w:top w:val="outset" w:sz="6" w:space="0" w:color="414142"/>
              <w:left w:val="outset" w:sz="6" w:space="0" w:color="414142"/>
              <w:bottom w:val="outset" w:sz="6" w:space="0" w:color="414142"/>
              <w:right w:val="outset" w:sz="6" w:space="0" w:color="414142"/>
            </w:tcBorders>
            <w:hideMark/>
          </w:tcPr>
          <w:p w14:paraId="398E91CE"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4</w:t>
            </w:r>
          </w:p>
        </w:tc>
      </w:tr>
      <w:tr w:rsidR="004E6446" w:rsidRPr="002D50A8" w14:paraId="2615A599" w14:textId="77777777" w:rsidTr="00581100">
        <w:trPr>
          <w:trHeight w:val="2070"/>
        </w:trPr>
        <w:tc>
          <w:tcPr>
            <w:tcW w:w="398" w:type="pct"/>
            <w:tcBorders>
              <w:top w:val="outset" w:sz="6" w:space="0" w:color="414142"/>
              <w:left w:val="outset" w:sz="6" w:space="0" w:color="414142"/>
              <w:right w:val="outset" w:sz="6" w:space="0" w:color="414142"/>
            </w:tcBorders>
            <w:hideMark/>
          </w:tcPr>
          <w:p w14:paraId="3314DA2D" w14:textId="33B8FF43" w:rsidR="004E6446" w:rsidRPr="002D50A8" w:rsidRDefault="004E6446"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1</w:t>
            </w:r>
            <w:r w:rsidR="00581100">
              <w:rPr>
                <w:rFonts w:ascii="Times New Roman" w:eastAsia="Times New Roman" w:hAnsi="Times New Roman" w:cs="Times New Roman"/>
                <w:color w:val="414142"/>
                <w:sz w:val="20"/>
                <w:szCs w:val="20"/>
                <w:lang w:eastAsia="lv-LV"/>
              </w:rPr>
              <w:t>.</w:t>
            </w:r>
          </w:p>
          <w:p w14:paraId="161F2900" w14:textId="442D4BB3" w:rsidR="004E6446" w:rsidRPr="002D50A8" w:rsidRDefault="004E6446"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p>
        </w:tc>
        <w:tc>
          <w:tcPr>
            <w:tcW w:w="2700" w:type="pct"/>
            <w:tcBorders>
              <w:top w:val="outset" w:sz="6" w:space="0" w:color="414142"/>
              <w:left w:val="outset" w:sz="6" w:space="0" w:color="414142"/>
              <w:right w:val="outset" w:sz="6" w:space="0" w:color="414142"/>
            </w:tcBorders>
            <w:hideMark/>
          </w:tcPr>
          <w:p w14:paraId="2BE00F9D" w14:textId="77777777" w:rsidR="00581100" w:rsidRDefault="005B16DE" w:rsidP="005B16DE">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Pr="005B16DE">
              <w:rPr>
                <w:rFonts w:ascii="Times New Roman" w:eastAsia="Times New Roman" w:hAnsi="Times New Roman" w:cs="Times New Roman"/>
                <w:color w:val="414142"/>
                <w:sz w:val="20"/>
                <w:szCs w:val="20"/>
                <w:lang w:eastAsia="lv-LV"/>
              </w:rPr>
              <w:t>ar Labklājības ministrijai (turpmāk- Ministrija) stratēģiski svarīgu mērķu īstenošanu, nodrošinot Valdības rīcības plānā Ministrijai noteikto uzdevumu un plānoto pasākumu izpildes uzraudzību un koordināciju, kā arī Ministrijas 2020.gada darba plānā noteikto uzdevumu atbilstības Valdības rīcības plāna noteiktajiem uzdevumiem izvērtēšanu.</w:t>
            </w:r>
          </w:p>
          <w:p w14:paraId="44749E3F" w14:textId="791D1738" w:rsidR="005B16DE" w:rsidRPr="002D50A8" w:rsidRDefault="005B16DE" w:rsidP="005B16DE">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Pr="005B16DE">
              <w:rPr>
                <w:rFonts w:ascii="Times New Roman" w:eastAsia="Times New Roman" w:hAnsi="Times New Roman" w:cs="Times New Roman"/>
                <w:color w:val="414142"/>
                <w:sz w:val="20"/>
                <w:szCs w:val="20"/>
                <w:lang w:eastAsia="lv-LV"/>
              </w:rPr>
              <w:t>ar</w:t>
            </w:r>
            <w:r>
              <w:rPr>
                <w:rFonts w:ascii="Times New Roman" w:eastAsia="Times New Roman" w:hAnsi="Times New Roman" w:cs="Times New Roman"/>
                <w:color w:val="414142"/>
                <w:sz w:val="20"/>
                <w:szCs w:val="20"/>
                <w:lang w:eastAsia="lv-LV"/>
              </w:rPr>
              <w:t xml:space="preserve"> M</w:t>
            </w:r>
            <w:r w:rsidRPr="005B16DE">
              <w:rPr>
                <w:rFonts w:ascii="Times New Roman" w:eastAsia="Times New Roman" w:hAnsi="Times New Roman" w:cs="Times New Roman"/>
                <w:color w:val="414142"/>
                <w:sz w:val="20"/>
                <w:szCs w:val="20"/>
                <w:lang w:eastAsia="lv-LV"/>
              </w:rPr>
              <w:t xml:space="preserve">inistrijas stratēģisko mērķu īstenošanu, koordinējot </w:t>
            </w:r>
            <w:r>
              <w:rPr>
                <w:rFonts w:ascii="Times New Roman" w:eastAsia="Times New Roman" w:hAnsi="Times New Roman" w:cs="Times New Roman"/>
                <w:color w:val="414142"/>
                <w:sz w:val="20"/>
                <w:szCs w:val="20"/>
                <w:lang w:eastAsia="lv-LV"/>
              </w:rPr>
              <w:t>M</w:t>
            </w:r>
            <w:r w:rsidRPr="005B16DE">
              <w:rPr>
                <w:rFonts w:ascii="Times New Roman" w:eastAsia="Times New Roman" w:hAnsi="Times New Roman" w:cs="Times New Roman"/>
                <w:color w:val="414142"/>
                <w:sz w:val="20"/>
                <w:szCs w:val="20"/>
                <w:lang w:eastAsia="lv-LV"/>
              </w:rPr>
              <w:t>inistrijas valsts budžeta procesu, normatīvo aktu grozījumu virzību, kā arī nodrošinot koordinētas politikas ieviešanu pārmaiņu procesā, sasaistē ar 2021.-2023.gada valsts budžeta prioritātēm – pilnveidot minimālo ienākumu sistēmu, attīstīt nepieciešamo atbalstu personām ar invaliditāti un attīstīt ģimeniskā vidē balstītu ārpusģimenes aprūpes sistēmu bez vecāku gādības palikušiem bērniem, attiecīgi nodrošinot sociālās politikas pārmaiņu vadību kontekstā ar pieņemtajiem lēmumiem.</w:t>
            </w:r>
          </w:p>
        </w:tc>
        <w:tc>
          <w:tcPr>
            <w:tcW w:w="831" w:type="pct"/>
            <w:tcBorders>
              <w:top w:val="outset" w:sz="6" w:space="0" w:color="414142"/>
              <w:left w:val="outset" w:sz="6" w:space="0" w:color="414142"/>
              <w:right w:val="outset" w:sz="6" w:space="0" w:color="414142"/>
            </w:tcBorders>
            <w:hideMark/>
          </w:tcPr>
          <w:p w14:paraId="1552B6F4" w14:textId="13520179" w:rsidR="004E6446" w:rsidRPr="002D50A8" w:rsidRDefault="004E6446"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r w:rsidR="00B65E92">
              <w:rPr>
                <w:rFonts w:ascii="Times New Roman" w:eastAsia="Times New Roman" w:hAnsi="Times New Roman" w:cs="Times New Roman"/>
                <w:color w:val="414142"/>
                <w:sz w:val="20"/>
                <w:szCs w:val="20"/>
                <w:lang w:eastAsia="lv-LV"/>
              </w:rPr>
              <w:t>1</w:t>
            </w:r>
          </w:p>
          <w:p w14:paraId="21417E84" w14:textId="689F598E" w:rsidR="004E6446" w:rsidRDefault="004E6446"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p>
          <w:p w14:paraId="48E7A809" w14:textId="77777777" w:rsidR="004E6446" w:rsidRPr="002D50A8" w:rsidRDefault="004E6446" w:rsidP="002D50A8">
            <w:pPr>
              <w:spacing w:after="0" w:line="240" w:lineRule="auto"/>
              <w:rPr>
                <w:rFonts w:ascii="Times New Roman" w:eastAsia="Times New Roman" w:hAnsi="Times New Roman" w:cs="Times New Roman"/>
                <w:color w:val="414142"/>
                <w:sz w:val="20"/>
                <w:szCs w:val="20"/>
                <w:lang w:eastAsia="lv-LV"/>
              </w:rPr>
            </w:pPr>
          </w:p>
        </w:tc>
        <w:tc>
          <w:tcPr>
            <w:tcW w:w="1072" w:type="pct"/>
            <w:tcBorders>
              <w:top w:val="outset" w:sz="6" w:space="0" w:color="414142"/>
              <w:left w:val="outset" w:sz="6" w:space="0" w:color="414142"/>
              <w:right w:val="outset" w:sz="6" w:space="0" w:color="414142"/>
            </w:tcBorders>
            <w:hideMark/>
          </w:tcPr>
          <w:p w14:paraId="7A26303E" w14:textId="48FEFB95" w:rsidR="004E6446" w:rsidRPr="002D50A8" w:rsidRDefault="004E6446"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r w:rsidR="001B76E9" w:rsidRPr="00E65A4C">
              <w:rPr>
                <w:rFonts w:ascii="Times New Roman" w:eastAsia="Times New Roman" w:hAnsi="Times New Roman" w:cs="Times New Roman"/>
                <w:color w:val="414142"/>
                <w:sz w:val="20"/>
                <w:szCs w:val="20"/>
                <w:lang w:eastAsia="lv-LV"/>
              </w:rPr>
              <w:t>10218.78</w:t>
            </w:r>
          </w:p>
        </w:tc>
      </w:tr>
      <w:tr w:rsidR="006B6FD1" w:rsidRPr="002D50A8" w14:paraId="1CC1C1D6" w14:textId="77777777" w:rsidTr="00581100">
        <w:trPr>
          <w:trHeight w:val="300"/>
        </w:trPr>
        <w:tc>
          <w:tcPr>
            <w:tcW w:w="398" w:type="pct"/>
            <w:tcBorders>
              <w:top w:val="outset" w:sz="6" w:space="0" w:color="414142"/>
              <w:left w:val="outset" w:sz="6" w:space="0" w:color="414142"/>
              <w:bottom w:val="outset" w:sz="6" w:space="0" w:color="414142"/>
              <w:right w:val="outset" w:sz="6" w:space="0" w:color="414142"/>
            </w:tcBorders>
          </w:tcPr>
          <w:p w14:paraId="7DB4FC6E" w14:textId="2DCDBA60" w:rsidR="006B6FD1" w:rsidRPr="002D50A8" w:rsidRDefault="004E6446"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00581100">
              <w:rPr>
                <w:rFonts w:ascii="Times New Roman" w:eastAsia="Times New Roman" w:hAnsi="Times New Roman" w:cs="Times New Roman"/>
                <w:color w:val="414142"/>
                <w:sz w:val="20"/>
                <w:szCs w:val="20"/>
                <w:lang w:eastAsia="lv-LV"/>
              </w:rPr>
              <w:t>.</w:t>
            </w:r>
          </w:p>
        </w:tc>
        <w:tc>
          <w:tcPr>
            <w:tcW w:w="2700" w:type="pct"/>
            <w:tcBorders>
              <w:top w:val="outset" w:sz="6" w:space="0" w:color="414142"/>
              <w:left w:val="outset" w:sz="6" w:space="0" w:color="414142"/>
              <w:bottom w:val="outset" w:sz="6" w:space="0" w:color="414142"/>
              <w:right w:val="outset" w:sz="6" w:space="0" w:color="414142"/>
            </w:tcBorders>
          </w:tcPr>
          <w:p w14:paraId="23450D8F" w14:textId="4C49EA64" w:rsidR="006B6FD1" w:rsidRDefault="00EF3570" w:rsidP="00EF3570">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Par </w:t>
            </w:r>
            <w:r w:rsidRPr="00EF3570">
              <w:rPr>
                <w:rFonts w:ascii="Times New Roman" w:eastAsia="Times New Roman" w:hAnsi="Times New Roman" w:cs="Times New Roman"/>
                <w:color w:val="414142"/>
                <w:sz w:val="20"/>
                <w:szCs w:val="20"/>
                <w:lang w:eastAsia="lv-LV"/>
              </w:rPr>
              <w:t>Labklājības ministrijas stratēģisko mērķu īstenošanu sasaistē ar 2021.-2023.gada valsts budžeta prioritātēm, nodrošinot ministrijas valsts budžeta procesa virzību, koordinējot politikas ieviešanas finanšu mehānisma izstrādi un projekta “Labklājības nozares IKT centralizācija” pārvaldību, veidojot vienotu koplietošanas datu centru ar nodefinētu IT pakalpojumu katalo</w:t>
            </w:r>
            <w:r>
              <w:rPr>
                <w:rFonts w:ascii="Times New Roman" w:eastAsia="Times New Roman" w:hAnsi="Times New Roman" w:cs="Times New Roman"/>
                <w:color w:val="414142"/>
                <w:sz w:val="20"/>
                <w:szCs w:val="20"/>
                <w:lang w:eastAsia="lv-LV"/>
              </w:rPr>
              <w:t>gu.</w:t>
            </w:r>
          </w:p>
        </w:tc>
        <w:tc>
          <w:tcPr>
            <w:tcW w:w="831" w:type="pct"/>
            <w:tcBorders>
              <w:top w:val="outset" w:sz="6" w:space="0" w:color="414142"/>
              <w:left w:val="outset" w:sz="6" w:space="0" w:color="414142"/>
              <w:bottom w:val="outset" w:sz="6" w:space="0" w:color="414142"/>
              <w:right w:val="outset" w:sz="6" w:space="0" w:color="414142"/>
            </w:tcBorders>
          </w:tcPr>
          <w:p w14:paraId="2B25FBB2" w14:textId="7D50E687" w:rsidR="006B6FD1" w:rsidRDefault="00B65E92"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p w14:paraId="6B359FD9" w14:textId="77777777" w:rsidR="006B6FD1" w:rsidRPr="002D50A8" w:rsidRDefault="006B6FD1" w:rsidP="002D50A8">
            <w:pPr>
              <w:spacing w:after="0" w:line="240" w:lineRule="auto"/>
              <w:rPr>
                <w:rFonts w:ascii="Times New Roman" w:eastAsia="Times New Roman" w:hAnsi="Times New Roman" w:cs="Times New Roman"/>
                <w:color w:val="414142"/>
                <w:sz w:val="20"/>
                <w:szCs w:val="20"/>
                <w:lang w:eastAsia="lv-LV"/>
              </w:rPr>
            </w:pPr>
          </w:p>
        </w:tc>
        <w:tc>
          <w:tcPr>
            <w:tcW w:w="1072" w:type="pct"/>
            <w:tcBorders>
              <w:top w:val="outset" w:sz="6" w:space="0" w:color="414142"/>
              <w:left w:val="outset" w:sz="6" w:space="0" w:color="414142"/>
              <w:bottom w:val="outset" w:sz="6" w:space="0" w:color="414142"/>
              <w:right w:val="outset" w:sz="6" w:space="0" w:color="414142"/>
            </w:tcBorders>
          </w:tcPr>
          <w:p w14:paraId="03422CEA" w14:textId="5167D01A" w:rsidR="006B6FD1" w:rsidRPr="00E65A4C" w:rsidRDefault="00700EC5" w:rsidP="002D50A8">
            <w:pPr>
              <w:spacing w:after="0" w:line="240" w:lineRule="auto"/>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1856.91</w:t>
            </w:r>
          </w:p>
        </w:tc>
      </w:tr>
      <w:tr w:rsidR="006B6FD1" w:rsidRPr="002D50A8" w14:paraId="22131A5E" w14:textId="77777777" w:rsidTr="00581100">
        <w:trPr>
          <w:trHeight w:val="300"/>
        </w:trPr>
        <w:tc>
          <w:tcPr>
            <w:tcW w:w="398" w:type="pct"/>
            <w:tcBorders>
              <w:top w:val="outset" w:sz="6" w:space="0" w:color="414142"/>
              <w:left w:val="outset" w:sz="6" w:space="0" w:color="414142"/>
              <w:bottom w:val="outset" w:sz="6" w:space="0" w:color="414142"/>
              <w:right w:val="outset" w:sz="6" w:space="0" w:color="414142"/>
            </w:tcBorders>
          </w:tcPr>
          <w:p w14:paraId="5035E464" w14:textId="4873AE3B" w:rsidR="006B6FD1" w:rsidRPr="002D50A8" w:rsidRDefault="004E6446"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r w:rsidR="00581100">
              <w:rPr>
                <w:rFonts w:ascii="Times New Roman" w:eastAsia="Times New Roman" w:hAnsi="Times New Roman" w:cs="Times New Roman"/>
                <w:color w:val="414142"/>
                <w:sz w:val="20"/>
                <w:szCs w:val="20"/>
                <w:lang w:eastAsia="lv-LV"/>
              </w:rPr>
              <w:t>.</w:t>
            </w:r>
          </w:p>
        </w:tc>
        <w:tc>
          <w:tcPr>
            <w:tcW w:w="2700" w:type="pct"/>
            <w:tcBorders>
              <w:top w:val="outset" w:sz="6" w:space="0" w:color="414142"/>
              <w:left w:val="outset" w:sz="6" w:space="0" w:color="414142"/>
              <w:bottom w:val="outset" w:sz="6" w:space="0" w:color="414142"/>
              <w:right w:val="outset" w:sz="6" w:space="0" w:color="414142"/>
            </w:tcBorders>
          </w:tcPr>
          <w:p w14:paraId="3E87C345" w14:textId="26CA02FB" w:rsidR="006B6FD1" w:rsidRPr="005978D9" w:rsidRDefault="00BF59CD" w:rsidP="00BF59CD">
            <w:pPr>
              <w:tabs>
                <w:tab w:val="left" w:pos="-720"/>
                <w:tab w:val="left" w:pos="0"/>
                <w:tab w:val="left" w:pos="426"/>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w:t>
            </w:r>
            <w:r w:rsidRPr="00BF59CD">
              <w:rPr>
                <w:rFonts w:ascii="Times New Roman" w:eastAsia="Times New Roman" w:hAnsi="Times New Roman"/>
                <w:color w:val="000000"/>
                <w:sz w:val="20"/>
                <w:szCs w:val="20"/>
                <w:lang w:eastAsia="lv-LV"/>
              </w:rPr>
              <w:t>ar Labklājības ministrijas stratēģisko mērķu īstenošanu sasaistē ar 2021.-2023.gada valsts budžeta prioritātēm, nodrošinot ministrijas valsts budžeta procesa virzību, kā arī koordinējot politikas ieviešanas finanšu mehānisma izstrādi.</w:t>
            </w:r>
          </w:p>
        </w:tc>
        <w:tc>
          <w:tcPr>
            <w:tcW w:w="831" w:type="pct"/>
            <w:tcBorders>
              <w:top w:val="outset" w:sz="6" w:space="0" w:color="414142"/>
              <w:left w:val="outset" w:sz="6" w:space="0" w:color="414142"/>
              <w:bottom w:val="outset" w:sz="6" w:space="0" w:color="414142"/>
              <w:right w:val="outset" w:sz="6" w:space="0" w:color="414142"/>
            </w:tcBorders>
          </w:tcPr>
          <w:p w14:paraId="795AF9F7" w14:textId="1DB04276" w:rsidR="006B6FD1" w:rsidRPr="002D50A8" w:rsidRDefault="00B65E92"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1072" w:type="pct"/>
            <w:tcBorders>
              <w:top w:val="outset" w:sz="6" w:space="0" w:color="414142"/>
              <w:left w:val="outset" w:sz="6" w:space="0" w:color="414142"/>
              <w:bottom w:val="outset" w:sz="6" w:space="0" w:color="414142"/>
              <w:right w:val="outset" w:sz="6" w:space="0" w:color="414142"/>
            </w:tcBorders>
          </w:tcPr>
          <w:p w14:paraId="32347902" w14:textId="7944C193" w:rsidR="006B6FD1" w:rsidRPr="00E65A4C" w:rsidRDefault="00F57987" w:rsidP="002D50A8">
            <w:pPr>
              <w:spacing w:after="0" w:line="240" w:lineRule="auto"/>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2091.83</w:t>
            </w:r>
          </w:p>
        </w:tc>
      </w:tr>
      <w:tr w:rsidR="00581100" w:rsidRPr="002D50A8" w14:paraId="01D98297" w14:textId="77777777" w:rsidTr="00581100">
        <w:trPr>
          <w:trHeight w:val="300"/>
        </w:trPr>
        <w:tc>
          <w:tcPr>
            <w:tcW w:w="398" w:type="pct"/>
            <w:tcBorders>
              <w:top w:val="outset" w:sz="6" w:space="0" w:color="414142"/>
              <w:left w:val="outset" w:sz="6" w:space="0" w:color="414142"/>
              <w:bottom w:val="outset" w:sz="6" w:space="0" w:color="414142"/>
              <w:right w:val="outset" w:sz="6" w:space="0" w:color="414142"/>
            </w:tcBorders>
          </w:tcPr>
          <w:p w14:paraId="6FF7383B" w14:textId="49ABA5FE" w:rsidR="00581100" w:rsidRDefault="00581100"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w:t>
            </w:r>
          </w:p>
        </w:tc>
        <w:tc>
          <w:tcPr>
            <w:tcW w:w="2700" w:type="pct"/>
            <w:tcBorders>
              <w:top w:val="outset" w:sz="6" w:space="0" w:color="414142"/>
              <w:left w:val="outset" w:sz="6" w:space="0" w:color="414142"/>
              <w:bottom w:val="outset" w:sz="6" w:space="0" w:color="414142"/>
              <w:right w:val="outset" w:sz="6" w:space="0" w:color="414142"/>
            </w:tcBorders>
          </w:tcPr>
          <w:p w14:paraId="7A35207F" w14:textId="6F6734A6" w:rsidR="00581100" w:rsidRDefault="00371E57" w:rsidP="00574DC5">
            <w:pPr>
              <w:tabs>
                <w:tab w:val="left" w:pos="-720"/>
                <w:tab w:val="left" w:pos="0"/>
                <w:tab w:val="left" w:pos="426"/>
                <w:tab w:val="left" w:pos="720"/>
                <w:tab w:val="left" w:pos="1440"/>
                <w:tab w:val="left" w:pos="2160"/>
                <w:tab w:val="left" w:pos="2880"/>
                <w:tab w:val="left" w:pos="3600"/>
                <w:tab w:val="left" w:pos="4320"/>
              </w:tabs>
              <w:autoSpaceDE w:val="0"/>
              <w:autoSpaceDN w:val="0"/>
              <w:adjustRightInd w:val="0"/>
              <w:spacing w:after="12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w:t>
            </w:r>
            <w:r w:rsidRPr="00371E57">
              <w:rPr>
                <w:rFonts w:ascii="Times New Roman" w:eastAsia="Times New Roman" w:hAnsi="Times New Roman"/>
                <w:color w:val="000000"/>
                <w:sz w:val="20"/>
                <w:szCs w:val="20"/>
                <w:lang w:eastAsia="lv-LV"/>
              </w:rPr>
              <w:t>ar Labklājības ministrijas būtiskās funkcijas nodrošināšanu, proti Ministru kabineta pārstāvniecības nodrošināšanu Satversmes tiesā, izskatot lietu Nr. 2019-24-03 “Par Ministru kabineta 2012. gada 18. decembra noteikumu Nr. 913 “Noteikumi par garantēto minimālo ienākumu līmeni” 2. punkta atbilstību Latvijas Republikas Satversmes 1. un 109. pantam.</w:t>
            </w:r>
          </w:p>
        </w:tc>
        <w:tc>
          <w:tcPr>
            <w:tcW w:w="831" w:type="pct"/>
            <w:tcBorders>
              <w:top w:val="outset" w:sz="6" w:space="0" w:color="414142"/>
              <w:left w:val="outset" w:sz="6" w:space="0" w:color="414142"/>
              <w:bottom w:val="outset" w:sz="6" w:space="0" w:color="414142"/>
              <w:right w:val="outset" w:sz="6" w:space="0" w:color="414142"/>
            </w:tcBorders>
          </w:tcPr>
          <w:p w14:paraId="632CAC15" w14:textId="2AD253D5" w:rsidR="00581100" w:rsidRDefault="00B65E92"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1072" w:type="pct"/>
            <w:tcBorders>
              <w:top w:val="outset" w:sz="6" w:space="0" w:color="414142"/>
              <w:left w:val="outset" w:sz="6" w:space="0" w:color="414142"/>
              <w:bottom w:val="outset" w:sz="6" w:space="0" w:color="414142"/>
              <w:right w:val="outset" w:sz="6" w:space="0" w:color="414142"/>
            </w:tcBorders>
          </w:tcPr>
          <w:p w14:paraId="43D29CE3" w14:textId="1661F59F" w:rsidR="00581100" w:rsidRPr="00E65A4C" w:rsidRDefault="00353E12" w:rsidP="002D50A8">
            <w:pPr>
              <w:spacing w:after="0" w:line="240" w:lineRule="auto"/>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1503.07</w:t>
            </w:r>
          </w:p>
        </w:tc>
      </w:tr>
      <w:tr w:rsidR="00581100" w:rsidRPr="002D50A8" w14:paraId="7E0B9EAE" w14:textId="77777777" w:rsidTr="00581100">
        <w:trPr>
          <w:trHeight w:val="300"/>
        </w:trPr>
        <w:tc>
          <w:tcPr>
            <w:tcW w:w="398" w:type="pct"/>
            <w:tcBorders>
              <w:top w:val="outset" w:sz="6" w:space="0" w:color="414142"/>
              <w:left w:val="outset" w:sz="6" w:space="0" w:color="414142"/>
              <w:bottom w:val="outset" w:sz="6" w:space="0" w:color="414142"/>
              <w:right w:val="outset" w:sz="6" w:space="0" w:color="414142"/>
            </w:tcBorders>
          </w:tcPr>
          <w:p w14:paraId="0D0B530E" w14:textId="27D6F0D9" w:rsidR="00581100" w:rsidRDefault="00581100"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5.</w:t>
            </w:r>
          </w:p>
        </w:tc>
        <w:tc>
          <w:tcPr>
            <w:tcW w:w="2700" w:type="pct"/>
            <w:tcBorders>
              <w:top w:val="outset" w:sz="6" w:space="0" w:color="414142"/>
              <w:left w:val="outset" w:sz="6" w:space="0" w:color="414142"/>
              <w:bottom w:val="outset" w:sz="6" w:space="0" w:color="414142"/>
              <w:right w:val="outset" w:sz="6" w:space="0" w:color="414142"/>
            </w:tcBorders>
          </w:tcPr>
          <w:p w14:paraId="067E05C6" w14:textId="6755FCF1" w:rsidR="00581100" w:rsidRDefault="009B74DD" w:rsidP="009B74DD">
            <w:pPr>
              <w:tabs>
                <w:tab w:val="left" w:pos="-720"/>
                <w:tab w:val="left" w:pos="0"/>
                <w:tab w:val="left" w:pos="426"/>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P</w:t>
            </w:r>
            <w:r w:rsidRPr="009B74DD">
              <w:rPr>
                <w:rFonts w:ascii="Times New Roman" w:eastAsia="Times New Roman" w:hAnsi="Times New Roman"/>
                <w:color w:val="000000"/>
                <w:sz w:val="20"/>
                <w:szCs w:val="20"/>
                <w:lang w:eastAsia="lv-LV"/>
              </w:rPr>
              <w:t xml:space="preserve">ar Labklājības ministrijas būtiskās funkcijas nodrošināšana, proti Labklājības ministrijas padotības iestāžu (Valsts darba inspekcijas, Valsts bērnu tiesību aizsardzības inspekcijas, Veselības un darbspēju ekspertīzes ārstu valsts komisijas, Sociālās integrācijas valsts aģentūras, Valsts sociālās aprūpes centra (turpmāk – VSAC) “Vidzeme”, VSAC “Kurzeme”, </w:t>
            </w:r>
            <w:r w:rsidRPr="009B74DD">
              <w:rPr>
                <w:rFonts w:ascii="Times New Roman" w:eastAsia="Times New Roman" w:hAnsi="Times New Roman"/>
                <w:color w:val="000000"/>
                <w:sz w:val="20"/>
                <w:szCs w:val="20"/>
                <w:lang w:eastAsia="lv-LV"/>
              </w:rPr>
              <w:lastRenderedPageBreak/>
              <w:t>VSAC “Zemgale”, VSAC “Latgale”, VSAC “Rīga”, Valsts sociālās apdrošināšanas aģentūras un Nodarbinātības valsts aģentūras (turpmāk – padotības iestādes) ) dokumentu pārvaldības procesu definēšanas koordinēšana, kā arī padotības iestāžu dokumentu vadības sistēmu ieviešanas koordinēšan</w:t>
            </w:r>
            <w:r>
              <w:rPr>
                <w:rFonts w:ascii="Times New Roman" w:eastAsia="Times New Roman" w:hAnsi="Times New Roman"/>
                <w:color w:val="000000"/>
                <w:sz w:val="20"/>
                <w:szCs w:val="20"/>
                <w:lang w:eastAsia="lv-LV"/>
              </w:rPr>
              <w:t>u</w:t>
            </w:r>
            <w:r w:rsidRPr="009B74DD">
              <w:rPr>
                <w:rFonts w:ascii="Times New Roman" w:eastAsia="Times New Roman" w:hAnsi="Times New Roman"/>
                <w:color w:val="000000"/>
                <w:sz w:val="20"/>
                <w:szCs w:val="20"/>
                <w:lang w:eastAsia="lv-LV"/>
              </w:rPr>
              <w:t>.</w:t>
            </w:r>
          </w:p>
        </w:tc>
        <w:tc>
          <w:tcPr>
            <w:tcW w:w="831" w:type="pct"/>
            <w:tcBorders>
              <w:top w:val="outset" w:sz="6" w:space="0" w:color="414142"/>
              <w:left w:val="outset" w:sz="6" w:space="0" w:color="414142"/>
              <w:bottom w:val="outset" w:sz="6" w:space="0" w:color="414142"/>
              <w:right w:val="outset" w:sz="6" w:space="0" w:color="414142"/>
            </w:tcBorders>
          </w:tcPr>
          <w:p w14:paraId="2BB02D8F" w14:textId="72D5D3F4" w:rsidR="00581100" w:rsidRDefault="00B65E92"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1</w:t>
            </w:r>
          </w:p>
        </w:tc>
        <w:tc>
          <w:tcPr>
            <w:tcW w:w="1072" w:type="pct"/>
            <w:tcBorders>
              <w:top w:val="outset" w:sz="6" w:space="0" w:color="414142"/>
              <w:left w:val="outset" w:sz="6" w:space="0" w:color="414142"/>
              <w:bottom w:val="outset" w:sz="6" w:space="0" w:color="414142"/>
              <w:right w:val="outset" w:sz="6" w:space="0" w:color="414142"/>
            </w:tcBorders>
          </w:tcPr>
          <w:p w14:paraId="20D09C5F" w14:textId="5E644641" w:rsidR="00581100" w:rsidRPr="00E65A4C" w:rsidRDefault="00451034" w:rsidP="002D50A8">
            <w:pPr>
              <w:spacing w:after="0" w:line="240" w:lineRule="auto"/>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1439.51</w:t>
            </w:r>
          </w:p>
        </w:tc>
      </w:tr>
      <w:tr w:rsidR="006B6FD1" w:rsidRPr="002D50A8" w14:paraId="7874C7BD" w14:textId="77777777" w:rsidTr="00581100">
        <w:trPr>
          <w:trHeight w:val="300"/>
        </w:trPr>
        <w:tc>
          <w:tcPr>
            <w:tcW w:w="398" w:type="pct"/>
            <w:tcBorders>
              <w:top w:val="outset" w:sz="6" w:space="0" w:color="414142"/>
              <w:left w:val="outset" w:sz="6" w:space="0" w:color="414142"/>
              <w:bottom w:val="outset" w:sz="6" w:space="0" w:color="414142"/>
              <w:right w:val="outset" w:sz="6" w:space="0" w:color="414142"/>
            </w:tcBorders>
          </w:tcPr>
          <w:p w14:paraId="51E75D6B" w14:textId="0691ACAD" w:rsidR="006B6FD1" w:rsidRPr="002D50A8" w:rsidRDefault="00581100"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w:t>
            </w:r>
          </w:p>
        </w:tc>
        <w:tc>
          <w:tcPr>
            <w:tcW w:w="2700" w:type="pct"/>
            <w:tcBorders>
              <w:top w:val="outset" w:sz="6" w:space="0" w:color="414142"/>
              <w:left w:val="outset" w:sz="6" w:space="0" w:color="414142"/>
              <w:bottom w:val="outset" w:sz="6" w:space="0" w:color="414142"/>
              <w:right w:val="outset" w:sz="6" w:space="0" w:color="414142"/>
            </w:tcBorders>
          </w:tcPr>
          <w:p w14:paraId="45DE4749" w14:textId="77777777" w:rsidR="00581100" w:rsidRDefault="00C9347B" w:rsidP="00C9347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Pr="00C9347B">
              <w:rPr>
                <w:rFonts w:ascii="Times New Roman" w:eastAsia="Times New Roman" w:hAnsi="Times New Roman" w:cs="Times New Roman"/>
                <w:color w:val="414142"/>
                <w:sz w:val="20"/>
                <w:szCs w:val="20"/>
                <w:lang w:eastAsia="lv-LV"/>
              </w:rPr>
              <w:t>ar Labklājības ministrijas stratēģisko mērķu īstenošanu atbilstoši Valdības rīcības plānā noteiktajām prioritātēm- nodrošināt nozares sociālās politikas līdzsvarotu, personu vajadzību vērstu politiku attīstību un pārmaiņu procesu uzraudzību reformu ieviešanas gaitā, kā arī nodrošināt kvalitatīvu ekspertīzi jautājumiem politiskā viedokļa formulēšanai.</w:t>
            </w:r>
          </w:p>
          <w:p w14:paraId="33F7A079" w14:textId="3D473854" w:rsidR="00C9347B" w:rsidRDefault="00C9347B" w:rsidP="00C9347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Pr="00C9347B">
              <w:rPr>
                <w:rFonts w:ascii="Times New Roman" w:eastAsia="Times New Roman" w:hAnsi="Times New Roman" w:cs="Times New Roman"/>
                <w:color w:val="414142"/>
                <w:sz w:val="20"/>
                <w:szCs w:val="20"/>
                <w:lang w:eastAsia="lv-LV"/>
              </w:rPr>
              <w:t>ar Labklājības ministrijas stratēģisko mērķu īstenošanu, koordinējot ministrijas valsts budžeta procesu, normatīvo aktu grozījumu virzību, kā arī nodrošinot koordinētas politikas ieviešanu pārmaiņu procesā, sasaistē ar 2021.-2023.gada valsts budžeta prioritātēm – pilnveidot minimālo ienākumu sistēmu, attīstīt nepieciešamo atbalstu personām ar invaliditāti un attīstīt ģimeniskā vidē balstītu ārpusģimenes aprūpes sistēmu bez vecāku gādības palikušiem bērniem, attiecīgi nodrošinot sociālās politikas pārmaiņu vadību kontekstā ar pieņemtajiem lēmumiem.</w:t>
            </w:r>
          </w:p>
        </w:tc>
        <w:tc>
          <w:tcPr>
            <w:tcW w:w="831" w:type="pct"/>
            <w:tcBorders>
              <w:top w:val="outset" w:sz="6" w:space="0" w:color="414142"/>
              <w:left w:val="outset" w:sz="6" w:space="0" w:color="414142"/>
              <w:bottom w:val="outset" w:sz="6" w:space="0" w:color="414142"/>
              <w:right w:val="outset" w:sz="6" w:space="0" w:color="414142"/>
            </w:tcBorders>
          </w:tcPr>
          <w:p w14:paraId="3DD40A30" w14:textId="48EAE5CD" w:rsidR="006B6FD1" w:rsidRPr="002D50A8" w:rsidRDefault="00B65E92"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1072" w:type="pct"/>
            <w:tcBorders>
              <w:top w:val="outset" w:sz="6" w:space="0" w:color="414142"/>
              <w:left w:val="outset" w:sz="6" w:space="0" w:color="414142"/>
              <w:bottom w:val="outset" w:sz="6" w:space="0" w:color="414142"/>
              <w:right w:val="outset" w:sz="6" w:space="0" w:color="414142"/>
            </w:tcBorders>
          </w:tcPr>
          <w:p w14:paraId="0A97B12D" w14:textId="293A616C" w:rsidR="00581100" w:rsidRPr="00E65A4C" w:rsidRDefault="0096431F" w:rsidP="00581100">
            <w:pPr>
              <w:spacing w:after="0" w:line="240" w:lineRule="auto"/>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10738.78</w:t>
            </w:r>
          </w:p>
        </w:tc>
      </w:tr>
      <w:tr w:rsidR="00743453" w:rsidRPr="002D50A8" w14:paraId="1D048E18" w14:textId="77777777" w:rsidTr="00581100">
        <w:trPr>
          <w:trHeight w:val="300"/>
        </w:trPr>
        <w:tc>
          <w:tcPr>
            <w:tcW w:w="398" w:type="pct"/>
            <w:tcBorders>
              <w:top w:val="outset" w:sz="6" w:space="0" w:color="414142"/>
              <w:left w:val="outset" w:sz="6" w:space="0" w:color="414142"/>
              <w:bottom w:val="outset" w:sz="6" w:space="0" w:color="414142"/>
              <w:right w:val="outset" w:sz="6" w:space="0" w:color="414142"/>
            </w:tcBorders>
          </w:tcPr>
          <w:p w14:paraId="207404E0" w14:textId="3F3D5A5E" w:rsidR="00743453" w:rsidRDefault="00581100"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7.</w:t>
            </w:r>
          </w:p>
        </w:tc>
        <w:tc>
          <w:tcPr>
            <w:tcW w:w="2700" w:type="pct"/>
            <w:tcBorders>
              <w:top w:val="outset" w:sz="6" w:space="0" w:color="414142"/>
              <w:left w:val="outset" w:sz="6" w:space="0" w:color="414142"/>
              <w:bottom w:val="outset" w:sz="6" w:space="0" w:color="414142"/>
              <w:right w:val="outset" w:sz="6" w:space="0" w:color="414142"/>
            </w:tcBorders>
          </w:tcPr>
          <w:p w14:paraId="647D5D9D" w14:textId="77777777" w:rsidR="00581100" w:rsidRDefault="00BF59CD" w:rsidP="00C9347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Pr="00BF59CD">
              <w:rPr>
                <w:rFonts w:ascii="Times New Roman" w:eastAsia="Times New Roman" w:hAnsi="Times New Roman" w:cs="Times New Roman"/>
                <w:color w:val="414142"/>
                <w:sz w:val="20"/>
                <w:szCs w:val="20"/>
                <w:lang w:eastAsia="lv-LV"/>
              </w:rPr>
              <w:t>ar Labklājības ministrijas būtiskās funkcijas nodrošināšanu, proti Ministru kabineta pārstāvniecības nodrošināšanu Satversmes tiesā, izskatot lietu Nr. 2019-27-03 “Par Ministru kabineta 2009. gada 22. decembra noteikumu Nr. 1605 “Noteikumi par valsts sociālā nodrošinājuma pabalsta un apbedīšanas pabalsta apmēru, tā pārskatīšanas kārtību un pabalstu piešķiršanas un izmaksas kārtību” 2. punkta atbilstību Latvijas Republikas Satversmes 1. pantam, 91. panta otrajam teikumam un 109. pantam”.</w:t>
            </w:r>
          </w:p>
          <w:p w14:paraId="1DEBD2C7" w14:textId="1AC3D141" w:rsidR="00006D2D" w:rsidRDefault="00C9347B" w:rsidP="00C9347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00006D2D" w:rsidRPr="00006D2D">
              <w:rPr>
                <w:rFonts w:ascii="Times New Roman" w:eastAsia="Times New Roman" w:hAnsi="Times New Roman" w:cs="Times New Roman"/>
                <w:color w:val="414142"/>
                <w:sz w:val="20"/>
                <w:szCs w:val="20"/>
                <w:lang w:eastAsia="lv-LV"/>
              </w:rPr>
              <w:t>ar Labklājības ministrijas stratēģisko mērķu īstenošanu sasaistē ar 2021.-2023.gada valsts budžeta prioritātēm – pilnveidot minimālo ienākumu sistēmu un attīstīt nepieciešamo atbalstu personām ar invaliditāti, attiecīgi nodrošinot sociālās politikas pārmaiņu vadību kontekstā ar pieņemtajiem lēmumiem, koordinējot ministrijas valsts budžeta procesu, normatīvo aktu grozījumu virzību, kā arī nodrošinot koordinētas politikas ieviešanu pārmaiņu vadību.</w:t>
            </w:r>
          </w:p>
        </w:tc>
        <w:tc>
          <w:tcPr>
            <w:tcW w:w="831" w:type="pct"/>
            <w:tcBorders>
              <w:top w:val="outset" w:sz="6" w:space="0" w:color="414142"/>
              <w:left w:val="outset" w:sz="6" w:space="0" w:color="414142"/>
              <w:bottom w:val="outset" w:sz="6" w:space="0" w:color="414142"/>
              <w:right w:val="outset" w:sz="6" w:space="0" w:color="414142"/>
            </w:tcBorders>
          </w:tcPr>
          <w:p w14:paraId="7B01E81E" w14:textId="7A3CAD08" w:rsidR="00743453" w:rsidRDefault="00B65E92" w:rsidP="002D50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1072" w:type="pct"/>
            <w:tcBorders>
              <w:top w:val="outset" w:sz="6" w:space="0" w:color="414142"/>
              <w:left w:val="outset" w:sz="6" w:space="0" w:color="414142"/>
              <w:bottom w:val="outset" w:sz="6" w:space="0" w:color="414142"/>
              <w:right w:val="outset" w:sz="6" w:space="0" w:color="414142"/>
            </w:tcBorders>
          </w:tcPr>
          <w:p w14:paraId="1332C036" w14:textId="0A448189" w:rsidR="00743453" w:rsidRPr="00E65A4C" w:rsidRDefault="00E7386E" w:rsidP="002D50A8">
            <w:pPr>
              <w:spacing w:after="0" w:line="240" w:lineRule="auto"/>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3489.22</w:t>
            </w:r>
          </w:p>
        </w:tc>
      </w:tr>
      <w:tr w:rsidR="002D50A8" w:rsidRPr="002D50A8" w14:paraId="0ED2FC6B" w14:textId="77777777" w:rsidTr="00581100">
        <w:tc>
          <w:tcPr>
            <w:tcW w:w="398" w:type="pct"/>
            <w:tcBorders>
              <w:top w:val="outset" w:sz="6" w:space="0" w:color="414142"/>
              <w:left w:val="outset" w:sz="6" w:space="0" w:color="414142"/>
              <w:bottom w:val="outset" w:sz="6" w:space="0" w:color="414142"/>
              <w:right w:val="outset" w:sz="6" w:space="0" w:color="414142"/>
            </w:tcBorders>
            <w:hideMark/>
          </w:tcPr>
          <w:p w14:paraId="331F86EF" w14:textId="77777777" w:rsidR="002D50A8" w:rsidRPr="002D50A8" w:rsidRDefault="002D50A8"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p>
        </w:tc>
        <w:tc>
          <w:tcPr>
            <w:tcW w:w="2700" w:type="pct"/>
            <w:tcBorders>
              <w:top w:val="outset" w:sz="6" w:space="0" w:color="414142"/>
              <w:left w:val="outset" w:sz="6" w:space="0" w:color="414142"/>
              <w:bottom w:val="outset" w:sz="6" w:space="0" w:color="414142"/>
              <w:right w:val="outset" w:sz="6" w:space="0" w:color="414142"/>
            </w:tcBorders>
            <w:hideMark/>
          </w:tcPr>
          <w:p w14:paraId="5B88609B" w14:textId="77777777" w:rsidR="002D50A8" w:rsidRPr="002D50A8" w:rsidRDefault="002D50A8" w:rsidP="002D50A8">
            <w:pPr>
              <w:spacing w:after="0" w:line="240" w:lineRule="auto"/>
              <w:jc w:val="right"/>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Kopā</w:t>
            </w:r>
          </w:p>
        </w:tc>
        <w:tc>
          <w:tcPr>
            <w:tcW w:w="831" w:type="pct"/>
            <w:tcBorders>
              <w:top w:val="outset" w:sz="6" w:space="0" w:color="414142"/>
              <w:left w:val="outset" w:sz="6" w:space="0" w:color="414142"/>
              <w:bottom w:val="outset" w:sz="6" w:space="0" w:color="414142"/>
              <w:right w:val="outset" w:sz="6" w:space="0" w:color="414142"/>
            </w:tcBorders>
            <w:hideMark/>
          </w:tcPr>
          <w:p w14:paraId="19EEF5B9" w14:textId="0C5275BE" w:rsidR="002D50A8" w:rsidRPr="002D50A8" w:rsidRDefault="002D50A8"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r w:rsidR="00581100">
              <w:rPr>
                <w:rFonts w:ascii="Times New Roman" w:eastAsia="Times New Roman" w:hAnsi="Times New Roman" w:cs="Times New Roman"/>
                <w:color w:val="414142"/>
                <w:sz w:val="20"/>
                <w:szCs w:val="20"/>
                <w:lang w:eastAsia="lv-LV"/>
              </w:rPr>
              <w:t>7</w:t>
            </w:r>
          </w:p>
        </w:tc>
        <w:tc>
          <w:tcPr>
            <w:tcW w:w="1072" w:type="pct"/>
            <w:tcBorders>
              <w:top w:val="outset" w:sz="6" w:space="0" w:color="414142"/>
              <w:left w:val="outset" w:sz="6" w:space="0" w:color="414142"/>
              <w:bottom w:val="outset" w:sz="6" w:space="0" w:color="414142"/>
              <w:right w:val="outset" w:sz="6" w:space="0" w:color="414142"/>
            </w:tcBorders>
            <w:hideMark/>
          </w:tcPr>
          <w:p w14:paraId="7F5584C2" w14:textId="0017B092" w:rsidR="002D50A8" w:rsidRPr="00E65A4C" w:rsidRDefault="002D50A8" w:rsidP="002D50A8">
            <w:pPr>
              <w:spacing w:after="0" w:line="240" w:lineRule="auto"/>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 </w:t>
            </w:r>
            <w:r w:rsidR="00E7386E" w:rsidRPr="00E65A4C">
              <w:rPr>
                <w:rFonts w:ascii="Times New Roman" w:eastAsia="Times New Roman" w:hAnsi="Times New Roman" w:cs="Times New Roman"/>
                <w:color w:val="414142"/>
                <w:sz w:val="20"/>
                <w:szCs w:val="20"/>
                <w:lang w:eastAsia="lv-LV"/>
              </w:rPr>
              <w:t>31338.10</w:t>
            </w:r>
          </w:p>
        </w:tc>
      </w:tr>
      <w:tr w:rsidR="002D50A8" w:rsidRPr="002D50A8" w14:paraId="166CCCA6" w14:textId="77777777" w:rsidTr="00581100">
        <w:tc>
          <w:tcPr>
            <w:tcW w:w="398" w:type="pct"/>
            <w:tcBorders>
              <w:top w:val="outset" w:sz="6" w:space="0" w:color="414142"/>
              <w:left w:val="outset" w:sz="6" w:space="0" w:color="414142"/>
              <w:bottom w:val="outset" w:sz="6" w:space="0" w:color="414142"/>
              <w:right w:val="outset" w:sz="6" w:space="0" w:color="414142"/>
            </w:tcBorders>
            <w:hideMark/>
          </w:tcPr>
          <w:p w14:paraId="4F2A44C0" w14:textId="77777777" w:rsidR="002D50A8" w:rsidRPr="002D50A8" w:rsidRDefault="002D50A8"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p>
        </w:tc>
        <w:tc>
          <w:tcPr>
            <w:tcW w:w="2700" w:type="pct"/>
            <w:tcBorders>
              <w:top w:val="outset" w:sz="6" w:space="0" w:color="414142"/>
              <w:left w:val="outset" w:sz="6" w:space="0" w:color="414142"/>
              <w:bottom w:val="outset" w:sz="6" w:space="0" w:color="414142"/>
              <w:right w:val="outset" w:sz="6" w:space="0" w:color="414142"/>
            </w:tcBorders>
            <w:hideMark/>
          </w:tcPr>
          <w:p w14:paraId="239C5637" w14:textId="77777777" w:rsidR="002D50A8" w:rsidRPr="002D50A8"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Nodarbināto skaits, kam piešķirta speciālā piemaksa, % no kopējā iestādē nodarbināto skaita</w:t>
            </w:r>
          </w:p>
        </w:tc>
        <w:tc>
          <w:tcPr>
            <w:tcW w:w="831" w:type="pct"/>
            <w:tcBorders>
              <w:top w:val="outset" w:sz="6" w:space="0" w:color="414142"/>
              <w:left w:val="outset" w:sz="6" w:space="0" w:color="414142"/>
              <w:bottom w:val="outset" w:sz="6" w:space="0" w:color="414142"/>
              <w:right w:val="outset" w:sz="6" w:space="0" w:color="414142"/>
            </w:tcBorders>
            <w:hideMark/>
          </w:tcPr>
          <w:p w14:paraId="3FA43500" w14:textId="4A93928B" w:rsidR="002D50A8" w:rsidRPr="002D50A8" w:rsidRDefault="002D50A8" w:rsidP="002D50A8">
            <w:pPr>
              <w:spacing w:after="0" w:line="240" w:lineRule="auto"/>
              <w:rPr>
                <w:rFonts w:ascii="Times New Roman" w:eastAsia="Times New Roman" w:hAnsi="Times New Roman" w:cs="Times New Roman"/>
                <w:color w:val="414142"/>
                <w:sz w:val="20"/>
                <w:szCs w:val="20"/>
                <w:lang w:eastAsia="lv-LV"/>
              </w:rPr>
            </w:pPr>
            <w:r w:rsidRPr="002D50A8">
              <w:rPr>
                <w:rFonts w:ascii="Times New Roman" w:eastAsia="Times New Roman" w:hAnsi="Times New Roman" w:cs="Times New Roman"/>
                <w:color w:val="414142"/>
                <w:sz w:val="20"/>
                <w:szCs w:val="20"/>
                <w:lang w:eastAsia="lv-LV"/>
              </w:rPr>
              <w:t> </w:t>
            </w:r>
            <w:r w:rsidR="0067317C">
              <w:rPr>
                <w:rFonts w:ascii="Times New Roman" w:eastAsia="Times New Roman" w:hAnsi="Times New Roman" w:cs="Times New Roman"/>
                <w:color w:val="414142"/>
                <w:sz w:val="20"/>
                <w:szCs w:val="20"/>
                <w:lang w:eastAsia="lv-LV"/>
              </w:rPr>
              <w:t>3.52</w:t>
            </w:r>
          </w:p>
        </w:tc>
        <w:tc>
          <w:tcPr>
            <w:tcW w:w="1072" w:type="pct"/>
            <w:tcBorders>
              <w:top w:val="outset" w:sz="6" w:space="0" w:color="414142"/>
              <w:left w:val="outset" w:sz="6" w:space="0" w:color="414142"/>
              <w:bottom w:val="outset" w:sz="6" w:space="0" w:color="414142"/>
              <w:right w:val="outset" w:sz="6" w:space="0" w:color="414142"/>
            </w:tcBorders>
            <w:hideMark/>
          </w:tcPr>
          <w:p w14:paraId="1992239C" w14:textId="77777777" w:rsidR="002D50A8" w:rsidRPr="00E65A4C" w:rsidRDefault="002D50A8" w:rsidP="002D50A8">
            <w:pPr>
              <w:spacing w:after="0" w:line="240" w:lineRule="auto"/>
              <w:jc w:val="center"/>
              <w:rPr>
                <w:rFonts w:ascii="Times New Roman" w:eastAsia="Times New Roman" w:hAnsi="Times New Roman" w:cs="Times New Roman"/>
                <w:color w:val="414142"/>
                <w:sz w:val="20"/>
                <w:szCs w:val="20"/>
                <w:lang w:eastAsia="lv-LV"/>
              </w:rPr>
            </w:pPr>
            <w:r w:rsidRPr="00E65A4C">
              <w:rPr>
                <w:rFonts w:ascii="Times New Roman" w:eastAsia="Times New Roman" w:hAnsi="Times New Roman" w:cs="Times New Roman"/>
                <w:color w:val="414142"/>
                <w:sz w:val="20"/>
                <w:szCs w:val="20"/>
                <w:lang w:eastAsia="lv-LV"/>
              </w:rPr>
              <w:t>X</w:t>
            </w:r>
          </w:p>
        </w:tc>
      </w:tr>
    </w:tbl>
    <w:p w14:paraId="66F3BFE3" w14:textId="77777777" w:rsidR="00944007" w:rsidRDefault="00944007"/>
    <w:sectPr w:rsidR="009440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E3C38"/>
    <w:multiLevelType w:val="hybridMultilevel"/>
    <w:tmpl w:val="BAF25A52"/>
    <w:lvl w:ilvl="0" w:tplc="89F28A44">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A8"/>
    <w:rsid w:val="00006D2D"/>
    <w:rsid w:val="00066FEE"/>
    <w:rsid w:val="000C7C01"/>
    <w:rsid w:val="001B76E9"/>
    <w:rsid w:val="00250D50"/>
    <w:rsid w:val="002D50A8"/>
    <w:rsid w:val="00352D41"/>
    <w:rsid w:val="00353E12"/>
    <w:rsid w:val="00371E57"/>
    <w:rsid w:val="003C5CEE"/>
    <w:rsid w:val="00451034"/>
    <w:rsid w:val="004E6446"/>
    <w:rsid w:val="00574DC5"/>
    <w:rsid w:val="00581100"/>
    <w:rsid w:val="005978D9"/>
    <w:rsid w:val="005B16DE"/>
    <w:rsid w:val="0067317C"/>
    <w:rsid w:val="006B6FD1"/>
    <w:rsid w:val="00700EC5"/>
    <w:rsid w:val="00743453"/>
    <w:rsid w:val="00944007"/>
    <w:rsid w:val="0096431F"/>
    <w:rsid w:val="009B74DD"/>
    <w:rsid w:val="00AF4E9A"/>
    <w:rsid w:val="00B06FB7"/>
    <w:rsid w:val="00B65E92"/>
    <w:rsid w:val="00BF1671"/>
    <w:rsid w:val="00BF59CD"/>
    <w:rsid w:val="00C9347B"/>
    <w:rsid w:val="00CD7FB3"/>
    <w:rsid w:val="00D1741D"/>
    <w:rsid w:val="00E07D63"/>
    <w:rsid w:val="00E30B29"/>
    <w:rsid w:val="00E65A4C"/>
    <w:rsid w:val="00E7386E"/>
    <w:rsid w:val="00ED7C35"/>
    <w:rsid w:val="00EF3570"/>
    <w:rsid w:val="00F30ECC"/>
    <w:rsid w:val="00F57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BBEE"/>
  <w15:chartTrackingRefBased/>
  <w15:docId w15:val="{29D6D134-C13A-48FD-B503-211CF0BF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FD1"/>
    <w:rPr>
      <w:sz w:val="16"/>
      <w:szCs w:val="16"/>
    </w:rPr>
  </w:style>
  <w:style w:type="paragraph" w:styleId="CommentText">
    <w:name w:val="annotation text"/>
    <w:basedOn w:val="Normal"/>
    <w:link w:val="CommentTextChar"/>
    <w:uiPriority w:val="99"/>
    <w:semiHidden/>
    <w:unhideWhenUsed/>
    <w:rsid w:val="006B6FD1"/>
    <w:pPr>
      <w:spacing w:line="240" w:lineRule="auto"/>
    </w:pPr>
    <w:rPr>
      <w:sz w:val="20"/>
      <w:szCs w:val="20"/>
    </w:rPr>
  </w:style>
  <w:style w:type="character" w:customStyle="1" w:styleId="CommentTextChar">
    <w:name w:val="Comment Text Char"/>
    <w:basedOn w:val="DefaultParagraphFont"/>
    <w:link w:val="CommentText"/>
    <w:uiPriority w:val="99"/>
    <w:semiHidden/>
    <w:rsid w:val="006B6FD1"/>
    <w:rPr>
      <w:sz w:val="20"/>
      <w:szCs w:val="20"/>
    </w:rPr>
  </w:style>
  <w:style w:type="paragraph" w:styleId="CommentSubject">
    <w:name w:val="annotation subject"/>
    <w:basedOn w:val="CommentText"/>
    <w:next w:val="CommentText"/>
    <w:link w:val="CommentSubjectChar"/>
    <w:uiPriority w:val="99"/>
    <w:semiHidden/>
    <w:unhideWhenUsed/>
    <w:rsid w:val="006B6FD1"/>
    <w:rPr>
      <w:b/>
      <w:bCs/>
    </w:rPr>
  </w:style>
  <w:style w:type="character" w:customStyle="1" w:styleId="CommentSubjectChar">
    <w:name w:val="Comment Subject Char"/>
    <w:basedOn w:val="CommentTextChar"/>
    <w:link w:val="CommentSubject"/>
    <w:uiPriority w:val="99"/>
    <w:semiHidden/>
    <w:rsid w:val="006B6FD1"/>
    <w:rPr>
      <w:b/>
      <w:bCs/>
      <w:sz w:val="20"/>
      <w:szCs w:val="20"/>
    </w:rPr>
  </w:style>
  <w:style w:type="paragraph" w:styleId="BalloonText">
    <w:name w:val="Balloon Text"/>
    <w:basedOn w:val="Normal"/>
    <w:link w:val="BalloonTextChar"/>
    <w:uiPriority w:val="99"/>
    <w:semiHidden/>
    <w:unhideWhenUsed/>
    <w:rsid w:val="006B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D1"/>
    <w:rPr>
      <w:rFonts w:ascii="Segoe UI" w:hAnsi="Segoe UI" w:cs="Segoe UI"/>
      <w:sz w:val="18"/>
      <w:szCs w:val="18"/>
    </w:rPr>
  </w:style>
  <w:style w:type="paragraph" w:styleId="ListParagraph">
    <w:name w:val="List Paragraph"/>
    <w:basedOn w:val="Normal"/>
    <w:uiPriority w:val="34"/>
    <w:qFormat/>
    <w:rsid w:val="005978D9"/>
    <w:pPr>
      <w:widowControl w:val="0"/>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2996">
      <w:bodyDiv w:val="1"/>
      <w:marLeft w:val="0"/>
      <w:marRight w:val="0"/>
      <w:marTop w:val="0"/>
      <w:marBottom w:val="0"/>
      <w:divBdr>
        <w:top w:val="none" w:sz="0" w:space="0" w:color="auto"/>
        <w:left w:val="none" w:sz="0" w:space="0" w:color="auto"/>
        <w:bottom w:val="none" w:sz="0" w:space="0" w:color="auto"/>
        <w:right w:val="none" w:sz="0" w:space="0" w:color="auto"/>
      </w:divBdr>
      <w:divsChild>
        <w:div w:id="202601609">
          <w:marLeft w:val="150"/>
          <w:marRight w:val="150"/>
          <w:marTop w:val="480"/>
          <w:marBottom w:val="0"/>
          <w:divBdr>
            <w:top w:val="none" w:sz="0" w:space="0" w:color="auto"/>
            <w:left w:val="none" w:sz="0" w:space="0" w:color="auto"/>
            <w:bottom w:val="none" w:sz="0" w:space="0" w:color="auto"/>
            <w:right w:val="none" w:sz="0" w:space="0" w:color="auto"/>
          </w:divBdr>
        </w:div>
        <w:div w:id="117322577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3143</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Blausa</dc:creator>
  <cp:keywords/>
  <dc:description/>
  <cp:lastModifiedBy>Kristine Blausa</cp:lastModifiedBy>
  <cp:revision>2</cp:revision>
  <dcterms:created xsi:type="dcterms:W3CDTF">2021-02-02T09:07:00Z</dcterms:created>
  <dcterms:modified xsi:type="dcterms:W3CDTF">2021-02-02T09:07:00Z</dcterms:modified>
</cp:coreProperties>
</file>