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3FE" w:rsidRPr="00F2650D" w:rsidRDefault="00B40E3E" w:rsidP="00B40E3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650D">
        <w:rPr>
          <w:rFonts w:ascii="Times New Roman" w:hAnsi="Times New Roman" w:cs="Times New Roman"/>
          <w:b/>
          <w:sz w:val="36"/>
          <w:szCs w:val="36"/>
        </w:rPr>
        <w:t>Vienreizējās mājokļa iekārtošanas kompensācijas izmaksa</w:t>
      </w:r>
    </w:p>
    <w:p w:rsidR="00B40E3E" w:rsidRDefault="00B40E3E" w:rsidP="00B40E3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40E3E" w:rsidRDefault="009F3E33" w:rsidP="00B40E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Ārpusģimenes aprūpes atbalsta centrs (turpmāk - </w:t>
      </w:r>
      <w:r w:rsidRPr="00B40E3E">
        <w:rPr>
          <w:rFonts w:ascii="Times New Roman" w:eastAsia="Times New Roman" w:hAnsi="Times New Roman" w:cs="Times New Roman"/>
          <w:sz w:val="28"/>
          <w:szCs w:val="28"/>
          <w:lang w:eastAsia="lv-LV"/>
        </w:rPr>
        <w:t>Atbalsta centrs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)</w:t>
      </w:r>
      <w:r w:rsidRPr="00B40E3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B40E3E" w:rsidRPr="00B40E3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nodrošina </w:t>
      </w:r>
      <w:r w:rsidR="00B40E3E" w:rsidRPr="00B40E3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atlīdzības par specializētās audžuģimenes pienākumu pildīšanu aprēķināšanu un izmaksu un </w:t>
      </w:r>
      <w:r w:rsidR="00B40E3E" w:rsidRPr="00B40E3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vienreizēju mājokļa iekārtošanas izdevumu kompensācijas izmaksu</w:t>
      </w:r>
      <w:r w:rsidR="00B40E3E" w:rsidRPr="00B40E3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specializētajām audžuģimenēm.</w:t>
      </w:r>
      <w:r w:rsidR="00B40E3E" w:rsidRPr="00B40E3E">
        <w:rPr>
          <w:rStyle w:val="FootnoteReference"/>
          <w:rFonts w:ascii="Times New Roman" w:eastAsia="Times New Roman" w:hAnsi="Times New Roman" w:cs="Times New Roman"/>
          <w:sz w:val="28"/>
          <w:szCs w:val="28"/>
          <w:lang w:eastAsia="lv-LV"/>
        </w:rPr>
        <w:footnoteReference w:id="1"/>
      </w:r>
    </w:p>
    <w:p w:rsidR="009F3E33" w:rsidRPr="00B40E3E" w:rsidRDefault="009F3E33" w:rsidP="00B40E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B40E3E" w:rsidRDefault="009F3E33" w:rsidP="00F265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F3E3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Vienreizēju mājokļa iekārtošanas izdevumu kompensācijas izmaksā </w:t>
      </w:r>
      <w:r w:rsidRPr="00B40E3E">
        <w:rPr>
          <w:rFonts w:ascii="Times New Roman" w:eastAsia="Times New Roman" w:hAnsi="Times New Roman" w:cs="Times New Roman"/>
          <w:sz w:val="28"/>
          <w:szCs w:val="28"/>
          <w:lang w:eastAsia="lv-LV"/>
        </w:rPr>
        <w:t>Atbalsta centr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s ar kuru</w:t>
      </w:r>
      <w:r w:rsidR="00B40E3E" w:rsidRPr="00B40E3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specializēt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ā</w:t>
      </w:r>
      <w:r w:rsidR="00B40E3E" w:rsidRPr="00B40E3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audžuģimen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e noslēgusi līgumu par </w:t>
      </w:r>
      <w:r w:rsidR="00B40E3E" w:rsidRPr="00B40E3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atlīdzības izmaks</w:t>
      </w:r>
      <w:r w:rsidR="00FC5C75">
        <w:rPr>
          <w:rFonts w:ascii="Times New Roman" w:eastAsia="Times New Roman" w:hAnsi="Times New Roman" w:cs="Times New Roman"/>
          <w:sz w:val="28"/>
          <w:szCs w:val="28"/>
          <w:lang w:eastAsia="lv-LV"/>
        </w:rPr>
        <w:t>u</w:t>
      </w:r>
      <w:r w:rsidR="00B40E3E" w:rsidRPr="00B40E3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par specializētās audžuģimenes pienākumu pildīšanu un </w:t>
      </w:r>
      <w:r w:rsidR="00B40E3E" w:rsidRPr="00B40E3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vienreizējas kompensācijas izmaks</w:t>
      </w:r>
      <w:r w:rsidR="00FC5C75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u</w:t>
      </w:r>
      <w:r w:rsidR="00B40E3E" w:rsidRPr="00B40E3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par mājokļa iekārtošanu</w:t>
      </w:r>
      <w:r>
        <w:rPr>
          <w:rStyle w:val="FootnoteReference"/>
          <w:rFonts w:ascii="Times New Roman" w:eastAsia="Times New Roman" w:hAnsi="Times New Roman" w:cs="Times New Roman"/>
          <w:b/>
          <w:sz w:val="28"/>
          <w:szCs w:val="28"/>
          <w:lang w:eastAsia="lv-LV"/>
        </w:rPr>
        <w:footnoteReference w:id="2"/>
      </w: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Atbalsta centrs izmaksu veic,</w:t>
      </w:r>
      <w:r w:rsidR="00F2650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 w:rsidR="00F2650D" w:rsidRPr="00F2650D">
        <w:rPr>
          <w:rFonts w:ascii="Times New Roman" w:eastAsia="Times New Roman" w:hAnsi="Times New Roman" w:cs="Times New Roman"/>
          <w:sz w:val="28"/>
          <w:szCs w:val="28"/>
          <w:lang w:eastAsia="lv-LV"/>
        </w:rPr>
        <w:t>pamatojoties uz</w:t>
      </w:r>
      <w:r w:rsidR="00F2650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 w:rsidR="00B40E3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specializētās audžuģimenes </w:t>
      </w:r>
      <w:r w:rsidR="00B40E3E" w:rsidRPr="00F2650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iesniegum</w:t>
      </w:r>
      <w:r w:rsidR="00F2650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u</w:t>
      </w:r>
      <w:r w:rsidR="00B40E3E" w:rsidRPr="00F2650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un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tam pievienotajiem</w:t>
      </w:r>
      <w:r w:rsidR="00B40E3E" w:rsidRPr="00F2650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attaisnojošajiem dokumentiem</w:t>
      </w:r>
      <w:r w:rsidR="00B40E3E">
        <w:rPr>
          <w:rFonts w:ascii="Times New Roman" w:eastAsia="Times New Roman" w:hAnsi="Times New Roman" w:cs="Times New Roman"/>
          <w:sz w:val="28"/>
          <w:szCs w:val="28"/>
          <w:lang w:eastAsia="lv-LV"/>
        </w:rPr>
        <w:t>. Nepieciešamības gadījumā specializētā audžuģimene var pieprasīt avansu, iesniegumā norādot</w:t>
      </w:r>
      <w:r w:rsidR="00F2650D">
        <w:rPr>
          <w:rFonts w:ascii="Times New Roman" w:eastAsia="Times New Roman" w:hAnsi="Times New Roman" w:cs="Times New Roman"/>
          <w:sz w:val="28"/>
          <w:szCs w:val="28"/>
          <w:lang w:eastAsia="lv-LV"/>
        </w:rPr>
        <w:t>,</w:t>
      </w:r>
      <w:r w:rsidR="00B40E3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F2650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kas tiek plānots iegādāties par avansa summu. Avansa apmērs nevar veidot </w:t>
      </w:r>
      <w:r w:rsidR="00FC5C75">
        <w:rPr>
          <w:rFonts w:ascii="Times New Roman" w:eastAsia="Times New Roman" w:hAnsi="Times New Roman" w:cs="Times New Roman"/>
          <w:sz w:val="28"/>
          <w:szCs w:val="28"/>
          <w:lang w:eastAsia="lv-LV"/>
        </w:rPr>
        <w:t>vairāk kā 70</w:t>
      </w:r>
      <w:r w:rsidR="00F2650D">
        <w:rPr>
          <w:rFonts w:ascii="Times New Roman" w:eastAsia="Times New Roman" w:hAnsi="Times New Roman" w:cs="Times New Roman"/>
          <w:sz w:val="28"/>
          <w:szCs w:val="28"/>
          <w:lang w:eastAsia="lv-LV"/>
        </w:rPr>
        <w:t>% no v</w:t>
      </w:r>
      <w:r w:rsidR="00F2650D" w:rsidRPr="00B40E3E">
        <w:rPr>
          <w:rFonts w:ascii="Times New Roman" w:eastAsia="Times New Roman" w:hAnsi="Times New Roman" w:cs="Times New Roman"/>
          <w:sz w:val="28"/>
          <w:szCs w:val="28"/>
          <w:lang w:eastAsia="lv-LV"/>
        </w:rPr>
        <w:t>ienreizēj</w:t>
      </w:r>
      <w:r w:rsidR="00F2650D">
        <w:rPr>
          <w:rFonts w:ascii="Times New Roman" w:eastAsia="Times New Roman" w:hAnsi="Times New Roman" w:cs="Times New Roman"/>
          <w:sz w:val="28"/>
          <w:szCs w:val="28"/>
          <w:lang w:eastAsia="lv-LV"/>
        </w:rPr>
        <w:t>ās</w:t>
      </w:r>
      <w:r w:rsidR="00F2650D" w:rsidRPr="00B40E3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mājokļa iekārtošanas izdevumu kompensācijas apmēr</w:t>
      </w:r>
      <w:r w:rsidR="00F2650D">
        <w:rPr>
          <w:rFonts w:ascii="Times New Roman" w:eastAsia="Times New Roman" w:hAnsi="Times New Roman" w:cs="Times New Roman"/>
          <w:sz w:val="28"/>
          <w:szCs w:val="28"/>
          <w:lang w:eastAsia="lv-LV"/>
        </w:rPr>
        <w:t>a.</w:t>
      </w:r>
    </w:p>
    <w:p w:rsidR="00F2650D" w:rsidRDefault="00F2650D" w:rsidP="00F265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F2650D" w:rsidRDefault="00F2650D" w:rsidP="00F265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E3E">
        <w:rPr>
          <w:rFonts w:ascii="Times New Roman" w:eastAsia="Times New Roman" w:hAnsi="Times New Roman" w:cs="Times New Roman"/>
          <w:sz w:val="28"/>
          <w:szCs w:val="28"/>
          <w:lang w:eastAsia="lv-LV"/>
        </w:rPr>
        <w:t>Vienreizēj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ās</w:t>
      </w:r>
      <w:r w:rsidRPr="00B40E3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mājokļa iekārtošanas izdevumu kompensācijas apmērs </w:t>
      </w:r>
      <w:r w:rsidR="00B40E3E" w:rsidRPr="00B40E3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ir </w:t>
      </w:r>
      <w:r w:rsidR="00B40E3E" w:rsidRPr="00B40E3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ne vairāk kā 500 </w:t>
      </w:r>
      <w:proofErr w:type="spellStart"/>
      <w:r w:rsidR="00B40E3E" w:rsidRPr="00B40E3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euro</w:t>
      </w:r>
      <w:proofErr w:type="spellEnd"/>
      <w:r w:rsidR="00B40E3E" w:rsidRPr="00B40E3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.</w:t>
      </w:r>
      <w:r w:rsidR="00B40E3E">
        <w:rPr>
          <w:rStyle w:val="FootnoteReference"/>
          <w:rFonts w:ascii="Times New Roman" w:eastAsia="Times New Roman" w:hAnsi="Times New Roman" w:cs="Times New Roman"/>
          <w:b/>
          <w:sz w:val="28"/>
          <w:szCs w:val="28"/>
          <w:lang w:eastAsia="lv-LV"/>
        </w:rPr>
        <w:footnoteReference w:id="3"/>
      </w:r>
      <w:r w:rsidRPr="00F265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50D" w:rsidRDefault="00F2650D" w:rsidP="00F265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650D" w:rsidRPr="00F2650D" w:rsidRDefault="00F2650D" w:rsidP="00F265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Pr="00B40E3E">
        <w:rPr>
          <w:rFonts w:ascii="Times New Roman" w:eastAsia="Times New Roman" w:hAnsi="Times New Roman" w:cs="Times New Roman"/>
          <w:sz w:val="28"/>
          <w:szCs w:val="28"/>
          <w:lang w:eastAsia="lv-LV"/>
        </w:rPr>
        <w:t>pecializēt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ā</w:t>
      </w:r>
      <w:r w:rsidRPr="00B40E3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audžuģimen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e v</w:t>
      </w:r>
      <w:r w:rsidRPr="00B40E3E">
        <w:rPr>
          <w:rFonts w:ascii="Times New Roman" w:eastAsia="Times New Roman" w:hAnsi="Times New Roman" w:cs="Times New Roman"/>
          <w:sz w:val="28"/>
          <w:szCs w:val="28"/>
          <w:lang w:eastAsia="lv-LV"/>
        </w:rPr>
        <w:t>ienreizēj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ās</w:t>
      </w:r>
      <w:r w:rsidRPr="00B40E3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mājokļa iekārtošanas izdevumu kompensācij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u var pieprasīt </w:t>
      </w:r>
      <w:r w:rsidRPr="00F2650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30 dienu laikā no līguma noslēgšanas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dienas</w:t>
      </w:r>
      <w:r>
        <w:rPr>
          <w:rStyle w:val="FootnoteReference"/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Pr="00B40E3E">
        <w:rPr>
          <w:rStyle w:val="FootnoteReference"/>
          <w:rFonts w:ascii="Times New Roman" w:eastAsia="Times New Roman" w:hAnsi="Times New Roman" w:cs="Times New Roman"/>
          <w:sz w:val="28"/>
          <w:szCs w:val="28"/>
          <w:lang w:eastAsia="lv-LV"/>
        </w:rPr>
        <w:footnoteReference w:id="4"/>
      </w:r>
      <w:r w:rsidRPr="00B40E3E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:rsidR="00B40E3E" w:rsidRPr="00B40E3E" w:rsidRDefault="00B40E3E" w:rsidP="00B40E3E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sectPr w:rsidR="00B40E3E" w:rsidRPr="00B40E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A91" w:rsidRDefault="00817A91" w:rsidP="00B40E3E">
      <w:pPr>
        <w:spacing w:after="0" w:line="240" w:lineRule="auto"/>
      </w:pPr>
      <w:r>
        <w:separator/>
      </w:r>
    </w:p>
  </w:endnote>
  <w:endnote w:type="continuationSeparator" w:id="0">
    <w:p w:rsidR="00817A91" w:rsidRDefault="00817A91" w:rsidP="00B4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A91" w:rsidRDefault="00817A91" w:rsidP="00B40E3E">
      <w:pPr>
        <w:spacing w:after="0" w:line="240" w:lineRule="auto"/>
      </w:pPr>
      <w:r>
        <w:separator/>
      </w:r>
    </w:p>
  </w:footnote>
  <w:footnote w:type="continuationSeparator" w:id="0">
    <w:p w:rsidR="00817A91" w:rsidRDefault="00817A91" w:rsidP="00B40E3E">
      <w:pPr>
        <w:spacing w:after="0" w:line="240" w:lineRule="auto"/>
      </w:pPr>
      <w:r>
        <w:continuationSeparator/>
      </w:r>
    </w:p>
  </w:footnote>
  <w:footnote w:id="1">
    <w:p w:rsidR="00B40E3E" w:rsidRDefault="00B40E3E" w:rsidP="00B40E3E">
      <w:pPr>
        <w:pStyle w:val="FootnoteText"/>
        <w:rPr>
          <w:rFonts w:cstheme="minorBidi"/>
        </w:rPr>
      </w:pPr>
      <w:r>
        <w:rPr>
          <w:rStyle w:val="FootnoteReference"/>
        </w:rPr>
        <w:footnoteRef/>
      </w:r>
      <w:r w:rsidR="006B71B5">
        <w:t>Ministru kabineta 2018.gada 26.jūnija noteikum</w:t>
      </w:r>
      <w:r w:rsidR="006B71B5">
        <w:t>u</w:t>
      </w:r>
      <w:r w:rsidR="006B71B5">
        <w:t xml:space="preserve"> Nr.355 “Ārpusģimenes aprūpes atbalsta centra noteikumi” </w:t>
      </w:r>
      <w:r>
        <w:t>12.11.apakšpunkts</w:t>
      </w:r>
    </w:p>
  </w:footnote>
  <w:footnote w:id="2">
    <w:p w:rsidR="009F3E33" w:rsidRDefault="009F3E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B71B5">
        <w:t>Ministru kabineta 2018.gada 26.jūnija noteikum</w:t>
      </w:r>
      <w:r w:rsidR="006B71B5">
        <w:t>u</w:t>
      </w:r>
      <w:r w:rsidR="006B71B5">
        <w:t xml:space="preserve"> Nr.354 “Audžuģimenes noteikumi” </w:t>
      </w:r>
      <w:r>
        <w:t>88.punkts</w:t>
      </w:r>
    </w:p>
  </w:footnote>
  <w:footnote w:id="3">
    <w:p w:rsidR="00B40E3E" w:rsidRDefault="00B40E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B71B5">
        <w:t>Ministru kabineta 2018.gada 26.jūnija noteikum</w:t>
      </w:r>
      <w:r w:rsidR="006B71B5">
        <w:t>u</w:t>
      </w:r>
      <w:r w:rsidR="006B71B5">
        <w:t xml:space="preserve"> Nr.354 “Audžuģimenes noteikumi” </w:t>
      </w:r>
      <w:r>
        <w:t>84.6 punkts</w:t>
      </w:r>
    </w:p>
  </w:footnote>
  <w:footnote w:id="4">
    <w:p w:rsidR="00F2650D" w:rsidRDefault="00F2650D" w:rsidP="00F2650D">
      <w:pPr>
        <w:pStyle w:val="FootnoteText"/>
        <w:rPr>
          <w:rFonts w:cstheme="minorBidi"/>
        </w:rPr>
      </w:pPr>
      <w:r>
        <w:rPr>
          <w:rStyle w:val="FootnoteReference"/>
        </w:rPr>
        <w:footnoteRef/>
      </w:r>
      <w:r w:rsidR="006B71B5">
        <w:t xml:space="preserve"> </w:t>
      </w:r>
      <w:r w:rsidR="006B71B5">
        <w:t>Ministru kabineta 2018.gada 26.jūnija noteikum</w:t>
      </w:r>
      <w:r w:rsidR="006B71B5">
        <w:t>u</w:t>
      </w:r>
      <w:r w:rsidR="006B71B5">
        <w:t xml:space="preserve"> Nr.354 “Audžuģimenes noteikumi” </w:t>
      </w:r>
      <w:r>
        <w:t>90.pun</w:t>
      </w:r>
      <w:bookmarkStart w:id="0" w:name="_GoBack"/>
      <w:bookmarkEnd w:id="0"/>
      <w:r>
        <w:t>kts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3E"/>
    <w:rsid w:val="001663FE"/>
    <w:rsid w:val="006B71B5"/>
    <w:rsid w:val="00782DE0"/>
    <w:rsid w:val="00817A91"/>
    <w:rsid w:val="008B5105"/>
    <w:rsid w:val="009D5A58"/>
    <w:rsid w:val="009F0BEA"/>
    <w:rsid w:val="009F3E33"/>
    <w:rsid w:val="00B40E3E"/>
    <w:rsid w:val="00F2650D"/>
    <w:rsid w:val="00FC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6A670F"/>
  <w15:chartTrackingRefBased/>
  <w15:docId w15:val="{BE641D65-5E8F-4CBB-9C02-6F0758BD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aliases w:val="Footnote Char,Fußnote Char"/>
    <w:basedOn w:val="DefaultParagraphFont"/>
    <w:link w:val="FootnoteText"/>
    <w:semiHidden/>
    <w:locked/>
    <w:rsid w:val="00B40E3E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aliases w:val="Footnote,Fußnote"/>
    <w:basedOn w:val="Normal"/>
    <w:link w:val="FootnoteTextChar"/>
    <w:semiHidden/>
    <w:unhideWhenUsed/>
    <w:rsid w:val="00B40E3E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B40E3E"/>
    <w:rPr>
      <w:sz w:val="20"/>
      <w:szCs w:val="20"/>
    </w:rPr>
  </w:style>
  <w:style w:type="character" w:styleId="FootnoteReference">
    <w:name w:val="footnote reference"/>
    <w:aliases w:val="Footnote Reference Number"/>
    <w:basedOn w:val="DefaultParagraphFont"/>
    <w:semiHidden/>
    <w:unhideWhenUsed/>
    <w:rsid w:val="00B40E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5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21E67-F803-489D-8521-D6B72182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Paršova</dc:creator>
  <cp:keywords/>
  <dc:description/>
  <cp:lastModifiedBy>Rita Paršova</cp:lastModifiedBy>
  <cp:revision>5</cp:revision>
  <dcterms:created xsi:type="dcterms:W3CDTF">2019-12-04T07:43:00Z</dcterms:created>
  <dcterms:modified xsi:type="dcterms:W3CDTF">2019-12-04T08:44:00Z</dcterms:modified>
</cp:coreProperties>
</file>