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902" w:rsidRPr="00957C4D" w:rsidRDefault="00957C4D" w:rsidP="009A7902">
      <w:pPr>
        <w:pStyle w:val="NoSpacing"/>
        <w:jc w:val="right"/>
        <w:rPr>
          <w:rFonts w:ascii="Times New Roman" w:eastAsia="Calibri" w:hAnsi="Times New Roman" w:cs="Times New Roman"/>
          <w:sz w:val="24"/>
          <w:szCs w:val="24"/>
          <w:shd w:val="clear" w:color="auto" w:fill="FFFFFF"/>
        </w:rPr>
      </w:pPr>
      <w:r w:rsidRPr="00957C4D">
        <w:rPr>
          <w:rFonts w:ascii="Times New Roman" w:eastAsia="Calibri" w:hAnsi="Times New Roman" w:cs="Times New Roman"/>
          <w:sz w:val="24"/>
          <w:szCs w:val="24"/>
          <w:shd w:val="clear" w:color="auto" w:fill="FFFFFF"/>
        </w:rPr>
        <w:t>P</w:t>
      </w:r>
      <w:r w:rsidR="009A7902" w:rsidRPr="00957C4D">
        <w:rPr>
          <w:rFonts w:ascii="Times New Roman" w:eastAsia="Calibri" w:hAnsi="Times New Roman" w:cs="Times New Roman"/>
          <w:sz w:val="24"/>
          <w:szCs w:val="24"/>
          <w:shd w:val="clear" w:color="auto" w:fill="FFFFFF"/>
        </w:rPr>
        <w:t xml:space="preserve">ielikums </w:t>
      </w:r>
      <w:r w:rsidRPr="00957C4D">
        <w:rPr>
          <w:rFonts w:ascii="Times New Roman" w:eastAsia="Calibri" w:hAnsi="Times New Roman" w:cs="Times New Roman"/>
          <w:sz w:val="24"/>
          <w:szCs w:val="24"/>
          <w:shd w:val="clear" w:color="auto" w:fill="FFFFFF"/>
        </w:rPr>
        <w:t xml:space="preserve">veidlapai </w:t>
      </w:r>
    </w:p>
    <w:p w:rsidR="00957C4D" w:rsidRPr="00957C4D" w:rsidRDefault="00957C4D" w:rsidP="00957C4D">
      <w:pPr>
        <w:spacing w:after="0" w:line="240" w:lineRule="auto"/>
        <w:jc w:val="right"/>
        <w:rPr>
          <w:rFonts w:ascii="Times New Roman" w:eastAsia="Calibri" w:hAnsi="Times New Roman" w:cs="Times New Roman"/>
          <w:sz w:val="24"/>
          <w:szCs w:val="24"/>
          <w:shd w:val="clear" w:color="auto" w:fill="FFFFFF"/>
        </w:rPr>
      </w:pPr>
      <w:r w:rsidRPr="00957C4D">
        <w:rPr>
          <w:rFonts w:ascii="Times New Roman" w:eastAsia="Calibri" w:hAnsi="Times New Roman" w:cs="Times New Roman"/>
          <w:sz w:val="24"/>
          <w:szCs w:val="24"/>
          <w:shd w:val="clear" w:color="auto" w:fill="FFFFFF"/>
        </w:rPr>
        <w:t xml:space="preserve">“Ārpusģimenes aprūpes atbalsta centra raksturojums un </w:t>
      </w:r>
    </w:p>
    <w:p w:rsidR="00957C4D" w:rsidRPr="00957C4D" w:rsidRDefault="00957C4D" w:rsidP="00957C4D">
      <w:pPr>
        <w:spacing w:after="0" w:line="240" w:lineRule="auto"/>
        <w:jc w:val="right"/>
        <w:rPr>
          <w:rFonts w:ascii="Times New Roman" w:eastAsia="Calibri" w:hAnsi="Times New Roman" w:cs="Times New Roman"/>
          <w:sz w:val="24"/>
          <w:szCs w:val="24"/>
          <w:shd w:val="clear" w:color="auto" w:fill="FFFFFF"/>
        </w:rPr>
      </w:pPr>
      <w:r w:rsidRPr="00957C4D">
        <w:rPr>
          <w:rFonts w:ascii="Times New Roman" w:eastAsia="Calibri" w:hAnsi="Times New Roman" w:cs="Times New Roman"/>
          <w:sz w:val="24"/>
          <w:szCs w:val="24"/>
          <w:shd w:val="clear" w:color="auto" w:fill="FFFFFF"/>
        </w:rPr>
        <w:t xml:space="preserve">informācija par mācību programmas apguvi </w:t>
      </w:r>
    </w:p>
    <w:p w:rsidR="00957C4D" w:rsidRDefault="00957C4D" w:rsidP="00957C4D">
      <w:pPr>
        <w:spacing w:after="0" w:line="240" w:lineRule="auto"/>
        <w:jc w:val="right"/>
        <w:rPr>
          <w:rFonts w:ascii="Times New Roman" w:eastAsia="Calibri" w:hAnsi="Times New Roman" w:cs="Times New Roman"/>
          <w:b/>
          <w:sz w:val="24"/>
          <w:szCs w:val="24"/>
          <w:shd w:val="clear" w:color="auto" w:fill="FFFFFF"/>
        </w:rPr>
      </w:pPr>
      <w:r w:rsidRPr="00957C4D">
        <w:rPr>
          <w:rFonts w:ascii="Times New Roman" w:eastAsia="Calibri" w:hAnsi="Times New Roman" w:cs="Times New Roman"/>
          <w:sz w:val="24"/>
          <w:szCs w:val="24"/>
          <w:shd w:val="clear" w:color="auto" w:fill="FFFFFF"/>
        </w:rPr>
        <w:t>par audžuģimenes piemērotību speci</w:t>
      </w:r>
      <w:r w:rsidR="003B4791">
        <w:rPr>
          <w:rFonts w:ascii="Times New Roman" w:eastAsia="Calibri" w:hAnsi="Times New Roman" w:cs="Times New Roman"/>
          <w:sz w:val="24"/>
          <w:szCs w:val="24"/>
          <w:shd w:val="clear" w:color="auto" w:fill="FFFFFF"/>
        </w:rPr>
        <w:t>a</w:t>
      </w:r>
      <w:r w:rsidR="00CF5929">
        <w:rPr>
          <w:rFonts w:ascii="Times New Roman" w:eastAsia="Calibri" w:hAnsi="Times New Roman" w:cs="Times New Roman"/>
          <w:sz w:val="24"/>
          <w:szCs w:val="24"/>
          <w:shd w:val="clear" w:color="auto" w:fill="FFFFFF"/>
        </w:rPr>
        <w:t>lizētās</w:t>
      </w:r>
      <w:r w:rsidRPr="00957C4D">
        <w:rPr>
          <w:rFonts w:ascii="Times New Roman" w:eastAsia="Calibri" w:hAnsi="Times New Roman" w:cs="Times New Roman"/>
          <w:b/>
          <w:sz w:val="24"/>
          <w:szCs w:val="24"/>
          <w:shd w:val="clear" w:color="auto" w:fill="FFFFFF"/>
        </w:rPr>
        <w:t xml:space="preserve"> </w:t>
      </w:r>
    </w:p>
    <w:p w:rsidR="00957C4D" w:rsidRPr="00957C4D" w:rsidRDefault="00957C4D" w:rsidP="00957C4D">
      <w:pPr>
        <w:spacing w:after="0" w:line="240" w:lineRule="auto"/>
        <w:jc w:val="right"/>
        <w:rPr>
          <w:rFonts w:ascii="Times New Roman" w:eastAsia="Calibri" w:hAnsi="Times New Roman" w:cs="Times New Roman"/>
          <w:b/>
          <w:sz w:val="24"/>
          <w:szCs w:val="24"/>
          <w:shd w:val="clear" w:color="auto" w:fill="FFFFFF"/>
        </w:rPr>
      </w:pPr>
      <w:r w:rsidRPr="00957C4D">
        <w:rPr>
          <w:rFonts w:ascii="Times New Roman" w:eastAsia="Calibri" w:hAnsi="Times New Roman" w:cs="Times New Roman"/>
          <w:b/>
          <w:sz w:val="24"/>
          <w:szCs w:val="24"/>
          <w:shd w:val="clear" w:color="auto" w:fill="FFFFFF"/>
        </w:rPr>
        <w:t>krīzes audžuģimenes statusa iegūšanai</w:t>
      </w:r>
      <w:r>
        <w:rPr>
          <w:rFonts w:ascii="Times New Roman" w:eastAsia="Calibri" w:hAnsi="Times New Roman" w:cs="Times New Roman"/>
          <w:b/>
          <w:sz w:val="24"/>
          <w:szCs w:val="24"/>
          <w:shd w:val="clear" w:color="auto" w:fill="FFFFFF"/>
        </w:rPr>
        <w:t>”</w:t>
      </w:r>
    </w:p>
    <w:p w:rsidR="009A7902" w:rsidRDefault="009A7902" w:rsidP="00874087">
      <w:pPr>
        <w:jc w:val="center"/>
        <w:rPr>
          <w:rFonts w:ascii="Times New Roman" w:eastAsia="Calibri" w:hAnsi="Times New Roman" w:cs="Times New Roman"/>
          <w:b/>
          <w:color w:val="414142"/>
          <w:sz w:val="28"/>
          <w:szCs w:val="28"/>
          <w:shd w:val="clear" w:color="auto" w:fill="FFFFFF"/>
        </w:rPr>
      </w:pPr>
    </w:p>
    <w:p w:rsidR="00051101" w:rsidRDefault="00051101" w:rsidP="00051101">
      <w:pPr>
        <w:jc w:val="center"/>
        <w:rPr>
          <w:rFonts w:ascii="Calibri" w:eastAsia="Calibri" w:hAnsi="Calibri" w:cs="Times New Roman"/>
        </w:rPr>
      </w:pPr>
      <w:r>
        <w:rPr>
          <w:rFonts w:ascii="Times New Roman" w:eastAsia="Calibri" w:hAnsi="Times New Roman" w:cs="Times New Roman"/>
          <w:b/>
          <w:sz w:val="28"/>
          <w:szCs w:val="28"/>
          <w:shd w:val="clear" w:color="auto" w:fill="FFFFFF"/>
        </w:rPr>
        <w:t>KOMPETENČU NOVĒRTĒŠANAS</w:t>
      </w:r>
      <w:r w:rsidR="00135851">
        <w:rPr>
          <w:rFonts w:ascii="Times New Roman" w:eastAsia="Calibri" w:hAnsi="Times New Roman" w:cs="Times New Roman"/>
          <w:b/>
          <w:sz w:val="28"/>
          <w:szCs w:val="28"/>
          <w:shd w:val="clear" w:color="auto" w:fill="FFFFFF"/>
        </w:rPr>
        <w:t xml:space="preserve"> </w:t>
      </w:r>
      <w:r>
        <w:rPr>
          <w:rFonts w:ascii="Times New Roman" w:eastAsia="Calibri" w:hAnsi="Times New Roman" w:cs="Times New Roman"/>
          <w:b/>
          <w:sz w:val="28"/>
          <w:szCs w:val="28"/>
          <w:shd w:val="clear" w:color="auto" w:fill="FFFFFF"/>
        </w:rPr>
        <w:t>KRITĒRIJI</w:t>
      </w:r>
    </w:p>
    <w:tbl>
      <w:tblPr>
        <w:tblStyle w:val="TableGrid"/>
        <w:tblW w:w="0" w:type="auto"/>
        <w:tblLook w:val="04A0" w:firstRow="1" w:lastRow="0" w:firstColumn="1" w:lastColumn="0" w:noHBand="0" w:noVBand="1"/>
      </w:tblPr>
      <w:tblGrid>
        <w:gridCol w:w="576"/>
        <w:gridCol w:w="3105"/>
        <w:gridCol w:w="3552"/>
        <w:gridCol w:w="2690"/>
        <w:gridCol w:w="2408"/>
        <w:gridCol w:w="2795"/>
      </w:tblGrid>
      <w:tr w:rsidR="00E2022B" w:rsidRPr="00024A2E" w:rsidTr="00C263A2">
        <w:trPr>
          <w:trHeight w:val="1390"/>
        </w:trPr>
        <w:tc>
          <w:tcPr>
            <w:tcW w:w="15126" w:type="dxa"/>
            <w:gridSpan w:val="6"/>
            <w:tcBorders>
              <w:bottom w:val="single" w:sz="4" w:space="0" w:color="auto"/>
            </w:tcBorders>
          </w:tcPr>
          <w:p w:rsidR="00E2022B" w:rsidRDefault="00E2022B" w:rsidP="008149D2">
            <w:pPr>
              <w:jc w:val="center"/>
              <w:rPr>
                <w:rFonts w:ascii="Times New Roman" w:hAnsi="Times New Roman" w:cs="Times New Roman"/>
                <w:b/>
                <w:sz w:val="24"/>
                <w:szCs w:val="24"/>
              </w:rPr>
            </w:pPr>
          </w:p>
          <w:p w:rsidR="00E2022B" w:rsidRDefault="00E2022B" w:rsidP="008149D2">
            <w:pPr>
              <w:jc w:val="center"/>
              <w:rPr>
                <w:rFonts w:ascii="Times New Roman" w:hAnsi="Times New Roman" w:cs="Times New Roman"/>
                <w:b/>
                <w:sz w:val="24"/>
                <w:szCs w:val="24"/>
              </w:rPr>
            </w:pPr>
            <w:r w:rsidRPr="00394F83">
              <w:rPr>
                <w:rFonts w:ascii="Times New Roman" w:hAnsi="Times New Roman" w:cs="Times New Roman"/>
                <w:b/>
                <w:sz w:val="24"/>
                <w:szCs w:val="24"/>
              </w:rPr>
              <w:t xml:space="preserve">AUDŽUVECĀKA    KOMPETENČU  </w:t>
            </w:r>
            <w:r w:rsidR="00684EC2">
              <w:rPr>
                <w:rFonts w:ascii="Times New Roman" w:hAnsi="Times New Roman" w:cs="Times New Roman"/>
                <w:b/>
                <w:sz w:val="24"/>
                <w:szCs w:val="24"/>
              </w:rPr>
              <w:t>NO</w:t>
            </w:r>
            <w:r w:rsidRPr="00394F83">
              <w:rPr>
                <w:rFonts w:ascii="Times New Roman" w:hAnsi="Times New Roman" w:cs="Times New Roman"/>
                <w:b/>
                <w:sz w:val="24"/>
                <w:szCs w:val="24"/>
              </w:rPr>
              <w:t>VĒRTEJUMS</w:t>
            </w:r>
          </w:p>
          <w:p w:rsidR="00E2022B" w:rsidRPr="009C199E" w:rsidRDefault="00E2022B" w:rsidP="002946F5">
            <w:pPr>
              <w:jc w:val="center"/>
              <w:rPr>
                <w:rFonts w:ascii="Times New Roman" w:hAnsi="Times New Roman" w:cs="Times New Roman"/>
                <w:sz w:val="24"/>
                <w:szCs w:val="24"/>
              </w:rPr>
            </w:pPr>
            <w:r w:rsidRPr="009C199E">
              <w:rPr>
                <w:rFonts w:ascii="Times New Roman" w:hAnsi="Times New Roman" w:cs="Times New Roman"/>
                <w:sz w:val="24"/>
                <w:szCs w:val="24"/>
              </w:rPr>
              <w:t>atbilstoši kompetencēm specializētajām</w:t>
            </w:r>
            <w:r w:rsidR="002946F5">
              <w:rPr>
                <w:rFonts w:ascii="Times New Roman" w:hAnsi="Times New Roman" w:cs="Times New Roman"/>
                <w:sz w:val="24"/>
                <w:szCs w:val="24"/>
              </w:rPr>
              <w:t xml:space="preserve"> krīzes</w:t>
            </w:r>
            <w:r w:rsidRPr="009C199E">
              <w:rPr>
                <w:rFonts w:ascii="Times New Roman" w:hAnsi="Times New Roman" w:cs="Times New Roman"/>
                <w:sz w:val="24"/>
                <w:szCs w:val="24"/>
              </w:rPr>
              <w:t xml:space="preserve"> audžuģimenēm </w:t>
            </w:r>
          </w:p>
          <w:p w:rsidR="00E2022B" w:rsidRPr="00024A2E" w:rsidRDefault="00E2022B" w:rsidP="00396374">
            <w:pPr>
              <w:jc w:val="center"/>
              <w:rPr>
                <w:rFonts w:ascii="Times New Roman" w:hAnsi="Times New Roman" w:cs="Times New Roman"/>
                <w:b/>
                <w:color w:val="0070C0"/>
                <w:sz w:val="24"/>
                <w:szCs w:val="24"/>
              </w:rPr>
            </w:pPr>
          </w:p>
        </w:tc>
      </w:tr>
      <w:tr w:rsidR="00051101" w:rsidRPr="00051101" w:rsidTr="00C838B8">
        <w:tc>
          <w:tcPr>
            <w:tcW w:w="576" w:type="dxa"/>
          </w:tcPr>
          <w:p w:rsidR="00051101" w:rsidRPr="00051101" w:rsidRDefault="00051101">
            <w:pPr>
              <w:rPr>
                <w:rFonts w:ascii="Times New Roman" w:hAnsi="Times New Roman" w:cs="Times New Roman"/>
                <w:sz w:val="24"/>
                <w:szCs w:val="24"/>
              </w:rPr>
            </w:pPr>
          </w:p>
        </w:tc>
        <w:tc>
          <w:tcPr>
            <w:tcW w:w="3105" w:type="dxa"/>
          </w:tcPr>
          <w:p w:rsidR="00051101" w:rsidRPr="00051101" w:rsidRDefault="00051101">
            <w:pPr>
              <w:rPr>
                <w:rFonts w:ascii="Times New Roman" w:hAnsi="Times New Roman" w:cs="Times New Roman"/>
                <w:sz w:val="24"/>
                <w:szCs w:val="24"/>
              </w:rPr>
            </w:pPr>
          </w:p>
        </w:tc>
        <w:tc>
          <w:tcPr>
            <w:tcW w:w="3552" w:type="dxa"/>
          </w:tcPr>
          <w:p w:rsidR="00051101" w:rsidRPr="00051101" w:rsidRDefault="00051101" w:rsidP="00A22353">
            <w:pPr>
              <w:jc w:val="center"/>
              <w:rPr>
                <w:rFonts w:ascii="Times New Roman" w:hAnsi="Times New Roman" w:cs="Times New Roman"/>
                <w:sz w:val="24"/>
                <w:szCs w:val="24"/>
              </w:rPr>
            </w:pPr>
          </w:p>
        </w:tc>
        <w:tc>
          <w:tcPr>
            <w:tcW w:w="7893" w:type="dxa"/>
            <w:gridSpan w:val="3"/>
          </w:tcPr>
          <w:p w:rsidR="00051101" w:rsidRDefault="009B49CD" w:rsidP="00051101">
            <w:pPr>
              <w:jc w:val="center"/>
              <w:rPr>
                <w:rFonts w:ascii="Times New Roman" w:hAnsi="Times New Roman" w:cs="Times New Roman"/>
                <w:b/>
                <w:sz w:val="24"/>
                <w:szCs w:val="24"/>
              </w:rPr>
            </w:pPr>
            <w:r>
              <w:rPr>
                <w:rFonts w:ascii="Times New Roman" w:hAnsi="Times New Roman" w:cs="Times New Roman"/>
                <w:b/>
                <w:sz w:val="24"/>
                <w:szCs w:val="24"/>
              </w:rPr>
              <w:t>Kompetences no</w:t>
            </w:r>
            <w:r w:rsidR="00051101" w:rsidRPr="00051101">
              <w:rPr>
                <w:rFonts w:ascii="Times New Roman" w:hAnsi="Times New Roman" w:cs="Times New Roman"/>
                <w:b/>
                <w:sz w:val="24"/>
                <w:szCs w:val="24"/>
              </w:rPr>
              <w:t>vērtējums (prasmes, izpratne, spējas)</w:t>
            </w:r>
          </w:p>
          <w:p w:rsidR="0044553E" w:rsidRPr="00051101" w:rsidRDefault="0044553E" w:rsidP="00051101">
            <w:pPr>
              <w:jc w:val="center"/>
              <w:rPr>
                <w:rFonts w:ascii="Times New Roman" w:hAnsi="Times New Roman" w:cs="Times New Roman"/>
                <w:b/>
                <w:sz w:val="24"/>
                <w:szCs w:val="24"/>
              </w:rPr>
            </w:pPr>
          </w:p>
        </w:tc>
      </w:tr>
      <w:tr w:rsidR="00051101" w:rsidRPr="00051101" w:rsidTr="00C838B8">
        <w:tc>
          <w:tcPr>
            <w:tcW w:w="576" w:type="dxa"/>
          </w:tcPr>
          <w:p w:rsidR="00051101" w:rsidRPr="00051101" w:rsidRDefault="00051101">
            <w:pPr>
              <w:rPr>
                <w:rFonts w:ascii="Times New Roman" w:hAnsi="Times New Roman" w:cs="Times New Roman"/>
                <w:sz w:val="24"/>
                <w:szCs w:val="24"/>
              </w:rPr>
            </w:pPr>
          </w:p>
        </w:tc>
        <w:tc>
          <w:tcPr>
            <w:tcW w:w="3105" w:type="dxa"/>
          </w:tcPr>
          <w:p w:rsidR="0001069F" w:rsidRDefault="00051101" w:rsidP="00DC4863">
            <w:pPr>
              <w:jc w:val="center"/>
              <w:rPr>
                <w:rFonts w:ascii="Times New Roman" w:hAnsi="Times New Roman" w:cs="Times New Roman"/>
                <w:b/>
                <w:sz w:val="24"/>
                <w:szCs w:val="24"/>
              </w:rPr>
            </w:pPr>
            <w:r w:rsidRPr="00051101">
              <w:rPr>
                <w:rFonts w:ascii="Times New Roman" w:hAnsi="Times New Roman" w:cs="Times New Roman"/>
                <w:b/>
                <w:sz w:val="24"/>
                <w:szCs w:val="24"/>
              </w:rPr>
              <w:t xml:space="preserve">Kompetences </w:t>
            </w:r>
          </w:p>
          <w:p w:rsidR="00051101" w:rsidRPr="00051101" w:rsidRDefault="00051101" w:rsidP="00DC4863">
            <w:pPr>
              <w:jc w:val="center"/>
              <w:rPr>
                <w:rFonts w:ascii="Times New Roman" w:hAnsi="Times New Roman" w:cs="Times New Roman"/>
                <w:b/>
                <w:sz w:val="24"/>
                <w:szCs w:val="24"/>
              </w:rPr>
            </w:pPr>
            <w:r w:rsidRPr="00051101">
              <w:rPr>
                <w:rFonts w:ascii="Times New Roman" w:hAnsi="Times New Roman" w:cs="Times New Roman"/>
                <w:b/>
                <w:sz w:val="24"/>
                <w:szCs w:val="24"/>
              </w:rPr>
              <w:t>(spējas, īpašības, prasmes) kategorija</w:t>
            </w:r>
          </w:p>
          <w:p w:rsidR="00051101" w:rsidRPr="00051101" w:rsidRDefault="00051101" w:rsidP="001E68B3">
            <w:pPr>
              <w:rPr>
                <w:rFonts w:ascii="Times New Roman" w:hAnsi="Times New Roman" w:cs="Times New Roman"/>
                <w:sz w:val="24"/>
                <w:szCs w:val="24"/>
              </w:rPr>
            </w:pPr>
          </w:p>
        </w:tc>
        <w:tc>
          <w:tcPr>
            <w:tcW w:w="3552" w:type="dxa"/>
          </w:tcPr>
          <w:p w:rsidR="00051101" w:rsidRPr="00051101" w:rsidRDefault="00051101" w:rsidP="00051101">
            <w:pPr>
              <w:jc w:val="center"/>
              <w:rPr>
                <w:rFonts w:ascii="Times New Roman" w:hAnsi="Times New Roman" w:cs="Times New Roman"/>
                <w:b/>
                <w:sz w:val="24"/>
                <w:szCs w:val="24"/>
              </w:rPr>
            </w:pPr>
            <w:r w:rsidRPr="00051101">
              <w:rPr>
                <w:rFonts w:ascii="Times New Roman" w:hAnsi="Times New Roman" w:cs="Times New Roman"/>
                <w:b/>
                <w:sz w:val="24"/>
                <w:szCs w:val="24"/>
              </w:rPr>
              <w:t>Kompetences raksturojums</w:t>
            </w:r>
          </w:p>
        </w:tc>
        <w:tc>
          <w:tcPr>
            <w:tcW w:w="2690" w:type="dxa"/>
          </w:tcPr>
          <w:p w:rsidR="00051101" w:rsidRPr="00051101" w:rsidRDefault="00051101" w:rsidP="00051101">
            <w:pPr>
              <w:jc w:val="center"/>
              <w:rPr>
                <w:rFonts w:ascii="Times New Roman" w:hAnsi="Times New Roman" w:cs="Times New Roman"/>
                <w:b/>
                <w:sz w:val="24"/>
                <w:szCs w:val="24"/>
              </w:rPr>
            </w:pPr>
            <w:r w:rsidRPr="00051101">
              <w:rPr>
                <w:rFonts w:ascii="Times New Roman" w:hAnsi="Times New Roman" w:cs="Times New Roman"/>
                <w:b/>
                <w:sz w:val="24"/>
                <w:szCs w:val="24"/>
              </w:rPr>
              <w:t>Atbilstošs kompetences līmenis</w:t>
            </w:r>
          </w:p>
        </w:tc>
        <w:tc>
          <w:tcPr>
            <w:tcW w:w="2408" w:type="dxa"/>
          </w:tcPr>
          <w:p w:rsidR="00051101" w:rsidRPr="00051101" w:rsidRDefault="00051101" w:rsidP="00051101">
            <w:pPr>
              <w:jc w:val="center"/>
              <w:rPr>
                <w:rFonts w:ascii="Times New Roman" w:hAnsi="Times New Roman" w:cs="Times New Roman"/>
                <w:b/>
                <w:sz w:val="24"/>
                <w:szCs w:val="24"/>
              </w:rPr>
            </w:pPr>
            <w:r w:rsidRPr="00051101">
              <w:rPr>
                <w:rFonts w:ascii="Times New Roman" w:hAnsi="Times New Roman" w:cs="Times New Roman"/>
                <w:b/>
                <w:sz w:val="24"/>
                <w:szCs w:val="24"/>
              </w:rPr>
              <w:t>Kompetences līmeni nepieciešams pilnveidot</w:t>
            </w:r>
          </w:p>
        </w:tc>
        <w:tc>
          <w:tcPr>
            <w:tcW w:w="2795" w:type="dxa"/>
          </w:tcPr>
          <w:p w:rsidR="00051101" w:rsidRPr="00051101" w:rsidRDefault="00051101" w:rsidP="00051101">
            <w:pPr>
              <w:jc w:val="center"/>
              <w:rPr>
                <w:rFonts w:ascii="Times New Roman" w:hAnsi="Times New Roman" w:cs="Times New Roman"/>
                <w:b/>
                <w:sz w:val="24"/>
                <w:szCs w:val="24"/>
              </w:rPr>
            </w:pPr>
            <w:r w:rsidRPr="00051101">
              <w:rPr>
                <w:rFonts w:ascii="Times New Roman" w:hAnsi="Times New Roman" w:cs="Times New Roman"/>
                <w:b/>
                <w:sz w:val="24"/>
                <w:szCs w:val="24"/>
              </w:rPr>
              <w:t>Nepietiekošs kompetences līmenis</w:t>
            </w:r>
          </w:p>
        </w:tc>
      </w:tr>
      <w:tr w:rsidR="00051101" w:rsidRPr="00051101" w:rsidTr="00C838B8">
        <w:trPr>
          <w:trHeight w:val="345"/>
        </w:trPr>
        <w:tc>
          <w:tcPr>
            <w:tcW w:w="3681" w:type="dxa"/>
            <w:gridSpan w:val="2"/>
          </w:tcPr>
          <w:p w:rsidR="00051101" w:rsidRPr="00051101" w:rsidRDefault="00051101" w:rsidP="00C51A44">
            <w:pPr>
              <w:jc w:val="center"/>
              <w:rPr>
                <w:rFonts w:ascii="Times New Roman" w:hAnsi="Times New Roman" w:cs="Times New Roman"/>
                <w:b/>
                <w:sz w:val="24"/>
                <w:szCs w:val="24"/>
                <w:lang w:val="en-US"/>
              </w:rPr>
            </w:pPr>
            <w:r w:rsidRPr="00051101">
              <w:rPr>
                <w:rFonts w:ascii="Times New Roman" w:hAnsi="Times New Roman" w:cs="Times New Roman"/>
                <w:b/>
                <w:sz w:val="24"/>
                <w:szCs w:val="24"/>
              </w:rPr>
              <w:t xml:space="preserve">1. </w:t>
            </w:r>
            <w:r w:rsidRPr="00F73711">
              <w:rPr>
                <w:rFonts w:ascii="Times New Roman" w:hAnsi="Times New Roman" w:cs="Times New Roman"/>
                <w:b/>
                <w:sz w:val="24"/>
                <w:szCs w:val="24"/>
              </w:rPr>
              <w:t>Vides sakārtošana atbilstoši darbam ar bērnu krīzes situācijā</w:t>
            </w:r>
          </w:p>
          <w:p w:rsidR="00051101" w:rsidRPr="00051101" w:rsidRDefault="00051101" w:rsidP="00C51A44">
            <w:pPr>
              <w:rPr>
                <w:rFonts w:ascii="Times New Roman" w:hAnsi="Times New Roman" w:cs="Times New Roman"/>
                <w:color w:val="0070C0"/>
                <w:sz w:val="24"/>
                <w:szCs w:val="24"/>
              </w:rPr>
            </w:pPr>
          </w:p>
        </w:tc>
        <w:tc>
          <w:tcPr>
            <w:tcW w:w="3552" w:type="dxa"/>
          </w:tcPr>
          <w:p w:rsidR="00051101" w:rsidRPr="00051101" w:rsidRDefault="00051101">
            <w:pPr>
              <w:rPr>
                <w:rFonts w:ascii="Times New Roman" w:hAnsi="Times New Roman" w:cs="Times New Roman"/>
                <w:color w:val="0070C0"/>
                <w:sz w:val="24"/>
                <w:szCs w:val="24"/>
              </w:rPr>
            </w:pPr>
          </w:p>
        </w:tc>
        <w:tc>
          <w:tcPr>
            <w:tcW w:w="2690" w:type="dxa"/>
          </w:tcPr>
          <w:p w:rsidR="00051101" w:rsidRPr="00051101" w:rsidRDefault="00051101">
            <w:pPr>
              <w:rPr>
                <w:rFonts w:ascii="Times New Roman" w:hAnsi="Times New Roman" w:cs="Times New Roman"/>
                <w:color w:val="0070C0"/>
                <w:sz w:val="24"/>
                <w:szCs w:val="24"/>
              </w:rPr>
            </w:pPr>
          </w:p>
        </w:tc>
        <w:tc>
          <w:tcPr>
            <w:tcW w:w="2408" w:type="dxa"/>
          </w:tcPr>
          <w:p w:rsidR="00051101" w:rsidRPr="00051101" w:rsidRDefault="00051101">
            <w:pPr>
              <w:rPr>
                <w:rFonts w:ascii="Times New Roman" w:hAnsi="Times New Roman" w:cs="Times New Roman"/>
                <w:color w:val="0070C0"/>
                <w:sz w:val="24"/>
                <w:szCs w:val="24"/>
              </w:rPr>
            </w:pPr>
          </w:p>
        </w:tc>
        <w:tc>
          <w:tcPr>
            <w:tcW w:w="2795" w:type="dxa"/>
          </w:tcPr>
          <w:p w:rsidR="00051101" w:rsidRPr="00051101" w:rsidRDefault="00051101">
            <w:pPr>
              <w:rPr>
                <w:rFonts w:ascii="Times New Roman" w:hAnsi="Times New Roman" w:cs="Times New Roman"/>
                <w:color w:val="0070C0"/>
                <w:sz w:val="24"/>
                <w:szCs w:val="24"/>
              </w:rPr>
            </w:pPr>
          </w:p>
        </w:tc>
      </w:tr>
      <w:tr w:rsidR="00051101" w:rsidRPr="00051101" w:rsidTr="00C838B8">
        <w:trPr>
          <w:trHeight w:val="135"/>
        </w:trPr>
        <w:tc>
          <w:tcPr>
            <w:tcW w:w="576" w:type="dxa"/>
          </w:tcPr>
          <w:p w:rsidR="00051101" w:rsidRPr="00051101" w:rsidRDefault="00051101" w:rsidP="00BC350D">
            <w:pPr>
              <w:rPr>
                <w:rFonts w:ascii="Times New Roman" w:hAnsi="Times New Roman" w:cs="Times New Roman"/>
                <w:color w:val="0070C0"/>
                <w:sz w:val="24"/>
                <w:szCs w:val="24"/>
              </w:rPr>
            </w:pPr>
            <w:r w:rsidRPr="00051101">
              <w:rPr>
                <w:rFonts w:ascii="Times New Roman" w:hAnsi="Times New Roman" w:cs="Times New Roman"/>
                <w:sz w:val="24"/>
                <w:szCs w:val="24"/>
              </w:rPr>
              <w:t>1.1.</w:t>
            </w:r>
          </w:p>
        </w:tc>
        <w:tc>
          <w:tcPr>
            <w:tcW w:w="3105" w:type="dxa"/>
          </w:tcPr>
          <w:p w:rsidR="00051101" w:rsidRPr="00051101" w:rsidRDefault="00051101" w:rsidP="00C51A44">
            <w:pPr>
              <w:rPr>
                <w:rFonts w:ascii="Times New Roman" w:hAnsi="Times New Roman" w:cs="Times New Roman"/>
                <w:sz w:val="24"/>
                <w:szCs w:val="24"/>
                <w:shd w:val="clear" w:color="auto" w:fill="FFFFFF"/>
              </w:rPr>
            </w:pPr>
            <w:r w:rsidRPr="00051101">
              <w:rPr>
                <w:rFonts w:ascii="Times New Roman" w:hAnsi="Times New Roman" w:cs="Times New Roman"/>
                <w:sz w:val="24"/>
                <w:szCs w:val="24"/>
                <w:shd w:val="clear" w:color="auto" w:fill="FFFFFF"/>
              </w:rPr>
              <w:t xml:space="preserve">Ģimenes sagatavošana </w:t>
            </w:r>
            <w:r w:rsidR="003B4791">
              <w:rPr>
                <w:rFonts w:ascii="Times New Roman" w:hAnsi="Times New Roman" w:cs="Times New Roman"/>
                <w:sz w:val="24"/>
                <w:szCs w:val="24"/>
                <w:shd w:val="clear" w:color="auto" w:fill="FFFFFF"/>
              </w:rPr>
              <w:t>pārmaiņām</w:t>
            </w:r>
          </w:p>
          <w:p w:rsidR="00051101" w:rsidRPr="00051101" w:rsidRDefault="00051101" w:rsidP="002A24E7">
            <w:pPr>
              <w:rPr>
                <w:rFonts w:ascii="Times New Roman" w:hAnsi="Times New Roman" w:cs="Times New Roman"/>
                <w:sz w:val="24"/>
                <w:szCs w:val="24"/>
                <w:shd w:val="clear" w:color="auto" w:fill="FFFFFF"/>
              </w:rPr>
            </w:pPr>
          </w:p>
        </w:tc>
        <w:tc>
          <w:tcPr>
            <w:tcW w:w="3552" w:type="dxa"/>
          </w:tcPr>
          <w:p w:rsidR="00051101" w:rsidRPr="00051101" w:rsidRDefault="00051101" w:rsidP="0048235D">
            <w:pPr>
              <w:rPr>
                <w:rFonts w:ascii="Times New Roman" w:hAnsi="Times New Roman" w:cs="Times New Roman"/>
                <w:sz w:val="24"/>
                <w:szCs w:val="24"/>
              </w:rPr>
            </w:pPr>
            <w:r w:rsidRPr="00F73711">
              <w:rPr>
                <w:rFonts w:ascii="Times New Roman" w:hAnsi="Times New Roman" w:cs="Times New Roman"/>
                <w:sz w:val="24"/>
                <w:szCs w:val="24"/>
              </w:rPr>
              <w:t>Izpratne par izmaiņām ģimenes sistēmā, uzņemot bērnu. Prasme sagat</w:t>
            </w:r>
            <w:r w:rsidR="00CF5929" w:rsidRPr="00F73711">
              <w:rPr>
                <w:rFonts w:ascii="Times New Roman" w:hAnsi="Times New Roman" w:cs="Times New Roman"/>
                <w:sz w:val="24"/>
                <w:szCs w:val="24"/>
              </w:rPr>
              <w:t>a</w:t>
            </w:r>
            <w:r w:rsidRPr="00F73711">
              <w:rPr>
                <w:rFonts w:ascii="Times New Roman" w:hAnsi="Times New Roman" w:cs="Times New Roman"/>
                <w:sz w:val="24"/>
                <w:szCs w:val="24"/>
              </w:rPr>
              <w:t>vot vidi un ģimenes locekļus bērna uzņemšanai krīzes apstākļos un spēja veidot</w:t>
            </w:r>
            <w:r w:rsidRPr="00051101">
              <w:rPr>
                <w:rFonts w:ascii="Times New Roman" w:hAnsi="Times New Roman" w:cs="Times New Roman"/>
                <w:sz w:val="24"/>
                <w:szCs w:val="24"/>
                <w:lang w:val="en-US"/>
              </w:rPr>
              <w:t xml:space="preserve"> </w:t>
            </w:r>
            <w:r w:rsidRPr="00051101">
              <w:rPr>
                <w:rFonts w:ascii="Times New Roman" w:hAnsi="Times New Roman" w:cs="Times New Roman"/>
                <w:sz w:val="24"/>
                <w:szCs w:val="24"/>
              </w:rPr>
              <w:t xml:space="preserve">atbalstošas savstarpējās attiecības </w:t>
            </w:r>
            <w:r w:rsidR="003B4791">
              <w:rPr>
                <w:rFonts w:ascii="Times New Roman" w:hAnsi="Times New Roman" w:cs="Times New Roman"/>
                <w:sz w:val="24"/>
                <w:szCs w:val="24"/>
              </w:rPr>
              <w:t>ģimenes locekļu un bērna starpā</w:t>
            </w:r>
          </w:p>
        </w:tc>
        <w:tc>
          <w:tcPr>
            <w:tcW w:w="2690" w:type="dxa"/>
          </w:tcPr>
          <w:p w:rsidR="00051101" w:rsidRPr="00051101" w:rsidRDefault="00051101" w:rsidP="00294747">
            <w:pPr>
              <w:rPr>
                <w:rFonts w:ascii="Times New Roman" w:hAnsi="Times New Roman" w:cs="Times New Roman"/>
                <w:sz w:val="24"/>
                <w:szCs w:val="24"/>
              </w:rPr>
            </w:pPr>
            <w:r w:rsidRPr="00051101">
              <w:rPr>
                <w:rFonts w:ascii="Times New Roman" w:hAnsi="Times New Roman" w:cs="Times New Roman"/>
                <w:sz w:val="24"/>
                <w:szCs w:val="24"/>
              </w:rPr>
              <w:t>Adekvāta izpratne par ģimenes sistēmas izmaiņām, uzņemot bērnu krīzes apstākļos. Spēj nodrošināt labvēlīgu, atbalstošu un uz savstarpējo sapratni ba</w:t>
            </w:r>
            <w:r w:rsidR="003B4791">
              <w:rPr>
                <w:rFonts w:ascii="Times New Roman" w:hAnsi="Times New Roman" w:cs="Times New Roman"/>
                <w:sz w:val="24"/>
                <w:szCs w:val="24"/>
              </w:rPr>
              <w:t>lstītu psihosociālo vidi ģimenē</w:t>
            </w:r>
          </w:p>
        </w:tc>
        <w:tc>
          <w:tcPr>
            <w:tcW w:w="2408" w:type="dxa"/>
          </w:tcPr>
          <w:p w:rsidR="00051101" w:rsidRPr="00051101" w:rsidRDefault="00051101" w:rsidP="00734956">
            <w:pPr>
              <w:rPr>
                <w:rFonts w:ascii="Times New Roman" w:hAnsi="Times New Roman" w:cs="Times New Roman"/>
                <w:color w:val="0070C0"/>
                <w:sz w:val="24"/>
                <w:szCs w:val="24"/>
              </w:rPr>
            </w:pPr>
            <w:r w:rsidRPr="00051101">
              <w:rPr>
                <w:rFonts w:ascii="Times New Roman" w:hAnsi="Times New Roman" w:cs="Times New Roman"/>
                <w:color w:val="000000" w:themeColor="text1"/>
                <w:sz w:val="24"/>
                <w:szCs w:val="24"/>
              </w:rPr>
              <w:t>Daļēja izpratne par ģimenes sistēmas izmaiņām</w:t>
            </w:r>
            <w:r w:rsidR="00CF5929">
              <w:rPr>
                <w:rFonts w:ascii="Times New Roman" w:hAnsi="Times New Roman" w:cs="Times New Roman"/>
                <w:color w:val="000000" w:themeColor="text1"/>
                <w:sz w:val="24"/>
                <w:szCs w:val="24"/>
              </w:rPr>
              <w:t>,</w:t>
            </w:r>
            <w:r w:rsidRPr="00051101">
              <w:rPr>
                <w:rFonts w:ascii="Times New Roman" w:hAnsi="Times New Roman" w:cs="Times New Roman"/>
                <w:color w:val="000000" w:themeColor="text1"/>
                <w:sz w:val="24"/>
                <w:szCs w:val="24"/>
              </w:rPr>
              <w:t xml:space="preserve"> uzņemot bērnu krīzes situācijā. Nepieciešama zināšanu pilnveide un personīgo </w:t>
            </w:r>
            <w:r w:rsidR="003B4791">
              <w:rPr>
                <w:rFonts w:ascii="Times New Roman" w:hAnsi="Times New Roman" w:cs="Times New Roman"/>
                <w:color w:val="000000" w:themeColor="text1"/>
                <w:sz w:val="24"/>
                <w:szCs w:val="24"/>
              </w:rPr>
              <w:t>un ģimenes resursu stiprināšana</w:t>
            </w:r>
          </w:p>
        </w:tc>
        <w:tc>
          <w:tcPr>
            <w:tcW w:w="2795" w:type="dxa"/>
          </w:tcPr>
          <w:p w:rsidR="00051101" w:rsidRPr="00051101" w:rsidRDefault="00051101">
            <w:pPr>
              <w:rPr>
                <w:rFonts w:ascii="Times New Roman" w:hAnsi="Times New Roman" w:cs="Times New Roman"/>
                <w:color w:val="0070C0"/>
                <w:sz w:val="24"/>
                <w:szCs w:val="24"/>
              </w:rPr>
            </w:pPr>
            <w:r w:rsidRPr="00051101">
              <w:rPr>
                <w:rFonts w:ascii="Times New Roman" w:hAnsi="Times New Roman" w:cs="Times New Roman"/>
                <w:sz w:val="24"/>
                <w:szCs w:val="24"/>
              </w:rPr>
              <w:t>Trūkst zināšanas par ģimenes sistēmas izmaiņām</w:t>
            </w:r>
            <w:r w:rsidR="00CF5929">
              <w:rPr>
                <w:rFonts w:ascii="Times New Roman" w:hAnsi="Times New Roman" w:cs="Times New Roman"/>
                <w:sz w:val="24"/>
                <w:szCs w:val="24"/>
              </w:rPr>
              <w:t>,</w:t>
            </w:r>
            <w:r w:rsidRPr="00051101">
              <w:rPr>
                <w:rFonts w:ascii="Times New Roman" w:hAnsi="Times New Roman" w:cs="Times New Roman"/>
                <w:sz w:val="24"/>
                <w:szCs w:val="24"/>
              </w:rPr>
              <w:t xml:space="preserve"> uzņemot bērnu. Personai kopumā trūkst resursu bē</w:t>
            </w:r>
            <w:r w:rsidR="003B4791">
              <w:rPr>
                <w:rFonts w:ascii="Times New Roman" w:hAnsi="Times New Roman" w:cs="Times New Roman"/>
                <w:sz w:val="24"/>
                <w:szCs w:val="24"/>
              </w:rPr>
              <w:t>rna uzņemšanai krīzes apstākļos</w:t>
            </w:r>
          </w:p>
        </w:tc>
      </w:tr>
      <w:tr w:rsidR="00051101" w:rsidRPr="00051101" w:rsidTr="00C838B8">
        <w:trPr>
          <w:trHeight w:val="135"/>
        </w:trPr>
        <w:tc>
          <w:tcPr>
            <w:tcW w:w="576" w:type="dxa"/>
          </w:tcPr>
          <w:p w:rsidR="00051101" w:rsidRPr="00051101" w:rsidRDefault="00051101" w:rsidP="00BC350D">
            <w:pPr>
              <w:rPr>
                <w:rFonts w:ascii="Times New Roman" w:hAnsi="Times New Roman" w:cs="Times New Roman"/>
                <w:sz w:val="24"/>
                <w:szCs w:val="24"/>
              </w:rPr>
            </w:pPr>
            <w:r w:rsidRPr="00051101">
              <w:rPr>
                <w:rFonts w:ascii="Times New Roman" w:hAnsi="Times New Roman" w:cs="Times New Roman"/>
                <w:sz w:val="24"/>
                <w:szCs w:val="24"/>
              </w:rPr>
              <w:t xml:space="preserve">1.2. </w:t>
            </w:r>
          </w:p>
        </w:tc>
        <w:tc>
          <w:tcPr>
            <w:tcW w:w="3105" w:type="dxa"/>
          </w:tcPr>
          <w:p w:rsidR="00051101" w:rsidRPr="00051101" w:rsidRDefault="00051101" w:rsidP="00C51A44">
            <w:pPr>
              <w:rPr>
                <w:rFonts w:ascii="Times New Roman" w:hAnsi="Times New Roman" w:cs="Times New Roman"/>
                <w:sz w:val="24"/>
                <w:szCs w:val="24"/>
                <w:shd w:val="clear" w:color="auto" w:fill="FFFFFF"/>
              </w:rPr>
            </w:pPr>
            <w:r w:rsidRPr="00051101">
              <w:rPr>
                <w:rFonts w:ascii="Times New Roman" w:hAnsi="Times New Roman" w:cs="Times New Roman"/>
                <w:sz w:val="24"/>
                <w:szCs w:val="24"/>
                <w:shd w:val="clear" w:color="auto" w:fill="FFFFFF"/>
              </w:rPr>
              <w:t>Elastīg</w:t>
            </w:r>
            <w:r w:rsidR="003B4791">
              <w:rPr>
                <w:rFonts w:ascii="Times New Roman" w:hAnsi="Times New Roman" w:cs="Times New Roman"/>
                <w:sz w:val="24"/>
                <w:szCs w:val="24"/>
                <w:shd w:val="clear" w:color="auto" w:fill="FFFFFF"/>
              </w:rPr>
              <w:t>a reaģēšana uz bērna vajadzībām</w:t>
            </w:r>
          </w:p>
        </w:tc>
        <w:tc>
          <w:tcPr>
            <w:tcW w:w="3552" w:type="dxa"/>
          </w:tcPr>
          <w:p w:rsidR="00051101" w:rsidRPr="005F7401" w:rsidRDefault="00051101" w:rsidP="0048235D">
            <w:pPr>
              <w:rPr>
                <w:rFonts w:ascii="Times New Roman" w:hAnsi="Times New Roman" w:cs="Times New Roman"/>
                <w:sz w:val="24"/>
                <w:szCs w:val="24"/>
              </w:rPr>
            </w:pPr>
            <w:r w:rsidRPr="005F7401">
              <w:rPr>
                <w:rFonts w:ascii="Times New Roman" w:hAnsi="Times New Roman" w:cs="Times New Roman"/>
                <w:sz w:val="24"/>
                <w:szCs w:val="24"/>
              </w:rPr>
              <w:t xml:space="preserve">Izpratne par bērna fiziskajām un emocionālajām pamatvajadzībām krīzes situācijā. Spēja adekvāti novērtēt krīzes situācijā esoša </w:t>
            </w:r>
            <w:r w:rsidRPr="005F7401">
              <w:rPr>
                <w:rFonts w:ascii="Times New Roman" w:hAnsi="Times New Roman" w:cs="Times New Roman"/>
                <w:sz w:val="24"/>
                <w:szCs w:val="24"/>
              </w:rPr>
              <w:lastRenderedPageBreak/>
              <w:t xml:space="preserve">bērna īpašās vajadzības un sniegt </w:t>
            </w:r>
            <w:r w:rsidR="00D66020">
              <w:rPr>
                <w:rFonts w:ascii="Times New Roman" w:hAnsi="Times New Roman" w:cs="Times New Roman"/>
                <w:sz w:val="24"/>
                <w:szCs w:val="24"/>
              </w:rPr>
              <w:t>atbilstošu aprūpi un uzraudzību</w:t>
            </w:r>
          </w:p>
        </w:tc>
        <w:tc>
          <w:tcPr>
            <w:tcW w:w="2690" w:type="dxa"/>
          </w:tcPr>
          <w:p w:rsidR="00051101" w:rsidRPr="00051101" w:rsidRDefault="00051101" w:rsidP="00294747">
            <w:pPr>
              <w:rPr>
                <w:rFonts w:ascii="Times New Roman" w:hAnsi="Times New Roman" w:cs="Times New Roman"/>
                <w:sz w:val="24"/>
                <w:szCs w:val="24"/>
              </w:rPr>
            </w:pPr>
            <w:r w:rsidRPr="00051101">
              <w:rPr>
                <w:rFonts w:ascii="Times New Roman" w:hAnsi="Times New Roman" w:cs="Times New Roman"/>
                <w:sz w:val="24"/>
                <w:szCs w:val="24"/>
              </w:rPr>
              <w:lastRenderedPageBreak/>
              <w:t xml:space="preserve">Adekvāta izpratne par bērna emocionālajām un fiziskajām vajadzībām krīzes apstākļos. Spēj </w:t>
            </w:r>
            <w:r w:rsidRPr="00051101">
              <w:rPr>
                <w:rFonts w:ascii="Times New Roman" w:hAnsi="Times New Roman" w:cs="Times New Roman"/>
                <w:sz w:val="24"/>
                <w:szCs w:val="24"/>
              </w:rPr>
              <w:lastRenderedPageBreak/>
              <w:t xml:space="preserve">elastīgi piemēroties dažādām krīzes situācijām un radīt drošus apstākļus un nodrošināt atbilstošu </w:t>
            </w:r>
            <w:r w:rsidR="00D66020">
              <w:rPr>
                <w:rFonts w:ascii="Times New Roman" w:hAnsi="Times New Roman" w:cs="Times New Roman"/>
                <w:sz w:val="24"/>
                <w:szCs w:val="24"/>
              </w:rPr>
              <w:t>aprūpi bērnam stresa situācijās</w:t>
            </w:r>
          </w:p>
        </w:tc>
        <w:tc>
          <w:tcPr>
            <w:tcW w:w="2408" w:type="dxa"/>
          </w:tcPr>
          <w:p w:rsidR="00051101" w:rsidRPr="00051101" w:rsidRDefault="00051101" w:rsidP="00C51A44">
            <w:pPr>
              <w:rPr>
                <w:rFonts w:ascii="Times New Roman" w:hAnsi="Times New Roman" w:cs="Times New Roman"/>
                <w:color w:val="000000" w:themeColor="text1"/>
                <w:sz w:val="24"/>
                <w:szCs w:val="24"/>
              </w:rPr>
            </w:pPr>
            <w:r w:rsidRPr="00051101">
              <w:rPr>
                <w:rFonts w:ascii="Times New Roman" w:hAnsi="Times New Roman" w:cs="Times New Roman"/>
                <w:color w:val="000000" w:themeColor="text1"/>
                <w:sz w:val="24"/>
                <w:szCs w:val="24"/>
              </w:rPr>
              <w:lastRenderedPageBreak/>
              <w:t xml:space="preserve">Pietiekama izpratne par bērna emocionālajām un fiziskajām vajadzībām </w:t>
            </w:r>
            <w:r w:rsidRPr="00051101">
              <w:rPr>
                <w:rFonts w:ascii="Times New Roman" w:hAnsi="Times New Roman" w:cs="Times New Roman"/>
                <w:color w:val="000000" w:themeColor="text1"/>
                <w:sz w:val="24"/>
                <w:szCs w:val="24"/>
              </w:rPr>
              <w:lastRenderedPageBreak/>
              <w:t>krīzes apstākļos. Atsevišķos gadījumos var trūkt elastības reaģēt uz bērna īpašajām vajadzībām, kas var i</w:t>
            </w:r>
            <w:r w:rsidR="00D66020">
              <w:rPr>
                <w:rFonts w:ascii="Times New Roman" w:hAnsi="Times New Roman" w:cs="Times New Roman"/>
                <w:color w:val="000000" w:themeColor="text1"/>
                <w:sz w:val="24"/>
                <w:szCs w:val="24"/>
              </w:rPr>
              <w:t>etekmēt bērna aprūpes kvalitāti</w:t>
            </w:r>
          </w:p>
          <w:p w:rsidR="00051101" w:rsidRPr="00051101" w:rsidRDefault="00051101" w:rsidP="00734956">
            <w:pPr>
              <w:rPr>
                <w:rFonts w:ascii="Times New Roman" w:hAnsi="Times New Roman" w:cs="Times New Roman"/>
                <w:color w:val="000000" w:themeColor="text1"/>
                <w:sz w:val="24"/>
                <w:szCs w:val="24"/>
              </w:rPr>
            </w:pPr>
          </w:p>
        </w:tc>
        <w:tc>
          <w:tcPr>
            <w:tcW w:w="2795" w:type="dxa"/>
          </w:tcPr>
          <w:p w:rsidR="00051101" w:rsidRPr="00051101" w:rsidRDefault="00051101">
            <w:pPr>
              <w:rPr>
                <w:rFonts w:ascii="Times New Roman" w:hAnsi="Times New Roman" w:cs="Times New Roman"/>
                <w:color w:val="0070C0"/>
                <w:sz w:val="24"/>
                <w:szCs w:val="24"/>
              </w:rPr>
            </w:pPr>
            <w:r w:rsidRPr="00051101">
              <w:rPr>
                <w:rFonts w:ascii="Times New Roman" w:hAnsi="Times New Roman" w:cs="Times New Roman"/>
                <w:sz w:val="24"/>
                <w:szCs w:val="24"/>
              </w:rPr>
              <w:lastRenderedPageBreak/>
              <w:t xml:space="preserve">Nepietiekoša izpratne par bērna fiziskajām un emocionālajām vajadzībām stresa </w:t>
            </w:r>
            <w:r w:rsidRPr="00051101">
              <w:rPr>
                <w:rFonts w:ascii="Times New Roman" w:hAnsi="Times New Roman" w:cs="Times New Roman"/>
                <w:sz w:val="24"/>
                <w:szCs w:val="24"/>
              </w:rPr>
              <w:lastRenderedPageBreak/>
              <w:t>situācijās. Izpratnes līmenis nozīmīgi ietekmē krīzes audžuģimenes pienākumu pildīšanu</w:t>
            </w:r>
            <w:r w:rsidR="00D66020">
              <w:rPr>
                <w:rFonts w:ascii="Times New Roman" w:hAnsi="Times New Roman" w:cs="Times New Roman"/>
                <w:sz w:val="24"/>
                <w:szCs w:val="24"/>
              </w:rPr>
              <w:t xml:space="preserve"> un rada kaitējuma risku bērnam</w:t>
            </w:r>
          </w:p>
        </w:tc>
      </w:tr>
      <w:tr w:rsidR="00051101" w:rsidRPr="00051101" w:rsidTr="00C838B8">
        <w:trPr>
          <w:trHeight w:val="465"/>
        </w:trPr>
        <w:tc>
          <w:tcPr>
            <w:tcW w:w="3681" w:type="dxa"/>
            <w:gridSpan w:val="2"/>
          </w:tcPr>
          <w:p w:rsidR="00051101" w:rsidRPr="005F7401" w:rsidRDefault="00051101" w:rsidP="002C2A01">
            <w:pPr>
              <w:jc w:val="center"/>
              <w:rPr>
                <w:rFonts w:ascii="Times New Roman" w:hAnsi="Times New Roman" w:cs="Times New Roman"/>
                <w:b/>
                <w:sz w:val="24"/>
                <w:szCs w:val="24"/>
              </w:rPr>
            </w:pPr>
            <w:r w:rsidRPr="005F7401">
              <w:rPr>
                <w:rFonts w:ascii="Times New Roman" w:hAnsi="Times New Roman" w:cs="Times New Roman"/>
                <w:b/>
                <w:sz w:val="24"/>
                <w:szCs w:val="24"/>
              </w:rPr>
              <w:lastRenderedPageBreak/>
              <w:t>2. Krīzes situācijas kādās var notik</w:t>
            </w:r>
            <w:r w:rsidR="00D66020">
              <w:rPr>
                <w:rFonts w:ascii="Times New Roman" w:hAnsi="Times New Roman" w:cs="Times New Roman"/>
                <w:b/>
                <w:sz w:val="24"/>
                <w:szCs w:val="24"/>
              </w:rPr>
              <w:t>t bērna ievietošana audžuģimenē</w:t>
            </w:r>
          </w:p>
          <w:p w:rsidR="00051101" w:rsidRPr="00051101" w:rsidRDefault="00051101" w:rsidP="00C51A44">
            <w:pPr>
              <w:jc w:val="center"/>
              <w:rPr>
                <w:rFonts w:ascii="Times New Roman" w:hAnsi="Times New Roman" w:cs="Times New Roman"/>
                <w:b/>
                <w:sz w:val="24"/>
                <w:szCs w:val="24"/>
              </w:rPr>
            </w:pPr>
          </w:p>
        </w:tc>
        <w:tc>
          <w:tcPr>
            <w:tcW w:w="3552" w:type="dxa"/>
          </w:tcPr>
          <w:p w:rsidR="00051101" w:rsidRPr="00051101" w:rsidRDefault="00051101">
            <w:pPr>
              <w:rPr>
                <w:rFonts w:ascii="Times New Roman" w:hAnsi="Times New Roman" w:cs="Times New Roman"/>
                <w:color w:val="0070C0"/>
                <w:sz w:val="24"/>
                <w:szCs w:val="24"/>
              </w:rPr>
            </w:pPr>
          </w:p>
        </w:tc>
        <w:tc>
          <w:tcPr>
            <w:tcW w:w="2690" w:type="dxa"/>
          </w:tcPr>
          <w:p w:rsidR="00051101" w:rsidRPr="00051101" w:rsidRDefault="00051101">
            <w:pPr>
              <w:rPr>
                <w:rFonts w:ascii="Times New Roman" w:hAnsi="Times New Roman" w:cs="Times New Roman"/>
                <w:color w:val="0070C0"/>
                <w:sz w:val="24"/>
                <w:szCs w:val="24"/>
              </w:rPr>
            </w:pPr>
          </w:p>
        </w:tc>
        <w:tc>
          <w:tcPr>
            <w:tcW w:w="2408" w:type="dxa"/>
          </w:tcPr>
          <w:p w:rsidR="00051101" w:rsidRPr="00051101" w:rsidRDefault="00051101">
            <w:pPr>
              <w:rPr>
                <w:rFonts w:ascii="Times New Roman" w:hAnsi="Times New Roman" w:cs="Times New Roman"/>
                <w:color w:val="0070C0"/>
                <w:sz w:val="24"/>
                <w:szCs w:val="24"/>
              </w:rPr>
            </w:pPr>
          </w:p>
        </w:tc>
        <w:tc>
          <w:tcPr>
            <w:tcW w:w="2795" w:type="dxa"/>
          </w:tcPr>
          <w:p w:rsidR="00051101" w:rsidRPr="00051101" w:rsidRDefault="00051101">
            <w:pPr>
              <w:rPr>
                <w:rFonts w:ascii="Times New Roman" w:hAnsi="Times New Roman" w:cs="Times New Roman"/>
                <w:color w:val="0070C0"/>
                <w:sz w:val="24"/>
                <w:szCs w:val="24"/>
              </w:rPr>
            </w:pPr>
          </w:p>
        </w:tc>
      </w:tr>
      <w:tr w:rsidR="00051101" w:rsidRPr="00051101" w:rsidTr="00C838B8">
        <w:trPr>
          <w:trHeight w:val="120"/>
        </w:trPr>
        <w:tc>
          <w:tcPr>
            <w:tcW w:w="576" w:type="dxa"/>
          </w:tcPr>
          <w:p w:rsidR="00051101" w:rsidRPr="00051101" w:rsidRDefault="00051101" w:rsidP="00900DF8">
            <w:pPr>
              <w:rPr>
                <w:rFonts w:ascii="Times New Roman" w:hAnsi="Times New Roman" w:cs="Times New Roman"/>
                <w:sz w:val="24"/>
                <w:szCs w:val="24"/>
              </w:rPr>
            </w:pPr>
            <w:r w:rsidRPr="00051101">
              <w:rPr>
                <w:rFonts w:ascii="Times New Roman" w:hAnsi="Times New Roman" w:cs="Times New Roman"/>
                <w:sz w:val="24"/>
                <w:szCs w:val="24"/>
              </w:rPr>
              <w:t>2.1.</w:t>
            </w:r>
          </w:p>
        </w:tc>
        <w:tc>
          <w:tcPr>
            <w:tcW w:w="3105" w:type="dxa"/>
          </w:tcPr>
          <w:p w:rsidR="00051101" w:rsidRPr="00051101" w:rsidRDefault="00051101" w:rsidP="00900DF8">
            <w:pPr>
              <w:rPr>
                <w:rFonts w:ascii="Times New Roman" w:hAnsi="Times New Roman" w:cs="Times New Roman"/>
                <w:sz w:val="24"/>
                <w:szCs w:val="24"/>
              </w:rPr>
            </w:pPr>
            <w:r w:rsidRPr="00051101">
              <w:rPr>
                <w:rFonts w:ascii="Times New Roman" w:hAnsi="Times New Roman" w:cs="Times New Roman"/>
                <w:sz w:val="24"/>
                <w:szCs w:val="24"/>
              </w:rPr>
              <w:t>Bērna uzņemšana un pirmo veicamo darbu uzskaitījums pēc</w:t>
            </w:r>
            <w:r w:rsidR="00D66020">
              <w:rPr>
                <w:rFonts w:ascii="Times New Roman" w:hAnsi="Times New Roman" w:cs="Times New Roman"/>
                <w:sz w:val="24"/>
                <w:szCs w:val="24"/>
              </w:rPr>
              <w:t xml:space="preserve"> bērna ievietošanas audžuģimenē</w:t>
            </w:r>
          </w:p>
          <w:p w:rsidR="00051101" w:rsidRPr="00051101" w:rsidRDefault="00051101" w:rsidP="00900DF8">
            <w:pPr>
              <w:pStyle w:val="ListParagraph"/>
              <w:ind w:left="42"/>
              <w:rPr>
                <w:rFonts w:ascii="Times New Roman" w:hAnsi="Times New Roman" w:cs="Times New Roman"/>
                <w:sz w:val="24"/>
                <w:szCs w:val="24"/>
                <w:lang w:val="lv-LV"/>
              </w:rPr>
            </w:pPr>
          </w:p>
        </w:tc>
        <w:tc>
          <w:tcPr>
            <w:tcW w:w="3552" w:type="dxa"/>
          </w:tcPr>
          <w:p w:rsidR="00051101" w:rsidRPr="00051101" w:rsidRDefault="00051101" w:rsidP="00321542">
            <w:pPr>
              <w:rPr>
                <w:rFonts w:ascii="Times New Roman" w:hAnsi="Times New Roman" w:cs="Times New Roman"/>
                <w:color w:val="0070C0"/>
                <w:sz w:val="24"/>
                <w:szCs w:val="24"/>
              </w:rPr>
            </w:pPr>
            <w:r w:rsidRPr="00051101">
              <w:rPr>
                <w:rFonts w:ascii="Times New Roman" w:hAnsi="Times New Roman" w:cs="Times New Roman"/>
                <w:color w:val="000000" w:themeColor="text1"/>
                <w:sz w:val="24"/>
                <w:szCs w:val="24"/>
              </w:rPr>
              <w:t>Padziļināta izpratne par mītiem un stereotipiem par vardarbību, tās izplatību, vardarbības sistēmām ģimenē, pakāpēm. Izpratne par situācijām, kādās bērns nonāk krīzes audžuģimenē un audžuģimenes u</w:t>
            </w:r>
            <w:r w:rsidR="00D66020">
              <w:rPr>
                <w:rFonts w:ascii="Times New Roman" w:hAnsi="Times New Roman" w:cs="Times New Roman"/>
                <w:color w:val="000000" w:themeColor="text1"/>
                <w:sz w:val="24"/>
                <w:szCs w:val="24"/>
              </w:rPr>
              <w:t>zdevumiem, uzņemot bērnu ģimenē</w:t>
            </w:r>
          </w:p>
        </w:tc>
        <w:tc>
          <w:tcPr>
            <w:tcW w:w="2690" w:type="dxa"/>
          </w:tcPr>
          <w:p w:rsidR="00051101" w:rsidRPr="00051101" w:rsidRDefault="00051101" w:rsidP="00900DF8">
            <w:pPr>
              <w:rPr>
                <w:rFonts w:ascii="Times New Roman" w:hAnsi="Times New Roman" w:cs="Times New Roman"/>
                <w:sz w:val="24"/>
                <w:szCs w:val="24"/>
              </w:rPr>
            </w:pPr>
            <w:r w:rsidRPr="00051101">
              <w:rPr>
                <w:rFonts w:ascii="Times New Roman" w:hAnsi="Times New Roman" w:cs="Times New Roman"/>
                <w:sz w:val="24"/>
                <w:szCs w:val="24"/>
              </w:rPr>
              <w:t>Adekvāta izpratne par mītiem un stereotipiem par vardarbību, tās izplatī</w:t>
            </w:r>
            <w:r w:rsidR="00CF5929">
              <w:rPr>
                <w:rFonts w:ascii="Times New Roman" w:hAnsi="Times New Roman" w:cs="Times New Roman"/>
                <w:sz w:val="24"/>
                <w:szCs w:val="24"/>
              </w:rPr>
              <w:t>bu, vardarbības sistēmām ģimenē</w:t>
            </w:r>
            <w:r w:rsidRPr="00051101">
              <w:rPr>
                <w:rFonts w:ascii="Times New Roman" w:hAnsi="Times New Roman" w:cs="Times New Roman"/>
                <w:sz w:val="24"/>
                <w:szCs w:val="24"/>
              </w:rPr>
              <w:t xml:space="preserve"> u.c. Adekvāta izpratne par krīzes audžuģimenes uzdevumiem, uzņemot ģimenē. Spēj sniegt nep</w:t>
            </w:r>
            <w:r w:rsidR="00D66020">
              <w:rPr>
                <w:rFonts w:ascii="Times New Roman" w:hAnsi="Times New Roman" w:cs="Times New Roman"/>
                <w:sz w:val="24"/>
                <w:szCs w:val="24"/>
              </w:rPr>
              <w:t>ieciešamo atbalstu bērnam krīzē</w:t>
            </w:r>
          </w:p>
        </w:tc>
        <w:tc>
          <w:tcPr>
            <w:tcW w:w="2408" w:type="dxa"/>
          </w:tcPr>
          <w:p w:rsidR="00051101" w:rsidRPr="00051101" w:rsidRDefault="00051101" w:rsidP="00900DF8">
            <w:pPr>
              <w:rPr>
                <w:rFonts w:ascii="Times New Roman" w:hAnsi="Times New Roman" w:cs="Times New Roman"/>
                <w:color w:val="0070C0"/>
                <w:sz w:val="24"/>
                <w:szCs w:val="24"/>
              </w:rPr>
            </w:pPr>
            <w:r w:rsidRPr="00051101">
              <w:rPr>
                <w:rFonts w:ascii="Times New Roman" w:hAnsi="Times New Roman" w:cs="Times New Roman"/>
                <w:color w:val="000000" w:themeColor="text1"/>
                <w:sz w:val="24"/>
                <w:szCs w:val="24"/>
              </w:rPr>
              <w:t>Adekvāta izpratne par visām vard</w:t>
            </w:r>
            <w:r w:rsidR="005F7401">
              <w:rPr>
                <w:rFonts w:ascii="Times New Roman" w:hAnsi="Times New Roman" w:cs="Times New Roman"/>
                <w:color w:val="000000" w:themeColor="text1"/>
                <w:sz w:val="24"/>
                <w:szCs w:val="24"/>
              </w:rPr>
              <w:t>a</w:t>
            </w:r>
            <w:r w:rsidRPr="00051101">
              <w:rPr>
                <w:rFonts w:ascii="Times New Roman" w:hAnsi="Times New Roman" w:cs="Times New Roman"/>
                <w:color w:val="000000" w:themeColor="text1"/>
                <w:sz w:val="24"/>
                <w:szCs w:val="24"/>
              </w:rPr>
              <w:t>rbības formām un pakāpēm. Ir daļēja izpratne par krīzes audžuģimenes uzdevumiem, uzņemot bērnu ģimenē. Atsevišķos gadījumos var trūkt resursu,</w:t>
            </w:r>
            <w:r w:rsidR="00D66020">
              <w:rPr>
                <w:rFonts w:ascii="Times New Roman" w:hAnsi="Times New Roman" w:cs="Times New Roman"/>
                <w:color w:val="000000" w:themeColor="text1"/>
                <w:sz w:val="24"/>
                <w:szCs w:val="24"/>
              </w:rPr>
              <w:t xml:space="preserve"> sniedzot atbalstu bērnam krīzē</w:t>
            </w:r>
          </w:p>
        </w:tc>
        <w:tc>
          <w:tcPr>
            <w:tcW w:w="2795" w:type="dxa"/>
          </w:tcPr>
          <w:p w:rsidR="00051101" w:rsidRPr="00051101" w:rsidRDefault="00051101" w:rsidP="00900DF8">
            <w:pPr>
              <w:rPr>
                <w:rFonts w:ascii="Times New Roman" w:hAnsi="Times New Roman" w:cs="Times New Roman"/>
                <w:color w:val="0070C0"/>
                <w:sz w:val="24"/>
                <w:szCs w:val="24"/>
              </w:rPr>
            </w:pPr>
            <w:r w:rsidRPr="00051101">
              <w:rPr>
                <w:rFonts w:ascii="Times New Roman" w:hAnsi="Times New Roman" w:cs="Times New Roman"/>
                <w:sz w:val="24"/>
                <w:szCs w:val="24"/>
              </w:rPr>
              <w:t>Nepietiek zināšanu par vardarbības izplatību un tās ietekmi uz bērnu. Nav adekvātas izpratnes par krīzes audžuģim</w:t>
            </w:r>
            <w:r w:rsidR="00CF5929">
              <w:rPr>
                <w:rFonts w:ascii="Times New Roman" w:hAnsi="Times New Roman" w:cs="Times New Roman"/>
                <w:sz w:val="24"/>
                <w:szCs w:val="24"/>
              </w:rPr>
              <w:t xml:space="preserve">enes pienākumiem, uzņemot bērnu, </w:t>
            </w:r>
            <w:r w:rsidRPr="00051101">
              <w:rPr>
                <w:rFonts w:ascii="Times New Roman" w:hAnsi="Times New Roman" w:cs="Times New Roman"/>
                <w:sz w:val="24"/>
                <w:szCs w:val="24"/>
              </w:rPr>
              <w:t>un uzdevumiem, sniedzot atbalstu bērnam krīzē. Neizpratnes dēļ nevar nodrošināt bē</w:t>
            </w:r>
            <w:r w:rsidR="00D66020">
              <w:rPr>
                <w:rFonts w:ascii="Times New Roman" w:hAnsi="Times New Roman" w:cs="Times New Roman"/>
                <w:sz w:val="24"/>
                <w:szCs w:val="24"/>
              </w:rPr>
              <w:t>rna vajadzības krīzes apstākļos</w:t>
            </w:r>
          </w:p>
        </w:tc>
      </w:tr>
      <w:tr w:rsidR="00051101" w:rsidRPr="00051101" w:rsidTr="00C838B8">
        <w:trPr>
          <w:trHeight w:val="119"/>
        </w:trPr>
        <w:tc>
          <w:tcPr>
            <w:tcW w:w="576" w:type="dxa"/>
          </w:tcPr>
          <w:p w:rsidR="00051101" w:rsidRPr="00051101" w:rsidRDefault="00051101" w:rsidP="00900DF8">
            <w:pPr>
              <w:rPr>
                <w:rFonts w:ascii="Times New Roman" w:hAnsi="Times New Roman" w:cs="Times New Roman"/>
                <w:sz w:val="24"/>
                <w:szCs w:val="24"/>
              </w:rPr>
            </w:pPr>
            <w:r w:rsidRPr="00051101">
              <w:rPr>
                <w:rFonts w:ascii="Times New Roman" w:hAnsi="Times New Roman" w:cs="Times New Roman"/>
                <w:sz w:val="24"/>
                <w:szCs w:val="24"/>
              </w:rPr>
              <w:t>2.2.</w:t>
            </w:r>
          </w:p>
        </w:tc>
        <w:tc>
          <w:tcPr>
            <w:tcW w:w="3105" w:type="dxa"/>
          </w:tcPr>
          <w:p w:rsidR="00051101" w:rsidRPr="00051101" w:rsidRDefault="00051101" w:rsidP="00900DF8">
            <w:pPr>
              <w:rPr>
                <w:rFonts w:ascii="Times New Roman" w:hAnsi="Times New Roman" w:cs="Times New Roman"/>
                <w:sz w:val="24"/>
                <w:szCs w:val="24"/>
                <w:shd w:val="clear" w:color="auto" w:fill="FFFFFF"/>
              </w:rPr>
            </w:pPr>
            <w:r w:rsidRPr="00051101">
              <w:rPr>
                <w:rFonts w:ascii="Times New Roman" w:hAnsi="Times New Roman" w:cs="Times New Roman"/>
                <w:sz w:val="24"/>
                <w:szCs w:val="24"/>
                <w:shd w:val="clear" w:color="auto" w:fill="FFFFFF"/>
              </w:rPr>
              <w:t>Bērns krīzes situācijā dažādos vecumposmos. Krīzes st</w:t>
            </w:r>
            <w:r w:rsidR="00D66020">
              <w:rPr>
                <w:rFonts w:ascii="Times New Roman" w:hAnsi="Times New Roman" w:cs="Times New Roman"/>
                <w:sz w:val="24"/>
                <w:szCs w:val="24"/>
                <w:shd w:val="clear" w:color="auto" w:fill="FFFFFF"/>
              </w:rPr>
              <w:t>adijas. Bērna bioloģiskā ģimene</w:t>
            </w:r>
          </w:p>
          <w:p w:rsidR="00051101" w:rsidRPr="00051101" w:rsidRDefault="00051101" w:rsidP="00900DF8">
            <w:pPr>
              <w:rPr>
                <w:rFonts w:ascii="Times New Roman" w:hAnsi="Times New Roman" w:cs="Times New Roman"/>
                <w:sz w:val="24"/>
                <w:szCs w:val="24"/>
                <w:shd w:val="clear" w:color="auto" w:fill="FFFFFF"/>
              </w:rPr>
            </w:pPr>
          </w:p>
        </w:tc>
        <w:tc>
          <w:tcPr>
            <w:tcW w:w="3552" w:type="dxa"/>
          </w:tcPr>
          <w:p w:rsidR="00051101" w:rsidRPr="00051101" w:rsidRDefault="00051101" w:rsidP="005F7401">
            <w:pPr>
              <w:numPr>
                <w:ilvl w:val="0"/>
                <w:numId w:val="2"/>
              </w:numPr>
              <w:ind w:left="0"/>
              <w:textAlignment w:val="baseline"/>
              <w:rPr>
                <w:rFonts w:ascii="Times New Roman" w:hAnsi="Times New Roman" w:cs="Times New Roman"/>
                <w:color w:val="0070C0"/>
                <w:sz w:val="24"/>
                <w:szCs w:val="24"/>
              </w:rPr>
            </w:pPr>
            <w:r w:rsidRPr="00051101">
              <w:rPr>
                <w:rFonts w:ascii="Times New Roman" w:hAnsi="Times New Roman" w:cs="Times New Roman"/>
                <w:color w:val="000000" w:themeColor="text1"/>
                <w:sz w:val="24"/>
                <w:szCs w:val="24"/>
              </w:rPr>
              <w:t xml:space="preserve">Izpratne par bērna </w:t>
            </w:r>
            <w:r w:rsidR="005F7401" w:rsidRPr="00051101">
              <w:rPr>
                <w:rFonts w:ascii="Times New Roman" w:hAnsi="Times New Roman" w:cs="Times New Roman"/>
                <w:color w:val="000000" w:themeColor="text1"/>
                <w:sz w:val="24"/>
                <w:szCs w:val="24"/>
              </w:rPr>
              <w:t>re</w:t>
            </w:r>
            <w:r w:rsidR="005F7401">
              <w:rPr>
                <w:rFonts w:ascii="Times New Roman" w:hAnsi="Times New Roman" w:cs="Times New Roman"/>
                <w:color w:val="000000" w:themeColor="text1"/>
                <w:sz w:val="24"/>
                <w:szCs w:val="24"/>
              </w:rPr>
              <w:t>ak</w:t>
            </w:r>
            <w:r w:rsidR="005F7401" w:rsidRPr="00051101">
              <w:rPr>
                <w:rFonts w:ascii="Times New Roman" w:hAnsi="Times New Roman" w:cs="Times New Roman"/>
                <w:color w:val="000000" w:themeColor="text1"/>
                <w:sz w:val="24"/>
                <w:szCs w:val="24"/>
              </w:rPr>
              <w:t xml:space="preserve">cijām </w:t>
            </w:r>
            <w:r w:rsidRPr="00051101">
              <w:rPr>
                <w:rFonts w:ascii="Times New Roman" w:hAnsi="Times New Roman" w:cs="Times New Roman"/>
                <w:color w:val="000000" w:themeColor="text1"/>
                <w:sz w:val="24"/>
                <w:szCs w:val="24"/>
              </w:rPr>
              <w:t xml:space="preserve">krīzes situācijās dažādos vecumposmos. Spēja atpazīt stresa, nemiera un trauksmes pazīmes. Pārzina krīzes norises stadijas un </w:t>
            </w:r>
            <w:r w:rsidR="00D66020">
              <w:rPr>
                <w:rFonts w:ascii="Times New Roman" w:hAnsi="Times New Roman" w:cs="Times New Roman"/>
                <w:color w:val="000000" w:themeColor="text1"/>
                <w:sz w:val="24"/>
                <w:szCs w:val="24"/>
              </w:rPr>
              <w:t>krīzes pārvarēšanas mehānismus</w:t>
            </w:r>
          </w:p>
        </w:tc>
        <w:tc>
          <w:tcPr>
            <w:tcW w:w="2690" w:type="dxa"/>
          </w:tcPr>
          <w:p w:rsidR="00051101" w:rsidRPr="00051101" w:rsidRDefault="00051101" w:rsidP="005F7401">
            <w:pPr>
              <w:rPr>
                <w:rFonts w:ascii="Times New Roman" w:hAnsi="Times New Roman" w:cs="Times New Roman"/>
                <w:sz w:val="24"/>
                <w:szCs w:val="24"/>
              </w:rPr>
            </w:pPr>
            <w:r w:rsidRPr="00051101">
              <w:rPr>
                <w:rFonts w:ascii="Times New Roman" w:hAnsi="Times New Roman" w:cs="Times New Roman"/>
                <w:sz w:val="24"/>
                <w:szCs w:val="24"/>
              </w:rPr>
              <w:t xml:space="preserve">Adekvāta izpratne par bērna </w:t>
            </w:r>
            <w:r w:rsidR="005F7401" w:rsidRPr="00051101">
              <w:rPr>
                <w:rFonts w:ascii="Times New Roman" w:hAnsi="Times New Roman" w:cs="Times New Roman"/>
                <w:sz w:val="24"/>
                <w:szCs w:val="24"/>
              </w:rPr>
              <w:t>re</w:t>
            </w:r>
            <w:r w:rsidR="005F7401">
              <w:rPr>
                <w:rFonts w:ascii="Times New Roman" w:hAnsi="Times New Roman" w:cs="Times New Roman"/>
                <w:sz w:val="24"/>
                <w:szCs w:val="24"/>
              </w:rPr>
              <w:t>ak</w:t>
            </w:r>
            <w:r w:rsidR="005F7401" w:rsidRPr="00051101">
              <w:rPr>
                <w:rFonts w:ascii="Times New Roman" w:hAnsi="Times New Roman" w:cs="Times New Roman"/>
                <w:sz w:val="24"/>
                <w:szCs w:val="24"/>
              </w:rPr>
              <w:t xml:space="preserve">cijām </w:t>
            </w:r>
            <w:r w:rsidRPr="00051101">
              <w:rPr>
                <w:rFonts w:ascii="Times New Roman" w:hAnsi="Times New Roman" w:cs="Times New Roman"/>
                <w:sz w:val="24"/>
                <w:szCs w:val="24"/>
              </w:rPr>
              <w:t>krīzes situācijās dažādos vecumposmos. Spēj atpazīt stresa, nemiera un trauksmes pazīmes. Pārzina krīzes norises stadijas un</w:t>
            </w:r>
            <w:r w:rsidR="00D66020">
              <w:rPr>
                <w:rFonts w:ascii="Times New Roman" w:hAnsi="Times New Roman" w:cs="Times New Roman"/>
                <w:sz w:val="24"/>
                <w:szCs w:val="24"/>
              </w:rPr>
              <w:t xml:space="preserve"> krīzes pārvarēšanas mehānismus</w:t>
            </w:r>
          </w:p>
        </w:tc>
        <w:tc>
          <w:tcPr>
            <w:tcW w:w="2408" w:type="dxa"/>
          </w:tcPr>
          <w:p w:rsidR="00051101" w:rsidRPr="00051101" w:rsidRDefault="00051101" w:rsidP="005F7401">
            <w:pPr>
              <w:rPr>
                <w:rFonts w:ascii="Times New Roman" w:hAnsi="Times New Roman" w:cs="Times New Roman"/>
                <w:color w:val="000000" w:themeColor="text1"/>
                <w:sz w:val="24"/>
                <w:szCs w:val="24"/>
              </w:rPr>
            </w:pPr>
            <w:r w:rsidRPr="00051101">
              <w:rPr>
                <w:rFonts w:ascii="Times New Roman" w:hAnsi="Times New Roman" w:cs="Times New Roman"/>
                <w:color w:val="000000" w:themeColor="text1"/>
                <w:sz w:val="24"/>
                <w:szCs w:val="24"/>
              </w:rPr>
              <w:t xml:space="preserve">Adekvāta izpratne par bērna </w:t>
            </w:r>
            <w:r w:rsidR="005F7401" w:rsidRPr="00051101">
              <w:rPr>
                <w:rFonts w:ascii="Times New Roman" w:hAnsi="Times New Roman" w:cs="Times New Roman"/>
                <w:color w:val="000000" w:themeColor="text1"/>
                <w:sz w:val="24"/>
                <w:szCs w:val="24"/>
              </w:rPr>
              <w:t>re</w:t>
            </w:r>
            <w:r w:rsidR="005F7401">
              <w:rPr>
                <w:rFonts w:ascii="Times New Roman" w:hAnsi="Times New Roman" w:cs="Times New Roman"/>
                <w:color w:val="000000" w:themeColor="text1"/>
                <w:sz w:val="24"/>
                <w:szCs w:val="24"/>
              </w:rPr>
              <w:t>ak</w:t>
            </w:r>
            <w:r w:rsidR="005F7401" w:rsidRPr="00051101">
              <w:rPr>
                <w:rFonts w:ascii="Times New Roman" w:hAnsi="Times New Roman" w:cs="Times New Roman"/>
                <w:color w:val="000000" w:themeColor="text1"/>
                <w:sz w:val="24"/>
                <w:szCs w:val="24"/>
              </w:rPr>
              <w:t xml:space="preserve">cijām </w:t>
            </w:r>
            <w:r w:rsidRPr="00051101">
              <w:rPr>
                <w:rFonts w:ascii="Times New Roman" w:hAnsi="Times New Roman" w:cs="Times New Roman"/>
                <w:color w:val="000000" w:themeColor="text1"/>
                <w:sz w:val="24"/>
                <w:szCs w:val="24"/>
              </w:rPr>
              <w:t>krīzes situācijās dažādos vecumposmos. Spēj atpazīt stresa, nemiera un trauksmes pazīmes. Daļēji pārzina krīzes norises stadijas un</w:t>
            </w:r>
            <w:r w:rsidR="00D66020">
              <w:rPr>
                <w:rFonts w:ascii="Times New Roman" w:hAnsi="Times New Roman" w:cs="Times New Roman"/>
                <w:color w:val="000000" w:themeColor="text1"/>
                <w:sz w:val="24"/>
                <w:szCs w:val="24"/>
              </w:rPr>
              <w:t xml:space="preserve"> krīzes pārvarēšanas mehānismus</w:t>
            </w:r>
          </w:p>
        </w:tc>
        <w:tc>
          <w:tcPr>
            <w:tcW w:w="2795" w:type="dxa"/>
          </w:tcPr>
          <w:p w:rsidR="00051101" w:rsidRPr="00051101" w:rsidRDefault="00051101" w:rsidP="005F7401">
            <w:pPr>
              <w:rPr>
                <w:rFonts w:ascii="Times New Roman" w:hAnsi="Times New Roman" w:cs="Times New Roman"/>
                <w:color w:val="0070C0"/>
                <w:sz w:val="24"/>
                <w:szCs w:val="24"/>
              </w:rPr>
            </w:pPr>
            <w:r w:rsidRPr="00051101">
              <w:rPr>
                <w:rFonts w:ascii="Times New Roman" w:hAnsi="Times New Roman" w:cs="Times New Roman"/>
                <w:color w:val="000000" w:themeColor="text1"/>
                <w:sz w:val="24"/>
                <w:szCs w:val="24"/>
              </w:rPr>
              <w:t xml:space="preserve">Nepilnīga izpratne par bērna </w:t>
            </w:r>
            <w:r w:rsidR="005F7401" w:rsidRPr="00051101">
              <w:rPr>
                <w:rFonts w:ascii="Times New Roman" w:hAnsi="Times New Roman" w:cs="Times New Roman"/>
                <w:color w:val="000000" w:themeColor="text1"/>
                <w:sz w:val="24"/>
                <w:szCs w:val="24"/>
              </w:rPr>
              <w:t>re</w:t>
            </w:r>
            <w:r w:rsidR="005F7401">
              <w:rPr>
                <w:rFonts w:ascii="Times New Roman" w:hAnsi="Times New Roman" w:cs="Times New Roman"/>
                <w:color w:val="000000" w:themeColor="text1"/>
                <w:sz w:val="24"/>
                <w:szCs w:val="24"/>
              </w:rPr>
              <w:t>ak</w:t>
            </w:r>
            <w:r w:rsidR="005F7401" w:rsidRPr="00051101">
              <w:rPr>
                <w:rFonts w:ascii="Times New Roman" w:hAnsi="Times New Roman" w:cs="Times New Roman"/>
                <w:color w:val="000000" w:themeColor="text1"/>
                <w:sz w:val="24"/>
                <w:szCs w:val="24"/>
              </w:rPr>
              <w:t xml:space="preserve">cijām </w:t>
            </w:r>
            <w:r w:rsidRPr="00051101">
              <w:rPr>
                <w:rFonts w:ascii="Times New Roman" w:hAnsi="Times New Roman" w:cs="Times New Roman"/>
                <w:color w:val="000000" w:themeColor="text1"/>
                <w:sz w:val="24"/>
                <w:szCs w:val="24"/>
              </w:rPr>
              <w:t>krīzes situācijās dažādos vecumposmos. Daļēji atpazīst trauksmes pazīmes, nepietiekoši pārzina krīzes pārvarēšanas mehān</w:t>
            </w:r>
            <w:r w:rsidR="00D66020">
              <w:rPr>
                <w:rFonts w:ascii="Times New Roman" w:hAnsi="Times New Roman" w:cs="Times New Roman"/>
                <w:color w:val="000000" w:themeColor="text1"/>
                <w:sz w:val="24"/>
                <w:szCs w:val="24"/>
              </w:rPr>
              <w:t>ismus</w:t>
            </w:r>
          </w:p>
        </w:tc>
      </w:tr>
      <w:tr w:rsidR="00051101" w:rsidRPr="00051101" w:rsidTr="00C838B8">
        <w:trPr>
          <w:trHeight w:val="135"/>
        </w:trPr>
        <w:tc>
          <w:tcPr>
            <w:tcW w:w="576" w:type="dxa"/>
          </w:tcPr>
          <w:p w:rsidR="00051101" w:rsidRPr="00051101" w:rsidRDefault="00051101" w:rsidP="00900DF8">
            <w:pPr>
              <w:rPr>
                <w:rFonts w:ascii="Times New Roman" w:hAnsi="Times New Roman" w:cs="Times New Roman"/>
                <w:sz w:val="24"/>
                <w:szCs w:val="24"/>
              </w:rPr>
            </w:pPr>
            <w:r w:rsidRPr="00051101">
              <w:rPr>
                <w:rFonts w:ascii="Times New Roman" w:hAnsi="Times New Roman" w:cs="Times New Roman"/>
                <w:sz w:val="24"/>
                <w:szCs w:val="24"/>
              </w:rPr>
              <w:lastRenderedPageBreak/>
              <w:t>2.3.</w:t>
            </w:r>
          </w:p>
        </w:tc>
        <w:tc>
          <w:tcPr>
            <w:tcW w:w="3105" w:type="dxa"/>
          </w:tcPr>
          <w:p w:rsidR="00051101" w:rsidRPr="00051101" w:rsidRDefault="00051101" w:rsidP="00F03F7B">
            <w:pPr>
              <w:rPr>
                <w:rFonts w:ascii="Times New Roman" w:hAnsi="Times New Roman" w:cs="Times New Roman"/>
                <w:sz w:val="24"/>
                <w:szCs w:val="24"/>
                <w:shd w:val="clear" w:color="auto" w:fill="FFFFFF"/>
              </w:rPr>
            </w:pPr>
            <w:r w:rsidRPr="00051101">
              <w:rPr>
                <w:rFonts w:ascii="Times New Roman" w:hAnsi="Times New Roman" w:cs="Times New Roman"/>
                <w:sz w:val="24"/>
                <w:szCs w:val="24"/>
                <w:shd w:val="clear" w:color="auto" w:fill="FFFFFF"/>
              </w:rPr>
              <w:t>Atbalsta pasākumi bērna</w:t>
            </w:r>
            <w:r w:rsidR="00EB211C">
              <w:rPr>
                <w:rFonts w:ascii="Times New Roman" w:hAnsi="Times New Roman" w:cs="Times New Roman"/>
                <w:sz w:val="24"/>
                <w:szCs w:val="24"/>
                <w:shd w:val="clear" w:color="auto" w:fill="FFFFFF"/>
              </w:rPr>
              <w:t>m atbilstoši bērna vecumposmam</w:t>
            </w:r>
          </w:p>
          <w:p w:rsidR="00051101" w:rsidRPr="00051101" w:rsidRDefault="00051101" w:rsidP="00900DF8">
            <w:pPr>
              <w:rPr>
                <w:rFonts w:ascii="Times New Roman" w:hAnsi="Times New Roman" w:cs="Times New Roman"/>
                <w:sz w:val="24"/>
                <w:szCs w:val="24"/>
                <w:shd w:val="clear" w:color="auto" w:fill="FFFFFF"/>
              </w:rPr>
            </w:pPr>
          </w:p>
        </w:tc>
        <w:tc>
          <w:tcPr>
            <w:tcW w:w="3552" w:type="dxa"/>
          </w:tcPr>
          <w:p w:rsidR="00051101" w:rsidRPr="00051101" w:rsidRDefault="00051101" w:rsidP="00900DF8">
            <w:pPr>
              <w:rPr>
                <w:rFonts w:ascii="Times New Roman" w:hAnsi="Times New Roman" w:cs="Times New Roman"/>
                <w:color w:val="000000" w:themeColor="text1"/>
                <w:sz w:val="24"/>
                <w:szCs w:val="24"/>
              </w:rPr>
            </w:pPr>
            <w:r w:rsidRPr="00051101">
              <w:rPr>
                <w:rFonts w:ascii="Times New Roman" w:hAnsi="Times New Roman" w:cs="Times New Roman"/>
                <w:bCs/>
                <w:color w:val="000000" w:themeColor="text1"/>
                <w:sz w:val="24"/>
                <w:szCs w:val="24"/>
              </w:rPr>
              <w:t>Izpratne par atbalsta pasākumu nepieciešamību bērnam krīzes situācijā. Zināšanas par pasākumiem, metodēm un dažādām pieejām, kas veicina bērna emocionālo, psiholoģisko un sociālo stabilitāti. Prasme tās piemērot aktuālajā krīzes situācijā atbilstoši bērna vecumposma</w:t>
            </w:r>
            <w:r w:rsidR="00EB211C">
              <w:rPr>
                <w:rFonts w:ascii="Times New Roman" w:hAnsi="Times New Roman" w:cs="Times New Roman"/>
                <w:bCs/>
                <w:color w:val="000000" w:themeColor="text1"/>
                <w:sz w:val="24"/>
                <w:szCs w:val="24"/>
              </w:rPr>
              <w:t>m un/vai organizēt to saņemšanu</w:t>
            </w:r>
          </w:p>
        </w:tc>
        <w:tc>
          <w:tcPr>
            <w:tcW w:w="2690" w:type="dxa"/>
          </w:tcPr>
          <w:p w:rsidR="00051101" w:rsidRPr="00051101" w:rsidRDefault="00051101" w:rsidP="00900DF8">
            <w:pPr>
              <w:rPr>
                <w:rFonts w:ascii="Times New Roman" w:hAnsi="Times New Roman" w:cs="Times New Roman"/>
                <w:color w:val="000000" w:themeColor="text1"/>
                <w:sz w:val="24"/>
                <w:szCs w:val="24"/>
              </w:rPr>
            </w:pPr>
            <w:r w:rsidRPr="00051101">
              <w:rPr>
                <w:rFonts w:ascii="Times New Roman" w:hAnsi="Times New Roman" w:cs="Times New Roman"/>
                <w:bCs/>
                <w:color w:val="000000" w:themeColor="text1"/>
                <w:sz w:val="24"/>
                <w:szCs w:val="24"/>
              </w:rPr>
              <w:t>L</w:t>
            </w:r>
            <w:bookmarkStart w:id="0" w:name="_GoBack"/>
            <w:bookmarkEnd w:id="0"/>
            <w:r w:rsidRPr="00051101">
              <w:rPr>
                <w:rFonts w:ascii="Times New Roman" w:hAnsi="Times New Roman" w:cs="Times New Roman"/>
                <w:bCs/>
                <w:color w:val="000000" w:themeColor="text1"/>
                <w:sz w:val="24"/>
                <w:szCs w:val="24"/>
              </w:rPr>
              <w:t>abi pārzina metodes un pieejas, kas vērstas uz bērna spriedzes līmeņa mazināšanu, palīdzot bērnam pārvarēt emocionālo apjukumu, sekmīgāk pielāgoties situācijai un gūt atbalstu esošo problēmu risināšanai.</w:t>
            </w:r>
            <w:r w:rsidRPr="00051101">
              <w:rPr>
                <w:rFonts w:ascii="Times New Roman" w:hAnsi="Times New Roman" w:cs="Times New Roman"/>
                <w:color w:val="000000" w:themeColor="text1"/>
                <w:sz w:val="24"/>
                <w:szCs w:val="24"/>
              </w:rPr>
              <w:t xml:space="preserve"> Prot piemērot zināšanas bērna aprūpē krīzes situācijā.</w:t>
            </w:r>
            <w:r w:rsidR="00F73711">
              <w:rPr>
                <w:rFonts w:ascii="Times New Roman" w:hAnsi="Times New Roman" w:cs="Times New Roman"/>
                <w:color w:val="000000" w:themeColor="text1"/>
                <w:sz w:val="24"/>
                <w:szCs w:val="24"/>
              </w:rPr>
              <w:t xml:space="preserve"> </w:t>
            </w:r>
            <w:r w:rsidRPr="00051101">
              <w:rPr>
                <w:rFonts w:ascii="Times New Roman" w:hAnsi="Times New Roman" w:cs="Times New Roman"/>
                <w:color w:val="000000" w:themeColor="text1"/>
                <w:sz w:val="24"/>
                <w:szCs w:val="24"/>
              </w:rPr>
              <w:t>Ir gatavs organi</w:t>
            </w:r>
            <w:r w:rsidR="00EB211C">
              <w:rPr>
                <w:rFonts w:ascii="Times New Roman" w:hAnsi="Times New Roman" w:cs="Times New Roman"/>
                <w:color w:val="000000" w:themeColor="text1"/>
                <w:sz w:val="24"/>
                <w:szCs w:val="24"/>
              </w:rPr>
              <w:t>zēt atbalsta pasākumu saņemšanu</w:t>
            </w:r>
          </w:p>
        </w:tc>
        <w:tc>
          <w:tcPr>
            <w:tcW w:w="2408" w:type="dxa"/>
          </w:tcPr>
          <w:p w:rsidR="00051101" w:rsidRPr="00051101" w:rsidRDefault="00051101" w:rsidP="00900DF8">
            <w:pPr>
              <w:rPr>
                <w:rFonts w:ascii="Times New Roman" w:hAnsi="Times New Roman" w:cs="Times New Roman"/>
                <w:color w:val="000000" w:themeColor="text1"/>
                <w:sz w:val="24"/>
                <w:szCs w:val="24"/>
              </w:rPr>
            </w:pPr>
            <w:r w:rsidRPr="00051101">
              <w:rPr>
                <w:rFonts w:ascii="Times New Roman" w:hAnsi="Times New Roman" w:cs="Times New Roman"/>
                <w:bCs/>
                <w:color w:val="000000" w:themeColor="text1"/>
                <w:sz w:val="24"/>
                <w:szCs w:val="24"/>
              </w:rPr>
              <w:t>Labi pārzin</w:t>
            </w:r>
            <w:r w:rsidR="005F7401">
              <w:rPr>
                <w:rFonts w:ascii="Times New Roman" w:hAnsi="Times New Roman" w:cs="Times New Roman"/>
                <w:bCs/>
                <w:color w:val="000000" w:themeColor="text1"/>
                <w:sz w:val="24"/>
                <w:szCs w:val="24"/>
              </w:rPr>
              <w:t>a</w:t>
            </w:r>
            <w:r w:rsidRPr="00051101">
              <w:rPr>
                <w:rFonts w:ascii="Times New Roman" w:hAnsi="Times New Roman" w:cs="Times New Roman"/>
                <w:bCs/>
                <w:color w:val="000000" w:themeColor="text1"/>
                <w:sz w:val="24"/>
                <w:szCs w:val="24"/>
              </w:rPr>
              <w:t xml:space="preserve"> metodes un pieejas, kas vērstas uz bērna spriedzes līmeņa mazināšanu, palīdzot bērnam pārvarēt emocionālo apjukumu, sekmīgāk pielāgoties situācijai un gūt atbalstu esošo problēmu risināšanai.</w:t>
            </w:r>
            <w:r w:rsidRPr="00051101">
              <w:rPr>
                <w:rFonts w:ascii="Times New Roman" w:hAnsi="Times New Roman" w:cs="Times New Roman"/>
                <w:color w:val="000000" w:themeColor="text1"/>
                <w:sz w:val="24"/>
                <w:szCs w:val="24"/>
              </w:rPr>
              <w:t xml:space="preserve"> Ir grūtības piemērot zināšanas bērna aprūpē krīzes situācijā. Daļēji novērtē a</w:t>
            </w:r>
            <w:r w:rsidR="00CF5929">
              <w:rPr>
                <w:rFonts w:ascii="Times New Roman" w:hAnsi="Times New Roman" w:cs="Times New Roman"/>
                <w:color w:val="000000" w:themeColor="text1"/>
                <w:sz w:val="24"/>
                <w:szCs w:val="24"/>
              </w:rPr>
              <w:t>tbalsta pasākumu nep</w:t>
            </w:r>
            <w:r w:rsidR="00EB211C">
              <w:rPr>
                <w:rFonts w:ascii="Times New Roman" w:hAnsi="Times New Roman" w:cs="Times New Roman"/>
                <w:color w:val="000000" w:themeColor="text1"/>
                <w:sz w:val="24"/>
                <w:szCs w:val="24"/>
              </w:rPr>
              <w:t>i</w:t>
            </w:r>
            <w:r w:rsidR="00CF5929">
              <w:rPr>
                <w:rFonts w:ascii="Times New Roman" w:hAnsi="Times New Roman" w:cs="Times New Roman"/>
                <w:color w:val="000000" w:themeColor="text1"/>
                <w:sz w:val="24"/>
                <w:szCs w:val="24"/>
              </w:rPr>
              <w:t>e</w:t>
            </w:r>
            <w:r w:rsidR="00EB211C">
              <w:rPr>
                <w:rFonts w:ascii="Times New Roman" w:hAnsi="Times New Roman" w:cs="Times New Roman"/>
                <w:color w:val="000000" w:themeColor="text1"/>
                <w:sz w:val="24"/>
                <w:szCs w:val="24"/>
              </w:rPr>
              <w:t>ciešamību</w:t>
            </w:r>
          </w:p>
        </w:tc>
        <w:tc>
          <w:tcPr>
            <w:tcW w:w="2795" w:type="dxa"/>
          </w:tcPr>
          <w:p w:rsidR="00051101" w:rsidRPr="00051101" w:rsidRDefault="00051101" w:rsidP="00900DF8">
            <w:pPr>
              <w:rPr>
                <w:rFonts w:ascii="Times New Roman" w:hAnsi="Times New Roman" w:cs="Times New Roman"/>
                <w:color w:val="0070C0"/>
                <w:sz w:val="24"/>
                <w:szCs w:val="24"/>
              </w:rPr>
            </w:pPr>
            <w:r w:rsidRPr="00051101">
              <w:rPr>
                <w:rFonts w:ascii="Times New Roman" w:hAnsi="Times New Roman" w:cs="Times New Roman"/>
                <w:color w:val="000000" w:themeColor="text1"/>
                <w:sz w:val="24"/>
                <w:szCs w:val="24"/>
              </w:rPr>
              <w:t>Neizprot vajadzību bērnam saņemt atbalsta pasākumus krīzes situācijas pārvarēšanai. Nav piet</w:t>
            </w:r>
            <w:r w:rsidR="005F7401">
              <w:rPr>
                <w:rFonts w:ascii="Times New Roman" w:hAnsi="Times New Roman" w:cs="Times New Roman"/>
                <w:color w:val="000000" w:themeColor="text1"/>
                <w:sz w:val="24"/>
                <w:szCs w:val="24"/>
              </w:rPr>
              <w:t>ie</w:t>
            </w:r>
            <w:r w:rsidRPr="00051101">
              <w:rPr>
                <w:rFonts w:ascii="Times New Roman" w:hAnsi="Times New Roman" w:cs="Times New Roman"/>
                <w:color w:val="000000" w:themeColor="text1"/>
                <w:sz w:val="24"/>
                <w:szCs w:val="24"/>
              </w:rPr>
              <w:t xml:space="preserve">kamu zināšanu par </w:t>
            </w:r>
            <w:r w:rsidRPr="00051101">
              <w:rPr>
                <w:rFonts w:ascii="Times New Roman" w:hAnsi="Times New Roman" w:cs="Times New Roman"/>
                <w:bCs/>
                <w:color w:val="000000" w:themeColor="text1"/>
                <w:sz w:val="24"/>
                <w:szCs w:val="24"/>
              </w:rPr>
              <w:t>pasākumiem, metodēm un dažādām pieejām, kas veicina bērna emocionālo, psih</w:t>
            </w:r>
            <w:r w:rsidR="00EB211C">
              <w:rPr>
                <w:rFonts w:ascii="Times New Roman" w:hAnsi="Times New Roman" w:cs="Times New Roman"/>
                <w:bCs/>
                <w:color w:val="000000" w:themeColor="text1"/>
                <w:sz w:val="24"/>
                <w:szCs w:val="24"/>
              </w:rPr>
              <w:t>oloģisko un sociālo stabilitāti</w:t>
            </w:r>
          </w:p>
        </w:tc>
      </w:tr>
      <w:tr w:rsidR="00051101" w:rsidRPr="00051101" w:rsidTr="00C838B8">
        <w:trPr>
          <w:trHeight w:val="525"/>
        </w:trPr>
        <w:tc>
          <w:tcPr>
            <w:tcW w:w="3681" w:type="dxa"/>
            <w:gridSpan w:val="2"/>
          </w:tcPr>
          <w:p w:rsidR="00051101" w:rsidRPr="00051101" w:rsidRDefault="00051101" w:rsidP="00144312">
            <w:pPr>
              <w:jc w:val="center"/>
              <w:rPr>
                <w:rFonts w:ascii="Times New Roman" w:hAnsi="Times New Roman" w:cs="Times New Roman"/>
                <w:b/>
                <w:sz w:val="24"/>
                <w:szCs w:val="24"/>
              </w:rPr>
            </w:pPr>
            <w:r w:rsidRPr="00051101">
              <w:rPr>
                <w:rFonts w:ascii="Times New Roman" w:hAnsi="Times New Roman" w:cs="Times New Roman"/>
                <w:b/>
                <w:sz w:val="24"/>
                <w:szCs w:val="24"/>
              </w:rPr>
              <w:t>3. Bērna drošība audžuģimenē</w:t>
            </w:r>
          </w:p>
          <w:p w:rsidR="00051101" w:rsidRPr="00051101" w:rsidRDefault="00051101" w:rsidP="00144312">
            <w:pPr>
              <w:jc w:val="center"/>
              <w:rPr>
                <w:rFonts w:ascii="Times New Roman" w:hAnsi="Times New Roman" w:cs="Times New Roman"/>
                <w:sz w:val="24"/>
                <w:szCs w:val="24"/>
              </w:rPr>
            </w:pPr>
          </w:p>
        </w:tc>
        <w:tc>
          <w:tcPr>
            <w:tcW w:w="3552" w:type="dxa"/>
          </w:tcPr>
          <w:p w:rsidR="00051101" w:rsidRPr="00051101" w:rsidRDefault="00051101" w:rsidP="00900DF8">
            <w:pPr>
              <w:rPr>
                <w:rFonts w:ascii="Times New Roman" w:hAnsi="Times New Roman" w:cs="Times New Roman"/>
                <w:sz w:val="24"/>
                <w:szCs w:val="24"/>
              </w:rPr>
            </w:pPr>
          </w:p>
        </w:tc>
        <w:tc>
          <w:tcPr>
            <w:tcW w:w="2690" w:type="dxa"/>
          </w:tcPr>
          <w:p w:rsidR="00051101" w:rsidRPr="00051101" w:rsidRDefault="00051101" w:rsidP="00900DF8">
            <w:pPr>
              <w:rPr>
                <w:rFonts w:ascii="Times New Roman" w:hAnsi="Times New Roman" w:cs="Times New Roman"/>
                <w:color w:val="0070C0"/>
                <w:sz w:val="24"/>
                <w:szCs w:val="24"/>
              </w:rPr>
            </w:pPr>
          </w:p>
        </w:tc>
        <w:tc>
          <w:tcPr>
            <w:tcW w:w="2408" w:type="dxa"/>
          </w:tcPr>
          <w:p w:rsidR="00051101" w:rsidRPr="00051101" w:rsidRDefault="00051101" w:rsidP="00900DF8">
            <w:pPr>
              <w:rPr>
                <w:rFonts w:ascii="Times New Roman" w:hAnsi="Times New Roman" w:cs="Times New Roman"/>
                <w:color w:val="0070C0"/>
                <w:sz w:val="24"/>
                <w:szCs w:val="24"/>
              </w:rPr>
            </w:pPr>
          </w:p>
        </w:tc>
        <w:tc>
          <w:tcPr>
            <w:tcW w:w="2795" w:type="dxa"/>
          </w:tcPr>
          <w:p w:rsidR="00051101" w:rsidRPr="00051101" w:rsidRDefault="00051101" w:rsidP="00900DF8">
            <w:pPr>
              <w:rPr>
                <w:rFonts w:ascii="Times New Roman" w:hAnsi="Times New Roman" w:cs="Times New Roman"/>
                <w:color w:val="0070C0"/>
                <w:sz w:val="24"/>
                <w:szCs w:val="24"/>
              </w:rPr>
            </w:pPr>
          </w:p>
        </w:tc>
      </w:tr>
      <w:tr w:rsidR="00051101" w:rsidRPr="00051101" w:rsidTr="00C838B8">
        <w:trPr>
          <w:trHeight w:val="190"/>
        </w:trPr>
        <w:tc>
          <w:tcPr>
            <w:tcW w:w="576" w:type="dxa"/>
          </w:tcPr>
          <w:p w:rsidR="00051101" w:rsidRPr="00051101" w:rsidRDefault="00051101" w:rsidP="00900DF8">
            <w:pPr>
              <w:rPr>
                <w:rFonts w:ascii="Times New Roman" w:hAnsi="Times New Roman" w:cs="Times New Roman"/>
                <w:sz w:val="24"/>
                <w:szCs w:val="24"/>
              </w:rPr>
            </w:pPr>
            <w:r w:rsidRPr="00051101">
              <w:rPr>
                <w:rFonts w:ascii="Times New Roman" w:hAnsi="Times New Roman" w:cs="Times New Roman"/>
                <w:sz w:val="24"/>
                <w:szCs w:val="24"/>
              </w:rPr>
              <w:t>3.1.</w:t>
            </w:r>
          </w:p>
        </w:tc>
        <w:tc>
          <w:tcPr>
            <w:tcW w:w="3105" w:type="dxa"/>
          </w:tcPr>
          <w:p w:rsidR="00051101" w:rsidRPr="00051101" w:rsidRDefault="00051101" w:rsidP="00144312">
            <w:pPr>
              <w:rPr>
                <w:rFonts w:ascii="Times New Roman" w:hAnsi="Times New Roman" w:cs="Times New Roman"/>
                <w:sz w:val="24"/>
                <w:szCs w:val="24"/>
                <w:shd w:val="clear" w:color="auto" w:fill="FFFFFF"/>
              </w:rPr>
            </w:pPr>
            <w:r w:rsidRPr="00051101">
              <w:rPr>
                <w:rFonts w:ascii="Times New Roman" w:hAnsi="Times New Roman" w:cs="Times New Roman"/>
                <w:sz w:val="24"/>
                <w:szCs w:val="24"/>
                <w:shd w:val="clear" w:color="auto" w:fill="FFFFFF"/>
              </w:rPr>
              <w:t>Trauma un traumatiskā pieredze; tās ietekme uz bērnu. Bērna uzvedība, piesaistes</w:t>
            </w:r>
            <w:r w:rsidR="00EB211C">
              <w:rPr>
                <w:rFonts w:ascii="Times New Roman" w:hAnsi="Times New Roman" w:cs="Times New Roman"/>
                <w:sz w:val="24"/>
                <w:szCs w:val="24"/>
                <w:shd w:val="clear" w:color="auto" w:fill="FFFFFF"/>
              </w:rPr>
              <w:t xml:space="preserve"> traucējumi un iespējamās sekas</w:t>
            </w:r>
          </w:p>
          <w:p w:rsidR="00051101" w:rsidRPr="00051101" w:rsidRDefault="00051101" w:rsidP="00144312">
            <w:pPr>
              <w:rPr>
                <w:rFonts w:ascii="Times New Roman" w:hAnsi="Times New Roman" w:cs="Times New Roman"/>
                <w:sz w:val="24"/>
                <w:szCs w:val="24"/>
                <w:shd w:val="clear" w:color="auto" w:fill="FFFFFF"/>
              </w:rPr>
            </w:pPr>
          </w:p>
        </w:tc>
        <w:tc>
          <w:tcPr>
            <w:tcW w:w="3552" w:type="dxa"/>
          </w:tcPr>
          <w:p w:rsidR="00051101" w:rsidRPr="00051101" w:rsidRDefault="00051101" w:rsidP="00144312">
            <w:pPr>
              <w:rPr>
                <w:rFonts w:ascii="Times New Roman" w:hAnsi="Times New Roman" w:cs="Times New Roman"/>
                <w:color w:val="000000" w:themeColor="text1"/>
                <w:sz w:val="24"/>
                <w:szCs w:val="24"/>
              </w:rPr>
            </w:pPr>
            <w:r w:rsidRPr="00051101">
              <w:rPr>
                <w:rFonts w:ascii="Times New Roman" w:hAnsi="Times New Roman" w:cs="Times New Roman"/>
                <w:color w:val="000000" w:themeColor="text1"/>
                <w:sz w:val="24"/>
                <w:szCs w:val="24"/>
              </w:rPr>
              <w:t>Izpratne par pārdzīvoto traumu  ietekmi uz bērna kognitīvajiem procesiem, emocionālo un fizisko sfēru, uzvedības izpausmēm. Gatavība atbilstoši reaģēt uz bēr</w:t>
            </w:r>
            <w:r w:rsidR="00EB211C">
              <w:rPr>
                <w:rFonts w:ascii="Times New Roman" w:hAnsi="Times New Roman" w:cs="Times New Roman"/>
                <w:color w:val="000000" w:themeColor="text1"/>
                <w:sz w:val="24"/>
                <w:szCs w:val="24"/>
              </w:rPr>
              <w:t>na vajadzībām un nodrošināt tās</w:t>
            </w:r>
          </w:p>
          <w:p w:rsidR="00051101" w:rsidRPr="00051101" w:rsidRDefault="00051101" w:rsidP="00900DF8">
            <w:pPr>
              <w:rPr>
                <w:rFonts w:ascii="Times New Roman" w:hAnsi="Times New Roman" w:cs="Times New Roman"/>
                <w:color w:val="000000" w:themeColor="text1"/>
                <w:sz w:val="24"/>
                <w:szCs w:val="24"/>
              </w:rPr>
            </w:pPr>
          </w:p>
        </w:tc>
        <w:tc>
          <w:tcPr>
            <w:tcW w:w="2690" w:type="dxa"/>
          </w:tcPr>
          <w:p w:rsidR="00051101" w:rsidRPr="00051101" w:rsidRDefault="00051101" w:rsidP="005F7401">
            <w:pPr>
              <w:rPr>
                <w:rFonts w:ascii="Times New Roman" w:hAnsi="Times New Roman" w:cs="Times New Roman"/>
                <w:color w:val="000000" w:themeColor="text1"/>
                <w:sz w:val="24"/>
                <w:szCs w:val="24"/>
              </w:rPr>
            </w:pPr>
            <w:r w:rsidRPr="00051101">
              <w:rPr>
                <w:rFonts w:ascii="Times New Roman" w:hAnsi="Times New Roman" w:cs="Times New Roman"/>
                <w:color w:val="000000" w:themeColor="text1"/>
                <w:sz w:val="24"/>
                <w:szCs w:val="24"/>
              </w:rPr>
              <w:t xml:space="preserve">Plašs skatījums uz traumu un traumas ietekmi uz bērnu un tās </w:t>
            </w:r>
            <w:r w:rsidR="005F7401" w:rsidRPr="00051101">
              <w:rPr>
                <w:rFonts w:ascii="Times New Roman" w:hAnsi="Times New Roman" w:cs="Times New Roman"/>
                <w:color w:val="000000" w:themeColor="text1"/>
                <w:sz w:val="24"/>
                <w:szCs w:val="24"/>
              </w:rPr>
              <w:t>r</w:t>
            </w:r>
            <w:r w:rsidR="005F7401">
              <w:rPr>
                <w:rFonts w:ascii="Times New Roman" w:hAnsi="Times New Roman" w:cs="Times New Roman"/>
                <w:color w:val="000000" w:themeColor="text1"/>
                <w:sz w:val="24"/>
                <w:szCs w:val="24"/>
              </w:rPr>
              <w:t>a</w:t>
            </w:r>
            <w:r w:rsidR="005F7401" w:rsidRPr="00051101">
              <w:rPr>
                <w:rFonts w:ascii="Times New Roman" w:hAnsi="Times New Roman" w:cs="Times New Roman"/>
                <w:color w:val="000000" w:themeColor="text1"/>
                <w:sz w:val="24"/>
                <w:szCs w:val="24"/>
              </w:rPr>
              <w:t xml:space="preserve">dītajām </w:t>
            </w:r>
            <w:r w:rsidRPr="00051101">
              <w:rPr>
                <w:rFonts w:ascii="Times New Roman" w:hAnsi="Times New Roman" w:cs="Times New Roman"/>
                <w:color w:val="000000" w:themeColor="text1"/>
                <w:sz w:val="24"/>
                <w:szCs w:val="24"/>
              </w:rPr>
              <w:t>sekām.</w:t>
            </w:r>
            <w:r w:rsidR="005F7401">
              <w:rPr>
                <w:rFonts w:ascii="Times New Roman" w:hAnsi="Times New Roman" w:cs="Times New Roman"/>
                <w:color w:val="000000" w:themeColor="text1"/>
                <w:sz w:val="24"/>
                <w:szCs w:val="24"/>
              </w:rPr>
              <w:t xml:space="preserve"> </w:t>
            </w:r>
            <w:r w:rsidRPr="00051101">
              <w:rPr>
                <w:rFonts w:ascii="Times New Roman" w:hAnsi="Times New Roman" w:cs="Times New Roman"/>
                <w:color w:val="000000" w:themeColor="text1"/>
                <w:sz w:val="24"/>
                <w:szCs w:val="24"/>
              </w:rPr>
              <w:t>Izprot un spēj pieņemt traumas radītās emocionālās, fiziskās, sociāl</w:t>
            </w:r>
            <w:r w:rsidR="00EB211C">
              <w:rPr>
                <w:rFonts w:ascii="Times New Roman" w:hAnsi="Times New Roman" w:cs="Times New Roman"/>
                <w:color w:val="000000" w:themeColor="text1"/>
                <w:sz w:val="24"/>
                <w:szCs w:val="24"/>
              </w:rPr>
              <w:t>ās un kognitīvas izmaiņas bērnā</w:t>
            </w:r>
          </w:p>
        </w:tc>
        <w:tc>
          <w:tcPr>
            <w:tcW w:w="2408" w:type="dxa"/>
          </w:tcPr>
          <w:p w:rsidR="00051101" w:rsidRPr="00051101" w:rsidRDefault="00051101" w:rsidP="00900DF8">
            <w:pPr>
              <w:rPr>
                <w:rFonts w:ascii="Times New Roman" w:hAnsi="Times New Roman" w:cs="Times New Roman"/>
                <w:color w:val="000000" w:themeColor="text1"/>
                <w:sz w:val="24"/>
                <w:szCs w:val="24"/>
              </w:rPr>
            </w:pPr>
            <w:r w:rsidRPr="00051101">
              <w:rPr>
                <w:rFonts w:ascii="Times New Roman" w:hAnsi="Times New Roman" w:cs="Times New Roman"/>
                <w:color w:val="000000" w:themeColor="text1"/>
                <w:sz w:val="24"/>
                <w:szCs w:val="24"/>
              </w:rPr>
              <w:t>Daļēji izprot traumas faktoru ietekmi uz bērna attīstību daudz</w:t>
            </w:r>
            <w:r w:rsidR="00CF5929">
              <w:rPr>
                <w:rFonts w:ascii="Times New Roman" w:hAnsi="Times New Roman" w:cs="Times New Roman"/>
                <w:color w:val="000000" w:themeColor="text1"/>
                <w:sz w:val="24"/>
                <w:szCs w:val="24"/>
              </w:rPr>
              <w:t>ās sfērās, il</w:t>
            </w:r>
            <w:r w:rsidRPr="00051101">
              <w:rPr>
                <w:rFonts w:ascii="Times New Roman" w:hAnsi="Times New Roman" w:cs="Times New Roman"/>
                <w:color w:val="000000" w:themeColor="text1"/>
                <w:sz w:val="24"/>
                <w:szCs w:val="24"/>
              </w:rPr>
              <w:t>gtermiņa un īstermiņa sekas.</w:t>
            </w:r>
            <w:r w:rsidR="005F7401">
              <w:rPr>
                <w:rFonts w:ascii="Times New Roman" w:hAnsi="Times New Roman" w:cs="Times New Roman"/>
                <w:color w:val="000000" w:themeColor="text1"/>
                <w:sz w:val="24"/>
                <w:szCs w:val="24"/>
              </w:rPr>
              <w:t xml:space="preserve"> </w:t>
            </w:r>
            <w:r w:rsidRPr="00051101">
              <w:rPr>
                <w:rFonts w:ascii="Times New Roman" w:hAnsi="Times New Roman" w:cs="Times New Roman"/>
                <w:color w:val="000000" w:themeColor="text1"/>
                <w:sz w:val="24"/>
                <w:szCs w:val="24"/>
              </w:rPr>
              <w:t>Pauž gatavību m</w:t>
            </w:r>
            <w:r w:rsidR="00EB211C">
              <w:rPr>
                <w:rFonts w:ascii="Times New Roman" w:hAnsi="Times New Roman" w:cs="Times New Roman"/>
                <w:color w:val="000000" w:themeColor="text1"/>
                <w:sz w:val="24"/>
                <w:szCs w:val="24"/>
              </w:rPr>
              <w:t>azināt traumas izraisītās sekas</w:t>
            </w:r>
          </w:p>
        </w:tc>
        <w:tc>
          <w:tcPr>
            <w:tcW w:w="2795" w:type="dxa"/>
          </w:tcPr>
          <w:p w:rsidR="00051101" w:rsidRPr="00051101" w:rsidRDefault="00051101" w:rsidP="00900DF8">
            <w:pPr>
              <w:rPr>
                <w:rFonts w:ascii="Times New Roman" w:hAnsi="Times New Roman" w:cs="Times New Roman"/>
                <w:color w:val="0070C0"/>
                <w:sz w:val="24"/>
                <w:szCs w:val="24"/>
              </w:rPr>
            </w:pPr>
            <w:r w:rsidRPr="00051101">
              <w:rPr>
                <w:rFonts w:ascii="Times New Roman" w:hAnsi="Times New Roman" w:cs="Times New Roman"/>
                <w:color w:val="000000" w:themeColor="text1"/>
                <w:sz w:val="24"/>
                <w:szCs w:val="24"/>
              </w:rPr>
              <w:t>Nepilnīga izpratne par traumas ietekmi uz bērna funkcionēšanu daudzās sfērās. Nav gatavs pieņemt bērna traumatisko pieredzi, zems empātijas līmenis, kas ierobežo iespējas sniegt bērnam pal</w:t>
            </w:r>
            <w:r w:rsidR="00EB211C">
              <w:rPr>
                <w:rFonts w:ascii="Times New Roman" w:hAnsi="Times New Roman" w:cs="Times New Roman"/>
                <w:color w:val="000000" w:themeColor="text1"/>
                <w:sz w:val="24"/>
                <w:szCs w:val="24"/>
              </w:rPr>
              <w:t>īdzību un mazināt traumas sekas</w:t>
            </w:r>
          </w:p>
        </w:tc>
      </w:tr>
      <w:tr w:rsidR="00051101" w:rsidRPr="00051101" w:rsidTr="00C838B8">
        <w:trPr>
          <w:trHeight w:val="90"/>
        </w:trPr>
        <w:tc>
          <w:tcPr>
            <w:tcW w:w="576" w:type="dxa"/>
          </w:tcPr>
          <w:p w:rsidR="00051101" w:rsidRPr="00051101" w:rsidRDefault="00051101" w:rsidP="00900DF8">
            <w:pPr>
              <w:rPr>
                <w:rFonts w:ascii="Times New Roman" w:hAnsi="Times New Roman" w:cs="Times New Roman"/>
                <w:sz w:val="24"/>
                <w:szCs w:val="24"/>
              </w:rPr>
            </w:pPr>
            <w:r w:rsidRPr="00051101">
              <w:rPr>
                <w:rFonts w:ascii="Times New Roman" w:hAnsi="Times New Roman" w:cs="Times New Roman"/>
                <w:sz w:val="24"/>
                <w:szCs w:val="24"/>
              </w:rPr>
              <w:t>3.2.</w:t>
            </w:r>
          </w:p>
        </w:tc>
        <w:tc>
          <w:tcPr>
            <w:tcW w:w="3105" w:type="dxa"/>
          </w:tcPr>
          <w:p w:rsidR="00051101" w:rsidRPr="00051101" w:rsidRDefault="00051101" w:rsidP="00144312">
            <w:pPr>
              <w:rPr>
                <w:rFonts w:ascii="Times New Roman" w:hAnsi="Times New Roman" w:cs="Times New Roman"/>
                <w:sz w:val="24"/>
                <w:szCs w:val="24"/>
                <w:shd w:val="clear" w:color="auto" w:fill="FFFFFF"/>
              </w:rPr>
            </w:pPr>
            <w:r w:rsidRPr="00051101">
              <w:rPr>
                <w:rFonts w:ascii="Times New Roman" w:hAnsi="Times New Roman" w:cs="Times New Roman"/>
                <w:sz w:val="24"/>
                <w:szCs w:val="24"/>
                <w:shd w:val="clear" w:color="auto" w:fill="FFFFFF"/>
              </w:rPr>
              <w:t>Krīzes intervences tehnikas. Drošas pi</w:t>
            </w:r>
            <w:r w:rsidR="00EB211C">
              <w:rPr>
                <w:rFonts w:ascii="Times New Roman" w:hAnsi="Times New Roman" w:cs="Times New Roman"/>
                <w:sz w:val="24"/>
                <w:szCs w:val="24"/>
                <w:shd w:val="clear" w:color="auto" w:fill="FFFFFF"/>
              </w:rPr>
              <w:t>esaistes veicināšanas paņēmieni</w:t>
            </w:r>
          </w:p>
          <w:p w:rsidR="00051101" w:rsidRPr="00051101" w:rsidRDefault="00051101" w:rsidP="00144312">
            <w:pPr>
              <w:rPr>
                <w:rFonts w:ascii="Times New Roman" w:hAnsi="Times New Roman" w:cs="Times New Roman"/>
                <w:sz w:val="24"/>
                <w:szCs w:val="24"/>
                <w:shd w:val="clear" w:color="auto" w:fill="FFFFFF"/>
              </w:rPr>
            </w:pPr>
          </w:p>
        </w:tc>
        <w:tc>
          <w:tcPr>
            <w:tcW w:w="3552" w:type="dxa"/>
          </w:tcPr>
          <w:p w:rsidR="00051101" w:rsidRPr="00051101" w:rsidRDefault="00051101" w:rsidP="00900DF8">
            <w:pPr>
              <w:rPr>
                <w:rFonts w:ascii="Times New Roman" w:hAnsi="Times New Roman" w:cs="Times New Roman"/>
                <w:color w:val="000000" w:themeColor="text1"/>
                <w:sz w:val="24"/>
                <w:szCs w:val="24"/>
              </w:rPr>
            </w:pPr>
            <w:r w:rsidRPr="00051101">
              <w:rPr>
                <w:rFonts w:ascii="Times New Roman" w:hAnsi="Times New Roman" w:cs="Times New Roman"/>
                <w:color w:val="000000" w:themeColor="text1"/>
                <w:sz w:val="24"/>
                <w:szCs w:val="24"/>
              </w:rPr>
              <w:t>Izpratne par krīzes intervences teh</w:t>
            </w:r>
            <w:r w:rsidR="008A5479">
              <w:rPr>
                <w:rFonts w:ascii="Times New Roman" w:hAnsi="Times New Roman" w:cs="Times New Roman"/>
                <w:color w:val="000000" w:themeColor="text1"/>
                <w:sz w:val="24"/>
                <w:szCs w:val="24"/>
              </w:rPr>
              <w:t>n</w:t>
            </w:r>
            <w:r w:rsidRPr="00051101">
              <w:rPr>
                <w:rFonts w:ascii="Times New Roman" w:hAnsi="Times New Roman" w:cs="Times New Roman"/>
                <w:color w:val="000000" w:themeColor="text1"/>
                <w:sz w:val="24"/>
                <w:szCs w:val="24"/>
              </w:rPr>
              <w:t>ikām un krīzes pārvarēšanas mehānismiem. Izpratne par drošas piesaistes un veselīgu attiecību  nozīmību bērna traumatisko seku mazināšanā. Prasme vei</w:t>
            </w:r>
            <w:r w:rsidR="00EB211C">
              <w:rPr>
                <w:rFonts w:ascii="Times New Roman" w:hAnsi="Times New Roman" w:cs="Times New Roman"/>
                <w:color w:val="000000" w:themeColor="text1"/>
                <w:sz w:val="24"/>
                <w:szCs w:val="24"/>
              </w:rPr>
              <w:t>dot uzticības pilnas attiecības</w:t>
            </w:r>
          </w:p>
        </w:tc>
        <w:tc>
          <w:tcPr>
            <w:tcW w:w="2690" w:type="dxa"/>
          </w:tcPr>
          <w:p w:rsidR="00051101" w:rsidRPr="00051101" w:rsidRDefault="00051101" w:rsidP="00900DF8">
            <w:pPr>
              <w:rPr>
                <w:rFonts w:ascii="Times New Roman" w:hAnsi="Times New Roman" w:cs="Times New Roman"/>
                <w:color w:val="000000" w:themeColor="text1"/>
                <w:sz w:val="24"/>
                <w:szCs w:val="24"/>
              </w:rPr>
            </w:pPr>
            <w:r w:rsidRPr="00051101">
              <w:rPr>
                <w:rFonts w:ascii="Times New Roman" w:hAnsi="Times New Roman" w:cs="Times New Roman"/>
                <w:color w:val="000000" w:themeColor="text1"/>
                <w:sz w:val="24"/>
                <w:szCs w:val="24"/>
              </w:rPr>
              <w:t>Adekvāta izpratne par krīzes intervences teh</w:t>
            </w:r>
            <w:r w:rsidR="005F7401">
              <w:rPr>
                <w:rFonts w:ascii="Times New Roman" w:hAnsi="Times New Roman" w:cs="Times New Roman"/>
                <w:color w:val="000000" w:themeColor="text1"/>
                <w:sz w:val="24"/>
                <w:szCs w:val="24"/>
              </w:rPr>
              <w:t>n</w:t>
            </w:r>
            <w:r w:rsidRPr="00051101">
              <w:rPr>
                <w:rFonts w:ascii="Times New Roman" w:hAnsi="Times New Roman" w:cs="Times New Roman"/>
                <w:color w:val="000000" w:themeColor="text1"/>
                <w:sz w:val="24"/>
                <w:szCs w:val="24"/>
              </w:rPr>
              <w:t xml:space="preserve">ikām un krīzes pārvarēšanas mehānismiem. Spēj īstenot rīcību, kas vērsta uz sadarbības </w:t>
            </w:r>
            <w:r w:rsidRPr="00051101">
              <w:rPr>
                <w:rFonts w:ascii="Times New Roman" w:hAnsi="Times New Roman" w:cs="Times New Roman"/>
                <w:color w:val="000000" w:themeColor="text1"/>
                <w:sz w:val="24"/>
                <w:szCs w:val="24"/>
              </w:rPr>
              <w:lastRenderedPageBreak/>
              <w:t>veicināšanu un labvēlīgu savstarpē</w:t>
            </w:r>
            <w:r w:rsidR="00EB211C">
              <w:rPr>
                <w:rFonts w:ascii="Times New Roman" w:hAnsi="Times New Roman" w:cs="Times New Roman"/>
                <w:color w:val="000000" w:themeColor="text1"/>
                <w:sz w:val="24"/>
                <w:szCs w:val="24"/>
              </w:rPr>
              <w:t>jo attiecību veidošanu ar bērnu</w:t>
            </w:r>
          </w:p>
        </w:tc>
        <w:tc>
          <w:tcPr>
            <w:tcW w:w="2408" w:type="dxa"/>
          </w:tcPr>
          <w:p w:rsidR="00051101" w:rsidRPr="00051101" w:rsidRDefault="00051101" w:rsidP="00900DF8">
            <w:pPr>
              <w:rPr>
                <w:rFonts w:ascii="Times New Roman" w:hAnsi="Times New Roman" w:cs="Times New Roman"/>
                <w:color w:val="000000" w:themeColor="text1"/>
                <w:sz w:val="24"/>
                <w:szCs w:val="24"/>
              </w:rPr>
            </w:pPr>
            <w:r w:rsidRPr="00051101">
              <w:rPr>
                <w:rFonts w:ascii="Times New Roman" w:hAnsi="Times New Roman" w:cs="Times New Roman"/>
                <w:color w:val="000000" w:themeColor="text1"/>
                <w:sz w:val="24"/>
                <w:szCs w:val="24"/>
              </w:rPr>
              <w:lastRenderedPageBreak/>
              <w:t>Ir izpratne par krīzes intervences teh</w:t>
            </w:r>
            <w:r w:rsidR="005F7401">
              <w:rPr>
                <w:rFonts w:ascii="Times New Roman" w:hAnsi="Times New Roman" w:cs="Times New Roman"/>
                <w:color w:val="000000" w:themeColor="text1"/>
                <w:sz w:val="24"/>
                <w:szCs w:val="24"/>
              </w:rPr>
              <w:t>n</w:t>
            </w:r>
            <w:r w:rsidRPr="00051101">
              <w:rPr>
                <w:rFonts w:ascii="Times New Roman" w:hAnsi="Times New Roman" w:cs="Times New Roman"/>
                <w:color w:val="000000" w:themeColor="text1"/>
                <w:sz w:val="24"/>
                <w:szCs w:val="24"/>
              </w:rPr>
              <w:t xml:space="preserve">ikām un krīzes pārvarēšanas mehānismiem. Atsevišķās situācijas var nepiešķirt pienācīgu nozīmi </w:t>
            </w:r>
            <w:r w:rsidRPr="00051101">
              <w:rPr>
                <w:rFonts w:ascii="Times New Roman" w:hAnsi="Times New Roman" w:cs="Times New Roman"/>
                <w:color w:val="000000" w:themeColor="text1"/>
                <w:sz w:val="24"/>
                <w:szCs w:val="24"/>
              </w:rPr>
              <w:lastRenderedPageBreak/>
              <w:t>drošas piesaistes faktoram un var būt grūtības veidot</w:t>
            </w:r>
            <w:r w:rsidR="00EB211C">
              <w:rPr>
                <w:rFonts w:ascii="Times New Roman" w:hAnsi="Times New Roman" w:cs="Times New Roman"/>
                <w:color w:val="000000" w:themeColor="text1"/>
                <w:sz w:val="24"/>
                <w:szCs w:val="24"/>
              </w:rPr>
              <w:t xml:space="preserve"> piesaistes attiecības ar bērnu</w:t>
            </w:r>
          </w:p>
        </w:tc>
        <w:tc>
          <w:tcPr>
            <w:tcW w:w="2795" w:type="dxa"/>
          </w:tcPr>
          <w:p w:rsidR="00051101" w:rsidRPr="00051101" w:rsidRDefault="00051101" w:rsidP="00900DF8">
            <w:pPr>
              <w:rPr>
                <w:rFonts w:ascii="Times New Roman" w:hAnsi="Times New Roman" w:cs="Times New Roman"/>
                <w:color w:val="0070C0"/>
                <w:sz w:val="24"/>
                <w:szCs w:val="24"/>
              </w:rPr>
            </w:pPr>
            <w:r w:rsidRPr="00051101">
              <w:rPr>
                <w:rFonts w:ascii="Times New Roman" w:hAnsi="Times New Roman" w:cs="Times New Roman"/>
                <w:color w:val="000000" w:themeColor="text1"/>
                <w:sz w:val="24"/>
                <w:szCs w:val="24"/>
              </w:rPr>
              <w:lastRenderedPageBreak/>
              <w:t xml:space="preserve">Daļēji trūkst izpratnes par krīzes intervences tehnikām. Nav atbilstošu personisko resursu efektīvas palīdzības sniegšanā bērnam. Pauž gatavību nepieciešamības </w:t>
            </w:r>
            <w:r w:rsidRPr="00051101">
              <w:rPr>
                <w:rFonts w:ascii="Times New Roman" w:hAnsi="Times New Roman" w:cs="Times New Roman"/>
                <w:color w:val="000000" w:themeColor="text1"/>
                <w:sz w:val="24"/>
                <w:szCs w:val="24"/>
              </w:rPr>
              <w:lastRenderedPageBreak/>
              <w:t>gadījumā organizēt palīdzības un atbalsta pasāku</w:t>
            </w:r>
            <w:r w:rsidR="00EB211C">
              <w:rPr>
                <w:rFonts w:ascii="Times New Roman" w:hAnsi="Times New Roman" w:cs="Times New Roman"/>
                <w:color w:val="000000" w:themeColor="text1"/>
                <w:sz w:val="24"/>
                <w:szCs w:val="24"/>
              </w:rPr>
              <w:t>mus bērnam</w:t>
            </w:r>
          </w:p>
        </w:tc>
      </w:tr>
      <w:tr w:rsidR="00051101" w:rsidRPr="00051101" w:rsidTr="00C838B8">
        <w:trPr>
          <w:trHeight w:val="165"/>
        </w:trPr>
        <w:tc>
          <w:tcPr>
            <w:tcW w:w="576" w:type="dxa"/>
          </w:tcPr>
          <w:p w:rsidR="00051101" w:rsidRPr="00051101" w:rsidRDefault="00051101" w:rsidP="00900DF8">
            <w:pPr>
              <w:rPr>
                <w:rFonts w:ascii="Times New Roman" w:hAnsi="Times New Roman" w:cs="Times New Roman"/>
                <w:sz w:val="24"/>
                <w:szCs w:val="24"/>
              </w:rPr>
            </w:pPr>
            <w:r w:rsidRPr="00051101">
              <w:rPr>
                <w:rFonts w:ascii="Times New Roman" w:hAnsi="Times New Roman" w:cs="Times New Roman"/>
                <w:sz w:val="24"/>
                <w:szCs w:val="24"/>
              </w:rPr>
              <w:lastRenderedPageBreak/>
              <w:t>3.3.</w:t>
            </w:r>
          </w:p>
        </w:tc>
        <w:tc>
          <w:tcPr>
            <w:tcW w:w="3105" w:type="dxa"/>
          </w:tcPr>
          <w:p w:rsidR="00051101" w:rsidRPr="00051101" w:rsidRDefault="00051101" w:rsidP="008E5FF4">
            <w:pPr>
              <w:rPr>
                <w:rFonts w:ascii="Times New Roman" w:hAnsi="Times New Roman" w:cs="Times New Roman"/>
                <w:sz w:val="24"/>
                <w:szCs w:val="24"/>
                <w:shd w:val="clear" w:color="auto" w:fill="FFFFFF"/>
              </w:rPr>
            </w:pPr>
            <w:r w:rsidRPr="00051101">
              <w:rPr>
                <w:rFonts w:ascii="Times New Roman" w:hAnsi="Times New Roman" w:cs="Times New Roman"/>
                <w:sz w:val="24"/>
                <w:szCs w:val="24"/>
                <w:shd w:val="clear" w:color="auto" w:fill="FFFFFF"/>
              </w:rPr>
              <w:t>Starpinstitucionālās un starpprofesionālās sadarbības loma krīzes situācij</w:t>
            </w:r>
            <w:r w:rsidR="00EB211C">
              <w:rPr>
                <w:rFonts w:ascii="Times New Roman" w:hAnsi="Times New Roman" w:cs="Times New Roman"/>
                <w:sz w:val="24"/>
                <w:szCs w:val="24"/>
                <w:shd w:val="clear" w:color="auto" w:fill="FFFFFF"/>
              </w:rPr>
              <w:t>ās. Sadarbība ar  speciālistiem</w:t>
            </w:r>
          </w:p>
          <w:p w:rsidR="00051101" w:rsidRPr="00051101" w:rsidRDefault="00051101" w:rsidP="008E5FF4">
            <w:pPr>
              <w:rPr>
                <w:rFonts w:ascii="Times New Roman" w:hAnsi="Times New Roman" w:cs="Times New Roman"/>
                <w:sz w:val="24"/>
                <w:szCs w:val="24"/>
                <w:shd w:val="clear" w:color="auto" w:fill="FFFFFF"/>
              </w:rPr>
            </w:pPr>
          </w:p>
        </w:tc>
        <w:tc>
          <w:tcPr>
            <w:tcW w:w="3552" w:type="dxa"/>
          </w:tcPr>
          <w:p w:rsidR="00051101" w:rsidRPr="00051101" w:rsidRDefault="00051101" w:rsidP="00900DF8">
            <w:pPr>
              <w:rPr>
                <w:rFonts w:ascii="Times New Roman" w:hAnsi="Times New Roman" w:cs="Times New Roman"/>
                <w:color w:val="000000" w:themeColor="text1"/>
                <w:sz w:val="24"/>
                <w:szCs w:val="24"/>
              </w:rPr>
            </w:pPr>
            <w:r w:rsidRPr="00051101">
              <w:rPr>
                <w:rFonts w:ascii="Times New Roman" w:hAnsi="Times New Roman" w:cs="Times New Roman"/>
                <w:color w:val="000000" w:themeColor="text1"/>
                <w:sz w:val="24"/>
                <w:szCs w:val="24"/>
              </w:rPr>
              <w:t>Izpratne par atbildīgo un palīdzību sniedzošo institūciju un speciālistu kompetencēm, pilnvarām un pakalpojumu saņemšanas iespējām. Izprot komandas darba nozīmi bērna labklājības nodrošināšanā un s</w:t>
            </w:r>
            <w:r w:rsidR="00EB211C">
              <w:rPr>
                <w:rFonts w:ascii="Times New Roman" w:hAnsi="Times New Roman" w:cs="Times New Roman"/>
                <w:color w:val="000000" w:themeColor="text1"/>
                <w:sz w:val="24"/>
                <w:szCs w:val="24"/>
              </w:rPr>
              <w:t>pēj iesaistīties komandas darbā</w:t>
            </w:r>
          </w:p>
        </w:tc>
        <w:tc>
          <w:tcPr>
            <w:tcW w:w="2690" w:type="dxa"/>
          </w:tcPr>
          <w:p w:rsidR="00051101" w:rsidRPr="00051101" w:rsidRDefault="00051101" w:rsidP="00900DF8">
            <w:pPr>
              <w:rPr>
                <w:rFonts w:ascii="Times New Roman" w:hAnsi="Times New Roman" w:cs="Times New Roman"/>
                <w:color w:val="000000" w:themeColor="text1"/>
                <w:sz w:val="24"/>
                <w:szCs w:val="24"/>
              </w:rPr>
            </w:pPr>
            <w:r w:rsidRPr="00051101">
              <w:rPr>
                <w:rFonts w:ascii="Times New Roman" w:hAnsi="Times New Roman" w:cs="Times New Roman"/>
                <w:color w:val="000000" w:themeColor="text1"/>
                <w:sz w:val="24"/>
                <w:szCs w:val="24"/>
              </w:rPr>
              <w:t xml:space="preserve">Adekvāta izpratne par atbildīgo un palīdzību sniedzošo institūciju un speciālistu kompetencēm, pilnvarām un pakalpojumu saņemšanas iespējām. Izprot un spēj iesaistīties komandas darbā </w:t>
            </w:r>
            <w:r w:rsidR="00EB211C">
              <w:rPr>
                <w:rFonts w:ascii="Times New Roman" w:hAnsi="Times New Roman" w:cs="Times New Roman"/>
                <w:color w:val="000000" w:themeColor="text1"/>
                <w:sz w:val="24"/>
                <w:szCs w:val="24"/>
              </w:rPr>
              <w:t>bērna labklājības nodrošināšanā</w:t>
            </w:r>
          </w:p>
        </w:tc>
        <w:tc>
          <w:tcPr>
            <w:tcW w:w="2408" w:type="dxa"/>
          </w:tcPr>
          <w:p w:rsidR="00051101" w:rsidRPr="00051101" w:rsidRDefault="00051101" w:rsidP="00900DF8">
            <w:pPr>
              <w:rPr>
                <w:rFonts w:ascii="Times New Roman" w:hAnsi="Times New Roman" w:cs="Times New Roman"/>
                <w:color w:val="000000" w:themeColor="text1"/>
                <w:sz w:val="24"/>
                <w:szCs w:val="24"/>
              </w:rPr>
            </w:pPr>
            <w:r w:rsidRPr="00051101">
              <w:rPr>
                <w:rFonts w:ascii="Times New Roman" w:hAnsi="Times New Roman" w:cs="Times New Roman"/>
                <w:color w:val="000000" w:themeColor="text1"/>
                <w:sz w:val="24"/>
                <w:szCs w:val="24"/>
              </w:rPr>
              <w:t>Ir izpratne par atbildīgo un palīdzību sniedzošo institūciju un speciālistu kompetencēm, pilnvarām un pakalpojumu saņemšanas iespējām. Daļēji izprot komandas darba nozīmi, atsevišķos gadījumos var būt grūtī</w:t>
            </w:r>
            <w:r w:rsidR="00EB211C">
              <w:rPr>
                <w:rFonts w:ascii="Times New Roman" w:hAnsi="Times New Roman" w:cs="Times New Roman"/>
                <w:color w:val="000000" w:themeColor="text1"/>
                <w:sz w:val="24"/>
                <w:szCs w:val="24"/>
              </w:rPr>
              <w:t>bas iesaistīties komandas darbā</w:t>
            </w:r>
          </w:p>
        </w:tc>
        <w:tc>
          <w:tcPr>
            <w:tcW w:w="2795" w:type="dxa"/>
          </w:tcPr>
          <w:p w:rsidR="00051101" w:rsidRPr="00051101" w:rsidRDefault="00051101" w:rsidP="005F7401">
            <w:pPr>
              <w:rPr>
                <w:rFonts w:ascii="Times New Roman" w:hAnsi="Times New Roman" w:cs="Times New Roman"/>
                <w:color w:val="0070C0"/>
                <w:sz w:val="24"/>
                <w:szCs w:val="24"/>
              </w:rPr>
            </w:pPr>
            <w:r w:rsidRPr="00051101">
              <w:rPr>
                <w:rFonts w:ascii="Times New Roman" w:hAnsi="Times New Roman" w:cs="Times New Roman"/>
                <w:color w:val="000000" w:themeColor="text1"/>
                <w:sz w:val="24"/>
                <w:szCs w:val="24"/>
              </w:rPr>
              <w:t xml:space="preserve">Daļēja izpratne par atbildīgo un palīdzību sniedzošo institūciju un speciālistu kompetencēm, pilnvarām un pakalpojumu saņemšanas iespējām. Daļēji izprot komandas darba nozīmi, tikai atsevišķos gadījumos saskata </w:t>
            </w:r>
            <w:r w:rsidR="005F7401" w:rsidRPr="00051101">
              <w:rPr>
                <w:rFonts w:ascii="Times New Roman" w:hAnsi="Times New Roman" w:cs="Times New Roman"/>
                <w:color w:val="000000" w:themeColor="text1"/>
                <w:sz w:val="24"/>
                <w:szCs w:val="24"/>
              </w:rPr>
              <w:t>ie</w:t>
            </w:r>
            <w:r w:rsidR="005F7401">
              <w:rPr>
                <w:rFonts w:ascii="Times New Roman" w:hAnsi="Times New Roman" w:cs="Times New Roman"/>
                <w:color w:val="000000" w:themeColor="text1"/>
                <w:sz w:val="24"/>
                <w:szCs w:val="24"/>
              </w:rPr>
              <w:t>s</w:t>
            </w:r>
            <w:r w:rsidR="005F7401" w:rsidRPr="00051101">
              <w:rPr>
                <w:rFonts w:ascii="Times New Roman" w:hAnsi="Times New Roman" w:cs="Times New Roman"/>
                <w:color w:val="000000" w:themeColor="text1"/>
                <w:sz w:val="24"/>
                <w:szCs w:val="24"/>
              </w:rPr>
              <w:t xml:space="preserve">pēju </w:t>
            </w:r>
            <w:r w:rsidR="00EB211C">
              <w:rPr>
                <w:rFonts w:ascii="Times New Roman" w:hAnsi="Times New Roman" w:cs="Times New Roman"/>
                <w:color w:val="000000" w:themeColor="text1"/>
                <w:sz w:val="24"/>
                <w:szCs w:val="24"/>
              </w:rPr>
              <w:t>iesaistīties komandas darbā</w:t>
            </w:r>
          </w:p>
        </w:tc>
      </w:tr>
      <w:tr w:rsidR="00051101" w:rsidRPr="00051101" w:rsidTr="00C838B8">
        <w:trPr>
          <w:trHeight w:val="165"/>
        </w:trPr>
        <w:tc>
          <w:tcPr>
            <w:tcW w:w="576" w:type="dxa"/>
          </w:tcPr>
          <w:p w:rsidR="00051101" w:rsidRPr="00051101" w:rsidRDefault="00051101" w:rsidP="00900DF8">
            <w:pPr>
              <w:rPr>
                <w:rFonts w:ascii="Times New Roman" w:hAnsi="Times New Roman" w:cs="Times New Roman"/>
                <w:sz w:val="24"/>
                <w:szCs w:val="24"/>
              </w:rPr>
            </w:pPr>
          </w:p>
        </w:tc>
        <w:tc>
          <w:tcPr>
            <w:tcW w:w="3105" w:type="dxa"/>
          </w:tcPr>
          <w:p w:rsidR="00051101" w:rsidRPr="00051101" w:rsidRDefault="00051101" w:rsidP="008E5FF4">
            <w:pPr>
              <w:rPr>
                <w:rFonts w:ascii="Times New Roman" w:hAnsi="Times New Roman" w:cs="Times New Roman"/>
                <w:b/>
                <w:sz w:val="24"/>
                <w:szCs w:val="24"/>
                <w:shd w:val="clear" w:color="auto" w:fill="FFFFFF"/>
              </w:rPr>
            </w:pPr>
            <w:r w:rsidRPr="00051101">
              <w:rPr>
                <w:rFonts w:ascii="Times New Roman" w:hAnsi="Times New Roman" w:cs="Times New Roman"/>
                <w:b/>
                <w:sz w:val="24"/>
                <w:szCs w:val="24"/>
                <w:shd w:val="clear" w:color="auto" w:fill="FFFFFF"/>
              </w:rPr>
              <w:t xml:space="preserve">4. Šķiršanās </w:t>
            </w:r>
          </w:p>
          <w:p w:rsidR="00051101" w:rsidRPr="00051101" w:rsidRDefault="00051101" w:rsidP="00900DF8">
            <w:pPr>
              <w:rPr>
                <w:rFonts w:ascii="Times New Roman" w:hAnsi="Times New Roman" w:cs="Times New Roman"/>
                <w:sz w:val="24"/>
                <w:szCs w:val="24"/>
                <w:shd w:val="clear" w:color="auto" w:fill="FFFFFF"/>
              </w:rPr>
            </w:pPr>
          </w:p>
        </w:tc>
        <w:tc>
          <w:tcPr>
            <w:tcW w:w="3552" w:type="dxa"/>
          </w:tcPr>
          <w:p w:rsidR="00051101" w:rsidRPr="00051101" w:rsidRDefault="00051101" w:rsidP="00900DF8">
            <w:pPr>
              <w:rPr>
                <w:rFonts w:ascii="Times New Roman" w:hAnsi="Times New Roman" w:cs="Times New Roman"/>
                <w:sz w:val="24"/>
                <w:szCs w:val="24"/>
              </w:rPr>
            </w:pPr>
          </w:p>
        </w:tc>
        <w:tc>
          <w:tcPr>
            <w:tcW w:w="2690" w:type="dxa"/>
          </w:tcPr>
          <w:p w:rsidR="00051101" w:rsidRPr="00051101" w:rsidRDefault="00051101" w:rsidP="00900DF8">
            <w:pPr>
              <w:rPr>
                <w:rFonts w:ascii="Times New Roman" w:hAnsi="Times New Roman" w:cs="Times New Roman"/>
                <w:sz w:val="24"/>
                <w:szCs w:val="24"/>
              </w:rPr>
            </w:pPr>
          </w:p>
        </w:tc>
        <w:tc>
          <w:tcPr>
            <w:tcW w:w="2408" w:type="dxa"/>
          </w:tcPr>
          <w:p w:rsidR="00051101" w:rsidRPr="00051101" w:rsidRDefault="00051101" w:rsidP="00900DF8">
            <w:pPr>
              <w:rPr>
                <w:rFonts w:ascii="Times New Roman" w:hAnsi="Times New Roman" w:cs="Times New Roman"/>
                <w:sz w:val="24"/>
                <w:szCs w:val="24"/>
              </w:rPr>
            </w:pPr>
          </w:p>
        </w:tc>
        <w:tc>
          <w:tcPr>
            <w:tcW w:w="2795" w:type="dxa"/>
          </w:tcPr>
          <w:p w:rsidR="00051101" w:rsidRPr="00051101" w:rsidRDefault="00051101" w:rsidP="00900DF8">
            <w:pPr>
              <w:rPr>
                <w:rFonts w:ascii="Times New Roman" w:hAnsi="Times New Roman" w:cs="Times New Roman"/>
                <w:color w:val="0070C0"/>
                <w:sz w:val="24"/>
                <w:szCs w:val="24"/>
              </w:rPr>
            </w:pPr>
          </w:p>
        </w:tc>
      </w:tr>
      <w:tr w:rsidR="00051101" w:rsidRPr="00051101" w:rsidTr="00C838B8">
        <w:trPr>
          <w:trHeight w:val="165"/>
        </w:trPr>
        <w:tc>
          <w:tcPr>
            <w:tcW w:w="576" w:type="dxa"/>
          </w:tcPr>
          <w:p w:rsidR="00051101" w:rsidRPr="00051101" w:rsidRDefault="00051101" w:rsidP="00900DF8">
            <w:pPr>
              <w:rPr>
                <w:rFonts w:ascii="Times New Roman" w:hAnsi="Times New Roman" w:cs="Times New Roman"/>
                <w:sz w:val="24"/>
                <w:szCs w:val="24"/>
              </w:rPr>
            </w:pPr>
            <w:r w:rsidRPr="00051101">
              <w:rPr>
                <w:rFonts w:ascii="Times New Roman" w:hAnsi="Times New Roman" w:cs="Times New Roman"/>
                <w:sz w:val="24"/>
                <w:szCs w:val="24"/>
              </w:rPr>
              <w:t>4.1.</w:t>
            </w:r>
          </w:p>
        </w:tc>
        <w:tc>
          <w:tcPr>
            <w:tcW w:w="3105" w:type="dxa"/>
          </w:tcPr>
          <w:p w:rsidR="00051101" w:rsidRPr="00051101" w:rsidRDefault="00051101" w:rsidP="008E5FF4">
            <w:pPr>
              <w:rPr>
                <w:rFonts w:ascii="Times New Roman" w:hAnsi="Times New Roman" w:cs="Times New Roman"/>
                <w:sz w:val="24"/>
                <w:szCs w:val="24"/>
                <w:shd w:val="clear" w:color="auto" w:fill="FFFFFF"/>
              </w:rPr>
            </w:pPr>
            <w:r w:rsidRPr="00051101">
              <w:rPr>
                <w:rFonts w:ascii="Times New Roman" w:hAnsi="Times New Roman" w:cs="Times New Roman"/>
                <w:sz w:val="24"/>
                <w:szCs w:val="24"/>
                <w:shd w:val="clear" w:color="auto" w:fill="FFFFFF"/>
              </w:rPr>
              <w:t>Krīze un zaudējums, krīžu menedžments</w:t>
            </w:r>
          </w:p>
          <w:p w:rsidR="00051101" w:rsidRPr="00051101" w:rsidRDefault="00051101" w:rsidP="008E5FF4">
            <w:pPr>
              <w:rPr>
                <w:rFonts w:ascii="Times New Roman" w:hAnsi="Times New Roman" w:cs="Times New Roman"/>
                <w:b/>
                <w:sz w:val="24"/>
                <w:szCs w:val="24"/>
                <w:shd w:val="clear" w:color="auto" w:fill="FFFFFF"/>
              </w:rPr>
            </w:pPr>
          </w:p>
        </w:tc>
        <w:tc>
          <w:tcPr>
            <w:tcW w:w="3552" w:type="dxa"/>
          </w:tcPr>
          <w:p w:rsidR="00051101" w:rsidRPr="00051101" w:rsidRDefault="00051101" w:rsidP="005F7401">
            <w:pPr>
              <w:rPr>
                <w:rFonts w:ascii="Times New Roman" w:hAnsi="Times New Roman" w:cs="Times New Roman"/>
                <w:sz w:val="24"/>
                <w:szCs w:val="24"/>
              </w:rPr>
            </w:pPr>
            <w:r w:rsidRPr="00051101">
              <w:rPr>
                <w:rFonts w:ascii="Times New Roman" w:hAnsi="Times New Roman" w:cs="Times New Roman"/>
                <w:sz w:val="24"/>
                <w:szCs w:val="24"/>
              </w:rPr>
              <w:t xml:space="preserve">Izpratne par pārejas procesa neizbēgamību un ar to saistītajām zaudējuma </w:t>
            </w:r>
            <w:r w:rsidR="005F7401" w:rsidRPr="00051101">
              <w:rPr>
                <w:rFonts w:ascii="Times New Roman" w:hAnsi="Times New Roman" w:cs="Times New Roman"/>
                <w:sz w:val="24"/>
                <w:szCs w:val="24"/>
              </w:rPr>
              <w:t>re</w:t>
            </w:r>
            <w:r w:rsidR="005F7401">
              <w:rPr>
                <w:rFonts w:ascii="Times New Roman" w:hAnsi="Times New Roman" w:cs="Times New Roman"/>
                <w:sz w:val="24"/>
                <w:szCs w:val="24"/>
              </w:rPr>
              <w:t>ak</w:t>
            </w:r>
            <w:r w:rsidR="005F7401" w:rsidRPr="00051101">
              <w:rPr>
                <w:rFonts w:ascii="Times New Roman" w:hAnsi="Times New Roman" w:cs="Times New Roman"/>
                <w:sz w:val="24"/>
                <w:szCs w:val="24"/>
              </w:rPr>
              <w:t>cijām</w:t>
            </w:r>
            <w:r w:rsidRPr="00051101">
              <w:rPr>
                <w:rFonts w:ascii="Times New Roman" w:hAnsi="Times New Roman" w:cs="Times New Roman"/>
                <w:sz w:val="24"/>
                <w:szCs w:val="24"/>
              </w:rPr>
              <w:t>. Spēja atpazīt un vadīt savas emocijas. Izprot šķiršanās un zaudējuma iet</w:t>
            </w:r>
            <w:r w:rsidR="005F7401">
              <w:rPr>
                <w:rFonts w:ascii="Times New Roman" w:hAnsi="Times New Roman" w:cs="Times New Roman"/>
                <w:sz w:val="24"/>
                <w:szCs w:val="24"/>
              </w:rPr>
              <w:t>e</w:t>
            </w:r>
            <w:r w:rsidRPr="00051101">
              <w:rPr>
                <w:rFonts w:ascii="Times New Roman" w:hAnsi="Times New Roman" w:cs="Times New Roman"/>
                <w:sz w:val="24"/>
                <w:szCs w:val="24"/>
              </w:rPr>
              <w:t>kmi uz bērnu un bērna reakcijas.</w:t>
            </w:r>
          </w:p>
        </w:tc>
        <w:tc>
          <w:tcPr>
            <w:tcW w:w="2690" w:type="dxa"/>
          </w:tcPr>
          <w:p w:rsidR="00051101" w:rsidRPr="00051101" w:rsidRDefault="00051101" w:rsidP="005F7401">
            <w:pPr>
              <w:rPr>
                <w:rFonts w:ascii="Times New Roman" w:hAnsi="Times New Roman" w:cs="Times New Roman"/>
                <w:sz w:val="24"/>
                <w:szCs w:val="24"/>
              </w:rPr>
            </w:pPr>
            <w:r w:rsidRPr="00051101">
              <w:rPr>
                <w:rFonts w:ascii="Times New Roman" w:hAnsi="Times New Roman" w:cs="Times New Roman"/>
                <w:sz w:val="24"/>
                <w:szCs w:val="24"/>
              </w:rPr>
              <w:t xml:space="preserve">Adekvāta izpratne par pārejas procesa neizbēgamību. Izprot ar to saistītās </w:t>
            </w:r>
            <w:r w:rsidR="005F7401" w:rsidRPr="00051101">
              <w:rPr>
                <w:rFonts w:ascii="Times New Roman" w:hAnsi="Times New Roman" w:cs="Times New Roman"/>
                <w:sz w:val="24"/>
                <w:szCs w:val="24"/>
              </w:rPr>
              <w:t>re</w:t>
            </w:r>
            <w:r w:rsidR="005F7401">
              <w:rPr>
                <w:rFonts w:ascii="Times New Roman" w:hAnsi="Times New Roman" w:cs="Times New Roman"/>
                <w:sz w:val="24"/>
                <w:szCs w:val="24"/>
              </w:rPr>
              <w:t>ak</w:t>
            </w:r>
            <w:r w:rsidR="005F7401" w:rsidRPr="00051101">
              <w:rPr>
                <w:rFonts w:ascii="Times New Roman" w:hAnsi="Times New Roman" w:cs="Times New Roman"/>
                <w:sz w:val="24"/>
                <w:szCs w:val="24"/>
              </w:rPr>
              <w:t>cijas</w:t>
            </w:r>
            <w:r w:rsidRPr="00051101">
              <w:rPr>
                <w:rFonts w:ascii="Times New Roman" w:hAnsi="Times New Roman" w:cs="Times New Roman"/>
                <w:sz w:val="24"/>
                <w:szCs w:val="24"/>
              </w:rPr>
              <w:t>. Spēj vadīt savas emocijas.  Izprot šķiršanās un zaudējuma ietekmi uz</w:t>
            </w:r>
            <w:r w:rsidR="008A5479">
              <w:rPr>
                <w:rFonts w:ascii="Times New Roman" w:hAnsi="Times New Roman" w:cs="Times New Roman"/>
                <w:sz w:val="24"/>
                <w:szCs w:val="24"/>
              </w:rPr>
              <w:t xml:space="preserve"> bērnu un bērna reakcijas. Spēj</w:t>
            </w:r>
            <w:r w:rsidRPr="00051101">
              <w:rPr>
                <w:rFonts w:ascii="Times New Roman" w:hAnsi="Times New Roman" w:cs="Times New Roman"/>
                <w:sz w:val="24"/>
                <w:szCs w:val="24"/>
              </w:rPr>
              <w:t xml:space="preserve"> adekvāti reaģēt uz tām.</w:t>
            </w:r>
          </w:p>
        </w:tc>
        <w:tc>
          <w:tcPr>
            <w:tcW w:w="2408" w:type="dxa"/>
          </w:tcPr>
          <w:p w:rsidR="00051101" w:rsidRPr="00051101" w:rsidRDefault="00051101" w:rsidP="00900DF8">
            <w:pPr>
              <w:rPr>
                <w:rFonts w:ascii="Times New Roman" w:hAnsi="Times New Roman" w:cs="Times New Roman"/>
                <w:sz w:val="24"/>
                <w:szCs w:val="24"/>
              </w:rPr>
            </w:pPr>
            <w:r w:rsidRPr="00051101">
              <w:rPr>
                <w:rFonts w:ascii="Times New Roman" w:hAnsi="Times New Roman" w:cs="Times New Roman"/>
                <w:sz w:val="24"/>
                <w:szCs w:val="24"/>
              </w:rPr>
              <w:t xml:space="preserve">Ir izpratne par pārejas procesa neizbēgamību. Daļēji izprot ar to saistītās zaudējuma reakcijas. Daļēji spēj atpazīt un vadīt savas emocijas. Izprot šķiršanās un zaudējuma ietekmi uz bērnu un bērna reakcijas. Var būt grūtības </w:t>
            </w:r>
            <w:r w:rsidR="00EB211C">
              <w:rPr>
                <w:rFonts w:ascii="Times New Roman" w:hAnsi="Times New Roman" w:cs="Times New Roman"/>
                <w:sz w:val="24"/>
                <w:szCs w:val="24"/>
              </w:rPr>
              <w:t>adekvāti reaģēt uz tām</w:t>
            </w:r>
          </w:p>
        </w:tc>
        <w:tc>
          <w:tcPr>
            <w:tcW w:w="2795" w:type="dxa"/>
          </w:tcPr>
          <w:p w:rsidR="00051101" w:rsidRPr="00051101" w:rsidRDefault="00051101" w:rsidP="00900DF8">
            <w:pPr>
              <w:rPr>
                <w:rFonts w:ascii="Times New Roman" w:hAnsi="Times New Roman" w:cs="Times New Roman"/>
                <w:color w:val="0070C0"/>
                <w:sz w:val="24"/>
                <w:szCs w:val="24"/>
              </w:rPr>
            </w:pPr>
            <w:r w:rsidRPr="00051101">
              <w:rPr>
                <w:rFonts w:ascii="Times New Roman" w:hAnsi="Times New Roman" w:cs="Times New Roman"/>
                <w:sz w:val="24"/>
                <w:szCs w:val="24"/>
              </w:rPr>
              <w:t>Ir izpratne par pārejas procesa neizbēgamību. Daļēji izprot ar to saistītās zaudējuma reakcijas. Daļēji spēj atpazīt un vadīt savas emocijas. Nepietiekami izprot šķiršanās un zaudējuma iete</w:t>
            </w:r>
            <w:r w:rsidR="00EB211C">
              <w:rPr>
                <w:rFonts w:ascii="Times New Roman" w:hAnsi="Times New Roman" w:cs="Times New Roman"/>
                <w:sz w:val="24"/>
                <w:szCs w:val="24"/>
              </w:rPr>
              <w:t>kmi uz bērnu un bērna reakcijas</w:t>
            </w:r>
          </w:p>
        </w:tc>
      </w:tr>
      <w:tr w:rsidR="00051101" w:rsidRPr="00051101" w:rsidTr="00C838B8">
        <w:trPr>
          <w:trHeight w:val="165"/>
        </w:trPr>
        <w:tc>
          <w:tcPr>
            <w:tcW w:w="576" w:type="dxa"/>
          </w:tcPr>
          <w:p w:rsidR="00051101" w:rsidRPr="00051101" w:rsidRDefault="00051101" w:rsidP="00900DF8">
            <w:pPr>
              <w:rPr>
                <w:rFonts w:ascii="Times New Roman" w:hAnsi="Times New Roman" w:cs="Times New Roman"/>
                <w:sz w:val="24"/>
                <w:szCs w:val="24"/>
              </w:rPr>
            </w:pPr>
            <w:r w:rsidRPr="00051101">
              <w:rPr>
                <w:rFonts w:ascii="Times New Roman" w:hAnsi="Times New Roman" w:cs="Times New Roman"/>
                <w:sz w:val="24"/>
                <w:szCs w:val="24"/>
              </w:rPr>
              <w:t>4.2.</w:t>
            </w:r>
          </w:p>
        </w:tc>
        <w:tc>
          <w:tcPr>
            <w:tcW w:w="3105" w:type="dxa"/>
          </w:tcPr>
          <w:p w:rsidR="00051101" w:rsidRPr="00051101" w:rsidRDefault="00051101" w:rsidP="002C04D8">
            <w:pPr>
              <w:rPr>
                <w:rFonts w:ascii="Times New Roman" w:hAnsi="Times New Roman" w:cs="Times New Roman"/>
                <w:sz w:val="24"/>
                <w:szCs w:val="24"/>
                <w:shd w:val="clear" w:color="auto" w:fill="FFFFFF"/>
              </w:rPr>
            </w:pPr>
            <w:r w:rsidRPr="00051101">
              <w:rPr>
                <w:rFonts w:ascii="Times New Roman" w:hAnsi="Times New Roman" w:cs="Times New Roman"/>
                <w:sz w:val="24"/>
                <w:szCs w:val="24"/>
                <w:shd w:val="clear" w:color="auto" w:fill="FFFFFF"/>
              </w:rPr>
              <w:t>Bērna sagatavošana pārejai uz pastāvīgu ģimenisku vidi</w:t>
            </w:r>
          </w:p>
          <w:p w:rsidR="00051101" w:rsidRPr="00051101" w:rsidRDefault="00051101" w:rsidP="008E5FF4">
            <w:pPr>
              <w:rPr>
                <w:rFonts w:ascii="Times New Roman" w:hAnsi="Times New Roman" w:cs="Times New Roman"/>
                <w:sz w:val="24"/>
                <w:szCs w:val="24"/>
                <w:shd w:val="clear" w:color="auto" w:fill="FFFFFF"/>
              </w:rPr>
            </w:pPr>
          </w:p>
        </w:tc>
        <w:tc>
          <w:tcPr>
            <w:tcW w:w="3552" w:type="dxa"/>
          </w:tcPr>
          <w:p w:rsidR="00051101" w:rsidRPr="00051101" w:rsidRDefault="00051101" w:rsidP="00900DF8">
            <w:pPr>
              <w:rPr>
                <w:rFonts w:ascii="Times New Roman" w:hAnsi="Times New Roman" w:cs="Times New Roman"/>
                <w:sz w:val="24"/>
                <w:szCs w:val="24"/>
              </w:rPr>
            </w:pPr>
            <w:r w:rsidRPr="00051101">
              <w:rPr>
                <w:rFonts w:ascii="Times New Roman" w:hAnsi="Times New Roman" w:cs="Times New Roman"/>
                <w:sz w:val="24"/>
                <w:szCs w:val="24"/>
              </w:rPr>
              <w:lastRenderedPageBreak/>
              <w:t xml:space="preserve">Spēja sagatavot bērnu pārejai citā aprūpes formā, nodrošināt bērna </w:t>
            </w:r>
            <w:r w:rsidRPr="00051101">
              <w:rPr>
                <w:rFonts w:ascii="Times New Roman" w:hAnsi="Times New Roman" w:cs="Times New Roman"/>
                <w:sz w:val="24"/>
                <w:szCs w:val="24"/>
              </w:rPr>
              <w:lastRenderedPageBreak/>
              <w:t>psiholoģisko līdzsvaru un respektēt viņa emocionālās vajadzības pārejas p</w:t>
            </w:r>
            <w:r w:rsidR="00EB211C">
              <w:rPr>
                <w:rFonts w:ascii="Times New Roman" w:hAnsi="Times New Roman" w:cs="Times New Roman"/>
                <w:sz w:val="24"/>
                <w:szCs w:val="24"/>
              </w:rPr>
              <w:t>eriodā atbilstoši bērna vecumam</w:t>
            </w:r>
          </w:p>
        </w:tc>
        <w:tc>
          <w:tcPr>
            <w:tcW w:w="2690" w:type="dxa"/>
          </w:tcPr>
          <w:p w:rsidR="00051101" w:rsidRPr="00051101" w:rsidRDefault="00051101" w:rsidP="00900DF8">
            <w:pPr>
              <w:rPr>
                <w:rFonts w:ascii="Times New Roman" w:hAnsi="Times New Roman" w:cs="Times New Roman"/>
                <w:sz w:val="24"/>
                <w:szCs w:val="24"/>
              </w:rPr>
            </w:pPr>
            <w:r w:rsidRPr="00051101">
              <w:rPr>
                <w:rFonts w:ascii="Times New Roman" w:hAnsi="Times New Roman" w:cs="Times New Roman"/>
                <w:sz w:val="24"/>
                <w:szCs w:val="24"/>
              </w:rPr>
              <w:lastRenderedPageBreak/>
              <w:t xml:space="preserve">Adekvāta izpratne par audžuvecāka lomu bērna </w:t>
            </w:r>
            <w:r w:rsidRPr="00051101">
              <w:rPr>
                <w:rFonts w:ascii="Times New Roman" w:hAnsi="Times New Roman" w:cs="Times New Roman"/>
                <w:sz w:val="24"/>
                <w:szCs w:val="24"/>
              </w:rPr>
              <w:lastRenderedPageBreak/>
              <w:t>sagat</w:t>
            </w:r>
            <w:r w:rsidR="00F73711">
              <w:rPr>
                <w:rFonts w:ascii="Times New Roman" w:hAnsi="Times New Roman" w:cs="Times New Roman"/>
                <w:sz w:val="24"/>
                <w:szCs w:val="24"/>
              </w:rPr>
              <w:t>a</w:t>
            </w:r>
            <w:r w:rsidRPr="00051101">
              <w:rPr>
                <w:rFonts w:ascii="Times New Roman" w:hAnsi="Times New Roman" w:cs="Times New Roman"/>
                <w:sz w:val="24"/>
                <w:szCs w:val="24"/>
              </w:rPr>
              <w:t xml:space="preserve">vošanai pārejai uz pastāvīgu ģimeni. Izpratne </w:t>
            </w:r>
            <w:r w:rsidR="008A5479">
              <w:rPr>
                <w:rFonts w:ascii="Times New Roman" w:hAnsi="Times New Roman" w:cs="Times New Roman"/>
                <w:sz w:val="24"/>
                <w:szCs w:val="24"/>
              </w:rPr>
              <w:t xml:space="preserve">par </w:t>
            </w:r>
            <w:r w:rsidRPr="00051101">
              <w:rPr>
                <w:rFonts w:ascii="Times New Roman" w:hAnsi="Times New Roman" w:cs="Times New Roman"/>
                <w:sz w:val="24"/>
                <w:szCs w:val="24"/>
              </w:rPr>
              <w:t>bērna emocion</w:t>
            </w:r>
            <w:r w:rsidR="008A5479">
              <w:rPr>
                <w:rFonts w:ascii="Times New Roman" w:hAnsi="Times New Roman" w:cs="Times New Roman"/>
                <w:sz w:val="24"/>
                <w:szCs w:val="24"/>
              </w:rPr>
              <w:t>ālo stāvokli un reakcijām. Spēj</w:t>
            </w:r>
            <w:r w:rsidRPr="00051101">
              <w:rPr>
                <w:rFonts w:ascii="Times New Roman" w:hAnsi="Times New Roman" w:cs="Times New Roman"/>
                <w:sz w:val="24"/>
                <w:szCs w:val="24"/>
              </w:rPr>
              <w:t xml:space="preserve"> sniegt emocionālu atbalstu bērnam šķiršanās ga</w:t>
            </w:r>
            <w:r w:rsidR="00EB211C">
              <w:rPr>
                <w:rFonts w:ascii="Times New Roman" w:hAnsi="Times New Roman" w:cs="Times New Roman"/>
                <w:sz w:val="24"/>
                <w:szCs w:val="24"/>
              </w:rPr>
              <w:t>dījumā atbilstoši bērna vecumam</w:t>
            </w:r>
          </w:p>
        </w:tc>
        <w:tc>
          <w:tcPr>
            <w:tcW w:w="2408" w:type="dxa"/>
          </w:tcPr>
          <w:p w:rsidR="00051101" w:rsidRPr="00051101" w:rsidRDefault="00051101" w:rsidP="00900DF8">
            <w:pPr>
              <w:rPr>
                <w:rFonts w:ascii="Times New Roman" w:hAnsi="Times New Roman" w:cs="Times New Roman"/>
                <w:sz w:val="24"/>
                <w:szCs w:val="24"/>
              </w:rPr>
            </w:pPr>
            <w:r w:rsidRPr="00051101">
              <w:rPr>
                <w:rFonts w:ascii="Times New Roman" w:hAnsi="Times New Roman" w:cs="Times New Roman"/>
                <w:sz w:val="24"/>
                <w:szCs w:val="24"/>
              </w:rPr>
              <w:lastRenderedPageBreak/>
              <w:t>I</w:t>
            </w:r>
            <w:r w:rsidR="00EB211C">
              <w:rPr>
                <w:rFonts w:ascii="Times New Roman" w:hAnsi="Times New Roman" w:cs="Times New Roman"/>
                <w:sz w:val="24"/>
                <w:szCs w:val="24"/>
              </w:rPr>
              <w:t>r i</w:t>
            </w:r>
            <w:r w:rsidRPr="00051101">
              <w:rPr>
                <w:rFonts w:ascii="Times New Roman" w:hAnsi="Times New Roman" w:cs="Times New Roman"/>
                <w:sz w:val="24"/>
                <w:szCs w:val="24"/>
              </w:rPr>
              <w:t xml:space="preserve">zpratne par audžuvecāka lomu </w:t>
            </w:r>
            <w:r w:rsidRPr="00051101">
              <w:rPr>
                <w:rFonts w:ascii="Times New Roman" w:hAnsi="Times New Roman" w:cs="Times New Roman"/>
                <w:sz w:val="24"/>
                <w:szCs w:val="24"/>
              </w:rPr>
              <w:lastRenderedPageBreak/>
              <w:t>bērna sagatavošanai pārejai uz pastāvīgu ģimeni. Daļēja izpratne par bērna emocionālo stāvokli un reakcijām šķiršanās gadījumā. Atsevišķos gadījumos var trūkt resursu un prasmes sniegt emocionālu atb</w:t>
            </w:r>
            <w:r w:rsidR="00EB211C">
              <w:rPr>
                <w:rFonts w:ascii="Times New Roman" w:hAnsi="Times New Roman" w:cs="Times New Roman"/>
                <w:sz w:val="24"/>
                <w:szCs w:val="24"/>
              </w:rPr>
              <w:t>alstu bērnam šķiršanās gadījumā</w:t>
            </w:r>
          </w:p>
        </w:tc>
        <w:tc>
          <w:tcPr>
            <w:tcW w:w="2795" w:type="dxa"/>
          </w:tcPr>
          <w:p w:rsidR="00051101" w:rsidRPr="00051101" w:rsidRDefault="00051101" w:rsidP="005F7401">
            <w:pPr>
              <w:rPr>
                <w:rFonts w:ascii="Times New Roman" w:hAnsi="Times New Roman" w:cs="Times New Roman"/>
                <w:color w:val="0070C0"/>
                <w:sz w:val="24"/>
                <w:szCs w:val="24"/>
              </w:rPr>
            </w:pPr>
            <w:r w:rsidRPr="00051101">
              <w:rPr>
                <w:rFonts w:ascii="Times New Roman" w:hAnsi="Times New Roman" w:cs="Times New Roman"/>
                <w:sz w:val="24"/>
                <w:szCs w:val="24"/>
              </w:rPr>
              <w:lastRenderedPageBreak/>
              <w:t>Nepiet</w:t>
            </w:r>
            <w:r w:rsidR="005F7401">
              <w:rPr>
                <w:rFonts w:ascii="Times New Roman" w:hAnsi="Times New Roman" w:cs="Times New Roman"/>
                <w:sz w:val="24"/>
                <w:szCs w:val="24"/>
              </w:rPr>
              <w:t>ie</w:t>
            </w:r>
            <w:r w:rsidRPr="00051101">
              <w:rPr>
                <w:rFonts w:ascii="Times New Roman" w:hAnsi="Times New Roman" w:cs="Times New Roman"/>
                <w:sz w:val="24"/>
                <w:szCs w:val="24"/>
              </w:rPr>
              <w:t>k</w:t>
            </w:r>
            <w:r w:rsidR="005F7401">
              <w:rPr>
                <w:rFonts w:ascii="Times New Roman" w:hAnsi="Times New Roman" w:cs="Times New Roman"/>
                <w:sz w:val="24"/>
                <w:szCs w:val="24"/>
              </w:rPr>
              <w:t>o</w:t>
            </w:r>
            <w:r w:rsidRPr="00051101">
              <w:rPr>
                <w:rFonts w:ascii="Times New Roman" w:hAnsi="Times New Roman" w:cs="Times New Roman"/>
                <w:sz w:val="24"/>
                <w:szCs w:val="24"/>
              </w:rPr>
              <w:t xml:space="preserve">ša izpratne par audžuvecāka lomu bērna </w:t>
            </w:r>
            <w:r w:rsidRPr="00051101">
              <w:rPr>
                <w:rFonts w:ascii="Times New Roman" w:hAnsi="Times New Roman" w:cs="Times New Roman"/>
                <w:sz w:val="24"/>
                <w:szCs w:val="24"/>
              </w:rPr>
              <w:lastRenderedPageBreak/>
              <w:t>sagatavošanai pārejai uz pastāvīgu ģimeni. Daļēja izpratne par bērna emocionālo stāvokli un reakcijām šķiršanās gadījumā. Nepietiekoši personiskie resursi, lai atbilstoši reaģētu uz bērna reakcijām un sniegtu emocionālu atbalstu bērnam šķiršanās ga</w:t>
            </w:r>
            <w:r w:rsidR="00EB211C">
              <w:rPr>
                <w:rFonts w:ascii="Times New Roman" w:hAnsi="Times New Roman" w:cs="Times New Roman"/>
                <w:sz w:val="24"/>
                <w:szCs w:val="24"/>
              </w:rPr>
              <w:t>dījumā atbilstoši bērna vecumam</w:t>
            </w:r>
          </w:p>
        </w:tc>
      </w:tr>
      <w:tr w:rsidR="00051101" w:rsidRPr="00051101" w:rsidTr="00C838B8">
        <w:trPr>
          <w:trHeight w:val="165"/>
        </w:trPr>
        <w:tc>
          <w:tcPr>
            <w:tcW w:w="576" w:type="dxa"/>
          </w:tcPr>
          <w:p w:rsidR="00051101" w:rsidRPr="00051101" w:rsidRDefault="00051101" w:rsidP="00367E4A">
            <w:pPr>
              <w:rPr>
                <w:rFonts w:ascii="Times New Roman" w:hAnsi="Times New Roman" w:cs="Times New Roman"/>
                <w:sz w:val="24"/>
                <w:szCs w:val="24"/>
              </w:rPr>
            </w:pPr>
            <w:r w:rsidRPr="00051101">
              <w:rPr>
                <w:rFonts w:ascii="Times New Roman" w:hAnsi="Times New Roman" w:cs="Times New Roman"/>
                <w:sz w:val="24"/>
                <w:szCs w:val="24"/>
              </w:rPr>
              <w:lastRenderedPageBreak/>
              <w:t>4.3.</w:t>
            </w:r>
          </w:p>
        </w:tc>
        <w:tc>
          <w:tcPr>
            <w:tcW w:w="3105" w:type="dxa"/>
          </w:tcPr>
          <w:p w:rsidR="00051101" w:rsidRPr="00051101" w:rsidRDefault="00051101" w:rsidP="00367E4A">
            <w:pPr>
              <w:rPr>
                <w:rFonts w:ascii="Times New Roman" w:hAnsi="Times New Roman" w:cs="Times New Roman"/>
                <w:sz w:val="24"/>
                <w:szCs w:val="24"/>
                <w:shd w:val="clear" w:color="auto" w:fill="FFFFFF"/>
              </w:rPr>
            </w:pPr>
            <w:r w:rsidRPr="00051101">
              <w:rPr>
                <w:rFonts w:ascii="Times New Roman" w:hAnsi="Times New Roman" w:cs="Times New Roman"/>
                <w:sz w:val="24"/>
                <w:szCs w:val="24"/>
                <w:shd w:val="clear" w:color="auto" w:fill="FFFFFF"/>
              </w:rPr>
              <w:t>Starpinstitucionālā sadarbība</w:t>
            </w:r>
          </w:p>
          <w:p w:rsidR="00051101" w:rsidRPr="00051101" w:rsidRDefault="00051101" w:rsidP="00367E4A">
            <w:pPr>
              <w:rPr>
                <w:rFonts w:ascii="Times New Roman" w:hAnsi="Times New Roman" w:cs="Times New Roman"/>
                <w:sz w:val="24"/>
                <w:szCs w:val="24"/>
                <w:shd w:val="clear" w:color="auto" w:fill="FFFFFF"/>
              </w:rPr>
            </w:pPr>
          </w:p>
        </w:tc>
        <w:tc>
          <w:tcPr>
            <w:tcW w:w="3552" w:type="dxa"/>
          </w:tcPr>
          <w:p w:rsidR="00051101" w:rsidRPr="00051101" w:rsidRDefault="008A5479" w:rsidP="00367E4A">
            <w:pPr>
              <w:rPr>
                <w:rFonts w:ascii="Times New Roman" w:hAnsi="Times New Roman" w:cs="Times New Roman"/>
                <w:color w:val="0070C0"/>
                <w:sz w:val="24"/>
                <w:szCs w:val="24"/>
              </w:rPr>
            </w:pPr>
            <w:r>
              <w:rPr>
                <w:rFonts w:ascii="Times New Roman" w:hAnsi="Times New Roman" w:cs="Times New Roman"/>
                <w:sz w:val="24"/>
                <w:szCs w:val="24"/>
              </w:rPr>
              <w:t>Izpratne par starpins</w:t>
            </w:r>
            <w:r w:rsidR="00051101" w:rsidRPr="00051101">
              <w:rPr>
                <w:rFonts w:ascii="Times New Roman" w:hAnsi="Times New Roman" w:cs="Times New Roman"/>
                <w:sz w:val="24"/>
                <w:szCs w:val="24"/>
              </w:rPr>
              <w:t>titucionālas sadarbības nozīmi, plānojot un sagat</w:t>
            </w:r>
            <w:r w:rsidR="005F7401">
              <w:rPr>
                <w:rFonts w:ascii="Times New Roman" w:hAnsi="Times New Roman" w:cs="Times New Roman"/>
                <w:sz w:val="24"/>
                <w:szCs w:val="24"/>
              </w:rPr>
              <w:t>a</w:t>
            </w:r>
            <w:r w:rsidR="00051101" w:rsidRPr="00051101">
              <w:rPr>
                <w:rFonts w:ascii="Times New Roman" w:hAnsi="Times New Roman" w:cs="Times New Roman"/>
                <w:sz w:val="24"/>
                <w:szCs w:val="24"/>
              </w:rPr>
              <w:t>vojot bērnu pārejai uz patstāvīgu ģimeni. Spēja sadarboties ar sp</w:t>
            </w:r>
            <w:r w:rsidR="005F7401">
              <w:rPr>
                <w:rFonts w:ascii="Times New Roman" w:hAnsi="Times New Roman" w:cs="Times New Roman"/>
                <w:sz w:val="24"/>
                <w:szCs w:val="24"/>
              </w:rPr>
              <w:t>e</w:t>
            </w:r>
            <w:r w:rsidR="00051101" w:rsidRPr="00051101">
              <w:rPr>
                <w:rFonts w:ascii="Times New Roman" w:hAnsi="Times New Roman" w:cs="Times New Roman"/>
                <w:sz w:val="24"/>
                <w:szCs w:val="24"/>
              </w:rPr>
              <w:t>ciālistiem un organizēt palīdz</w:t>
            </w:r>
            <w:r w:rsidR="00EB211C">
              <w:rPr>
                <w:rFonts w:ascii="Times New Roman" w:hAnsi="Times New Roman" w:cs="Times New Roman"/>
                <w:sz w:val="24"/>
                <w:szCs w:val="24"/>
              </w:rPr>
              <w:t>ības sniegšanas iespējas bērnam</w:t>
            </w:r>
          </w:p>
        </w:tc>
        <w:tc>
          <w:tcPr>
            <w:tcW w:w="2690" w:type="dxa"/>
          </w:tcPr>
          <w:p w:rsidR="00051101" w:rsidRPr="00051101" w:rsidRDefault="008A5479" w:rsidP="00367E4A">
            <w:pPr>
              <w:rPr>
                <w:rFonts w:ascii="Times New Roman" w:hAnsi="Times New Roman" w:cs="Times New Roman"/>
                <w:sz w:val="24"/>
                <w:szCs w:val="24"/>
              </w:rPr>
            </w:pPr>
            <w:r>
              <w:rPr>
                <w:rFonts w:ascii="Times New Roman" w:hAnsi="Times New Roman" w:cs="Times New Roman"/>
                <w:sz w:val="24"/>
                <w:szCs w:val="24"/>
              </w:rPr>
              <w:t>Adekvāta izpratne par starpins</w:t>
            </w:r>
            <w:r w:rsidR="00051101" w:rsidRPr="00051101">
              <w:rPr>
                <w:rFonts w:ascii="Times New Roman" w:hAnsi="Times New Roman" w:cs="Times New Roman"/>
                <w:sz w:val="24"/>
                <w:szCs w:val="24"/>
              </w:rPr>
              <w:t>titucionālas sadarbības nozīmi, plānojot un sagat</w:t>
            </w:r>
            <w:r w:rsidR="005F7401">
              <w:rPr>
                <w:rFonts w:ascii="Times New Roman" w:hAnsi="Times New Roman" w:cs="Times New Roman"/>
                <w:sz w:val="24"/>
                <w:szCs w:val="24"/>
              </w:rPr>
              <w:t>a</w:t>
            </w:r>
            <w:r w:rsidR="00051101" w:rsidRPr="00051101">
              <w:rPr>
                <w:rFonts w:ascii="Times New Roman" w:hAnsi="Times New Roman" w:cs="Times New Roman"/>
                <w:sz w:val="24"/>
                <w:szCs w:val="24"/>
              </w:rPr>
              <w:t xml:space="preserve">vojot </w:t>
            </w:r>
            <w:r>
              <w:rPr>
                <w:rFonts w:ascii="Times New Roman" w:hAnsi="Times New Roman" w:cs="Times New Roman"/>
                <w:sz w:val="24"/>
                <w:szCs w:val="24"/>
              </w:rPr>
              <w:t>bērnu pārejai uz pastāvīgu ģimeni. Spēj</w:t>
            </w:r>
            <w:r w:rsidR="00051101" w:rsidRPr="00051101">
              <w:rPr>
                <w:rFonts w:ascii="Times New Roman" w:hAnsi="Times New Roman" w:cs="Times New Roman"/>
                <w:sz w:val="24"/>
                <w:szCs w:val="24"/>
              </w:rPr>
              <w:t xml:space="preserve"> organizēt palīdz</w:t>
            </w:r>
            <w:r w:rsidR="00EB211C">
              <w:rPr>
                <w:rFonts w:ascii="Times New Roman" w:hAnsi="Times New Roman" w:cs="Times New Roman"/>
                <w:sz w:val="24"/>
                <w:szCs w:val="24"/>
              </w:rPr>
              <w:t>ības sniegšanas iespējas bērnam</w:t>
            </w:r>
          </w:p>
        </w:tc>
        <w:tc>
          <w:tcPr>
            <w:tcW w:w="2408" w:type="dxa"/>
          </w:tcPr>
          <w:p w:rsidR="00051101" w:rsidRPr="00051101" w:rsidRDefault="005F7401" w:rsidP="00367E4A">
            <w:pPr>
              <w:rPr>
                <w:rFonts w:ascii="Times New Roman" w:hAnsi="Times New Roman" w:cs="Times New Roman"/>
                <w:sz w:val="24"/>
                <w:szCs w:val="24"/>
              </w:rPr>
            </w:pPr>
            <w:r>
              <w:rPr>
                <w:rFonts w:ascii="Times New Roman" w:hAnsi="Times New Roman" w:cs="Times New Roman"/>
                <w:sz w:val="24"/>
                <w:szCs w:val="24"/>
              </w:rPr>
              <w:t>Ir i</w:t>
            </w:r>
            <w:r w:rsidR="00051101" w:rsidRPr="00051101">
              <w:rPr>
                <w:rFonts w:ascii="Times New Roman" w:hAnsi="Times New Roman" w:cs="Times New Roman"/>
                <w:sz w:val="24"/>
                <w:szCs w:val="24"/>
              </w:rPr>
              <w:t>zpratne par starpi</w:t>
            </w:r>
            <w:r w:rsidR="008A5479">
              <w:rPr>
                <w:rFonts w:ascii="Times New Roman" w:hAnsi="Times New Roman" w:cs="Times New Roman"/>
                <w:sz w:val="24"/>
                <w:szCs w:val="24"/>
              </w:rPr>
              <w:t>n</w:t>
            </w:r>
            <w:r w:rsidR="00051101" w:rsidRPr="00051101">
              <w:rPr>
                <w:rFonts w:ascii="Times New Roman" w:hAnsi="Times New Roman" w:cs="Times New Roman"/>
                <w:sz w:val="24"/>
                <w:szCs w:val="24"/>
              </w:rPr>
              <w:t>stitucionālas sadarbības nozīmi, plānojot un sagat</w:t>
            </w:r>
            <w:r>
              <w:rPr>
                <w:rFonts w:ascii="Times New Roman" w:hAnsi="Times New Roman" w:cs="Times New Roman"/>
                <w:sz w:val="24"/>
                <w:szCs w:val="24"/>
              </w:rPr>
              <w:t>a</w:t>
            </w:r>
            <w:r w:rsidR="008A5479">
              <w:rPr>
                <w:rFonts w:ascii="Times New Roman" w:hAnsi="Times New Roman" w:cs="Times New Roman"/>
                <w:sz w:val="24"/>
                <w:szCs w:val="24"/>
              </w:rPr>
              <w:t>vojot bērnu pārejai uz pa</w:t>
            </w:r>
            <w:r w:rsidR="00051101" w:rsidRPr="00051101">
              <w:rPr>
                <w:rFonts w:ascii="Times New Roman" w:hAnsi="Times New Roman" w:cs="Times New Roman"/>
                <w:sz w:val="24"/>
                <w:szCs w:val="24"/>
              </w:rPr>
              <w:t xml:space="preserve">stāvīgu ģimeni. </w:t>
            </w:r>
            <w:r w:rsidRPr="00051101">
              <w:rPr>
                <w:rFonts w:ascii="Times New Roman" w:hAnsi="Times New Roman" w:cs="Times New Roman"/>
                <w:sz w:val="24"/>
                <w:szCs w:val="24"/>
              </w:rPr>
              <w:t>Atsevišķos</w:t>
            </w:r>
            <w:r w:rsidR="008A5479">
              <w:rPr>
                <w:rFonts w:ascii="Times New Roman" w:hAnsi="Times New Roman" w:cs="Times New Roman"/>
                <w:sz w:val="24"/>
                <w:szCs w:val="24"/>
              </w:rPr>
              <w:t xml:space="preserve"> gadījumos var trūkt spējas</w:t>
            </w:r>
            <w:r w:rsidR="00051101" w:rsidRPr="00051101">
              <w:rPr>
                <w:rFonts w:ascii="Times New Roman" w:hAnsi="Times New Roman" w:cs="Times New Roman"/>
                <w:sz w:val="24"/>
                <w:szCs w:val="24"/>
              </w:rPr>
              <w:t xml:space="preserve"> sadarboties ar speciālistiem palīdzības sni</w:t>
            </w:r>
            <w:r w:rsidR="00EB211C">
              <w:rPr>
                <w:rFonts w:ascii="Times New Roman" w:hAnsi="Times New Roman" w:cs="Times New Roman"/>
                <w:sz w:val="24"/>
                <w:szCs w:val="24"/>
              </w:rPr>
              <w:t>egšanā vai organizēšanā bērnam</w:t>
            </w:r>
          </w:p>
        </w:tc>
        <w:tc>
          <w:tcPr>
            <w:tcW w:w="2795" w:type="dxa"/>
          </w:tcPr>
          <w:p w:rsidR="00051101" w:rsidRPr="00051101" w:rsidRDefault="00051101" w:rsidP="00367E4A">
            <w:pPr>
              <w:rPr>
                <w:rFonts w:ascii="Times New Roman" w:hAnsi="Times New Roman" w:cs="Times New Roman"/>
                <w:color w:val="0070C0"/>
                <w:sz w:val="24"/>
                <w:szCs w:val="24"/>
              </w:rPr>
            </w:pPr>
            <w:r w:rsidRPr="00051101">
              <w:rPr>
                <w:rFonts w:ascii="Times New Roman" w:hAnsi="Times New Roman" w:cs="Times New Roman"/>
                <w:sz w:val="24"/>
                <w:szCs w:val="24"/>
              </w:rPr>
              <w:t>Daļēja izpratne par starpi</w:t>
            </w:r>
            <w:r w:rsidR="008A5479">
              <w:rPr>
                <w:rFonts w:ascii="Times New Roman" w:hAnsi="Times New Roman" w:cs="Times New Roman"/>
                <w:sz w:val="24"/>
                <w:szCs w:val="24"/>
              </w:rPr>
              <w:t>n</w:t>
            </w:r>
            <w:r w:rsidRPr="00051101">
              <w:rPr>
                <w:rFonts w:ascii="Times New Roman" w:hAnsi="Times New Roman" w:cs="Times New Roman"/>
                <w:sz w:val="24"/>
                <w:szCs w:val="24"/>
              </w:rPr>
              <w:t xml:space="preserve">stitucionālas sadarbības nozīmi, plānojot un </w:t>
            </w:r>
            <w:r w:rsidR="005F7401" w:rsidRPr="00051101">
              <w:rPr>
                <w:rFonts w:ascii="Times New Roman" w:hAnsi="Times New Roman" w:cs="Times New Roman"/>
                <w:sz w:val="24"/>
                <w:szCs w:val="24"/>
              </w:rPr>
              <w:t>sagatavojot</w:t>
            </w:r>
            <w:r w:rsidR="008A5479">
              <w:rPr>
                <w:rFonts w:ascii="Times New Roman" w:hAnsi="Times New Roman" w:cs="Times New Roman"/>
                <w:sz w:val="24"/>
                <w:szCs w:val="24"/>
              </w:rPr>
              <w:t xml:space="preserve"> bērnu pārejai uz pastāvīgu ģimeni. Var trūkt spējas </w:t>
            </w:r>
            <w:r w:rsidRPr="00051101">
              <w:rPr>
                <w:rFonts w:ascii="Times New Roman" w:hAnsi="Times New Roman" w:cs="Times New Roman"/>
                <w:sz w:val="24"/>
                <w:szCs w:val="24"/>
              </w:rPr>
              <w:t>sadarboties ar speciālistiem palīdzības sniegšanā vai organizēšanā bērnam.</w:t>
            </w:r>
          </w:p>
        </w:tc>
      </w:tr>
    </w:tbl>
    <w:p w:rsidR="007D0289" w:rsidRPr="00051101" w:rsidRDefault="007D0289" w:rsidP="007D0289">
      <w:pPr>
        <w:rPr>
          <w:rFonts w:ascii="Times New Roman" w:hAnsi="Times New Roman" w:cs="Times New Roman"/>
          <w:color w:val="000000" w:themeColor="text1"/>
          <w:sz w:val="24"/>
          <w:szCs w:val="24"/>
        </w:rPr>
      </w:pPr>
    </w:p>
    <w:sectPr w:rsidR="007D0289" w:rsidRPr="00051101" w:rsidSect="009A7902">
      <w:footerReference w:type="default" r:id="rId8"/>
      <w:pgSz w:w="16838" w:h="11906" w:orient="landscape" w:code="9"/>
      <w:pgMar w:top="993" w:right="851" w:bottom="851" w:left="85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D4B" w:rsidRDefault="00FB7D4B" w:rsidP="008972C1">
      <w:pPr>
        <w:spacing w:after="0" w:line="240" w:lineRule="auto"/>
      </w:pPr>
      <w:r>
        <w:separator/>
      </w:r>
    </w:p>
  </w:endnote>
  <w:endnote w:type="continuationSeparator" w:id="0">
    <w:p w:rsidR="00FB7D4B" w:rsidRDefault="00FB7D4B" w:rsidP="00897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0F2" w:rsidRPr="005956E1" w:rsidRDefault="005956E1" w:rsidP="009A7902">
    <w:pPr>
      <w:pStyle w:val="NoSpacing"/>
      <w:jc w:val="right"/>
      <w:rPr>
        <w:rFonts w:ascii="Times New Roman" w:hAnsi="Times New Roman" w:cs="Times New Roman"/>
        <w:sz w:val="18"/>
        <w:szCs w:val="18"/>
      </w:rPr>
    </w:pPr>
    <w:r w:rsidRPr="005956E1">
      <w:rPr>
        <w:rFonts w:ascii="Times New Roman" w:eastAsia="Calibri" w:hAnsi="Times New Roman" w:cs="Times New Roman"/>
        <w:sz w:val="18"/>
        <w:szCs w:val="18"/>
        <w:shd w:val="clear" w:color="auto" w:fill="FFFFFF"/>
      </w:rPr>
      <w:t>Pielikums veidlapai “Ārpusģimenes aprūpes atbalsta centra raksturojums un informācija par mācību programmas apguvi par</w:t>
    </w:r>
    <w:r w:rsidR="003B4791">
      <w:rPr>
        <w:rFonts w:ascii="Times New Roman" w:eastAsia="Calibri" w:hAnsi="Times New Roman" w:cs="Times New Roman"/>
        <w:sz w:val="18"/>
        <w:szCs w:val="18"/>
        <w:shd w:val="clear" w:color="auto" w:fill="FFFFFF"/>
      </w:rPr>
      <w:t xml:space="preserve"> audžuģimenes piemērotību specia</w:t>
    </w:r>
    <w:r w:rsidR="00CF5929">
      <w:rPr>
        <w:rFonts w:ascii="Times New Roman" w:eastAsia="Calibri" w:hAnsi="Times New Roman" w:cs="Times New Roman"/>
        <w:sz w:val="18"/>
        <w:szCs w:val="18"/>
        <w:shd w:val="clear" w:color="auto" w:fill="FFFFFF"/>
      </w:rPr>
      <w:t xml:space="preserve">lizētās </w:t>
    </w:r>
    <w:r w:rsidRPr="005956E1">
      <w:rPr>
        <w:rFonts w:ascii="Times New Roman" w:eastAsia="Calibri" w:hAnsi="Times New Roman" w:cs="Times New Roman"/>
        <w:sz w:val="18"/>
        <w:szCs w:val="18"/>
        <w:shd w:val="clear" w:color="auto" w:fill="FFFFFF"/>
      </w:rPr>
      <w:t xml:space="preserve">krīzes audžuģimenes statusa iegūšanai” </w:t>
    </w:r>
    <w:r w:rsidR="009A7902" w:rsidRPr="005956E1">
      <w:rPr>
        <w:rFonts w:ascii="Times New Roman" w:hAnsi="Times New Roman" w:cs="Times New Roman"/>
        <w:sz w:val="18"/>
        <w:szCs w:val="18"/>
      </w:rPr>
      <w:t xml:space="preserve">                                            </w:t>
    </w:r>
    <w:sdt>
      <w:sdtPr>
        <w:rPr>
          <w:rFonts w:ascii="Times New Roman" w:hAnsi="Times New Roman" w:cs="Times New Roman"/>
          <w:sz w:val="18"/>
          <w:szCs w:val="18"/>
        </w:rPr>
        <w:id w:val="-1424953763"/>
        <w:docPartObj>
          <w:docPartGallery w:val="Page Numbers (Bottom of Page)"/>
          <w:docPartUnique/>
        </w:docPartObj>
      </w:sdtPr>
      <w:sdtEndPr>
        <w:rPr>
          <w:noProof/>
        </w:rPr>
      </w:sdtEndPr>
      <w:sdtContent>
        <w:r w:rsidR="00E920F2" w:rsidRPr="005956E1">
          <w:rPr>
            <w:rFonts w:ascii="Times New Roman" w:hAnsi="Times New Roman" w:cs="Times New Roman"/>
            <w:sz w:val="18"/>
            <w:szCs w:val="18"/>
          </w:rPr>
          <w:fldChar w:fldCharType="begin"/>
        </w:r>
        <w:r w:rsidR="00E920F2" w:rsidRPr="005956E1">
          <w:rPr>
            <w:rFonts w:ascii="Times New Roman" w:hAnsi="Times New Roman" w:cs="Times New Roman"/>
            <w:sz w:val="18"/>
            <w:szCs w:val="18"/>
          </w:rPr>
          <w:instrText xml:space="preserve"> PAGE   \* MERGEFORMAT </w:instrText>
        </w:r>
        <w:r w:rsidR="00E920F2" w:rsidRPr="005956E1">
          <w:rPr>
            <w:rFonts w:ascii="Times New Roman" w:hAnsi="Times New Roman" w:cs="Times New Roman"/>
            <w:sz w:val="18"/>
            <w:szCs w:val="18"/>
          </w:rPr>
          <w:fldChar w:fldCharType="separate"/>
        </w:r>
        <w:r w:rsidR="00263524">
          <w:rPr>
            <w:rFonts w:ascii="Times New Roman" w:hAnsi="Times New Roman" w:cs="Times New Roman"/>
            <w:noProof/>
            <w:sz w:val="18"/>
            <w:szCs w:val="18"/>
          </w:rPr>
          <w:t>3</w:t>
        </w:r>
        <w:r w:rsidR="00E920F2" w:rsidRPr="005956E1">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D4B" w:rsidRDefault="00FB7D4B" w:rsidP="008972C1">
      <w:pPr>
        <w:spacing w:after="0" w:line="240" w:lineRule="auto"/>
      </w:pPr>
      <w:r>
        <w:separator/>
      </w:r>
    </w:p>
  </w:footnote>
  <w:footnote w:type="continuationSeparator" w:id="0">
    <w:p w:rsidR="00FB7D4B" w:rsidRDefault="00FB7D4B" w:rsidP="00897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5A9"/>
    <w:multiLevelType w:val="hybridMultilevel"/>
    <w:tmpl w:val="386858D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CAC4A9C"/>
    <w:multiLevelType w:val="hybridMultilevel"/>
    <w:tmpl w:val="162253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D49BD"/>
    <w:multiLevelType w:val="multilevel"/>
    <w:tmpl w:val="F1A84AE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E78AE"/>
    <w:multiLevelType w:val="multilevel"/>
    <w:tmpl w:val="DD00E8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791185"/>
    <w:multiLevelType w:val="multilevel"/>
    <w:tmpl w:val="7C62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7205F5"/>
    <w:multiLevelType w:val="multilevel"/>
    <w:tmpl w:val="DD00E8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498"/>
    <w:rsid w:val="0000394C"/>
    <w:rsid w:val="000103EA"/>
    <w:rsid w:val="0001069F"/>
    <w:rsid w:val="00014E0F"/>
    <w:rsid w:val="000214A2"/>
    <w:rsid w:val="00024A2E"/>
    <w:rsid w:val="00051101"/>
    <w:rsid w:val="00063C37"/>
    <w:rsid w:val="00064B1A"/>
    <w:rsid w:val="00065E18"/>
    <w:rsid w:val="00075A20"/>
    <w:rsid w:val="0008746A"/>
    <w:rsid w:val="00093AA6"/>
    <w:rsid w:val="000A4498"/>
    <w:rsid w:val="000B0E15"/>
    <w:rsid w:val="000C1921"/>
    <w:rsid w:val="000C7F73"/>
    <w:rsid w:val="000D4A0C"/>
    <w:rsid w:val="000D68D0"/>
    <w:rsid w:val="000E7069"/>
    <w:rsid w:val="000F3BFA"/>
    <w:rsid w:val="000F5125"/>
    <w:rsid w:val="00100C3F"/>
    <w:rsid w:val="001138C2"/>
    <w:rsid w:val="00135851"/>
    <w:rsid w:val="00144312"/>
    <w:rsid w:val="00146C9D"/>
    <w:rsid w:val="001543DA"/>
    <w:rsid w:val="001A7B18"/>
    <w:rsid w:val="001B1542"/>
    <w:rsid w:val="001B61EE"/>
    <w:rsid w:val="001D2586"/>
    <w:rsid w:val="001D36DF"/>
    <w:rsid w:val="001D4A7E"/>
    <w:rsid w:val="001D5C88"/>
    <w:rsid w:val="001E68B3"/>
    <w:rsid w:val="00200429"/>
    <w:rsid w:val="00207300"/>
    <w:rsid w:val="00216B64"/>
    <w:rsid w:val="002200FA"/>
    <w:rsid w:val="002237C8"/>
    <w:rsid w:val="002267FB"/>
    <w:rsid w:val="00234457"/>
    <w:rsid w:val="00251208"/>
    <w:rsid w:val="0025346A"/>
    <w:rsid w:val="00254444"/>
    <w:rsid w:val="00255AE5"/>
    <w:rsid w:val="00263524"/>
    <w:rsid w:val="00264297"/>
    <w:rsid w:val="00275D04"/>
    <w:rsid w:val="00275E1A"/>
    <w:rsid w:val="002824FD"/>
    <w:rsid w:val="002852EC"/>
    <w:rsid w:val="002875CC"/>
    <w:rsid w:val="002946F5"/>
    <w:rsid w:val="00294747"/>
    <w:rsid w:val="0029729D"/>
    <w:rsid w:val="002A24E7"/>
    <w:rsid w:val="002A2BD6"/>
    <w:rsid w:val="002B7A9E"/>
    <w:rsid w:val="002C04D8"/>
    <w:rsid w:val="002C11BC"/>
    <w:rsid w:val="002C1531"/>
    <w:rsid w:val="002C2A01"/>
    <w:rsid w:val="003051FC"/>
    <w:rsid w:val="00307370"/>
    <w:rsid w:val="00310ED4"/>
    <w:rsid w:val="00314F94"/>
    <w:rsid w:val="00321542"/>
    <w:rsid w:val="0032572D"/>
    <w:rsid w:val="00330D1B"/>
    <w:rsid w:val="00336412"/>
    <w:rsid w:val="00367E4A"/>
    <w:rsid w:val="003722EE"/>
    <w:rsid w:val="00383551"/>
    <w:rsid w:val="00391086"/>
    <w:rsid w:val="00394F83"/>
    <w:rsid w:val="00396374"/>
    <w:rsid w:val="003A30A2"/>
    <w:rsid w:val="003B4791"/>
    <w:rsid w:val="003D1DD3"/>
    <w:rsid w:val="003D37B0"/>
    <w:rsid w:val="00403B42"/>
    <w:rsid w:val="00406607"/>
    <w:rsid w:val="004231AE"/>
    <w:rsid w:val="00435D54"/>
    <w:rsid w:val="0044553E"/>
    <w:rsid w:val="00447DE3"/>
    <w:rsid w:val="004545A3"/>
    <w:rsid w:val="00456C76"/>
    <w:rsid w:val="0048235D"/>
    <w:rsid w:val="00490B12"/>
    <w:rsid w:val="004A4B0E"/>
    <w:rsid w:val="004B1E34"/>
    <w:rsid w:val="004B2301"/>
    <w:rsid w:val="004B4200"/>
    <w:rsid w:val="004D489F"/>
    <w:rsid w:val="004F067F"/>
    <w:rsid w:val="004F3699"/>
    <w:rsid w:val="00507739"/>
    <w:rsid w:val="005238AC"/>
    <w:rsid w:val="00524EDC"/>
    <w:rsid w:val="00546CB2"/>
    <w:rsid w:val="005579BB"/>
    <w:rsid w:val="0056509C"/>
    <w:rsid w:val="00590C8D"/>
    <w:rsid w:val="005956E1"/>
    <w:rsid w:val="005A5526"/>
    <w:rsid w:val="005D3238"/>
    <w:rsid w:val="005E4C70"/>
    <w:rsid w:val="005F7401"/>
    <w:rsid w:val="00604A19"/>
    <w:rsid w:val="006057AE"/>
    <w:rsid w:val="006070BD"/>
    <w:rsid w:val="00615E11"/>
    <w:rsid w:val="00632158"/>
    <w:rsid w:val="00635059"/>
    <w:rsid w:val="00637C01"/>
    <w:rsid w:val="0065496D"/>
    <w:rsid w:val="00661D91"/>
    <w:rsid w:val="00675573"/>
    <w:rsid w:val="006835A8"/>
    <w:rsid w:val="00684EC2"/>
    <w:rsid w:val="00693368"/>
    <w:rsid w:val="006A0EDF"/>
    <w:rsid w:val="006B106C"/>
    <w:rsid w:val="00701CEB"/>
    <w:rsid w:val="00706B19"/>
    <w:rsid w:val="00711940"/>
    <w:rsid w:val="00714169"/>
    <w:rsid w:val="00731338"/>
    <w:rsid w:val="007330DF"/>
    <w:rsid w:val="00734956"/>
    <w:rsid w:val="00746F36"/>
    <w:rsid w:val="00764632"/>
    <w:rsid w:val="0077372F"/>
    <w:rsid w:val="007751B9"/>
    <w:rsid w:val="007A1DA2"/>
    <w:rsid w:val="007A6F43"/>
    <w:rsid w:val="007C264A"/>
    <w:rsid w:val="007D0289"/>
    <w:rsid w:val="007F0BED"/>
    <w:rsid w:val="007F0CE6"/>
    <w:rsid w:val="007F71F3"/>
    <w:rsid w:val="00804735"/>
    <w:rsid w:val="008149D2"/>
    <w:rsid w:val="00820488"/>
    <w:rsid w:val="008413D4"/>
    <w:rsid w:val="00851FEC"/>
    <w:rsid w:val="0085608A"/>
    <w:rsid w:val="00857939"/>
    <w:rsid w:val="00874087"/>
    <w:rsid w:val="00880B3D"/>
    <w:rsid w:val="008972C1"/>
    <w:rsid w:val="008A4E88"/>
    <w:rsid w:val="008A5479"/>
    <w:rsid w:val="008B1726"/>
    <w:rsid w:val="008B257D"/>
    <w:rsid w:val="008B6518"/>
    <w:rsid w:val="008E5498"/>
    <w:rsid w:val="008E5FF4"/>
    <w:rsid w:val="00900DF8"/>
    <w:rsid w:val="009032A0"/>
    <w:rsid w:val="00911A30"/>
    <w:rsid w:val="00916B6E"/>
    <w:rsid w:val="00921CBC"/>
    <w:rsid w:val="009435C4"/>
    <w:rsid w:val="00947384"/>
    <w:rsid w:val="00954B24"/>
    <w:rsid w:val="00957C4D"/>
    <w:rsid w:val="00972A58"/>
    <w:rsid w:val="00975031"/>
    <w:rsid w:val="0099500A"/>
    <w:rsid w:val="009A7902"/>
    <w:rsid w:val="009B39FD"/>
    <w:rsid w:val="009B49CD"/>
    <w:rsid w:val="009C199E"/>
    <w:rsid w:val="009D1A91"/>
    <w:rsid w:val="009D57CD"/>
    <w:rsid w:val="009D719A"/>
    <w:rsid w:val="00A04B75"/>
    <w:rsid w:val="00A2039B"/>
    <w:rsid w:val="00A21B9B"/>
    <w:rsid w:val="00A21EAA"/>
    <w:rsid w:val="00A22353"/>
    <w:rsid w:val="00A437AE"/>
    <w:rsid w:val="00A704EB"/>
    <w:rsid w:val="00A759A6"/>
    <w:rsid w:val="00A83AF7"/>
    <w:rsid w:val="00A876F2"/>
    <w:rsid w:val="00AB6BFA"/>
    <w:rsid w:val="00AE4099"/>
    <w:rsid w:val="00AF0A99"/>
    <w:rsid w:val="00AF2AC7"/>
    <w:rsid w:val="00B07B68"/>
    <w:rsid w:val="00B11CF5"/>
    <w:rsid w:val="00B12E75"/>
    <w:rsid w:val="00B249CD"/>
    <w:rsid w:val="00B35FB0"/>
    <w:rsid w:val="00B4343B"/>
    <w:rsid w:val="00B55192"/>
    <w:rsid w:val="00B63E71"/>
    <w:rsid w:val="00B64526"/>
    <w:rsid w:val="00B803D3"/>
    <w:rsid w:val="00BC350D"/>
    <w:rsid w:val="00BC4B2D"/>
    <w:rsid w:val="00BC5B63"/>
    <w:rsid w:val="00BD00C1"/>
    <w:rsid w:val="00BD01A3"/>
    <w:rsid w:val="00BD061A"/>
    <w:rsid w:val="00BE025C"/>
    <w:rsid w:val="00BE1876"/>
    <w:rsid w:val="00BF7B57"/>
    <w:rsid w:val="00C015F9"/>
    <w:rsid w:val="00C07F85"/>
    <w:rsid w:val="00C20FE7"/>
    <w:rsid w:val="00C22B08"/>
    <w:rsid w:val="00C263A2"/>
    <w:rsid w:val="00C30A23"/>
    <w:rsid w:val="00C410E4"/>
    <w:rsid w:val="00C51A44"/>
    <w:rsid w:val="00C57705"/>
    <w:rsid w:val="00C838B8"/>
    <w:rsid w:val="00CD5CA9"/>
    <w:rsid w:val="00CE0EDC"/>
    <w:rsid w:val="00CE39F5"/>
    <w:rsid w:val="00CF1E7D"/>
    <w:rsid w:val="00CF5929"/>
    <w:rsid w:val="00CF6723"/>
    <w:rsid w:val="00D067E3"/>
    <w:rsid w:val="00D268EC"/>
    <w:rsid w:val="00D33DDB"/>
    <w:rsid w:val="00D50946"/>
    <w:rsid w:val="00D55A4A"/>
    <w:rsid w:val="00D66020"/>
    <w:rsid w:val="00D73CBD"/>
    <w:rsid w:val="00D7586E"/>
    <w:rsid w:val="00D774F1"/>
    <w:rsid w:val="00D83FFB"/>
    <w:rsid w:val="00D84D12"/>
    <w:rsid w:val="00DA3331"/>
    <w:rsid w:val="00DB0C8E"/>
    <w:rsid w:val="00DC15D1"/>
    <w:rsid w:val="00DC4863"/>
    <w:rsid w:val="00DD4AA5"/>
    <w:rsid w:val="00DD5624"/>
    <w:rsid w:val="00DE05FE"/>
    <w:rsid w:val="00DE1B51"/>
    <w:rsid w:val="00DE1CE2"/>
    <w:rsid w:val="00DE3B17"/>
    <w:rsid w:val="00E2022B"/>
    <w:rsid w:val="00E35697"/>
    <w:rsid w:val="00E35ACB"/>
    <w:rsid w:val="00E920F2"/>
    <w:rsid w:val="00E932FD"/>
    <w:rsid w:val="00EA1137"/>
    <w:rsid w:val="00EA5591"/>
    <w:rsid w:val="00EB211C"/>
    <w:rsid w:val="00EC5C71"/>
    <w:rsid w:val="00ED0E8E"/>
    <w:rsid w:val="00ED3202"/>
    <w:rsid w:val="00EF0E54"/>
    <w:rsid w:val="00F019D7"/>
    <w:rsid w:val="00F03F7B"/>
    <w:rsid w:val="00F067A2"/>
    <w:rsid w:val="00F118ED"/>
    <w:rsid w:val="00F350E6"/>
    <w:rsid w:val="00F47827"/>
    <w:rsid w:val="00F50CE1"/>
    <w:rsid w:val="00F57C9F"/>
    <w:rsid w:val="00F70B4B"/>
    <w:rsid w:val="00F73711"/>
    <w:rsid w:val="00F93BF8"/>
    <w:rsid w:val="00FB690D"/>
    <w:rsid w:val="00FB7D4B"/>
    <w:rsid w:val="00FD2C6E"/>
    <w:rsid w:val="00FE1592"/>
    <w:rsid w:val="00FF54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71E72D-77B6-4F5F-86B8-B100761B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6BFA"/>
    <w:rPr>
      <w:sz w:val="16"/>
      <w:szCs w:val="16"/>
    </w:rPr>
  </w:style>
  <w:style w:type="paragraph" w:styleId="CommentText">
    <w:name w:val="annotation text"/>
    <w:basedOn w:val="Normal"/>
    <w:link w:val="CommentTextChar"/>
    <w:uiPriority w:val="99"/>
    <w:semiHidden/>
    <w:unhideWhenUsed/>
    <w:rsid w:val="00AB6BFA"/>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AB6BFA"/>
    <w:rPr>
      <w:sz w:val="20"/>
      <w:szCs w:val="20"/>
      <w:lang w:val="en-US"/>
    </w:rPr>
  </w:style>
  <w:style w:type="paragraph" w:styleId="BalloonText">
    <w:name w:val="Balloon Text"/>
    <w:basedOn w:val="Normal"/>
    <w:link w:val="BalloonTextChar"/>
    <w:uiPriority w:val="99"/>
    <w:semiHidden/>
    <w:unhideWhenUsed/>
    <w:rsid w:val="00AB6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B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6BFA"/>
    <w:rPr>
      <w:b/>
      <w:bCs/>
      <w:lang w:val="lv-LV"/>
    </w:rPr>
  </w:style>
  <w:style w:type="character" w:customStyle="1" w:styleId="CommentSubjectChar">
    <w:name w:val="Comment Subject Char"/>
    <w:basedOn w:val="CommentTextChar"/>
    <w:link w:val="CommentSubject"/>
    <w:uiPriority w:val="99"/>
    <w:semiHidden/>
    <w:rsid w:val="00AB6BFA"/>
    <w:rPr>
      <w:b/>
      <w:bCs/>
      <w:sz w:val="20"/>
      <w:szCs w:val="20"/>
      <w:lang w:val="en-US"/>
    </w:rPr>
  </w:style>
  <w:style w:type="paragraph" w:styleId="ListParagraph">
    <w:name w:val="List Paragraph"/>
    <w:basedOn w:val="Normal"/>
    <w:uiPriority w:val="34"/>
    <w:qFormat/>
    <w:rsid w:val="00AB6BFA"/>
    <w:pPr>
      <w:ind w:left="720"/>
      <w:contextualSpacing/>
    </w:pPr>
    <w:rPr>
      <w:lang w:val="en-US"/>
    </w:rPr>
  </w:style>
  <w:style w:type="paragraph" w:styleId="Header">
    <w:name w:val="header"/>
    <w:basedOn w:val="Normal"/>
    <w:link w:val="HeaderChar"/>
    <w:uiPriority w:val="99"/>
    <w:unhideWhenUsed/>
    <w:rsid w:val="00897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2C1"/>
  </w:style>
  <w:style w:type="paragraph" w:styleId="Footer">
    <w:name w:val="footer"/>
    <w:basedOn w:val="Normal"/>
    <w:link w:val="FooterChar"/>
    <w:uiPriority w:val="99"/>
    <w:unhideWhenUsed/>
    <w:rsid w:val="00897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2C1"/>
  </w:style>
  <w:style w:type="paragraph" w:styleId="NoSpacing">
    <w:name w:val="No Spacing"/>
    <w:uiPriority w:val="1"/>
    <w:qFormat/>
    <w:rsid w:val="00F70B4B"/>
    <w:pPr>
      <w:spacing w:after="0" w:line="240" w:lineRule="auto"/>
    </w:pPr>
  </w:style>
  <w:style w:type="paragraph" w:styleId="PlainText">
    <w:name w:val="Plain Text"/>
    <w:basedOn w:val="Normal"/>
    <w:link w:val="PlainTextChar"/>
    <w:uiPriority w:val="99"/>
    <w:semiHidden/>
    <w:unhideWhenUsed/>
    <w:rsid w:val="00EF0E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F0E5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15837">
      <w:bodyDiv w:val="1"/>
      <w:marLeft w:val="0"/>
      <w:marRight w:val="0"/>
      <w:marTop w:val="0"/>
      <w:marBottom w:val="0"/>
      <w:divBdr>
        <w:top w:val="none" w:sz="0" w:space="0" w:color="auto"/>
        <w:left w:val="none" w:sz="0" w:space="0" w:color="auto"/>
        <w:bottom w:val="none" w:sz="0" w:space="0" w:color="auto"/>
        <w:right w:val="none" w:sz="0" w:space="0" w:color="auto"/>
      </w:divBdr>
    </w:div>
    <w:div w:id="185919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7EF79-CDB2-466B-93AD-D38F5BB8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Plecs5</dc:creator>
  <cp:keywords/>
  <dc:description/>
  <cp:lastModifiedBy>Plecs2</cp:lastModifiedBy>
  <cp:revision>4</cp:revision>
  <dcterms:created xsi:type="dcterms:W3CDTF">2018-08-29T10:52:00Z</dcterms:created>
  <dcterms:modified xsi:type="dcterms:W3CDTF">2018-08-29T11:00:00Z</dcterms:modified>
</cp:coreProperties>
</file>