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B1E35" w14:textId="77777777" w:rsidR="00CA7B58" w:rsidRPr="00786155" w:rsidRDefault="00A313C0" w:rsidP="00CA7B58">
      <w:pPr>
        <w:jc w:val="center"/>
        <w:rPr>
          <w:rFonts w:cs="Times New Roman"/>
          <w:b/>
          <w:sz w:val="36"/>
          <w:szCs w:val="36"/>
        </w:rPr>
      </w:pPr>
      <w:r w:rsidRPr="00786155">
        <w:rPr>
          <w:rFonts w:cs="Times New Roman"/>
          <w:b/>
          <w:sz w:val="36"/>
          <w:szCs w:val="36"/>
        </w:rPr>
        <w:t>Metodiskais materiāls</w:t>
      </w:r>
      <w:r w:rsidR="008A0726">
        <w:rPr>
          <w:rFonts w:cs="Times New Roman"/>
          <w:b/>
          <w:sz w:val="36"/>
          <w:szCs w:val="36"/>
        </w:rPr>
        <w:t xml:space="preserve"> </w:t>
      </w:r>
      <w:r w:rsidRPr="00786155">
        <w:rPr>
          <w:rFonts w:cs="Times New Roman"/>
          <w:b/>
          <w:sz w:val="36"/>
          <w:szCs w:val="36"/>
        </w:rPr>
        <w:t>b</w:t>
      </w:r>
      <w:r w:rsidR="008374DF" w:rsidRPr="00786155">
        <w:rPr>
          <w:rFonts w:cs="Times New Roman"/>
          <w:b/>
          <w:sz w:val="36"/>
          <w:szCs w:val="36"/>
        </w:rPr>
        <w:t>āriņtiesām</w:t>
      </w:r>
    </w:p>
    <w:p w14:paraId="6532BC7B" w14:textId="73136D19" w:rsidR="00553A6C" w:rsidRPr="00786155" w:rsidRDefault="00E97B63" w:rsidP="00CA7B58">
      <w:pPr>
        <w:jc w:val="center"/>
        <w:rPr>
          <w:rFonts w:cs="Times New Roman"/>
          <w:b/>
          <w:sz w:val="36"/>
          <w:szCs w:val="36"/>
        </w:rPr>
      </w:pPr>
      <w:r w:rsidRPr="00786155">
        <w:rPr>
          <w:rFonts w:cs="Times New Roman"/>
          <w:b/>
          <w:sz w:val="36"/>
          <w:szCs w:val="36"/>
        </w:rPr>
        <w:t>par sadarbību ar Ārpusģimenes aprūpes atbalsta cent</w:t>
      </w:r>
      <w:r w:rsidR="0013032C" w:rsidRPr="00786155">
        <w:rPr>
          <w:rFonts w:cs="Times New Roman"/>
          <w:b/>
          <w:sz w:val="36"/>
          <w:szCs w:val="36"/>
        </w:rPr>
        <w:t>riem</w:t>
      </w:r>
      <w:r w:rsidR="001B56C2">
        <w:rPr>
          <w:rFonts w:cs="Times New Roman"/>
          <w:b/>
          <w:sz w:val="36"/>
          <w:szCs w:val="36"/>
        </w:rPr>
        <w:t xml:space="preserve"> audžuģimeņu un specializēto audžuģimeņu jomā</w:t>
      </w:r>
    </w:p>
    <w:p w14:paraId="6675A3BB" w14:textId="77777777" w:rsidR="00A313C0" w:rsidRPr="00261881" w:rsidRDefault="00A313C0" w:rsidP="006D62EC">
      <w:pPr>
        <w:ind w:firstLine="720"/>
        <w:rPr>
          <w:rFonts w:cs="Times New Roman"/>
          <w:b/>
          <w:szCs w:val="28"/>
        </w:rPr>
      </w:pPr>
    </w:p>
    <w:p w14:paraId="4A173019" w14:textId="77777777" w:rsidR="00AD5B87" w:rsidRPr="00AD5B87" w:rsidRDefault="00A313C0" w:rsidP="00AD5B87">
      <w:pPr>
        <w:pStyle w:val="Heading1"/>
        <w:numPr>
          <w:ilvl w:val="0"/>
          <w:numId w:val="12"/>
        </w:numPr>
        <w:tabs>
          <w:tab w:val="left" w:pos="284"/>
        </w:tabs>
        <w:spacing w:before="0" w:after="120"/>
        <w:ind w:left="0" w:firstLine="0"/>
        <w:rPr>
          <w:szCs w:val="28"/>
        </w:rPr>
      </w:pPr>
      <w:r w:rsidRPr="00261881">
        <w:rPr>
          <w:szCs w:val="28"/>
        </w:rPr>
        <w:t>Būtiskākās izmaiņas likumdošanā</w:t>
      </w:r>
    </w:p>
    <w:p w14:paraId="769D0FE3" w14:textId="77777777" w:rsidR="00117CF1" w:rsidRDefault="00117CF1" w:rsidP="00390C40">
      <w:pPr>
        <w:ind w:firstLine="720"/>
        <w:rPr>
          <w:rFonts w:cs="Times New Roman"/>
          <w:sz w:val="24"/>
          <w:szCs w:val="24"/>
        </w:rPr>
      </w:pPr>
    </w:p>
    <w:p w14:paraId="02776B62" w14:textId="77777777" w:rsidR="00C01951" w:rsidRDefault="00117CF1" w:rsidP="003D13AA">
      <w:pPr>
        <w:ind w:firstLine="720"/>
        <w:rPr>
          <w:rFonts w:cs="Times New Roman"/>
          <w:sz w:val="24"/>
          <w:szCs w:val="24"/>
        </w:rPr>
      </w:pPr>
      <w:r w:rsidRPr="00117CF1">
        <w:rPr>
          <w:rFonts w:cs="Times New Roman"/>
          <w:sz w:val="24"/>
          <w:szCs w:val="24"/>
          <w:shd w:val="clear" w:color="auto" w:fill="FFFFFF"/>
        </w:rPr>
        <w:t xml:space="preserve">Lai bez vecāku gādības palikušajiem bērniem </w:t>
      </w:r>
      <w:r w:rsidR="008A0726">
        <w:rPr>
          <w:rFonts w:cs="Times New Roman"/>
          <w:sz w:val="24"/>
          <w:szCs w:val="24"/>
          <w:shd w:val="clear" w:color="auto" w:fill="FFFFFF"/>
        </w:rPr>
        <w:t xml:space="preserve">primāri </w:t>
      </w:r>
      <w:r w:rsidRPr="00117CF1">
        <w:rPr>
          <w:rFonts w:cs="Times New Roman"/>
          <w:sz w:val="24"/>
          <w:szCs w:val="24"/>
          <w:shd w:val="clear" w:color="auto" w:fill="FFFFFF"/>
        </w:rPr>
        <w:t xml:space="preserve">nodrošinātu aprūpi ģimeniskā vidē – pie aizbildņa vai audžuģimenē, un tikai tad, ja tas nav iespējams, aprūpe tiek nodrošināta aprūpes institūcijā, veiktas virkne darbības, lai </w:t>
      </w:r>
      <w:r w:rsidR="003E1B72" w:rsidRPr="00117CF1">
        <w:rPr>
          <w:rFonts w:cs="Times New Roman"/>
          <w:sz w:val="24"/>
          <w:szCs w:val="24"/>
        </w:rPr>
        <w:t>attīstītu audžuģimeņu tīklu Latvijā un uzlabotu tā darbību</w:t>
      </w:r>
      <w:r w:rsidR="008A0726">
        <w:rPr>
          <w:rFonts w:cs="Times New Roman"/>
          <w:sz w:val="24"/>
          <w:szCs w:val="24"/>
        </w:rPr>
        <w:t>. Tostarp</w:t>
      </w:r>
      <w:r w:rsidR="003E1B72" w:rsidRPr="00117CF1">
        <w:rPr>
          <w:rFonts w:cs="Times New Roman"/>
          <w:sz w:val="24"/>
          <w:szCs w:val="24"/>
        </w:rPr>
        <w:t xml:space="preserve"> ar </w:t>
      </w:r>
      <w:proofErr w:type="gramStart"/>
      <w:r w:rsidR="003E1B72" w:rsidRPr="00117CF1">
        <w:rPr>
          <w:rFonts w:cs="Times New Roman"/>
          <w:sz w:val="24"/>
          <w:szCs w:val="24"/>
        </w:rPr>
        <w:t>2018.gada</w:t>
      </w:r>
      <w:proofErr w:type="gramEnd"/>
      <w:r w:rsidR="003E1B72" w:rsidRPr="00117CF1">
        <w:rPr>
          <w:rFonts w:cs="Times New Roman"/>
          <w:sz w:val="24"/>
          <w:szCs w:val="24"/>
        </w:rPr>
        <w:t xml:space="preserve"> 1.jūliju </w:t>
      </w:r>
      <w:r>
        <w:rPr>
          <w:rFonts w:cs="Times New Roman"/>
          <w:sz w:val="24"/>
          <w:szCs w:val="24"/>
        </w:rPr>
        <w:t xml:space="preserve">spēkā stājušies </w:t>
      </w:r>
      <w:r w:rsidR="008A0726">
        <w:rPr>
          <w:rFonts w:cs="Times New Roman"/>
          <w:sz w:val="24"/>
          <w:szCs w:val="24"/>
        </w:rPr>
        <w:t>jauni</w:t>
      </w:r>
      <w:r>
        <w:rPr>
          <w:rFonts w:cs="Times New Roman"/>
          <w:sz w:val="24"/>
          <w:szCs w:val="24"/>
        </w:rPr>
        <w:t xml:space="preserve"> Ministru kabineta noteikumi</w:t>
      </w:r>
      <w:r w:rsidR="00C01951">
        <w:rPr>
          <w:rFonts w:cs="Times New Roman"/>
          <w:sz w:val="24"/>
          <w:szCs w:val="24"/>
        </w:rPr>
        <w:t>:</w:t>
      </w:r>
    </w:p>
    <w:p w14:paraId="3A5F4214" w14:textId="25CCCE03" w:rsidR="00C01951" w:rsidRPr="00C01951" w:rsidRDefault="00C01951" w:rsidP="00C01951">
      <w:pPr>
        <w:ind w:firstLine="720"/>
        <w:rPr>
          <w:rFonts w:eastAsia="Times New Roman" w:cs="Times New Roman"/>
          <w:sz w:val="24"/>
          <w:szCs w:val="24"/>
          <w:lang w:eastAsia="lv-LV"/>
        </w:rPr>
      </w:pPr>
      <w:r w:rsidRPr="00C01951">
        <w:rPr>
          <w:rFonts w:eastAsia="Times New Roman" w:cs="Times New Roman"/>
          <w:sz w:val="24"/>
          <w:szCs w:val="24"/>
          <w:lang w:eastAsia="lv-LV"/>
        </w:rPr>
        <w:t>1.</w:t>
      </w:r>
      <w:r w:rsidR="008A0726">
        <w:rPr>
          <w:rFonts w:eastAsia="Times New Roman" w:cs="Times New Roman"/>
          <w:sz w:val="24"/>
          <w:szCs w:val="24"/>
          <w:lang w:eastAsia="lv-LV"/>
        </w:rPr>
        <w:t xml:space="preserve"> </w:t>
      </w:r>
      <w:proofErr w:type="gramStart"/>
      <w:r w:rsidRPr="00C01951">
        <w:rPr>
          <w:rFonts w:eastAsia="Times New Roman" w:cs="Times New Roman"/>
          <w:sz w:val="24"/>
          <w:szCs w:val="24"/>
          <w:lang w:eastAsia="lv-LV"/>
        </w:rPr>
        <w:t>2018.gada</w:t>
      </w:r>
      <w:proofErr w:type="gramEnd"/>
      <w:r w:rsidRPr="00C01951">
        <w:rPr>
          <w:rFonts w:eastAsia="Times New Roman" w:cs="Times New Roman"/>
          <w:sz w:val="24"/>
          <w:szCs w:val="24"/>
          <w:lang w:eastAsia="lv-LV"/>
        </w:rPr>
        <w:t xml:space="preserve"> 26.jūnija noteikumi Nr.354 “Audžuģimenes noteikumi” (turpmāk – Audžuģimenes noteikumi)</w:t>
      </w:r>
      <w:r w:rsidR="008A0726">
        <w:rPr>
          <w:rFonts w:eastAsia="Times New Roman" w:cs="Times New Roman"/>
          <w:sz w:val="24"/>
          <w:szCs w:val="24"/>
          <w:lang w:eastAsia="lv-LV"/>
        </w:rPr>
        <w:t>. Ar minēto noteikumu stāšanos spēkā</w:t>
      </w:r>
      <w:r w:rsidRPr="00C01951">
        <w:rPr>
          <w:rFonts w:eastAsia="Times New Roman" w:cs="Times New Roman"/>
          <w:sz w:val="24"/>
          <w:szCs w:val="24"/>
          <w:lang w:eastAsia="lv-LV"/>
        </w:rPr>
        <w:t>, spēku zaudēj</w:t>
      </w:r>
      <w:r w:rsidR="008A0726">
        <w:rPr>
          <w:rFonts w:eastAsia="Times New Roman" w:cs="Times New Roman"/>
          <w:sz w:val="24"/>
          <w:szCs w:val="24"/>
          <w:lang w:eastAsia="lv-LV"/>
        </w:rPr>
        <w:t>uši</w:t>
      </w:r>
      <w:r w:rsidRPr="00C01951">
        <w:rPr>
          <w:rFonts w:eastAsia="Times New Roman" w:cs="Times New Roman"/>
          <w:sz w:val="24"/>
          <w:szCs w:val="24"/>
          <w:lang w:eastAsia="lv-LV"/>
        </w:rPr>
        <w:t xml:space="preserve"> līdzšinējie 2006. gada 19. decembra Ministru kabineta noteikumi Nr.1036 “Audžuģimenes noteikumi”, kuri līdz šim noteica </w:t>
      </w:r>
      <w:r w:rsidR="00361418">
        <w:rPr>
          <w:rFonts w:eastAsia="Times New Roman" w:cs="Times New Roman"/>
          <w:sz w:val="24"/>
          <w:szCs w:val="24"/>
          <w:lang w:eastAsia="lv-LV"/>
        </w:rPr>
        <w:t>kārtību</w:t>
      </w:r>
      <w:r w:rsidR="0065334A">
        <w:rPr>
          <w:rFonts w:eastAsia="Times New Roman" w:cs="Times New Roman"/>
          <w:sz w:val="24"/>
          <w:szCs w:val="24"/>
          <w:lang w:eastAsia="lv-LV"/>
        </w:rPr>
        <w:t xml:space="preserve"> </w:t>
      </w:r>
      <w:r w:rsidRPr="00C01951">
        <w:rPr>
          <w:rFonts w:eastAsia="Times New Roman" w:cs="Times New Roman"/>
          <w:sz w:val="24"/>
          <w:szCs w:val="24"/>
          <w:lang w:eastAsia="lv-LV"/>
        </w:rPr>
        <w:t>audžuģimeņu jautājumos</w:t>
      </w:r>
      <w:r w:rsidR="0031434B">
        <w:rPr>
          <w:rFonts w:eastAsia="Times New Roman" w:cs="Times New Roman"/>
          <w:sz w:val="24"/>
          <w:szCs w:val="24"/>
          <w:lang w:eastAsia="lv-LV"/>
        </w:rPr>
        <w:t>;</w:t>
      </w:r>
    </w:p>
    <w:p w14:paraId="7376CAF0" w14:textId="6283681A" w:rsidR="00C01951" w:rsidRPr="00C01951" w:rsidRDefault="00C01951" w:rsidP="00C01951">
      <w:pPr>
        <w:ind w:firstLine="720"/>
        <w:rPr>
          <w:rFonts w:cs="Times New Roman"/>
          <w:sz w:val="24"/>
          <w:szCs w:val="24"/>
        </w:rPr>
      </w:pPr>
      <w:r w:rsidRPr="00C01951">
        <w:rPr>
          <w:rFonts w:eastAsia="Times New Roman" w:cs="Times New Roman"/>
          <w:sz w:val="24"/>
          <w:szCs w:val="24"/>
          <w:lang w:eastAsia="lv-LV"/>
        </w:rPr>
        <w:t xml:space="preserve"> 2</w:t>
      </w:r>
      <w:r>
        <w:rPr>
          <w:rFonts w:cs="Times New Roman"/>
          <w:sz w:val="24"/>
          <w:szCs w:val="24"/>
        </w:rPr>
        <w:t xml:space="preserve">. </w:t>
      </w:r>
      <w:proofErr w:type="gramStart"/>
      <w:r w:rsidRPr="00C01951">
        <w:rPr>
          <w:rFonts w:cs="Times New Roman"/>
          <w:sz w:val="24"/>
          <w:szCs w:val="24"/>
        </w:rPr>
        <w:t>2018.gada</w:t>
      </w:r>
      <w:proofErr w:type="gramEnd"/>
      <w:r w:rsidRPr="00C01951">
        <w:rPr>
          <w:rFonts w:cs="Times New Roman"/>
          <w:sz w:val="24"/>
          <w:szCs w:val="24"/>
        </w:rPr>
        <w:t xml:space="preserve"> 26.jūnija</w:t>
      </w:r>
      <w:r w:rsidR="008A0726">
        <w:rPr>
          <w:rFonts w:cs="Times New Roman"/>
          <w:sz w:val="24"/>
          <w:szCs w:val="24"/>
        </w:rPr>
        <w:t xml:space="preserve"> </w:t>
      </w:r>
      <w:r w:rsidRPr="00C01951">
        <w:rPr>
          <w:rFonts w:cs="Times New Roman"/>
          <w:sz w:val="24"/>
          <w:szCs w:val="24"/>
        </w:rPr>
        <w:t>noteikumi Nr.355 “</w:t>
      </w:r>
      <w:r w:rsidRPr="00C01951">
        <w:rPr>
          <w:rFonts w:cs="Times New Roman"/>
          <w:bCs/>
          <w:sz w:val="24"/>
          <w:szCs w:val="24"/>
        </w:rPr>
        <w:t>Ārpusģimenes aprūpes atbalsta centra noteikumi</w:t>
      </w:r>
      <w:r w:rsidRPr="00C01951">
        <w:rPr>
          <w:rFonts w:cs="Times New Roman"/>
          <w:sz w:val="24"/>
          <w:szCs w:val="24"/>
        </w:rPr>
        <w:t>” (turpmāk</w:t>
      </w:r>
      <w:r w:rsidR="0031434B">
        <w:rPr>
          <w:rFonts w:cs="Times New Roman"/>
          <w:sz w:val="24"/>
          <w:szCs w:val="24"/>
        </w:rPr>
        <w:t xml:space="preserve"> – Atbalsta centra noteikumi).</w:t>
      </w:r>
    </w:p>
    <w:p w14:paraId="2F544995" w14:textId="77777777" w:rsidR="00C01951" w:rsidRPr="00C01951" w:rsidRDefault="00C01951" w:rsidP="00C01951">
      <w:pPr>
        <w:ind w:left="720"/>
        <w:rPr>
          <w:rFonts w:cs="Times New Roman"/>
          <w:sz w:val="24"/>
          <w:szCs w:val="24"/>
        </w:rPr>
      </w:pPr>
    </w:p>
    <w:p w14:paraId="4F979E49" w14:textId="77777777" w:rsidR="00CA04F1" w:rsidRDefault="00CA04F1" w:rsidP="00CA04F1">
      <w:pPr>
        <w:ind w:firstLine="720"/>
        <w:rPr>
          <w:rFonts w:cs="Times New Roman"/>
          <w:sz w:val="24"/>
          <w:szCs w:val="24"/>
        </w:rPr>
      </w:pPr>
      <w:r>
        <w:rPr>
          <w:rFonts w:cs="Times New Roman"/>
          <w:sz w:val="24"/>
          <w:szCs w:val="24"/>
        </w:rPr>
        <w:t xml:space="preserve">Atbilstoši Ministru kabineta noteikumos ietvertajam, galvenās izmaiņas, </w:t>
      </w:r>
      <w:proofErr w:type="gramStart"/>
      <w:r>
        <w:rPr>
          <w:rFonts w:cs="Times New Roman"/>
          <w:sz w:val="24"/>
          <w:szCs w:val="24"/>
        </w:rPr>
        <w:t>kas saistītas ar bērnu ārpusģimenes aprūpes nodrošināšanu un atbalsta pakalpojumu nodrošināšanu</w:t>
      </w:r>
      <w:proofErr w:type="gramEnd"/>
      <w:r>
        <w:rPr>
          <w:rFonts w:cs="Times New Roman"/>
          <w:sz w:val="24"/>
          <w:szCs w:val="24"/>
        </w:rPr>
        <w:t xml:space="preserve"> audžuģimenēm ir:</w:t>
      </w:r>
    </w:p>
    <w:p w14:paraId="06A04977" w14:textId="39B6314B" w:rsidR="00CA04F1" w:rsidRDefault="00CA04F1" w:rsidP="00CA04F1">
      <w:pPr>
        <w:ind w:firstLine="720"/>
        <w:rPr>
          <w:rFonts w:cs="Times New Roman"/>
          <w:sz w:val="24"/>
          <w:szCs w:val="24"/>
        </w:rPr>
      </w:pPr>
      <w:r w:rsidRPr="00CA04F1">
        <w:rPr>
          <w:rFonts w:cs="Times New Roman"/>
          <w:sz w:val="24"/>
          <w:szCs w:val="24"/>
        </w:rPr>
        <w:t>1.</w:t>
      </w:r>
      <w:r w:rsidR="00F112D4" w:rsidRPr="00CA04F1">
        <w:rPr>
          <w:rFonts w:eastAsia="Times New Roman" w:cs="Times New Roman"/>
          <w:sz w:val="24"/>
          <w:szCs w:val="24"/>
          <w:lang w:eastAsia="lv-LV"/>
        </w:rPr>
        <w:t xml:space="preserve">izveidots </w:t>
      </w:r>
      <w:r w:rsidR="00361418">
        <w:rPr>
          <w:rFonts w:eastAsia="Times New Roman" w:cs="Times New Roman"/>
          <w:sz w:val="24"/>
          <w:szCs w:val="24"/>
          <w:lang w:eastAsia="lv-LV"/>
        </w:rPr>
        <w:t>jauns ārpusģimenes aprūpes modelis</w:t>
      </w:r>
      <w:r w:rsidR="00F112D4" w:rsidRPr="00CA04F1">
        <w:rPr>
          <w:rFonts w:eastAsia="Times New Roman" w:cs="Times New Roman"/>
          <w:sz w:val="24"/>
          <w:szCs w:val="24"/>
          <w:lang w:eastAsia="lv-LV"/>
        </w:rPr>
        <w:t xml:space="preserve"> – specializētās audžuģimenes, </w:t>
      </w:r>
      <w:r w:rsidR="00F112D4" w:rsidRPr="00CA04F1">
        <w:rPr>
          <w:rFonts w:cs="Times New Roman"/>
          <w:sz w:val="24"/>
          <w:szCs w:val="24"/>
        </w:rPr>
        <w:t>tādējādi radot iespēju aizvien vairāk bērniem, kam nepieciešama ārpusģimenes aprūpe, to nodroš</w:t>
      </w:r>
      <w:r w:rsidR="003345F9">
        <w:rPr>
          <w:rFonts w:cs="Times New Roman"/>
          <w:sz w:val="24"/>
          <w:szCs w:val="24"/>
        </w:rPr>
        <w:t>ināt ģimeniski pietuvinātā vidē, paredzot, ka minētās audžuģimenes būs specializējušās aprūpei bērniem, kuriem nepieciešami īpaši apstākļi</w:t>
      </w:r>
      <w:r w:rsidR="00361418">
        <w:rPr>
          <w:rFonts w:cs="Times New Roman"/>
          <w:sz w:val="24"/>
          <w:szCs w:val="24"/>
        </w:rPr>
        <w:t>;</w:t>
      </w:r>
    </w:p>
    <w:p w14:paraId="4E2EFFC5" w14:textId="77777777" w:rsidR="00CA04F1" w:rsidRDefault="00CA04F1" w:rsidP="00CA04F1">
      <w:pPr>
        <w:ind w:firstLine="720"/>
        <w:rPr>
          <w:rFonts w:cs="Times New Roman"/>
          <w:sz w:val="24"/>
          <w:szCs w:val="24"/>
        </w:rPr>
      </w:pPr>
      <w:r>
        <w:rPr>
          <w:rFonts w:cs="Times New Roman"/>
          <w:sz w:val="24"/>
          <w:szCs w:val="24"/>
        </w:rPr>
        <w:t xml:space="preserve">2. </w:t>
      </w:r>
      <w:r w:rsidR="00117CF1" w:rsidRPr="00CA04F1">
        <w:rPr>
          <w:rFonts w:cs="Times New Roman"/>
          <w:sz w:val="24"/>
          <w:szCs w:val="24"/>
        </w:rPr>
        <w:t>veiktas izmaiņas procesā, kā laulātie (person</w:t>
      </w:r>
      <w:r>
        <w:rPr>
          <w:rFonts w:cs="Times New Roman"/>
          <w:sz w:val="24"/>
          <w:szCs w:val="24"/>
        </w:rPr>
        <w:t>as) iegūst audžuģimenes statusu;</w:t>
      </w:r>
    </w:p>
    <w:p w14:paraId="7C17027A" w14:textId="34F461D8" w:rsidR="00264B45" w:rsidRPr="00CA04F1" w:rsidRDefault="00CA04F1" w:rsidP="00CA04F1">
      <w:pPr>
        <w:ind w:firstLine="720"/>
        <w:rPr>
          <w:rFonts w:cs="Times New Roman"/>
          <w:sz w:val="24"/>
          <w:szCs w:val="24"/>
        </w:rPr>
      </w:pPr>
      <w:r>
        <w:rPr>
          <w:rFonts w:cs="Times New Roman"/>
          <w:sz w:val="24"/>
          <w:szCs w:val="24"/>
        </w:rPr>
        <w:t xml:space="preserve">3. </w:t>
      </w:r>
      <w:r w:rsidR="00A46D20" w:rsidRPr="00CA04F1">
        <w:rPr>
          <w:rFonts w:cs="Times New Roman"/>
          <w:bCs/>
          <w:sz w:val="24"/>
          <w:szCs w:val="24"/>
        </w:rPr>
        <w:t>jaun</w:t>
      </w:r>
      <w:r w:rsidR="00A46D20">
        <w:rPr>
          <w:rFonts w:cs="Times New Roman"/>
          <w:bCs/>
          <w:sz w:val="24"/>
          <w:szCs w:val="24"/>
        </w:rPr>
        <w:t>s</w:t>
      </w:r>
      <w:r w:rsidR="00A46D20" w:rsidRPr="00CA04F1">
        <w:rPr>
          <w:rFonts w:cs="Times New Roman"/>
          <w:bCs/>
          <w:sz w:val="24"/>
          <w:szCs w:val="24"/>
        </w:rPr>
        <w:t xml:space="preserve"> </w:t>
      </w:r>
      <w:r w:rsidR="00264B45" w:rsidRPr="00CA04F1">
        <w:rPr>
          <w:rFonts w:cs="Times New Roman"/>
          <w:bCs/>
          <w:sz w:val="24"/>
          <w:szCs w:val="24"/>
        </w:rPr>
        <w:t>pakalpojum</w:t>
      </w:r>
      <w:r>
        <w:rPr>
          <w:rFonts w:cs="Times New Roman"/>
          <w:bCs/>
          <w:sz w:val="24"/>
          <w:szCs w:val="24"/>
        </w:rPr>
        <w:t>a</w:t>
      </w:r>
      <w:r w:rsidR="00264B45" w:rsidRPr="00CA04F1">
        <w:rPr>
          <w:rFonts w:cs="Times New Roman"/>
          <w:bCs/>
          <w:sz w:val="24"/>
          <w:szCs w:val="24"/>
        </w:rPr>
        <w:t xml:space="preserve"> </w:t>
      </w:r>
      <w:r w:rsidR="00A46D20" w:rsidRPr="00CA04F1">
        <w:rPr>
          <w:rFonts w:cs="Times New Roman"/>
          <w:bCs/>
          <w:sz w:val="24"/>
          <w:szCs w:val="24"/>
        </w:rPr>
        <w:t>sniedzēj</w:t>
      </w:r>
      <w:r w:rsidR="00A46D20">
        <w:rPr>
          <w:rFonts w:cs="Times New Roman"/>
          <w:bCs/>
          <w:sz w:val="24"/>
          <w:szCs w:val="24"/>
        </w:rPr>
        <w:t>s</w:t>
      </w:r>
      <w:r w:rsidR="00A46D20" w:rsidRPr="00CA04F1">
        <w:rPr>
          <w:rFonts w:cs="Times New Roman"/>
          <w:bCs/>
          <w:sz w:val="24"/>
          <w:szCs w:val="24"/>
        </w:rPr>
        <w:t xml:space="preserve"> </w:t>
      </w:r>
      <w:r w:rsidR="00264B45" w:rsidRPr="00CA04F1">
        <w:rPr>
          <w:rFonts w:cs="Times New Roman"/>
          <w:bCs/>
          <w:sz w:val="24"/>
          <w:szCs w:val="24"/>
        </w:rPr>
        <w:t xml:space="preserve">- </w:t>
      </w:r>
      <w:r w:rsidR="00264B45" w:rsidRPr="00CA04F1">
        <w:rPr>
          <w:rFonts w:cs="Times New Roman"/>
          <w:sz w:val="24"/>
          <w:szCs w:val="24"/>
        </w:rPr>
        <w:t>Ārpusģimenes aprūpes atbalsta centr</w:t>
      </w:r>
      <w:r>
        <w:rPr>
          <w:rFonts w:cs="Times New Roman"/>
          <w:sz w:val="24"/>
          <w:szCs w:val="24"/>
        </w:rPr>
        <w:t>s</w:t>
      </w:r>
      <w:r w:rsidR="00264B45" w:rsidRPr="00CA04F1">
        <w:rPr>
          <w:rFonts w:cs="Times New Roman"/>
          <w:sz w:val="24"/>
          <w:szCs w:val="24"/>
        </w:rPr>
        <w:t xml:space="preserve"> (turpmāk - Atbalsta centrs)</w:t>
      </w:r>
      <w:r w:rsidR="00264B45" w:rsidRPr="00CA04F1">
        <w:rPr>
          <w:rFonts w:cs="Times New Roman"/>
          <w:bCs/>
          <w:sz w:val="24"/>
          <w:szCs w:val="24"/>
        </w:rPr>
        <w:t>,</w:t>
      </w:r>
      <w:r>
        <w:rPr>
          <w:rFonts w:cs="Times New Roman"/>
          <w:bCs/>
          <w:sz w:val="24"/>
          <w:szCs w:val="24"/>
        </w:rPr>
        <w:t xml:space="preserve"> </w:t>
      </w:r>
      <w:r w:rsidR="00264B45" w:rsidRPr="00CA04F1">
        <w:rPr>
          <w:rFonts w:cs="Times New Roman"/>
          <w:bCs/>
          <w:sz w:val="24"/>
          <w:szCs w:val="24"/>
        </w:rPr>
        <w:t>kur</w:t>
      </w:r>
      <w:r>
        <w:rPr>
          <w:rFonts w:cs="Times New Roman"/>
          <w:bCs/>
          <w:sz w:val="24"/>
          <w:szCs w:val="24"/>
        </w:rPr>
        <w:t>am</w:t>
      </w:r>
      <w:r w:rsidR="00264B45" w:rsidRPr="00CA04F1">
        <w:rPr>
          <w:rFonts w:cs="Times New Roman"/>
          <w:bCs/>
          <w:sz w:val="24"/>
          <w:szCs w:val="24"/>
        </w:rPr>
        <w:t xml:space="preserve"> deleģētas atsevišķas funkcijas, kas līdz šim bija Valsts bērnu tiesību aizsardzības inspekcijas vai bāriņtiesu</w:t>
      </w:r>
      <w:r w:rsidR="00264B45" w:rsidRPr="00390C40">
        <w:rPr>
          <w:rStyle w:val="FootnoteReference"/>
          <w:rFonts w:cs="Times New Roman"/>
          <w:bCs/>
          <w:sz w:val="24"/>
          <w:szCs w:val="24"/>
        </w:rPr>
        <w:footnoteReference w:id="1"/>
      </w:r>
      <w:r w:rsidR="00264B45" w:rsidRPr="00CA04F1">
        <w:rPr>
          <w:rFonts w:cs="Times New Roman"/>
          <w:bCs/>
          <w:sz w:val="24"/>
          <w:szCs w:val="24"/>
        </w:rPr>
        <w:t xml:space="preserve"> kompetencē attiecībā uz procesu, kas saistīts ar jau</w:t>
      </w:r>
      <w:r>
        <w:rPr>
          <w:rFonts w:cs="Times New Roman"/>
          <w:bCs/>
          <w:sz w:val="24"/>
          <w:szCs w:val="24"/>
        </w:rPr>
        <w:t xml:space="preserve">no audžuģimeņu statusa iegūšanu, kā arī noteikti citi pienākumi pakalpojumu sniegšanā audžuģimenēm. </w:t>
      </w:r>
      <w:r w:rsidR="003D13AA" w:rsidRPr="00CA04F1">
        <w:rPr>
          <w:rFonts w:cs="Times New Roman"/>
          <w:bCs/>
          <w:sz w:val="24"/>
          <w:szCs w:val="24"/>
        </w:rPr>
        <w:t>Tostarp Atbalsta centriem noteikti pienākumi, kas saistīti ar specializēto audžuģimeņu mācību nodrošināšanu, atbalst</w:t>
      </w:r>
      <w:r w:rsidR="00361418">
        <w:rPr>
          <w:rFonts w:cs="Times New Roman"/>
          <w:bCs/>
          <w:sz w:val="24"/>
          <w:szCs w:val="24"/>
        </w:rPr>
        <w:t>a</w:t>
      </w:r>
      <w:r w:rsidR="003D13AA" w:rsidRPr="00CA04F1">
        <w:rPr>
          <w:rFonts w:cs="Times New Roman"/>
          <w:bCs/>
          <w:sz w:val="24"/>
          <w:szCs w:val="24"/>
        </w:rPr>
        <w:t xml:space="preserve"> sniegšanu tām, kā arī at</w:t>
      </w:r>
      <w:r w:rsidR="008A0726">
        <w:rPr>
          <w:rFonts w:cs="Times New Roman"/>
          <w:bCs/>
          <w:sz w:val="24"/>
          <w:szCs w:val="24"/>
        </w:rPr>
        <w:t>līdzīb</w:t>
      </w:r>
      <w:r w:rsidR="00361418">
        <w:rPr>
          <w:rFonts w:cs="Times New Roman"/>
          <w:bCs/>
          <w:sz w:val="24"/>
          <w:szCs w:val="24"/>
        </w:rPr>
        <w:t>as</w:t>
      </w:r>
      <w:r w:rsidR="008A0726">
        <w:rPr>
          <w:rFonts w:cs="Times New Roman"/>
          <w:bCs/>
          <w:sz w:val="24"/>
          <w:szCs w:val="24"/>
        </w:rPr>
        <w:t xml:space="preserve"> aprēķināšanu un izmaksu. Tāpat Atbalsta centriem deleģēta virkne darbību</w:t>
      </w:r>
      <w:r w:rsidR="0065334A">
        <w:rPr>
          <w:rFonts w:cs="Times New Roman"/>
          <w:bCs/>
          <w:sz w:val="24"/>
          <w:szCs w:val="24"/>
        </w:rPr>
        <w:t>, piemēram, nosūtīt laulātos (personu) pie psihologa, atzinuma sniegšanai par atbilstību izvēlētā statusa veik</w:t>
      </w:r>
      <w:r w:rsidR="00A42632">
        <w:rPr>
          <w:rFonts w:cs="Times New Roman"/>
          <w:bCs/>
          <w:sz w:val="24"/>
          <w:szCs w:val="24"/>
        </w:rPr>
        <w:t>šanai utt.,</w:t>
      </w:r>
      <w:r w:rsidR="0065334A">
        <w:rPr>
          <w:rFonts w:cs="Times New Roman"/>
          <w:bCs/>
          <w:sz w:val="24"/>
          <w:szCs w:val="24"/>
        </w:rPr>
        <w:t xml:space="preserve"> </w:t>
      </w:r>
      <w:r w:rsidR="008A0726">
        <w:rPr>
          <w:rFonts w:cs="Times New Roman"/>
          <w:bCs/>
          <w:sz w:val="24"/>
          <w:szCs w:val="24"/>
        </w:rPr>
        <w:t>un saziņa ar audžuģimenēm, kas līdz šim bijusi nepastarpinātā bāriņtiesu kompetencē.</w:t>
      </w:r>
    </w:p>
    <w:p w14:paraId="19C70154" w14:textId="77777777" w:rsidR="003D13AA" w:rsidRDefault="003D13AA" w:rsidP="00B63A60">
      <w:pPr>
        <w:ind w:firstLine="720"/>
        <w:rPr>
          <w:rFonts w:cs="Times New Roman"/>
          <w:sz w:val="24"/>
          <w:szCs w:val="24"/>
        </w:rPr>
      </w:pPr>
    </w:p>
    <w:p w14:paraId="028AA280" w14:textId="235D11AE" w:rsidR="007030E3" w:rsidRDefault="00592984" w:rsidP="00B63A60">
      <w:pPr>
        <w:ind w:firstLine="720"/>
        <w:rPr>
          <w:rFonts w:cs="Times New Roman"/>
          <w:sz w:val="24"/>
          <w:szCs w:val="24"/>
        </w:rPr>
      </w:pPr>
      <w:r>
        <w:rPr>
          <w:rFonts w:cs="Times New Roman"/>
          <w:sz w:val="24"/>
          <w:szCs w:val="24"/>
        </w:rPr>
        <w:t xml:space="preserve">Norādāms, ka </w:t>
      </w:r>
      <w:r w:rsidR="003345F9" w:rsidRPr="00390C40">
        <w:rPr>
          <w:rFonts w:cs="Times New Roman"/>
          <w:sz w:val="24"/>
          <w:szCs w:val="24"/>
        </w:rPr>
        <w:t>ar Labklājības ministrija lēmumu Atbalsta centra status</w:t>
      </w:r>
      <w:r w:rsidR="00361418">
        <w:rPr>
          <w:rFonts w:cs="Times New Roman"/>
          <w:sz w:val="24"/>
          <w:szCs w:val="24"/>
        </w:rPr>
        <w:t>u</w:t>
      </w:r>
      <w:r w:rsidR="003345F9" w:rsidRPr="00390C40">
        <w:rPr>
          <w:rFonts w:cs="Times New Roman"/>
          <w:sz w:val="24"/>
          <w:szCs w:val="24"/>
        </w:rPr>
        <w:t xml:space="preserve"> </w:t>
      </w:r>
      <w:r w:rsidR="003345F9">
        <w:rPr>
          <w:rFonts w:cs="Times New Roman"/>
          <w:sz w:val="24"/>
          <w:szCs w:val="24"/>
        </w:rPr>
        <w:t xml:space="preserve">var </w:t>
      </w:r>
      <w:r w:rsidR="003345F9" w:rsidRPr="00390C40">
        <w:rPr>
          <w:rFonts w:cs="Times New Roman"/>
          <w:sz w:val="24"/>
          <w:szCs w:val="24"/>
        </w:rPr>
        <w:t xml:space="preserve">piešķirt </w:t>
      </w:r>
      <w:r w:rsidR="003345F9">
        <w:rPr>
          <w:rFonts w:cs="Times New Roman"/>
          <w:sz w:val="24"/>
          <w:szCs w:val="24"/>
        </w:rPr>
        <w:t xml:space="preserve">tikai </w:t>
      </w:r>
      <w:r w:rsidR="00814839" w:rsidRPr="00390C40">
        <w:rPr>
          <w:rFonts w:cs="Times New Roman"/>
          <w:sz w:val="24"/>
          <w:szCs w:val="24"/>
        </w:rPr>
        <w:t>komersant</w:t>
      </w:r>
      <w:r w:rsidR="003345F9">
        <w:rPr>
          <w:rFonts w:cs="Times New Roman"/>
          <w:sz w:val="24"/>
          <w:szCs w:val="24"/>
        </w:rPr>
        <w:t>am</w:t>
      </w:r>
      <w:r w:rsidR="00814839" w:rsidRPr="00390C40">
        <w:rPr>
          <w:rStyle w:val="FootnoteReference"/>
          <w:rFonts w:cs="Times New Roman"/>
          <w:sz w:val="24"/>
          <w:szCs w:val="24"/>
        </w:rPr>
        <w:footnoteReference w:id="2"/>
      </w:r>
      <w:r w:rsidR="00814839" w:rsidRPr="00390C40">
        <w:rPr>
          <w:rFonts w:cs="Times New Roman"/>
          <w:sz w:val="24"/>
          <w:szCs w:val="24"/>
        </w:rPr>
        <w:t>, biedrība</w:t>
      </w:r>
      <w:r w:rsidR="003345F9">
        <w:rPr>
          <w:rFonts w:cs="Times New Roman"/>
          <w:sz w:val="24"/>
          <w:szCs w:val="24"/>
        </w:rPr>
        <w:t>i</w:t>
      </w:r>
      <w:r w:rsidR="00814839" w:rsidRPr="00390C40">
        <w:rPr>
          <w:rStyle w:val="FootnoteReference"/>
          <w:rFonts w:cs="Times New Roman"/>
          <w:sz w:val="24"/>
          <w:szCs w:val="24"/>
        </w:rPr>
        <w:footnoteReference w:id="3"/>
      </w:r>
      <w:r w:rsidR="00814839" w:rsidRPr="00390C40">
        <w:rPr>
          <w:rFonts w:cs="Times New Roman"/>
          <w:sz w:val="24"/>
          <w:szCs w:val="24"/>
        </w:rPr>
        <w:t xml:space="preserve"> vai nodibinājum</w:t>
      </w:r>
      <w:r w:rsidR="003345F9">
        <w:rPr>
          <w:rFonts w:cs="Times New Roman"/>
          <w:sz w:val="24"/>
          <w:szCs w:val="24"/>
        </w:rPr>
        <w:t>am</w:t>
      </w:r>
      <w:r w:rsidR="00814839" w:rsidRPr="00390C40">
        <w:rPr>
          <w:rStyle w:val="FootnoteReference"/>
          <w:rFonts w:cs="Times New Roman"/>
          <w:sz w:val="24"/>
          <w:szCs w:val="24"/>
        </w:rPr>
        <w:footnoteReference w:id="4"/>
      </w:r>
      <w:r w:rsidR="00814839" w:rsidRPr="00390C40">
        <w:rPr>
          <w:rFonts w:cs="Times New Roman"/>
          <w:sz w:val="24"/>
          <w:szCs w:val="24"/>
        </w:rPr>
        <w:t>.</w:t>
      </w:r>
      <w:r>
        <w:rPr>
          <w:rFonts w:cs="Times New Roman"/>
          <w:sz w:val="24"/>
          <w:szCs w:val="24"/>
        </w:rPr>
        <w:t xml:space="preserve"> Tādējādi vieni no ciešākajiem sadarbības partneriem ārpusģimenes aprūpes </w:t>
      </w:r>
      <w:r w:rsidRPr="00311851">
        <w:rPr>
          <w:rFonts w:cs="Times New Roman"/>
          <w:sz w:val="24"/>
          <w:szCs w:val="24"/>
        </w:rPr>
        <w:t>jomā</w:t>
      </w:r>
      <w:r w:rsidR="006842FD" w:rsidRPr="00311851">
        <w:rPr>
          <w:rFonts w:cs="Times New Roman"/>
          <w:sz w:val="24"/>
          <w:szCs w:val="24"/>
        </w:rPr>
        <w:t xml:space="preserve"> bāriņtiesām turpmāk</w:t>
      </w:r>
      <w:r w:rsidRPr="00311851">
        <w:rPr>
          <w:rFonts w:cs="Times New Roman"/>
          <w:sz w:val="24"/>
          <w:szCs w:val="24"/>
        </w:rPr>
        <w:t xml:space="preserve"> būs </w:t>
      </w:r>
      <w:r w:rsidR="006842FD" w:rsidRPr="00311851">
        <w:rPr>
          <w:rFonts w:cs="Times New Roman"/>
          <w:sz w:val="24"/>
          <w:szCs w:val="24"/>
        </w:rPr>
        <w:t xml:space="preserve">nevalstiskās organizācijas, kurām kā primārais uzdevums deleģēts </w:t>
      </w:r>
      <w:r w:rsidR="00311851" w:rsidRPr="00311851">
        <w:rPr>
          <w:rFonts w:cs="Times New Roman"/>
          <w:sz w:val="24"/>
          <w:szCs w:val="24"/>
          <w:shd w:val="clear" w:color="auto" w:fill="FFFFFF"/>
        </w:rPr>
        <w:t xml:space="preserve">nodrošināt pasākumu kopumu, kas veicina bez vecāku gādības palikušu bērnu </w:t>
      </w:r>
      <w:r w:rsidR="00311851" w:rsidRPr="00311851">
        <w:rPr>
          <w:rFonts w:cs="Times New Roman"/>
          <w:sz w:val="24"/>
          <w:szCs w:val="24"/>
          <w:shd w:val="clear" w:color="auto" w:fill="FFFFFF"/>
        </w:rPr>
        <w:lastRenderedPageBreak/>
        <w:t>labklājību, drošību, patstāvību, kā arī audžuģimeņu, jo īpaši specializēto audžuģimeņu, un adoptētāju, aizbildņu un viesģimeņu skaita pieaugumu</w:t>
      </w:r>
      <w:r w:rsidR="003E1B72" w:rsidRPr="00311851">
        <w:rPr>
          <w:rFonts w:cs="Times New Roman"/>
          <w:sz w:val="24"/>
          <w:szCs w:val="24"/>
        </w:rPr>
        <w:t>.</w:t>
      </w:r>
      <w:r w:rsidR="003E1B72" w:rsidRPr="00311851">
        <w:rPr>
          <w:rStyle w:val="FootnoteReference"/>
          <w:rFonts w:cs="Times New Roman"/>
          <w:sz w:val="24"/>
          <w:szCs w:val="24"/>
        </w:rPr>
        <w:footnoteReference w:id="5"/>
      </w:r>
    </w:p>
    <w:p w14:paraId="447BFD81" w14:textId="77777777" w:rsidR="00311851" w:rsidRPr="00311851" w:rsidRDefault="00311851" w:rsidP="00B63A60">
      <w:pPr>
        <w:ind w:firstLine="720"/>
        <w:rPr>
          <w:rFonts w:cs="Times New Roman"/>
          <w:sz w:val="24"/>
          <w:szCs w:val="24"/>
        </w:rPr>
      </w:pPr>
    </w:p>
    <w:p w14:paraId="1B88B7B5" w14:textId="77777777" w:rsidR="006D62EC" w:rsidRPr="00F330F9" w:rsidRDefault="00F330F9" w:rsidP="006D62EC">
      <w:pPr>
        <w:ind w:firstLine="720"/>
        <w:rPr>
          <w:rFonts w:cs="Times New Roman"/>
          <w:b/>
          <w:sz w:val="24"/>
          <w:szCs w:val="24"/>
        </w:rPr>
      </w:pPr>
      <w:r>
        <w:rPr>
          <w:rFonts w:cs="Times New Roman"/>
          <w:sz w:val="24"/>
          <w:szCs w:val="24"/>
        </w:rPr>
        <w:t>Atbilstoši Audžuģimenes noteikumos noteiktajam, t</w:t>
      </w:r>
      <w:r w:rsidR="006D62EC" w:rsidRPr="00960789">
        <w:rPr>
          <w:rFonts w:cs="Times New Roman"/>
          <w:sz w:val="24"/>
          <w:szCs w:val="24"/>
        </w:rPr>
        <w:t xml:space="preserve">iek izšķirtas </w:t>
      </w:r>
      <w:r w:rsidR="006D62EC" w:rsidRPr="00F330F9">
        <w:rPr>
          <w:rFonts w:cs="Times New Roman"/>
          <w:b/>
          <w:sz w:val="24"/>
          <w:szCs w:val="24"/>
          <w:u w:val="single"/>
        </w:rPr>
        <w:t>divu veidu specializētās audžuģimenes</w:t>
      </w:r>
      <w:r w:rsidR="006D62EC" w:rsidRPr="00F330F9">
        <w:rPr>
          <w:rFonts w:cs="Times New Roman"/>
          <w:b/>
          <w:sz w:val="24"/>
          <w:szCs w:val="24"/>
        </w:rPr>
        <w:t>:</w:t>
      </w:r>
    </w:p>
    <w:p w14:paraId="66FC5EDD" w14:textId="77777777" w:rsidR="007030E3" w:rsidRDefault="007030E3" w:rsidP="006D62EC">
      <w:pPr>
        <w:ind w:firstLine="720"/>
        <w:rPr>
          <w:rFonts w:cs="Times New Roman"/>
          <w:sz w:val="24"/>
          <w:szCs w:val="24"/>
        </w:rPr>
      </w:pPr>
    </w:p>
    <w:tbl>
      <w:tblPr>
        <w:tblStyle w:val="TableGrid"/>
        <w:tblW w:w="0" w:type="auto"/>
        <w:tblLook w:val="04A0" w:firstRow="1" w:lastRow="0" w:firstColumn="1" w:lastColumn="0" w:noHBand="0" w:noVBand="1"/>
      </w:tblPr>
      <w:tblGrid>
        <w:gridCol w:w="4839"/>
        <w:gridCol w:w="4789"/>
      </w:tblGrid>
      <w:tr w:rsidR="007030E3" w:rsidRPr="00101600" w14:paraId="3D9AD4EB" w14:textId="77777777" w:rsidTr="00D27202">
        <w:tc>
          <w:tcPr>
            <w:tcW w:w="5235" w:type="dxa"/>
            <w:vAlign w:val="center"/>
          </w:tcPr>
          <w:p w14:paraId="7AD03965" w14:textId="77777777" w:rsidR="007030E3" w:rsidRPr="007030E3" w:rsidRDefault="007030E3" w:rsidP="007030E3">
            <w:pPr>
              <w:pStyle w:val="ListParagraph"/>
              <w:numPr>
                <w:ilvl w:val="0"/>
                <w:numId w:val="34"/>
              </w:numPr>
              <w:jc w:val="center"/>
              <w:rPr>
                <w:rFonts w:ascii="Times New Roman" w:hAnsi="Times New Roman" w:cs="Times New Roman"/>
                <w:sz w:val="24"/>
                <w:szCs w:val="24"/>
              </w:rPr>
            </w:pPr>
            <w:r w:rsidRPr="007030E3">
              <w:rPr>
                <w:rFonts w:ascii="Times New Roman" w:eastAsia="Times New Roman" w:hAnsi="Times New Roman" w:cs="Times New Roman"/>
                <w:b/>
                <w:sz w:val="24"/>
                <w:szCs w:val="24"/>
                <w:lang w:eastAsia="lv-LV"/>
              </w:rPr>
              <w:t>Krīzes audžuģimene</w:t>
            </w:r>
          </w:p>
        </w:tc>
        <w:tc>
          <w:tcPr>
            <w:tcW w:w="5236" w:type="dxa"/>
          </w:tcPr>
          <w:p w14:paraId="2136D439" w14:textId="77777777" w:rsidR="007030E3" w:rsidRPr="00093FB4" w:rsidRDefault="007030E3" w:rsidP="00093FB4">
            <w:pPr>
              <w:pStyle w:val="ListParagraph"/>
              <w:numPr>
                <w:ilvl w:val="0"/>
                <w:numId w:val="35"/>
              </w:numPr>
              <w:tabs>
                <w:tab w:val="left" w:pos="295"/>
              </w:tabs>
              <w:ind w:left="37" w:firstLine="0"/>
              <w:rPr>
                <w:rFonts w:ascii="Times New Roman" w:hAnsi="Times New Roman" w:cs="Times New Roman"/>
                <w:sz w:val="24"/>
                <w:szCs w:val="24"/>
              </w:rPr>
            </w:pPr>
            <w:r w:rsidRPr="00093FB4">
              <w:rPr>
                <w:rFonts w:ascii="Times New Roman" w:hAnsi="Times New Roman" w:cs="Times New Roman"/>
                <w:sz w:val="24"/>
                <w:szCs w:val="24"/>
              </w:rPr>
              <w:t xml:space="preserve">Audžuģimene, kurai ir vismaz 3 gadu pieredze </w:t>
            </w:r>
            <w:r w:rsidRPr="00093FB4">
              <w:rPr>
                <w:rFonts w:ascii="Times New Roman" w:eastAsia="Times New Roman" w:hAnsi="Times New Roman" w:cs="Times New Roman"/>
                <w:sz w:val="24"/>
                <w:szCs w:val="24"/>
                <w:lang w:eastAsia="lv-LV"/>
              </w:rPr>
              <w:t>audžuģimenē ievietoto bērnu aprūpē;</w:t>
            </w:r>
          </w:p>
          <w:p w14:paraId="4F786459" w14:textId="77777777" w:rsidR="007030E3" w:rsidRPr="00093FB4" w:rsidRDefault="007030E3" w:rsidP="00093FB4">
            <w:pPr>
              <w:tabs>
                <w:tab w:val="left" w:pos="166"/>
              </w:tabs>
              <w:ind w:left="37"/>
              <w:rPr>
                <w:rFonts w:cs="Times New Roman"/>
                <w:sz w:val="24"/>
                <w:szCs w:val="24"/>
              </w:rPr>
            </w:pPr>
          </w:p>
          <w:p w14:paraId="58AE9BC6" w14:textId="77777777" w:rsidR="007030E3" w:rsidRPr="00093FB4" w:rsidRDefault="007030E3" w:rsidP="00093FB4">
            <w:pPr>
              <w:pStyle w:val="ListParagraph"/>
              <w:numPr>
                <w:ilvl w:val="0"/>
                <w:numId w:val="33"/>
              </w:numPr>
              <w:tabs>
                <w:tab w:val="left" w:pos="294"/>
              </w:tabs>
              <w:ind w:left="37" w:firstLine="0"/>
              <w:jc w:val="both"/>
              <w:rPr>
                <w:rFonts w:ascii="Times New Roman" w:hAnsi="Times New Roman" w:cs="Times New Roman"/>
                <w:sz w:val="24"/>
                <w:szCs w:val="24"/>
              </w:rPr>
            </w:pPr>
            <w:r w:rsidRPr="00093FB4">
              <w:rPr>
                <w:rFonts w:ascii="Times New Roman" w:eastAsia="Times New Roman" w:hAnsi="Times New Roman" w:cs="Times New Roman"/>
                <w:sz w:val="24"/>
                <w:szCs w:val="24"/>
                <w:lang w:eastAsia="lv-LV"/>
              </w:rPr>
              <w:t>Audžuģimene jebkurā diennakts laikā (24/7) gatava uzņem bērnu, kas šķirts no ģimenes, aizbildņa vai audžuģimenes</w:t>
            </w:r>
            <w:r w:rsidR="00093FB4" w:rsidRPr="00093FB4">
              <w:rPr>
                <w:rFonts w:ascii="Times New Roman" w:eastAsia="Times New Roman" w:hAnsi="Times New Roman" w:cs="Times New Roman"/>
                <w:sz w:val="24"/>
                <w:szCs w:val="24"/>
                <w:lang w:eastAsia="lv-LV"/>
              </w:rPr>
              <w:t>.</w:t>
            </w:r>
            <w:r w:rsidRPr="00093FB4">
              <w:rPr>
                <w:rStyle w:val="FootnoteReference"/>
                <w:rFonts w:ascii="Times New Roman" w:eastAsia="Times New Roman" w:hAnsi="Times New Roman" w:cs="Times New Roman"/>
                <w:sz w:val="24"/>
                <w:szCs w:val="24"/>
                <w:lang w:eastAsia="lv-LV"/>
              </w:rPr>
              <w:footnoteReference w:id="6"/>
            </w:r>
          </w:p>
        </w:tc>
      </w:tr>
    </w:tbl>
    <w:p w14:paraId="77E71AFA" w14:textId="77777777" w:rsidR="00FE7E26" w:rsidRDefault="00FE7E26" w:rsidP="0089771F">
      <w:pPr>
        <w:pStyle w:val="ListParagraph"/>
        <w:tabs>
          <w:tab w:val="left" w:pos="284"/>
        </w:tabs>
        <w:ind w:left="0" w:firstLine="720"/>
        <w:jc w:val="both"/>
        <w:rPr>
          <w:rFonts w:ascii="Times New Roman" w:eastAsia="Times New Roman" w:hAnsi="Times New Roman" w:cs="Times New Roman"/>
          <w:sz w:val="24"/>
          <w:szCs w:val="24"/>
          <w:lang w:eastAsia="lv-LV"/>
        </w:rPr>
      </w:pPr>
    </w:p>
    <w:p w14:paraId="7802E054" w14:textId="5008B574" w:rsidR="00553BC4" w:rsidRPr="00101600" w:rsidRDefault="006D62EC" w:rsidP="0089771F">
      <w:pPr>
        <w:pStyle w:val="ListParagraph"/>
        <w:tabs>
          <w:tab w:val="left" w:pos="284"/>
        </w:tabs>
        <w:ind w:left="0" w:firstLine="720"/>
        <w:jc w:val="both"/>
        <w:rPr>
          <w:rFonts w:cs="Times New Roman"/>
          <w:szCs w:val="24"/>
        </w:rPr>
      </w:pPr>
      <w:r w:rsidRPr="00960789">
        <w:rPr>
          <w:rFonts w:ascii="Times New Roman" w:eastAsia="Times New Roman" w:hAnsi="Times New Roman" w:cs="Times New Roman"/>
          <w:sz w:val="24"/>
          <w:szCs w:val="24"/>
          <w:lang w:eastAsia="lv-LV"/>
        </w:rPr>
        <w:t xml:space="preserve">Krīzes audžuģimene ir paredzēta kā </w:t>
      </w:r>
      <w:r w:rsidRPr="00960789">
        <w:rPr>
          <w:rFonts w:ascii="Times New Roman" w:hAnsi="Times New Roman" w:cs="Times New Roman"/>
          <w:sz w:val="24"/>
          <w:szCs w:val="24"/>
        </w:rPr>
        <w:t xml:space="preserve">bērnu ārpusģimenes </w:t>
      </w:r>
      <w:r w:rsidRPr="00FE7E26">
        <w:rPr>
          <w:rFonts w:ascii="Times New Roman" w:hAnsi="Times New Roman" w:cs="Times New Roman"/>
          <w:b/>
          <w:sz w:val="24"/>
          <w:szCs w:val="24"/>
          <w:u w:val="single"/>
        </w:rPr>
        <w:t>aprūpe</w:t>
      </w:r>
      <w:r w:rsidR="00A313C0" w:rsidRPr="00FE7E26">
        <w:rPr>
          <w:rFonts w:ascii="Times New Roman" w:hAnsi="Times New Roman" w:cs="Times New Roman"/>
          <w:b/>
          <w:sz w:val="24"/>
          <w:szCs w:val="24"/>
          <w:u w:val="single"/>
        </w:rPr>
        <w:t xml:space="preserve"> īstermiņā</w:t>
      </w:r>
      <w:r w:rsidRPr="00960789">
        <w:rPr>
          <w:rFonts w:ascii="Times New Roman" w:hAnsi="Times New Roman" w:cs="Times New Roman"/>
          <w:sz w:val="24"/>
          <w:szCs w:val="24"/>
        </w:rPr>
        <w:t>, jo tās mērķis ir sniegt profesionālu palīdzību un atbalstu bērniem, kuri šķirti no ģimenes, aizbildņa vai audžuģimenes.</w:t>
      </w:r>
      <w:r w:rsidR="0085596E">
        <w:rPr>
          <w:rFonts w:ascii="Times New Roman" w:hAnsi="Times New Roman" w:cs="Times New Roman"/>
          <w:sz w:val="24"/>
          <w:szCs w:val="24"/>
        </w:rPr>
        <w:t xml:space="preserve"> </w:t>
      </w:r>
      <w:r w:rsidR="00553BC4" w:rsidRPr="00553BC4">
        <w:rPr>
          <w:rFonts w:ascii="Times New Roman" w:hAnsi="Times New Roman" w:cs="Times New Roman"/>
          <w:sz w:val="24"/>
          <w:szCs w:val="24"/>
        </w:rPr>
        <w:t>Krīzes audžuģimenes pamatmērķis un uzdevums ir nodrošināt ģimenisku vidi un sniegt aprūpi bērnam (bērniem), kuru no ģimenes šķīrusi policija vai bāriņtiesa ar vienpersonisku lēmumu.</w:t>
      </w:r>
    </w:p>
    <w:p w14:paraId="2164EBEE" w14:textId="77777777" w:rsidR="00431D36" w:rsidRDefault="00431D36" w:rsidP="00431D36">
      <w:pPr>
        <w:tabs>
          <w:tab w:val="left" w:pos="709"/>
        </w:tabs>
        <w:ind w:firstLine="720"/>
        <w:rPr>
          <w:rFonts w:cs="Times New Roman"/>
          <w:sz w:val="24"/>
          <w:szCs w:val="24"/>
          <w:u w:val="single"/>
        </w:rPr>
      </w:pPr>
    </w:p>
    <w:p w14:paraId="37BBD537" w14:textId="468CBFBE" w:rsidR="00431D36" w:rsidRDefault="00431D36" w:rsidP="00431D36">
      <w:pPr>
        <w:tabs>
          <w:tab w:val="left" w:pos="709"/>
        </w:tabs>
        <w:ind w:firstLine="720"/>
        <w:rPr>
          <w:rFonts w:cs="Times New Roman"/>
          <w:sz w:val="24"/>
          <w:szCs w:val="24"/>
          <w:shd w:val="clear" w:color="auto" w:fill="FFFFFF"/>
        </w:rPr>
      </w:pPr>
      <w:r w:rsidRPr="00D203BC">
        <w:rPr>
          <w:rFonts w:cs="Times New Roman"/>
          <w:sz w:val="24"/>
          <w:szCs w:val="24"/>
        </w:rPr>
        <w:t>Ņemot vērā, ka k</w:t>
      </w:r>
      <w:r w:rsidRPr="00D203BC">
        <w:rPr>
          <w:rFonts w:cs="Times New Roman"/>
          <w:sz w:val="24"/>
          <w:szCs w:val="24"/>
          <w:shd w:val="clear" w:color="auto" w:fill="FFFFFF"/>
        </w:rPr>
        <w:t>rīzes audžuģimenē</w:t>
      </w:r>
      <w:r w:rsidRPr="00431D36">
        <w:rPr>
          <w:rFonts w:cs="Times New Roman"/>
          <w:sz w:val="24"/>
          <w:szCs w:val="24"/>
          <w:shd w:val="clear" w:color="auto" w:fill="FFFFFF"/>
        </w:rPr>
        <w:t xml:space="preserve"> bērnu ievieto</w:t>
      </w:r>
      <w:r>
        <w:rPr>
          <w:rFonts w:cs="Times New Roman"/>
          <w:sz w:val="24"/>
          <w:szCs w:val="24"/>
          <w:shd w:val="clear" w:color="auto" w:fill="FFFFFF"/>
        </w:rPr>
        <w:t xml:space="preserve">s tajos gadījumos, kad to no ģimenes, aizbildņa, audžuģimenes šķīrusi policija vai bāriņtiesa, bāriņtiesu darbības jomā un pieņemtajos lēmumos attiecībā </w:t>
      </w:r>
      <w:r w:rsidRPr="0085596E">
        <w:rPr>
          <w:rFonts w:cs="Times New Roman"/>
          <w:sz w:val="24"/>
          <w:szCs w:val="24"/>
          <w:shd w:val="clear" w:color="auto" w:fill="FFFFFF"/>
        </w:rPr>
        <w:t>uz</w:t>
      </w:r>
      <w:r w:rsidR="0085596E">
        <w:rPr>
          <w:rFonts w:cs="Times New Roman"/>
          <w:sz w:val="24"/>
          <w:szCs w:val="24"/>
          <w:shd w:val="clear" w:color="auto" w:fill="FFFFFF"/>
        </w:rPr>
        <w:t xml:space="preserve"> bērna</w:t>
      </w:r>
      <w:r>
        <w:rPr>
          <w:rFonts w:cs="Times New Roman"/>
          <w:sz w:val="24"/>
          <w:szCs w:val="24"/>
          <w:shd w:val="clear" w:color="auto" w:fill="FFFFFF"/>
        </w:rPr>
        <w:t xml:space="preserve"> nogādāšanu drošos apstākļos un ārpusģimenes aprūpes nodrošināšanu, paliek nemainīga līdzšinējai praksei</w:t>
      </w:r>
      <w:r w:rsidR="00835D50">
        <w:rPr>
          <w:rStyle w:val="FootnoteReference"/>
          <w:rFonts w:cs="Times New Roman"/>
          <w:sz w:val="24"/>
          <w:szCs w:val="24"/>
          <w:shd w:val="clear" w:color="auto" w:fill="FFFFFF"/>
        </w:rPr>
        <w:footnoteReference w:id="7"/>
      </w:r>
      <w:r>
        <w:rPr>
          <w:rFonts w:cs="Times New Roman"/>
          <w:sz w:val="24"/>
          <w:szCs w:val="24"/>
          <w:shd w:val="clear" w:color="auto" w:fill="FFFFFF"/>
        </w:rPr>
        <w:t xml:space="preserve">. </w:t>
      </w:r>
    </w:p>
    <w:p w14:paraId="3BEF6AF5" w14:textId="77777777" w:rsidR="00D203BC" w:rsidRDefault="00D203BC" w:rsidP="00D203BC">
      <w:pPr>
        <w:pStyle w:val="ListParagraph"/>
        <w:tabs>
          <w:tab w:val="left" w:pos="284"/>
        </w:tabs>
        <w:ind w:left="0" w:firstLine="720"/>
        <w:jc w:val="both"/>
        <w:rPr>
          <w:rFonts w:ascii="Times New Roman" w:hAnsi="Times New Roman" w:cs="Times New Roman"/>
          <w:sz w:val="24"/>
          <w:szCs w:val="24"/>
        </w:rPr>
      </w:pPr>
    </w:p>
    <w:p w14:paraId="6AE719E2" w14:textId="77777777" w:rsidR="00D203BC" w:rsidRDefault="00D203BC" w:rsidP="00D203BC">
      <w:pPr>
        <w:pStyle w:val="ListParagraph"/>
        <w:tabs>
          <w:tab w:val="left" w:pos="284"/>
        </w:tabs>
        <w:ind w:left="0" w:firstLine="720"/>
        <w:jc w:val="both"/>
        <w:rPr>
          <w:rFonts w:ascii="Times New Roman" w:hAnsi="Times New Roman" w:cs="Times New Roman"/>
          <w:sz w:val="24"/>
          <w:szCs w:val="24"/>
        </w:rPr>
      </w:pPr>
      <w:r w:rsidRPr="00960789">
        <w:rPr>
          <w:rFonts w:ascii="Times New Roman" w:hAnsi="Times New Roman" w:cs="Times New Roman"/>
          <w:sz w:val="24"/>
          <w:szCs w:val="24"/>
        </w:rPr>
        <w:t xml:space="preserve">Krīzes audžuģimene nodrošina bērnu uzņemšanu savā aprūpē </w:t>
      </w:r>
      <w:r w:rsidRPr="0089771F">
        <w:rPr>
          <w:rFonts w:ascii="Times New Roman" w:hAnsi="Times New Roman" w:cs="Times New Roman"/>
          <w:sz w:val="24"/>
          <w:szCs w:val="24"/>
          <w:u w:val="single"/>
        </w:rPr>
        <w:t>jebkurā diennakts laikā</w:t>
      </w:r>
      <w:r w:rsidRPr="00960789">
        <w:rPr>
          <w:rFonts w:ascii="Times New Roman" w:hAnsi="Times New Roman" w:cs="Times New Roman"/>
          <w:sz w:val="24"/>
          <w:szCs w:val="24"/>
        </w:rPr>
        <w:t xml:space="preserve"> neatkarīgi no bērna vecuma un dzimuma, vienlaikus, tā sniedz informāciju Atbalsta centram par vēlamo bērnu vecumu, dzimumu, vienlaicīgi ievietojamo bērnu skaitu, atbilstoši savas ģimenes individuālajai situācijai.</w:t>
      </w:r>
      <w:r w:rsidRPr="00960789">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Tādēļ Atbalsta centra darbinieks, saņemot informāciju par krīzes audžuģimenes nepieciešamību, var rast bērnam piemērotāko audžuģimeni. Vienlaikus audžuģimene bez pamatota iemesla nevar atteikties uzņemt aprūpē bērnu, neatkarīgi no viņa dzimuma un vecuma.</w:t>
      </w:r>
    </w:p>
    <w:p w14:paraId="3ED8EDFC" w14:textId="77777777" w:rsidR="00431D36" w:rsidRDefault="00431D36" w:rsidP="00431D36">
      <w:pPr>
        <w:tabs>
          <w:tab w:val="left" w:pos="709"/>
        </w:tabs>
        <w:ind w:firstLine="720"/>
        <w:rPr>
          <w:rFonts w:cs="Times New Roman"/>
          <w:sz w:val="24"/>
          <w:szCs w:val="24"/>
          <w:shd w:val="clear" w:color="auto" w:fill="FFFFFF"/>
        </w:rPr>
      </w:pPr>
    </w:p>
    <w:tbl>
      <w:tblPr>
        <w:tblStyle w:val="TableGrid"/>
        <w:tblW w:w="0" w:type="auto"/>
        <w:tblLook w:val="04A0" w:firstRow="1" w:lastRow="0" w:firstColumn="1" w:lastColumn="0" w:noHBand="0" w:noVBand="1"/>
      </w:tblPr>
      <w:tblGrid>
        <w:gridCol w:w="4872"/>
        <w:gridCol w:w="4756"/>
      </w:tblGrid>
      <w:tr w:rsidR="00553BC4" w:rsidRPr="00553BC4" w14:paraId="0176DFE7" w14:textId="77777777" w:rsidTr="00F330F9">
        <w:tc>
          <w:tcPr>
            <w:tcW w:w="4972" w:type="dxa"/>
            <w:vAlign w:val="center"/>
          </w:tcPr>
          <w:p w14:paraId="559EADBA" w14:textId="3B39F440" w:rsidR="00E745DD" w:rsidRPr="00E745DD" w:rsidRDefault="00553BC4" w:rsidP="00E745DD">
            <w:pPr>
              <w:pStyle w:val="ListParagraph"/>
              <w:numPr>
                <w:ilvl w:val="0"/>
                <w:numId w:val="34"/>
              </w:numPr>
              <w:jc w:val="both"/>
              <w:rPr>
                <w:rFonts w:ascii="Times New Roman" w:hAnsi="Times New Roman" w:cs="Times New Roman"/>
                <w:sz w:val="24"/>
                <w:szCs w:val="24"/>
              </w:rPr>
            </w:pPr>
            <w:r w:rsidRPr="00553BC4">
              <w:rPr>
                <w:rFonts w:ascii="Times New Roman" w:hAnsi="Times New Roman" w:cs="Times New Roman"/>
                <w:sz w:val="24"/>
                <w:szCs w:val="24"/>
              </w:rPr>
              <w:t xml:space="preserve">Audžuģimene bērnam ar invaliditāti, kuram izsniegts atzinums par īpašas kopšanas nepieciešamību sakarā ar </w:t>
            </w:r>
            <w:r w:rsidRPr="00553BC4">
              <w:rPr>
                <w:rFonts w:ascii="Times New Roman" w:hAnsi="Times New Roman" w:cs="Times New Roman"/>
                <w:sz w:val="24"/>
                <w:szCs w:val="24"/>
                <w:u w:val="single"/>
              </w:rPr>
              <w:t>smagiem funkcionāliem traucējumiem</w:t>
            </w:r>
            <w:r w:rsidRPr="00553BC4">
              <w:rPr>
                <w:rFonts w:ascii="Times New Roman" w:hAnsi="Times New Roman" w:cs="Times New Roman"/>
                <w:sz w:val="24"/>
                <w:szCs w:val="24"/>
              </w:rPr>
              <w:t xml:space="preserve"> (turpmāk - </w:t>
            </w:r>
            <w:r w:rsidRPr="00553BC4">
              <w:rPr>
                <w:rFonts w:ascii="Times New Roman" w:hAnsi="Times New Roman" w:cs="Times New Roman"/>
                <w:b/>
                <w:sz w:val="24"/>
                <w:szCs w:val="24"/>
              </w:rPr>
              <w:t>audžuģimene bērnam ar smagiem funkcionāliem traucējumiem</w:t>
            </w:r>
            <w:r w:rsidRPr="00553BC4">
              <w:rPr>
                <w:rFonts w:ascii="Times New Roman" w:hAnsi="Times New Roman" w:cs="Times New Roman"/>
                <w:sz w:val="24"/>
                <w:szCs w:val="24"/>
              </w:rPr>
              <w:t>)</w:t>
            </w:r>
          </w:p>
        </w:tc>
        <w:tc>
          <w:tcPr>
            <w:tcW w:w="4882" w:type="dxa"/>
          </w:tcPr>
          <w:p w14:paraId="7789EDDB" w14:textId="77777777" w:rsidR="00553BC4" w:rsidRPr="00553BC4" w:rsidRDefault="00553BC4" w:rsidP="00D27202">
            <w:pPr>
              <w:rPr>
                <w:rFonts w:cs="Times New Roman"/>
                <w:sz w:val="24"/>
                <w:szCs w:val="24"/>
              </w:rPr>
            </w:pPr>
            <w:r w:rsidRPr="00553BC4">
              <w:rPr>
                <w:rFonts w:cs="Times New Roman"/>
                <w:sz w:val="24"/>
                <w:szCs w:val="24"/>
              </w:rPr>
              <w:t>- Audžuģimene, kurā vismaz vienam laulātajam (personai) ir vismaz 12 mēnešus ilga personīgā vai profesionālā pieredze darbā ar bērniem ar smagiem funkcionāliem traucējumiem.</w:t>
            </w:r>
          </w:p>
        </w:tc>
      </w:tr>
    </w:tbl>
    <w:p w14:paraId="48783F6A" w14:textId="77777777" w:rsidR="00553BC4" w:rsidRDefault="00553BC4" w:rsidP="006D62EC">
      <w:pPr>
        <w:pStyle w:val="ListParagraph"/>
        <w:tabs>
          <w:tab w:val="left" w:pos="284"/>
        </w:tabs>
        <w:ind w:left="0" w:firstLine="720"/>
        <w:jc w:val="both"/>
        <w:rPr>
          <w:rFonts w:ascii="Times New Roman" w:hAnsi="Times New Roman" w:cs="Times New Roman"/>
          <w:sz w:val="24"/>
          <w:szCs w:val="24"/>
        </w:rPr>
      </w:pPr>
    </w:p>
    <w:p w14:paraId="48259C93" w14:textId="3DF29B95" w:rsidR="00AB465C" w:rsidRPr="00AB465C" w:rsidRDefault="00AB465C" w:rsidP="00AB465C">
      <w:pPr>
        <w:autoSpaceDE w:val="0"/>
        <w:autoSpaceDN w:val="0"/>
        <w:adjustRightInd w:val="0"/>
        <w:ind w:firstLine="720"/>
        <w:rPr>
          <w:sz w:val="24"/>
          <w:szCs w:val="24"/>
        </w:rPr>
      </w:pPr>
      <w:r w:rsidRPr="00AB465C">
        <w:rPr>
          <w:rFonts w:cs="Times New Roman"/>
          <w:sz w:val="24"/>
          <w:szCs w:val="24"/>
        </w:rPr>
        <w:lastRenderedPageBreak/>
        <w:t>Par bērniem ar smagiem funkcionāliem traucējumiem, kuriem nepieciešama palīdzība, aprūpe un uzraudzība 24 stundas diennaktī, 7 dienas nedēļā, tiek uzskatīti bērni, kuriem ir:</w:t>
      </w:r>
    </w:p>
    <w:p w14:paraId="65F49B40" w14:textId="73CA778F" w:rsidR="006D62EC" w:rsidRPr="00960789" w:rsidRDefault="006D62EC" w:rsidP="00F330F9">
      <w:pPr>
        <w:pStyle w:val="NormalWeb"/>
        <w:numPr>
          <w:ilvl w:val="0"/>
          <w:numId w:val="2"/>
        </w:numPr>
        <w:tabs>
          <w:tab w:val="left" w:pos="851"/>
          <w:tab w:val="left" w:pos="993"/>
        </w:tabs>
        <w:spacing w:before="0" w:beforeAutospacing="0" w:after="0" w:afterAutospacing="0"/>
        <w:ind w:left="851" w:hanging="284"/>
        <w:jc w:val="both"/>
      </w:pPr>
      <w:r w:rsidRPr="00960789">
        <w:t>smagi psihiskie traucējumi (dziļa līdz  vidēji smaga garīgā atpalicība, autisms ar uzvedības   traucējumiem);</w:t>
      </w:r>
    </w:p>
    <w:p w14:paraId="73F4DD02" w14:textId="25975B50" w:rsidR="006D62EC" w:rsidRPr="00960789" w:rsidRDefault="006D62EC" w:rsidP="00F330F9">
      <w:pPr>
        <w:pStyle w:val="NormalWeb"/>
        <w:numPr>
          <w:ilvl w:val="0"/>
          <w:numId w:val="2"/>
        </w:numPr>
        <w:tabs>
          <w:tab w:val="left" w:pos="851"/>
          <w:tab w:val="left" w:pos="993"/>
        </w:tabs>
        <w:spacing w:before="0" w:beforeAutospacing="0" w:after="0" w:afterAutospacing="0"/>
        <w:ind w:left="851" w:hanging="284"/>
        <w:jc w:val="both"/>
      </w:pPr>
      <w:r w:rsidRPr="00960789">
        <w:t>neiroloģiskās slimības (epilepsija ar biežām   krampju</w:t>
      </w:r>
      <w:proofErr w:type="gramStart"/>
      <w:r w:rsidRPr="00960789">
        <w:t xml:space="preserve">  </w:t>
      </w:r>
      <w:proofErr w:type="spellStart"/>
      <w:proofErr w:type="gramEnd"/>
      <w:r w:rsidRPr="00960789">
        <w:t>ēkmēm</w:t>
      </w:r>
      <w:proofErr w:type="spellEnd"/>
      <w:r w:rsidRPr="00960789">
        <w:t xml:space="preserve">, bērnu  cerebrālā  trieka ar  smagiem  mobilitātes, </w:t>
      </w:r>
      <w:proofErr w:type="spellStart"/>
      <w:r w:rsidRPr="00960789">
        <w:t>pašaprūpes</w:t>
      </w:r>
      <w:proofErr w:type="spellEnd"/>
      <w:r w:rsidRPr="00960789">
        <w:t xml:space="preserve">  traucējumiem);</w:t>
      </w:r>
    </w:p>
    <w:p w14:paraId="13CF921C" w14:textId="77777777" w:rsidR="006D62EC" w:rsidRPr="00960789" w:rsidRDefault="006D62EC" w:rsidP="00F330F9">
      <w:pPr>
        <w:pStyle w:val="NormalWeb"/>
        <w:numPr>
          <w:ilvl w:val="0"/>
          <w:numId w:val="2"/>
        </w:numPr>
        <w:tabs>
          <w:tab w:val="left" w:pos="851"/>
          <w:tab w:val="left" w:pos="993"/>
        </w:tabs>
        <w:spacing w:before="0" w:beforeAutospacing="0" w:after="0" w:afterAutospacing="0"/>
        <w:ind w:left="851" w:hanging="284"/>
        <w:jc w:val="both"/>
      </w:pPr>
      <w:r w:rsidRPr="00960789">
        <w:t>ģenētiskās slimības, tajā skaitā retās slimības, kas raksturojas ar smagiem psihiskiem un fiziskiem traucējumiem;</w:t>
      </w:r>
    </w:p>
    <w:p w14:paraId="1D2503BB" w14:textId="543D7E11" w:rsidR="006D62EC" w:rsidRPr="00960789" w:rsidRDefault="00BF3F6A" w:rsidP="00F330F9">
      <w:pPr>
        <w:pStyle w:val="NormalWeb"/>
        <w:numPr>
          <w:ilvl w:val="0"/>
          <w:numId w:val="2"/>
        </w:numPr>
        <w:tabs>
          <w:tab w:val="left" w:pos="851"/>
          <w:tab w:val="left" w:pos="993"/>
        </w:tabs>
        <w:spacing w:before="0" w:beforeAutospacing="0" w:after="0" w:afterAutospacing="0"/>
        <w:ind w:left="851" w:hanging="284"/>
        <w:jc w:val="both"/>
      </w:pPr>
      <w:r w:rsidRPr="00503B20">
        <w:rPr>
          <w:color w:val="000000"/>
          <w:shd w:val="clear" w:color="auto" w:fill="FFFFFF"/>
        </w:rPr>
        <w:t>zaud</w:t>
      </w:r>
      <w:r w:rsidRPr="00503B20">
        <w:rPr>
          <w:rFonts w:hint="eastAsia"/>
          <w:color w:val="000000"/>
          <w:shd w:val="clear" w:color="auto" w:fill="FFFFFF"/>
        </w:rPr>
        <w:t>ē</w:t>
      </w:r>
      <w:r w:rsidRPr="00503B20">
        <w:rPr>
          <w:color w:val="000000"/>
          <w:shd w:val="clear" w:color="auto" w:fill="FFFFFF"/>
        </w:rPr>
        <w:t>ta</w:t>
      </w:r>
      <w:r w:rsidRPr="00503B20">
        <w:rPr>
          <w:rFonts w:hint="eastAsia"/>
          <w:color w:val="000000"/>
          <w:shd w:val="clear" w:color="auto" w:fill="FFFFFF"/>
        </w:rPr>
        <w:t> </w:t>
      </w:r>
      <w:r w:rsidRPr="00503B20">
        <w:rPr>
          <w:color w:val="000000"/>
          <w:shd w:val="clear" w:color="auto" w:fill="FFFFFF"/>
        </w:rPr>
        <w:t>redzes</w:t>
      </w:r>
      <w:r w:rsidRPr="00503B20">
        <w:rPr>
          <w:rFonts w:hint="eastAsia"/>
          <w:color w:val="000000"/>
          <w:shd w:val="clear" w:color="auto" w:fill="FFFFFF"/>
        </w:rPr>
        <w:t> </w:t>
      </w:r>
      <w:r w:rsidRPr="00503B20">
        <w:rPr>
          <w:color w:val="000000"/>
          <w:shd w:val="clear" w:color="auto" w:fill="FFFFFF"/>
        </w:rPr>
        <w:t>funkcija</w:t>
      </w:r>
      <w:proofErr w:type="gramStart"/>
      <w:r>
        <w:rPr>
          <w:color w:val="000000"/>
          <w:shd w:val="clear" w:color="auto" w:fill="FFFFFF"/>
        </w:rPr>
        <w:t xml:space="preserve"> </w:t>
      </w:r>
      <w:r w:rsidR="006D62EC" w:rsidRPr="00960789">
        <w:t>;</w:t>
      </w:r>
      <w:proofErr w:type="gramEnd"/>
    </w:p>
    <w:p w14:paraId="300CE252" w14:textId="02D11081" w:rsidR="006D62EC" w:rsidRPr="00960789" w:rsidRDefault="006D62EC" w:rsidP="00F330F9">
      <w:pPr>
        <w:pStyle w:val="NormalWeb"/>
        <w:numPr>
          <w:ilvl w:val="0"/>
          <w:numId w:val="2"/>
        </w:numPr>
        <w:tabs>
          <w:tab w:val="left" w:pos="851"/>
          <w:tab w:val="left" w:pos="993"/>
        </w:tabs>
        <w:spacing w:before="0" w:beforeAutospacing="0" w:after="0" w:afterAutospacing="0"/>
        <w:ind w:left="851" w:hanging="284"/>
        <w:jc w:val="both"/>
      </w:pPr>
      <w:r w:rsidRPr="00960789">
        <w:t>ķirurģiskās slimības, kam ir smags  neatgriezenisks defekts, izteikti fiziskās (mobilitātes) funkciju  ierobežojumi;</w:t>
      </w:r>
    </w:p>
    <w:p w14:paraId="79531EE8" w14:textId="475C1240" w:rsidR="006D62EC" w:rsidRPr="00960789" w:rsidRDefault="006D62EC" w:rsidP="00F330F9">
      <w:pPr>
        <w:pStyle w:val="NormalWeb"/>
        <w:numPr>
          <w:ilvl w:val="0"/>
          <w:numId w:val="2"/>
        </w:numPr>
        <w:tabs>
          <w:tab w:val="left" w:pos="851"/>
          <w:tab w:val="left" w:pos="993"/>
        </w:tabs>
        <w:spacing w:before="0" w:beforeAutospacing="0" w:after="0" w:afterAutospacing="0"/>
        <w:ind w:left="851" w:hanging="284"/>
        <w:jc w:val="both"/>
      </w:pPr>
      <w:r w:rsidRPr="00960789">
        <w:t>onkoloģiskās un hematoloģiskās slimības uz  laiku, kad bērns atrodas</w:t>
      </w:r>
      <w:proofErr w:type="gramStart"/>
      <w:r w:rsidRPr="00960789">
        <w:t xml:space="preserve">  </w:t>
      </w:r>
      <w:proofErr w:type="gramEnd"/>
      <w:r w:rsidRPr="00960789">
        <w:t>stacionārā  un saņem ķīmijterapiju un staru  terapiju;</w:t>
      </w:r>
    </w:p>
    <w:p w14:paraId="04D59030" w14:textId="7885A3A4" w:rsidR="00CC12CA" w:rsidRDefault="006D62EC" w:rsidP="00F330F9">
      <w:pPr>
        <w:pStyle w:val="NormalWeb"/>
        <w:numPr>
          <w:ilvl w:val="0"/>
          <w:numId w:val="2"/>
        </w:numPr>
        <w:tabs>
          <w:tab w:val="left" w:pos="851"/>
          <w:tab w:val="left" w:pos="993"/>
        </w:tabs>
        <w:spacing w:before="0" w:beforeAutospacing="0" w:after="0" w:afterAutospacing="0"/>
        <w:ind w:left="851" w:hanging="284"/>
        <w:jc w:val="both"/>
      </w:pPr>
      <w:r w:rsidRPr="00960789">
        <w:t xml:space="preserve">terapeitiskās slimības (hroniska sirds – mazspēja IV-III, termināla nieru mazspēja, mukoviscidoze, cukura diabēts līdz skolas vecumam, </w:t>
      </w:r>
      <w:proofErr w:type="spellStart"/>
      <w:r w:rsidRPr="00960789">
        <w:t>paliatīvās</w:t>
      </w:r>
      <w:proofErr w:type="spellEnd"/>
      <w:r w:rsidRPr="00960789">
        <w:t xml:space="preserve"> aprūpes bērni ar </w:t>
      </w:r>
      <w:proofErr w:type="spellStart"/>
      <w:r w:rsidRPr="00960789">
        <w:t>parenterālo</w:t>
      </w:r>
      <w:proofErr w:type="spellEnd"/>
      <w:r w:rsidRPr="00960789">
        <w:t xml:space="preserve"> (zondes) barošanu, </w:t>
      </w:r>
      <w:proofErr w:type="spellStart"/>
      <w:r w:rsidRPr="00960789">
        <w:t>stomas</w:t>
      </w:r>
      <w:proofErr w:type="spellEnd"/>
      <w:r w:rsidRPr="00960789">
        <w:t xml:space="preserve">, skābekļa atkarība). </w:t>
      </w:r>
      <w:r w:rsidRPr="00960789">
        <w:rPr>
          <w:rStyle w:val="FootnoteReference"/>
        </w:rPr>
        <w:footnoteReference w:id="9"/>
      </w:r>
    </w:p>
    <w:p w14:paraId="1009361E" w14:textId="77777777" w:rsidR="007316FC" w:rsidRDefault="007316FC" w:rsidP="007316FC">
      <w:pPr>
        <w:pStyle w:val="NormalWeb"/>
        <w:tabs>
          <w:tab w:val="left" w:pos="284"/>
          <w:tab w:val="left" w:pos="993"/>
        </w:tabs>
        <w:spacing w:before="0" w:beforeAutospacing="0" w:after="0" w:afterAutospacing="0"/>
        <w:jc w:val="both"/>
      </w:pPr>
    </w:p>
    <w:p w14:paraId="4C6DC49C" w14:textId="77777777" w:rsidR="007316FC" w:rsidRDefault="007316FC" w:rsidP="007316FC">
      <w:pPr>
        <w:pStyle w:val="NormalWeb"/>
        <w:tabs>
          <w:tab w:val="left" w:pos="284"/>
          <w:tab w:val="left" w:pos="993"/>
        </w:tabs>
        <w:spacing w:before="0" w:beforeAutospacing="0" w:after="0" w:afterAutospacing="0"/>
        <w:jc w:val="both"/>
      </w:pPr>
    </w:p>
    <w:p w14:paraId="2A1C78DA" w14:textId="77777777" w:rsidR="007316FC" w:rsidRPr="00FC7F79" w:rsidRDefault="007316FC" w:rsidP="007316FC">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720"/>
        <w:jc w:val="both"/>
        <w:rPr>
          <w:b/>
          <w:sz w:val="28"/>
          <w:szCs w:val="28"/>
        </w:rPr>
      </w:pPr>
      <w:r w:rsidRPr="00FC7F79">
        <w:rPr>
          <w:b/>
          <w:sz w:val="28"/>
          <w:szCs w:val="28"/>
        </w:rPr>
        <w:t>! Svarīgi</w:t>
      </w:r>
    </w:p>
    <w:p w14:paraId="2155176B" w14:textId="77777777" w:rsidR="007316FC" w:rsidRPr="00FC7F79" w:rsidRDefault="007316FC" w:rsidP="007316FC">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720"/>
        <w:jc w:val="both"/>
        <w:rPr>
          <w:b/>
          <w:szCs w:val="28"/>
        </w:rPr>
      </w:pPr>
    </w:p>
    <w:p w14:paraId="58701DA4" w14:textId="750F8534" w:rsidR="007316FC" w:rsidRPr="00FC7F79" w:rsidRDefault="007316FC" w:rsidP="007316FC">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720"/>
        <w:jc w:val="both"/>
        <w:rPr>
          <w:b/>
        </w:rPr>
      </w:pPr>
      <w:r w:rsidRPr="00FC7F79">
        <w:rPr>
          <w:b/>
        </w:rPr>
        <w:t xml:space="preserve">Specializētās audžuģimenes statusu </w:t>
      </w:r>
      <w:r w:rsidRPr="00FC7F79">
        <w:rPr>
          <w:b/>
          <w:u w:val="single"/>
        </w:rPr>
        <w:t xml:space="preserve">nevar iegūt abās </w:t>
      </w:r>
      <w:proofErr w:type="spellStart"/>
      <w:r w:rsidRPr="00FC7F79">
        <w:rPr>
          <w:b/>
          <w:u w:val="single"/>
        </w:rPr>
        <w:t>specializācijās</w:t>
      </w:r>
      <w:proofErr w:type="spellEnd"/>
      <w:r w:rsidRPr="00FC7F79">
        <w:rPr>
          <w:b/>
        </w:rPr>
        <w:t xml:space="preserve"> vienlaicīgi.</w:t>
      </w:r>
      <w:r w:rsidRPr="00FC7F79">
        <w:rPr>
          <w:rStyle w:val="FootnoteReference"/>
          <w:rFonts w:eastAsiaTheme="majorEastAsia"/>
          <w:b/>
        </w:rPr>
        <w:footnoteReference w:id="10"/>
      </w:r>
      <w:r w:rsidR="00FF38E5">
        <w:rPr>
          <w:b/>
        </w:rPr>
        <w:t xml:space="preserve"> Kļūstot par specializēto audžuģimeni, tiek </w:t>
      </w:r>
      <w:r w:rsidR="00BF3F6A">
        <w:rPr>
          <w:b/>
        </w:rPr>
        <w:t>saglabāts</w:t>
      </w:r>
      <w:r w:rsidR="00FF38E5">
        <w:rPr>
          <w:b/>
        </w:rPr>
        <w:t xml:space="preserve"> audžuģimenes statuss.</w:t>
      </w:r>
    </w:p>
    <w:p w14:paraId="602DF824" w14:textId="77777777" w:rsidR="007316FC" w:rsidRPr="00FC7F79" w:rsidRDefault="007316FC" w:rsidP="007316FC">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720"/>
        <w:jc w:val="both"/>
        <w:rPr>
          <w:sz w:val="26"/>
          <w:szCs w:val="26"/>
        </w:rPr>
      </w:pPr>
    </w:p>
    <w:p w14:paraId="5E955591" w14:textId="77777777" w:rsidR="007316FC" w:rsidRDefault="007316FC" w:rsidP="007316FC">
      <w:pPr>
        <w:jc w:val="left"/>
        <w:rPr>
          <w:rFonts w:eastAsia="Times New Roman" w:cs="Times New Roman"/>
          <w:sz w:val="24"/>
          <w:szCs w:val="24"/>
          <w:lang w:eastAsia="lv-LV"/>
        </w:rPr>
      </w:pPr>
    </w:p>
    <w:p w14:paraId="2200895F" w14:textId="77777777" w:rsidR="00A91E18" w:rsidRPr="00FC7F79" w:rsidRDefault="00A91E18" w:rsidP="00A91E18">
      <w:pPr>
        <w:rPr>
          <w:rFonts w:cs="Times New Roman"/>
        </w:rPr>
      </w:pPr>
    </w:p>
    <w:p w14:paraId="09A2D85B" w14:textId="77777777" w:rsidR="00A91E18" w:rsidRPr="00FC7F79" w:rsidRDefault="00A91E18" w:rsidP="00A91E18">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sz w:val="28"/>
          <w:szCs w:val="28"/>
        </w:rPr>
      </w:pPr>
      <w:r w:rsidRPr="00FC7F79">
        <w:rPr>
          <w:b/>
          <w:sz w:val="28"/>
          <w:szCs w:val="28"/>
        </w:rPr>
        <w:t>! Svarīgi</w:t>
      </w:r>
    </w:p>
    <w:p w14:paraId="4752E28A" w14:textId="77777777" w:rsidR="00A91E18" w:rsidRPr="00FC7F79" w:rsidRDefault="00A91E18" w:rsidP="00A91E18">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szCs w:val="28"/>
        </w:rPr>
      </w:pPr>
    </w:p>
    <w:p w14:paraId="51C9ACE9" w14:textId="4FE9CF4E" w:rsidR="00A91E18" w:rsidRDefault="00A91E18" w:rsidP="00A91E18">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rPr>
      </w:pPr>
      <w:r w:rsidRPr="00FC7F79">
        <w:rPr>
          <w:b/>
        </w:rPr>
        <w:t>Ja specializētā audžuģimene vēlas mainīt specializāciju, bāriņtiesa var lemt par specializētās audžuģimenes statusa piešķiršanu citā specializācijā, nepiemērojot Audžuģimenes noteikumu prasības, ja Atbalsta centrs ir atzinis, ka specializētā audžuģimene spēs veikt pienākumus attiecīgajā specializācijā.</w:t>
      </w:r>
      <w:r w:rsidRPr="00FC7F79">
        <w:rPr>
          <w:rStyle w:val="FootnoteReference"/>
          <w:rFonts w:eastAsiaTheme="majorEastAsia"/>
          <w:b/>
        </w:rPr>
        <w:footnoteReference w:id="11"/>
      </w:r>
    </w:p>
    <w:p w14:paraId="57C2D693" w14:textId="1B384BF5" w:rsidR="001B5689" w:rsidRPr="003819D1" w:rsidRDefault="004E2A35" w:rsidP="00A91E18">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rPr>
      </w:pPr>
      <w:r w:rsidRPr="003819D1">
        <w:rPr>
          <w:b/>
        </w:rPr>
        <w:t xml:space="preserve">Proti, </w:t>
      </w:r>
      <w:r w:rsidR="00D81E0F" w:rsidRPr="003819D1">
        <w:rPr>
          <w:b/>
        </w:rPr>
        <w:t xml:space="preserve">minētais </w:t>
      </w:r>
      <w:r w:rsidR="008C6163">
        <w:rPr>
          <w:b/>
        </w:rPr>
        <w:t xml:space="preserve">noteikums </w:t>
      </w:r>
      <w:r w:rsidR="00D81E0F" w:rsidRPr="003819D1">
        <w:rPr>
          <w:b/>
        </w:rPr>
        <w:t>attiecin</w:t>
      </w:r>
      <w:r w:rsidR="005B14A4" w:rsidRPr="003819D1">
        <w:rPr>
          <w:b/>
        </w:rPr>
        <w:t xml:space="preserve">āms </w:t>
      </w:r>
      <w:r w:rsidR="003B66AD">
        <w:rPr>
          <w:b/>
        </w:rPr>
        <w:t>uz mācību programmas apguvi un pielietojams atbilsto</w:t>
      </w:r>
      <w:r w:rsidR="008C6163">
        <w:rPr>
          <w:b/>
        </w:rPr>
        <w:t xml:space="preserve">ši </w:t>
      </w:r>
      <w:r w:rsidR="005B14A4" w:rsidRPr="003819D1">
        <w:rPr>
          <w:b/>
        </w:rPr>
        <w:t>Audžuģimenes noteikumu 102. punkt</w:t>
      </w:r>
      <w:r w:rsidR="00A63C18" w:rsidRPr="003819D1">
        <w:rPr>
          <w:b/>
        </w:rPr>
        <w:t>ā noteiktā</w:t>
      </w:r>
      <w:r w:rsidR="008C6163">
        <w:rPr>
          <w:b/>
        </w:rPr>
        <w:t xml:space="preserve"> regulējuma analoģijai</w:t>
      </w:r>
      <w:r w:rsidR="00A63C18" w:rsidRPr="003819D1">
        <w:rPr>
          <w:b/>
        </w:rPr>
        <w:t xml:space="preserve"> – ja audžuģimene </w:t>
      </w:r>
      <w:r w:rsidR="00A63C18" w:rsidRPr="003819D1">
        <w:rPr>
          <w:b/>
          <w:shd w:val="clear" w:color="auto" w:fill="FFFFFF"/>
        </w:rPr>
        <w:t xml:space="preserve">iepriekš sekmīgi apguvusi </w:t>
      </w:r>
      <w:proofErr w:type="gramStart"/>
      <w:r w:rsidR="00A63C18" w:rsidRPr="003819D1">
        <w:rPr>
          <w:b/>
          <w:shd w:val="clear" w:color="auto" w:fill="FFFFFF"/>
        </w:rPr>
        <w:t>zināšanas atbilstoši Audžuģimenes</w:t>
      </w:r>
      <w:proofErr w:type="gramEnd"/>
      <w:r w:rsidR="00A63C18" w:rsidRPr="003819D1">
        <w:rPr>
          <w:b/>
          <w:shd w:val="clear" w:color="auto" w:fill="FFFFFF"/>
        </w:rPr>
        <w:t xml:space="preserve"> noteikumu </w:t>
      </w:r>
      <w:hyperlink r:id="rId8" w:anchor="piel4" w:history="1">
        <w:r w:rsidR="00A63C18" w:rsidRPr="003819D1">
          <w:rPr>
            <w:rStyle w:val="Hyperlink"/>
            <w:b/>
            <w:color w:val="auto"/>
            <w:u w:val="none"/>
            <w:shd w:val="clear" w:color="auto" w:fill="FFFFFF"/>
          </w:rPr>
          <w:t>4. pielikumā</w:t>
        </w:r>
      </w:hyperlink>
      <w:r w:rsidR="00A63C18" w:rsidRPr="003819D1">
        <w:rPr>
          <w:b/>
          <w:shd w:val="clear" w:color="auto" w:fill="FFFFFF"/>
        </w:rPr>
        <w:t xml:space="preserve"> minētajam mācību programmas saturam attiecīgajā specializācijā, </w:t>
      </w:r>
      <w:r w:rsidR="003819D1" w:rsidRPr="003819D1">
        <w:rPr>
          <w:b/>
          <w:shd w:val="clear" w:color="auto" w:fill="FFFFFF"/>
        </w:rPr>
        <w:t>nav piemērojams minēto noteikumu 35.punkts.</w:t>
      </w:r>
      <w:r w:rsidR="005B14A4" w:rsidRPr="003819D1">
        <w:rPr>
          <w:b/>
        </w:rPr>
        <w:t xml:space="preserve"> </w:t>
      </w:r>
      <w:r w:rsidRPr="003819D1">
        <w:rPr>
          <w:b/>
        </w:rPr>
        <w:t xml:space="preserve"> </w:t>
      </w:r>
    </w:p>
    <w:p w14:paraId="40FB4C3F" w14:textId="77777777" w:rsidR="00A91E18" w:rsidRPr="00FC7F79" w:rsidRDefault="00A91E18" w:rsidP="00A91E18">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jc w:val="both"/>
        <w:rPr>
          <w:b/>
        </w:rPr>
      </w:pPr>
    </w:p>
    <w:p w14:paraId="03A8F26B" w14:textId="77777777" w:rsidR="00A91E18" w:rsidRPr="007316FC" w:rsidRDefault="00A91E18" w:rsidP="007316FC">
      <w:pPr>
        <w:jc w:val="left"/>
        <w:rPr>
          <w:rFonts w:eastAsia="Times New Roman" w:cs="Times New Roman"/>
          <w:sz w:val="24"/>
          <w:szCs w:val="24"/>
          <w:lang w:eastAsia="lv-LV"/>
        </w:rPr>
      </w:pPr>
    </w:p>
    <w:p w14:paraId="0368AB12" w14:textId="77777777" w:rsidR="009A59E0" w:rsidRDefault="009A59E0" w:rsidP="009A59E0">
      <w:pPr>
        <w:pStyle w:val="NormalWeb"/>
        <w:tabs>
          <w:tab w:val="left" w:pos="284"/>
          <w:tab w:val="left" w:pos="993"/>
        </w:tabs>
        <w:spacing w:before="0" w:beforeAutospacing="0" w:after="0" w:afterAutospacing="0"/>
        <w:jc w:val="both"/>
      </w:pPr>
    </w:p>
    <w:p w14:paraId="61778DDB" w14:textId="77777777" w:rsidR="00F330F9" w:rsidRDefault="00F330F9" w:rsidP="009A59E0">
      <w:pPr>
        <w:pStyle w:val="NormalWeb"/>
        <w:tabs>
          <w:tab w:val="left" w:pos="284"/>
          <w:tab w:val="left" w:pos="993"/>
        </w:tabs>
        <w:spacing w:before="0" w:beforeAutospacing="0" w:after="0" w:afterAutospacing="0"/>
        <w:jc w:val="both"/>
      </w:pPr>
    </w:p>
    <w:p w14:paraId="4289ECDD" w14:textId="77777777" w:rsidR="00F330F9" w:rsidRDefault="00F330F9" w:rsidP="009A59E0">
      <w:pPr>
        <w:pStyle w:val="NormalWeb"/>
        <w:tabs>
          <w:tab w:val="left" w:pos="284"/>
          <w:tab w:val="left" w:pos="993"/>
        </w:tabs>
        <w:spacing w:before="0" w:beforeAutospacing="0" w:after="0" w:afterAutospacing="0"/>
        <w:jc w:val="both"/>
      </w:pPr>
    </w:p>
    <w:p w14:paraId="4050C01D" w14:textId="77777777" w:rsidR="00F330F9" w:rsidRDefault="00F330F9" w:rsidP="009A59E0">
      <w:pPr>
        <w:pStyle w:val="NormalWeb"/>
        <w:tabs>
          <w:tab w:val="left" w:pos="284"/>
          <w:tab w:val="left" w:pos="993"/>
        </w:tabs>
        <w:spacing w:before="0" w:beforeAutospacing="0" w:after="0" w:afterAutospacing="0"/>
        <w:jc w:val="both"/>
      </w:pPr>
    </w:p>
    <w:p w14:paraId="74E6EC9A" w14:textId="77777777" w:rsidR="00F330F9" w:rsidRDefault="00F330F9" w:rsidP="009A59E0">
      <w:pPr>
        <w:pStyle w:val="NormalWeb"/>
        <w:tabs>
          <w:tab w:val="left" w:pos="284"/>
          <w:tab w:val="left" w:pos="993"/>
        </w:tabs>
        <w:spacing w:before="0" w:beforeAutospacing="0" w:after="0" w:afterAutospacing="0"/>
        <w:jc w:val="both"/>
      </w:pPr>
    </w:p>
    <w:p w14:paraId="5A0FC881" w14:textId="77777777" w:rsidR="00F330F9" w:rsidRDefault="00F330F9" w:rsidP="009A59E0">
      <w:pPr>
        <w:pStyle w:val="NormalWeb"/>
        <w:tabs>
          <w:tab w:val="left" w:pos="284"/>
          <w:tab w:val="left" w:pos="993"/>
        </w:tabs>
        <w:spacing w:before="0" w:beforeAutospacing="0" w:after="0" w:afterAutospacing="0"/>
        <w:jc w:val="both"/>
      </w:pPr>
    </w:p>
    <w:p w14:paraId="2A8BE0BF" w14:textId="77777777" w:rsidR="00F330F9" w:rsidRDefault="00F330F9" w:rsidP="009A59E0">
      <w:pPr>
        <w:pStyle w:val="NormalWeb"/>
        <w:tabs>
          <w:tab w:val="left" w:pos="284"/>
          <w:tab w:val="left" w:pos="993"/>
        </w:tabs>
        <w:spacing w:before="0" w:beforeAutospacing="0" w:after="0" w:afterAutospacing="0"/>
        <w:jc w:val="both"/>
      </w:pPr>
    </w:p>
    <w:p w14:paraId="5339B7BB" w14:textId="77777777" w:rsidR="00F330F9" w:rsidRDefault="00F330F9" w:rsidP="009A59E0">
      <w:pPr>
        <w:pStyle w:val="NormalWeb"/>
        <w:tabs>
          <w:tab w:val="left" w:pos="284"/>
          <w:tab w:val="left" w:pos="993"/>
        </w:tabs>
        <w:spacing w:before="0" w:beforeAutospacing="0" w:after="0" w:afterAutospacing="0"/>
        <w:jc w:val="both"/>
      </w:pPr>
    </w:p>
    <w:p w14:paraId="4984B308" w14:textId="77777777" w:rsidR="00900E81" w:rsidRPr="00AD7A65" w:rsidRDefault="00A0467C" w:rsidP="005E1BE5">
      <w:pPr>
        <w:pStyle w:val="Heading1"/>
        <w:numPr>
          <w:ilvl w:val="0"/>
          <w:numId w:val="12"/>
        </w:numPr>
        <w:spacing w:before="0" w:after="120"/>
        <w:rPr>
          <w:rFonts w:eastAsia="Times New Roman"/>
          <w:sz w:val="32"/>
          <w:lang w:eastAsia="lv-LV"/>
        </w:rPr>
      </w:pPr>
      <w:r w:rsidRPr="00AD7A65">
        <w:rPr>
          <w:rFonts w:eastAsia="Times New Roman"/>
          <w:sz w:val="32"/>
          <w:lang w:eastAsia="lv-LV"/>
        </w:rPr>
        <w:lastRenderedPageBreak/>
        <w:t xml:space="preserve">Audžuģimenes </w:t>
      </w:r>
      <w:r w:rsidR="00B301AF">
        <w:rPr>
          <w:rFonts w:eastAsia="Times New Roman"/>
          <w:sz w:val="32"/>
          <w:lang w:eastAsia="lv-LV"/>
        </w:rPr>
        <w:t xml:space="preserve">un specializētās audžuģimenes </w:t>
      </w:r>
      <w:r w:rsidRPr="00AD7A65">
        <w:rPr>
          <w:rFonts w:eastAsia="Times New Roman"/>
          <w:sz w:val="32"/>
          <w:lang w:eastAsia="lv-LV"/>
        </w:rPr>
        <w:t>statusa piešķiršana</w:t>
      </w:r>
    </w:p>
    <w:p w14:paraId="02D50D3B" w14:textId="77777777" w:rsidR="00E738C0" w:rsidRPr="00E738C0" w:rsidRDefault="00E738C0" w:rsidP="005E1BE5">
      <w:pPr>
        <w:spacing w:after="120"/>
        <w:rPr>
          <w:lang w:eastAsia="lv-LV"/>
        </w:rPr>
      </w:pPr>
    </w:p>
    <w:p w14:paraId="4269434F" w14:textId="2DA5B879" w:rsidR="00713967" w:rsidRPr="005E1BE5" w:rsidRDefault="00900E81" w:rsidP="005E1BE5">
      <w:pPr>
        <w:pStyle w:val="Heading2"/>
        <w:numPr>
          <w:ilvl w:val="1"/>
          <w:numId w:val="12"/>
        </w:numPr>
        <w:spacing w:before="0" w:after="120"/>
        <w:ind w:left="1077"/>
      </w:pPr>
      <w:r w:rsidRPr="001E67DB">
        <w:t xml:space="preserve">Lēmums par laulāto (personas) piemērotību audžuģimenes pienākumu veikšanai </w:t>
      </w:r>
    </w:p>
    <w:p w14:paraId="5B48145A" w14:textId="77777777" w:rsidR="00900E81" w:rsidRPr="008D3D6E" w:rsidRDefault="00900E81" w:rsidP="00713967">
      <w:pPr>
        <w:ind w:firstLine="720"/>
        <w:rPr>
          <w:sz w:val="24"/>
          <w:szCs w:val="24"/>
        </w:rPr>
      </w:pPr>
    </w:p>
    <w:p w14:paraId="7741ABB1" w14:textId="551B4914" w:rsidR="00E07496" w:rsidRDefault="00B55168" w:rsidP="00AD7A65">
      <w:pPr>
        <w:ind w:firstLine="720"/>
        <w:rPr>
          <w:sz w:val="24"/>
          <w:szCs w:val="24"/>
        </w:rPr>
      </w:pPr>
      <w:r>
        <w:rPr>
          <w:sz w:val="24"/>
          <w:szCs w:val="24"/>
        </w:rPr>
        <w:t>Atbilstoši</w:t>
      </w:r>
      <w:r w:rsidR="00F330F9">
        <w:rPr>
          <w:sz w:val="24"/>
          <w:szCs w:val="24"/>
        </w:rPr>
        <w:t xml:space="preserve"> </w:t>
      </w:r>
      <w:proofErr w:type="gramStart"/>
      <w:r w:rsidR="008F59CF">
        <w:rPr>
          <w:sz w:val="24"/>
          <w:szCs w:val="24"/>
        </w:rPr>
        <w:t>2018.gada</w:t>
      </w:r>
      <w:proofErr w:type="gramEnd"/>
      <w:r w:rsidR="008F59CF">
        <w:rPr>
          <w:sz w:val="24"/>
          <w:szCs w:val="24"/>
        </w:rPr>
        <w:t xml:space="preserve"> 1.jūlijā </w:t>
      </w:r>
      <w:r w:rsidR="00E07496" w:rsidRPr="008D3D6E">
        <w:rPr>
          <w:sz w:val="24"/>
          <w:szCs w:val="24"/>
        </w:rPr>
        <w:t xml:space="preserve">spēkā </w:t>
      </w:r>
      <w:proofErr w:type="spellStart"/>
      <w:r w:rsidR="00E07496" w:rsidRPr="008D3D6E">
        <w:rPr>
          <w:sz w:val="24"/>
          <w:szCs w:val="24"/>
        </w:rPr>
        <w:t>stājuš</w:t>
      </w:r>
      <w:r>
        <w:rPr>
          <w:sz w:val="24"/>
          <w:szCs w:val="24"/>
        </w:rPr>
        <w:t>amies</w:t>
      </w:r>
      <w:proofErr w:type="spellEnd"/>
      <w:r w:rsidR="00E07496" w:rsidRPr="008D3D6E">
        <w:rPr>
          <w:sz w:val="24"/>
          <w:szCs w:val="24"/>
        </w:rPr>
        <w:t xml:space="preserve"> Atbalsta centru noteikum</w:t>
      </w:r>
      <w:r>
        <w:rPr>
          <w:sz w:val="24"/>
          <w:szCs w:val="24"/>
        </w:rPr>
        <w:t>iem</w:t>
      </w:r>
      <w:r w:rsidR="00E07496" w:rsidRPr="008D3D6E">
        <w:rPr>
          <w:sz w:val="24"/>
          <w:szCs w:val="24"/>
        </w:rPr>
        <w:t xml:space="preserve"> un A</w:t>
      </w:r>
      <w:r w:rsidR="003265B4">
        <w:rPr>
          <w:sz w:val="24"/>
          <w:szCs w:val="24"/>
        </w:rPr>
        <w:t>udžuģimenes noteikum</w:t>
      </w:r>
      <w:r>
        <w:rPr>
          <w:sz w:val="24"/>
          <w:szCs w:val="24"/>
        </w:rPr>
        <w:t>iem, m</w:t>
      </w:r>
      <w:r w:rsidR="003265B4">
        <w:rPr>
          <w:sz w:val="24"/>
          <w:szCs w:val="24"/>
        </w:rPr>
        <w:t xml:space="preserve">ainīta </w:t>
      </w:r>
      <w:r w:rsidR="00E07496" w:rsidRPr="008D3D6E">
        <w:rPr>
          <w:sz w:val="24"/>
          <w:szCs w:val="24"/>
        </w:rPr>
        <w:t xml:space="preserve"> kārtība audžuģimenes statusa iegūšanas procesā, tajā iesaistītās institūcijas</w:t>
      </w:r>
      <w:r w:rsidR="00AC34F4">
        <w:rPr>
          <w:sz w:val="24"/>
          <w:szCs w:val="24"/>
        </w:rPr>
        <w:t xml:space="preserve">, to pienākumu apjoms </w:t>
      </w:r>
      <w:r w:rsidR="00E07496" w:rsidRPr="008D3D6E">
        <w:rPr>
          <w:sz w:val="24"/>
          <w:szCs w:val="24"/>
        </w:rPr>
        <w:t xml:space="preserve">un sadarbība šajā procesā.   </w:t>
      </w:r>
    </w:p>
    <w:p w14:paraId="2D648DD4" w14:textId="77777777" w:rsidR="008B48AE" w:rsidRPr="008D3D6E" w:rsidRDefault="008B48AE" w:rsidP="00AD7A65">
      <w:pPr>
        <w:ind w:firstLine="720"/>
        <w:rPr>
          <w:sz w:val="24"/>
          <w:szCs w:val="24"/>
        </w:rPr>
      </w:pPr>
    </w:p>
    <w:p w14:paraId="05A1C07B" w14:textId="77777777" w:rsidR="00900E81" w:rsidRPr="008D3D6E" w:rsidRDefault="00900E81" w:rsidP="00591712">
      <w:pPr>
        <w:pStyle w:val="NormalWeb"/>
        <w:tabs>
          <w:tab w:val="left" w:pos="993"/>
        </w:tabs>
        <w:spacing w:before="0" w:beforeAutospacing="0" w:after="0" w:afterAutospacing="0"/>
        <w:ind w:firstLine="720"/>
        <w:jc w:val="both"/>
      </w:pPr>
      <w:r w:rsidRPr="008D3D6E">
        <w:t xml:space="preserve">Lai laulātos (personu) </w:t>
      </w:r>
      <w:r w:rsidRPr="008D3D6E">
        <w:rPr>
          <w:b/>
          <w:u w:val="single"/>
        </w:rPr>
        <w:t>atzītu par piemērotiem</w:t>
      </w:r>
      <w:r w:rsidRPr="008D3D6E">
        <w:t xml:space="preserve"> audžuģimenes pienākumu veikšanai, laulātie (persona) deklarētās dzīvesvietas bāriņtiesā</w:t>
      </w:r>
      <w:r w:rsidRPr="008D3D6E">
        <w:rPr>
          <w:rStyle w:val="FootnoteReference"/>
          <w:rFonts w:eastAsiaTheme="majorEastAsia"/>
        </w:rPr>
        <w:footnoteReference w:id="12"/>
      </w:r>
      <w:r w:rsidRPr="008D3D6E">
        <w:t xml:space="preserve"> uzrāda personu apliecinošu dokumentu, kā arī iesniedz šādus dokumentus:</w:t>
      </w:r>
    </w:p>
    <w:p w14:paraId="2961E695" w14:textId="77777777" w:rsidR="00900E81" w:rsidRPr="008D3D6E" w:rsidRDefault="00147EA5" w:rsidP="00147EA5">
      <w:pPr>
        <w:pStyle w:val="NormalWeb"/>
        <w:tabs>
          <w:tab w:val="left" w:pos="284"/>
          <w:tab w:val="left" w:pos="993"/>
        </w:tabs>
        <w:spacing w:before="0" w:beforeAutospacing="0" w:after="0" w:afterAutospacing="0"/>
        <w:ind w:left="720"/>
        <w:jc w:val="both"/>
      </w:pPr>
      <w:r>
        <w:t xml:space="preserve">a) </w:t>
      </w:r>
      <w:r w:rsidR="00900E81" w:rsidRPr="008D3D6E">
        <w:t>iesniegumu</w:t>
      </w:r>
      <w:r w:rsidR="0042749B">
        <w:t xml:space="preserve"> (Audžuģimenes noteikumu 1.pielikums)</w:t>
      </w:r>
      <w:r w:rsidR="00900E81" w:rsidRPr="008D3D6E">
        <w:rPr>
          <w:rStyle w:val="FootnoteReference"/>
          <w:rFonts w:eastAsiaTheme="majorEastAsia"/>
        </w:rPr>
        <w:footnoteReference w:id="13"/>
      </w:r>
      <w:r w:rsidR="00900E81" w:rsidRPr="008D3D6E">
        <w:t>;</w:t>
      </w:r>
    </w:p>
    <w:p w14:paraId="2BD7A8F0" w14:textId="77777777" w:rsidR="008D3D6E" w:rsidRPr="008D3D6E" w:rsidRDefault="00900E81" w:rsidP="00147EA5">
      <w:pPr>
        <w:pStyle w:val="NormalWeb"/>
        <w:numPr>
          <w:ilvl w:val="0"/>
          <w:numId w:val="23"/>
        </w:numPr>
        <w:tabs>
          <w:tab w:val="left" w:pos="284"/>
          <w:tab w:val="left" w:pos="993"/>
        </w:tabs>
        <w:spacing w:before="0" w:beforeAutospacing="0" w:after="0" w:afterAutospacing="0"/>
        <w:jc w:val="both"/>
      </w:pPr>
      <w:r w:rsidRPr="008D3D6E">
        <w:t>psihiatra atzinumu par personas psihiskās veselības stāvokli</w:t>
      </w:r>
      <w:r w:rsidR="00E81B09">
        <w:rPr>
          <w:rStyle w:val="FootnoteReference"/>
        </w:rPr>
        <w:footnoteReference w:id="14"/>
      </w:r>
      <w:r w:rsidR="008D3D6E" w:rsidRPr="008D3D6E">
        <w:t>;</w:t>
      </w:r>
    </w:p>
    <w:p w14:paraId="0B78CB9E" w14:textId="77777777" w:rsidR="00E07496" w:rsidRPr="008D3D6E" w:rsidRDefault="00900E81" w:rsidP="00F330F9">
      <w:pPr>
        <w:pStyle w:val="NormalWeb"/>
        <w:numPr>
          <w:ilvl w:val="0"/>
          <w:numId w:val="23"/>
        </w:numPr>
        <w:tabs>
          <w:tab w:val="left" w:pos="284"/>
          <w:tab w:val="left" w:pos="993"/>
        </w:tabs>
        <w:spacing w:before="0" w:beforeAutospacing="0" w:after="0" w:afterAutospacing="0"/>
        <w:jc w:val="both"/>
      </w:pPr>
      <w:r w:rsidRPr="008D3D6E">
        <w:t>narkologa atzinumu</w:t>
      </w:r>
      <w:r w:rsidR="00E81B09">
        <w:rPr>
          <w:rStyle w:val="FootnoteReference"/>
        </w:rPr>
        <w:footnoteReference w:id="15"/>
      </w:r>
      <w:r w:rsidRPr="008D3D6E">
        <w:t xml:space="preserve"> par personas atkarību no narkotiskām un psihotropām vai citām atkarību izraisošām vielām</w:t>
      </w:r>
      <w:r w:rsidRPr="008D3D6E">
        <w:rPr>
          <w:rStyle w:val="FootnoteReference"/>
          <w:rFonts w:eastAsiaTheme="majorEastAsia"/>
        </w:rPr>
        <w:footnoteReference w:id="16"/>
      </w:r>
      <w:r w:rsidRPr="008D3D6E">
        <w:t>.</w:t>
      </w:r>
    </w:p>
    <w:p w14:paraId="34282A5D" w14:textId="77777777" w:rsidR="008D3D6E" w:rsidRDefault="008D3D6E" w:rsidP="008D3D6E">
      <w:pPr>
        <w:pStyle w:val="NormalWeb"/>
        <w:tabs>
          <w:tab w:val="left" w:pos="284"/>
          <w:tab w:val="left" w:pos="993"/>
        </w:tabs>
        <w:spacing w:before="0" w:beforeAutospacing="0" w:after="0" w:afterAutospacing="0"/>
        <w:jc w:val="both"/>
      </w:pPr>
    </w:p>
    <w:p w14:paraId="03EE13F2" w14:textId="77777777" w:rsidR="008D3D6E" w:rsidRPr="008D3D6E" w:rsidRDefault="008D3D6E" w:rsidP="008D3D6E">
      <w:pPr>
        <w:pStyle w:val="NormalWeb"/>
        <w:spacing w:before="0" w:beforeAutospacing="0" w:after="0" w:afterAutospacing="0"/>
        <w:ind w:firstLine="720"/>
        <w:jc w:val="both"/>
      </w:pPr>
      <w:r w:rsidRPr="008D3D6E">
        <w:t>Pēc minēto dokumentu saņemšanas, bāriņtiesai:</w:t>
      </w:r>
    </w:p>
    <w:p w14:paraId="5F7FDC71" w14:textId="77777777" w:rsidR="008D3D6E" w:rsidRPr="008D3D6E" w:rsidRDefault="008D3D6E" w:rsidP="008D3D6E">
      <w:pPr>
        <w:pStyle w:val="NormalWeb"/>
        <w:spacing w:before="0" w:beforeAutospacing="0" w:after="0" w:afterAutospacing="0"/>
        <w:ind w:firstLine="720"/>
        <w:jc w:val="both"/>
      </w:pPr>
      <w:r w:rsidRPr="008D3D6E">
        <w:t>a) jāvēr</w:t>
      </w:r>
      <w:r w:rsidR="0073618B">
        <w:t>tē laulāto (personas) motivācija</w:t>
      </w:r>
      <w:r w:rsidRPr="008D3D6E">
        <w:t xml:space="preserve"> kļūt par audžuģimeni, ģimenes locekļu savstarpējās attiecības, zināšanas un prasmes bērna aprūpē</w:t>
      </w:r>
      <w:r w:rsidRPr="008D3D6E">
        <w:rPr>
          <w:rStyle w:val="FootnoteReference"/>
          <w:rFonts w:eastAsiaTheme="majorEastAsia"/>
        </w:rPr>
        <w:footnoteReference w:id="17"/>
      </w:r>
      <w:r w:rsidR="00152045">
        <w:t>. Minētais process īstenojams līdzīgi kā līdzšinējā pr</w:t>
      </w:r>
      <w:r w:rsidR="0073618B">
        <w:t>ak</w:t>
      </w:r>
      <w:r w:rsidR="00152045">
        <w:t>sē</w:t>
      </w:r>
      <w:r w:rsidR="00961935">
        <w:t xml:space="preserve">, </w:t>
      </w:r>
      <w:r w:rsidR="00152045">
        <w:t>veicot pārrunas ne tikai ar potenciāl</w:t>
      </w:r>
      <w:r w:rsidR="0073618B">
        <w:t>aj</w:t>
      </w:r>
      <w:r w:rsidR="00152045">
        <w:t xml:space="preserve">iem audžuvecākiem, bet </w:t>
      </w:r>
      <w:r w:rsidR="0073618B">
        <w:t xml:space="preserve">ar </w:t>
      </w:r>
      <w:r w:rsidR="00152045">
        <w:t>vi</w:t>
      </w:r>
      <w:r w:rsidR="0073618B">
        <w:t>sām</w:t>
      </w:r>
      <w:r w:rsidR="00152045">
        <w:t xml:space="preserve"> nedalītā mājsaimniecībā dzīvojošām personā</w:t>
      </w:r>
      <w:r w:rsidR="0073618B">
        <w:t>m</w:t>
      </w:r>
      <w:r w:rsidR="00152045">
        <w:t>, kā arī pēc nepieciešamības i</w:t>
      </w:r>
      <w:r w:rsidR="0073618B">
        <w:t>egūstot papildus informāciju, p</w:t>
      </w:r>
      <w:r w:rsidR="00152045">
        <w:t>i</w:t>
      </w:r>
      <w:r w:rsidR="0073618B">
        <w:t>e</w:t>
      </w:r>
      <w:r w:rsidR="00152045">
        <w:t>mēram, no bērnu izglītības iestādēm u.c.;</w:t>
      </w:r>
    </w:p>
    <w:p w14:paraId="4738B75D" w14:textId="77777777" w:rsidR="008D3D6E" w:rsidRPr="008D3D6E" w:rsidRDefault="008D3D6E" w:rsidP="008D3D6E">
      <w:pPr>
        <w:pStyle w:val="NormalWeb"/>
        <w:spacing w:before="0" w:beforeAutospacing="0" w:after="0" w:afterAutospacing="0"/>
        <w:ind w:firstLine="720"/>
        <w:jc w:val="both"/>
      </w:pPr>
      <w:r w:rsidRPr="008D3D6E">
        <w:t>b) jā</w:t>
      </w:r>
      <w:r w:rsidR="0073618B">
        <w:t>no</w:t>
      </w:r>
      <w:r w:rsidRPr="008D3D6E">
        <w:t>skaidro ģimenes materiāl</w:t>
      </w:r>
      <w:r>
        <w:t>ais</w:t>
      </w:r>
      <w:r w:rsidRPr="008D3D6E">
        <w:t xml:space="preserve"> stāvokli</w:t>
      </w:r>
      <w:r>
        <w:t>s</w:t>
      </w:r>
      <w:r w:rsidRPr="008D3D6E">
        <w:t xml:space="preserve"> (t.sk. ģimenes ienākumi, kredītsaistīb</w:t>
      </w:r>
      <w:r>
        <w:t>as</w:t>
      </w:r>
      <w:r w:rsidRPr="008D3D6E">
        <w:t xml:space="preserve"> u.tml.);</w:t>
      </w:r>
    </w:p>
    <w:p w14:paraId="65DF3C3B" w14:textId="6A374CF0" w:rsidR="008D3D6E" w:rsidRPr="008D3D6E" w:rsidRDefault="008D3D6E" w:rsidP="008D3D6E">
      <w:pPr>
        <w:pStyle w:val="NormalWeb"/>
        <w:spacing w:before="0" w:beforeAutospacing="0" w:after="0" w:afterAutospacing="0"/>
        <w:ind w:firstLine="720"/>
        <w:jc w:val="both"/>
      </w:pPr>
      <w:r w:rsidRPr="008D3D6E">
        <w:t>c) jāpārbauda laulāto (personas) dzīves apstākļi</w:t>
      </w:r>
      <w:r w:rsidR="00A46D20">
        <w:t>,</w:t>
      </w:r>
      <w:r w:rsidRPr="008D3D6E">
        <w:t xml:space="preserve"> par ko jāsastāda dzīves apstākļu pārbaudes akts;</w:t>
      </w:r>
    </w:p>
    <w:p w14:paraId="52214767" w14:textId="0C27439F" w:rsidR="0051056D" w:rsidRDefault="0073618B" w:rsidP="008D3D6E">
      <w:pPr>
        <w:pStyle w:val="NormalWeb"/>
        <w:spacing w:before="0" w:beforeAutospacing="0" w:after="0" w:afterAutospacing="0"/>
        <w:ind w:firstLine="720"/>
        <w:jc w:val="both"/>
      </w:pPr>
      <w:r>
        <w:t>d) jāiegūst informācija no</w:t>
      </w:r>
      <w:r w:rsidR="008D3D6E" w:rsidRPr="008D3D6E">
        <w:t xml:space="preserve"> Sodu reģistra</w:t>
      </w:r>
      <w:r w:rsidR="008D3D6E" w:rsidRPr="008D3D6E">
        <w:rPr>
          <w:rStyle w:val="FootnoteReference"/>
          <w:rFonts w:eastAsiaTheme="majorEastAsia"/>
        </w:rPr>
        <w:footnoteReference w:id="18"/>
      </w:r>
      <w:r w:rsidR="00F9231F">
        <w:t>.</w:t>
      </w:r>
    </w:p>
    <w:p w14:paraId="3B64C22B" w14:textId="78E0DDAD" w:rsidR="002A70FF" w:rsidRDefault="002A70FF" w:rsidP="008D3D6E">
      <w:pPr>
        <w:pStyle w:val="NormalWeb"/>
        <w:spacing w:before="0" w:beforeAutospacing="0" w:after="0" w:afterAutospacing="0"/>
        <w:ind w:firstLine="720"/>
        <w:jc w:val="both"/>
      </w:pPr>
    </w:p>
    <w:p w14:paraId="65A5269D" w14:textId="08C4073B" w:rsidR="002A70FF" w:rsidRDefault="002A70FF" w:rsidP="008D3D6E">
      <w:pPr>
        <w:pStyle w:val="NormalWeb"/>
        <w:spacing w:before="0" w:beforeAutospacing="0" w:after="0" w:afterAutospacing="0"/>
        <w:ind w:firstLine="720"/>
        <w:jc w:val="both"/>
      </w:pPr>
    </w:p>
    <w:p w14:paraId="63561FDF" w14:textId="2CE7418B" w:rsidR="002A70FF" w:rsidRDefault="002A70FF" w:rsidP="008D3D6E">
      <w:pPr>
        <w:pStyle w:val="NormalWeb"/>
        <w:spacing w:before="0" w:beforeAutospacing="0" w:after="0" w:afterAutospacing="0"/>
        <w:ind w:firstLine="720"/>
        <w:jc w:val="both"/>
      </w:pPr>
    </w:p>
    <w:p w14:paraId="3ECA3C5A" w14:textId="1096AF15" w:rsidR="002A70FF" w:rsidRDefault="002A70FF" w:rsidP="008D3D6E">
      <w:pPr>
        <w:pStyle w:val="NormalWeb"/>
        <w:spacing w:before="0" w:beforeAutospacing="0" w:after="0" w:afterAutospacing="0"/>
        <w:ind w:firstLine="720"/>
        <w:jc w:val="both"/>
      </w:pPr>
    </w:p>
    <w:p w14:paraId="7FC76283" w14:textId="295D649E" w:rsidR="002A70FF" w:rsidRDefault="002A70FF" w:rsidP="008D3D6E">
      <w:pPr>
        <w:pStyle w:val="NormalWeb"/>
        <w:spacing w:before="0" w:beforeAutospacing="0" w:after="0" w:afterAutospacing="0"/>
        <w:ind w:firstLine="720"/>
        <w:jc w:val="both"/>
      </w:pPr>
    </w:p>
    <w:p w14:paraId="7EE9C042" w14:textId="77777777" w:rsidR="00472D5B" w:rsidRDefault="00472D5B" w:rsidP="008D3D6E">
      <w:pPr>
        <w:pStyle w:val="NormalWeb"/>
        <w:spacing w:before="0" w:beforeAutospacing="0" w:after="0" w:afterAutospacing="0"/>
        <w:ind w:firstLine="720"/>
        <w:jc w:val="both"/>
      </w:pPr>
    </w:p>
    <w:p w14:paraId="34928725" w14:textId="77777777" w:rsidR="00E07496" w:rsidRPr="008D3D6E" w:rsidRDefault="00E07496" w:rsidP="00713967">
      <w:pPr>
        <w:pStyle w:val="NormalWeb"/>
        <w:tabs>
          <w:tab w:val="left" w:pos="284"/>
          <w:tab w:val="left" w:pos="993"/>
        </w:tabs>
        <w:spacing w:before="0" w:beforeAutospacing="0" w:after="0" w:afterAutospacing="0"/>
        <w:jc w:val="both"/>
        <w:rPr>
          <w:u w:val="single"/>
        </w:rPr>
      </w:pPr>
    </w:p>
    <w:p w14:paraId="4BB7CFF9" w14:textId="77777777" w:rsidR="005C6884" w:rsidRDefault="005C6884" w:rsidP="008D3D6E">
      <w:pPr>
        <w:pStyle w:val="NormalWeb"/>
        <w:pBdr>
          <w:top w:val="single" w:sz="4" w:space="1" w:color="auto"/>
          <w:left w:val="single" w:sz="4" w:space="4" w:color="auto"/>
          <w:bottom w:val="single" w:sz="4" w:space="1" w:color="auto"/>
          <w:right w:val="single" w:sz="4" w:space="4" w:color="auto"/>
        </w:pBdr>
        <w:tabs>
          <w:tab w:val="left" w:pos="284"/>
          <w:tab w:val="left" w:pos="993"/>
        </w:tabs>
        <w:spacing w:before="0" w:beforeAutospacing="0" w:after="0" w:afterAutospacing="0"/>
        <w:ind w:left="142"/>
        <w:jc w:val="both"/>
        <w:rPr>
          <w:b/>
          <w:sz w:val="26"/>
          <w:szCs w:val="26"/>
        </w:rPr>
      </w:pPr>
    </w:p>
    <w:p w14:paraId="745763B1" w14:textId="54408EEC" w:rsidR="00E07496" w:rsidRDefault="00E07496" w:rsidP="008D3D6E">
      <w:pPr>
        <w:pStyle w:val="NormalWeb"/>
        <w:pBdr>
          <w:top w:val="single" w:sz="4" w:space="1" w:color="auto"/>
          <w:left w:val="single" w:sz="4" w:space="4" w:color="auto"/>
          <w:bottom w:val="single" w:sz="4" w:space="1" w:color="auto"/>
          <w:right w:val="single" w:sz="4" w:space="4" w:color="auto"/>
        </w:pBdr>
        <w:tabs>
          <w:tab w:val="left" w:pos="284"/>
          <w:tab w:val="left" w:pos="993"/>
        </w:tabs>
        <w:spacing w:before="0" w:beforeAutospacing="0" w:after="0" w:afterAutospacing="0"/>
        <w:ind w:left="142"/>
        <w:jc w:val="both"/>
        <w:rPr>
          <w:b/>
          <w:sz w:val="26"/>
          <w:szCs w:val="26"/>
        </w:rPr>
      </w:pPr>
      <w:r w:rsidRPr="007E65BA">
        <w:rPr>
          <w:b/>
          <w:sz w:val="26"/>
          <w:szCs w:val="26"/>
        </w:rPr>
        <w:t>! Svarīgi</w:t>
      </w:r>
    </w:p>
    <w:p w14:paraId="53CE23D0" w14:textId="77777777" w:rsidR="002A70FF" w:rsidRPr="007E65BA" w:rsidRDefault="002A70FF" w:rsidP="008D3D6E">
      <w:pPr>
        <w:pStyle w:val="NormalWeb"/>
        <w:pBdr>
          <w:top w:val="single" w:sz="4" w:space="1" w:color="auto"/>
          <w:left w:val="single" w:sz="4" w:space="4" w:color="auto"/>
          <w:bottom w:val="single" w:sz="4" w:space="1" w:color="auto"/>
          <w:right w:val="single" w:sz="4" w:space="4" w:color="auto"/>
        </w:pBdr>
        <w:tabs>
          <w:tab w:val="left" w:pos="284"/>
          <w:tab w:val="left" w:pos="993"/>
        </w:tabs>
        <w:spacing w:before="0" w:beforeAutospacing="0" w:after="0" w:afterAutospacing="0"/>
        <w:ind w:left="142"/>
        <w:jc w:val="both"/>
        <w:rPr>
          <w:b/>
          <w:sz w:val="26"/>
          <w:szCs w:val="26"/>
        </w:rPr>
      </w:pPr>
    </w:p>
    <w:p w14:paraId="0BE35FED" w14:textId="5BF37396" w:rsidR="008D3D6E" w:rsidRDefault="008D3D6E" w:rsidP="008D3D6E">
      <w:pPr>
        <w:pStyle w:val="NormalWeb"/>
        <w:pBdr>
          <w:top w:val="single" w:sz="4" w:space="1" w:color="auto"/>
          <w:left w:val="single" w:sz="4" w:space="4" w:color="auto"/>
          <w:bottom w:val="single" w:sz="4" w:space="1" w:color="auto"/>
          <w:right w:val="single" w:sz="4" w:space="4" w:color="auto"/>
        </w:pBdr>
        <w:tabs>
          <w:tab w:val="left" w:pos="284"/>
          <w:tab w:val="left" w:pos="993"/>
        </w:tabs>
        <w:spacing w:before="0" w:beforeAutospacing="0" w:after="0" w:afterAutospacing="0"/>
        <w:ind w:left="142"/>
        <w:jc w:val="both"/>
        <w:rPr>
          <w:b/>
        </w:rPr>
      </w:pPr>
      <w:r w:rsidRPr="008D3D6E">
        <w:rPr>
          <w:b/>
        </w:rPr>
        <w:t>Lēmuma pieņemšanai par laulāto (personas) piemērotību audžuģimenes pienākumu veikšanai, a</w:t>
      </w:r>
      <w:r w:rsidR="00E07496" w:rsidRPr="008D3D6E">
        <w:rPr>
          <w:b/>
        </w:rPr>
        <w:t>tbilstoši</w:t>
      </w:r>
      <w:r w:rsidR="008F59CF">
        <w:rPr>
          <w:b/>
        </w:rPr>
        <w:t xml:space="preserve"> spēkā esoš</w:t>
      </w:r>
      <w:r w:rsidRPr="008D3D6E">
        <w:rPr>
          <w:b/>
        </w:rPr>
        <w:t>ajam</w:t>
      </w:r>
      <w:r w:rsidR="00E07496" w:rsidRPr="008D3D6E">
        <w:rPr>
          <w:b/>
        </w:rPr>
        <w:t xml:space="preserve"> normatīvajam regulēj</w:t>
      </w:r>
      <w:r w:rsidR="008F59CF">
        <w:rPr>
          <w:b/>
        </w:rPr>
        <w:t>um</w:t>
      </w:r>
      <w:r w:rsidR="00E07496" w:rsidRPr="008D3D6E">
        <w:rPr>
          <w:b/>
        </w:rPr>
        <w:t>am</w:t>
      </w:r>
      <w:r>
        <w:rPr>
          <w:b/>
        </w:rPr>
        <w:t xml:space="preserve"> bāriņtiesai </w:t>
      </w:r>
      <w:r w:rsidR="00397B97">
        <w:rPr>
          <w:b/>
        </w:rPr>
        <w:t xml:space="preserve">vairs </w:t>
      </w:r>
      <w:r w:rsidR="00E07496" w:rsidRPr="008D3D6E">
        <w:rPr>
          <w:b/>
        </w:rPr>
        <w:t>nav</w:t>
      </w:r>
      <w:r w:rsidR="005C6884">
        <w:rPr>
          <w:b/>
        </w:rPr>
        <w:t xml:space="preserve"> </w:t>
      </w:r>
      <w:r w:rsidR="00E07496" w:rsidRPr="008D3D6E">
        <w:rPr>
          <w:b/>
        </w:rPr>
        <w:t>nepiecieš</w:t>
      </w:r>
      <w:r w:rsidR="008F59CF">
        <w:rPr>
          <w:b/>
        </w:rPr>
        <w:t>a</w:t>
      </w:r>
      <w:r w:rsidR="00E07496" w:rsidRPr="008D3D6E">
        <w:rPr>
          <w:b/>
        </w:rPr>
        <w:t>ms</w:t>
      </w:r>
      <w:r>
        <w:rPr>
          <w:b/>
        </w:rPr>
        <w:t>:</w:t>
      </w:r>
    </w:p>
    <w:p w14:paraId="2CE3CAAF" w14:textId="292E1591" w:rsidR="008D3D6E" w:rsidRDefault="008D3D6E" w:rsidP="008D3D6E">
      <w:pPr>
        <w:pStyle w:val="NormalWeb"/>
        <w:pBdr>
          <w:top w:val="single" w:sz="4" w:space="1" w:color="auto"/>
          <w:left w:val="single" w:sz="4" w:space="4" w:color="auto"/>
          <w:bottom w:val="single" w:sz="4" w:space="1" w:color="auto"/>
          <w:right w:val="single" w:sz="4" w:space="4" w:color="auto"/>
        </w:pBdr>
        <w:tabs>
          <w:tab w:val="left" w:pos="284"/>
          <w:tab w:val="left" w:pos="993"/>
        </w:tabs>
        <w:spacing w:before="0" w:beforeAutospacing="0" w:after="0" w:afterAutospacing="0"/>
        <w:ind w:left="142"/>
        <w:jc w:val="both"/>
        <w:rPr>
          <w:b/>
        </w:rPr>
      </w:pPr>
      <w:r>
        <w:rPr>
          <w:b/>
        </w:rPr>
        <w:t>-</w:t>
      </w:r>
      <w:r w:rsidR="008E7A52">
        <w:rPr>
          <w:b/>
        </w:rPr>
        <w:t xml:space="preserve"> </w:t>
      </w:r>
      <w:r>
        <w:rPr>
          <w:b/>
        </w:rPr>
        <w:t>iegūt</w:t>
      </w:r>
      <w:r w:rsidRPr="008D3D6E">
        <w:rPr>
          <w:b/>
        </w:rPr>
        <w:t xml:space="preserve"> ģimenes ārsta atzinum</w:t>
      </w:r>
      <w:r>
        <w:rPr>
          <w:b/>
        </w:rPr>
        <w:t>u</w:t>
      </w:r>
      <w:r w:rsidRPr="008D3D6E">
        <w:rPr>
          <w:b/>
        </w:rPr>
        <w:t xml:space="preserve"> par laulāto (personas) veselības stāvokli</w:t>
      </w:r>
      <w:r>
        <w:rPr>
          <w:b/>
        </w:rPr>
        <w:t>;</w:t>
      </w:r>
    </w:p>
    <w:p w14:paraId="39E36F45" w14:textId="70AA8D6C" w:rsidR="008D3D6E" w:rsidRPr="008D3D6E" w:rsidRDefault="008D3D6E" w:rsidP="008D3D6E">
      <w:pPr>
        <w:pStyle w:val="NormalWeb"/>
        <w:pBdr>
          <w:top w:val="single" w:sz="4" w:space="1" w:color="auto"/>
          <w:left w:val="single" w:sz="4" w:space="4" w:color="auto"/>
          <w:bottom w:val="single" w:sz="4" w:space="1" w:color="auto"/>
          <w:right w:val="single" w:sz="4" w:space="4" w:color="auto"/>
        </w:pBdr>
        <w:tabs>
          <w:tab w:val="left" w:pos="284"/>
          <w:tab w:val="left" w:pos="993"/>
        </w:tabs>
        <w:spacing w:before="0" w:beforeAutospacing="0" w:after="0" w:afterAutospacing="0"/>
        <w:ind w:left="142"/>
        <w:jc w:val="both"/>
        <w:rPr>
          <w:b/>
        </w:rPr>
      </w:pPr>
      <w:r>
        <w:rPr>
          <w:b/>
        </w:rPr>
        <w:t>-</w:t>
      </w:r>
      <w:r w:rsidR="008E7A52">
        <w:rPr>
          <w:b/>
        </w:rPr>
        <w:t xml:space="preserve"> </w:t>
      </w:r>
      <w:r w:rsidRPr="00F9231F">
        <w:rPr>
          <w:b/>
          <w:shd w:val="clear" w:color="auto" w:fill="FFFFFF"/>
        </w:rPr>
        <w:t>nosūtīt laulātos (personu) pie psihologa, kurš sniedz atzinumu par laulāto (personas) piemērotību audžuģimenes pienākumu veikšanai.</w:t>
      </w:r>
    </w:p>
    <w:p w14:paraId="65307FC8" w14:textId="77777777" w:rsidR="008D3D6E" w:rsidRPr="008D3D6E" w:rsidRDefault="008D3D6E" w:rsidP="008D3D6E">
      <w:pPr>
        <w:pStyle w:val="NormalWeb"/>
        <w:pBdr>
          <w:top w:val="single" w:sz="4" w:space="1" w:color="auto"/>
          <w:left w:val="single" w:sz="4" w:space="4" w:color="auto"/>
          <w:bottom w:val="single" w:sz="4" w:space="1" w:color="auto"/>
          <w:right w:val="single" w:sz="4" w:space="4" w:color="auto"/>
        </w:pBdr>
        <w:tabs>
          <w:tab w:val="left" w:pos="284"/>
          <w:tab w:val="left" w:pos="993"/>
        </w:tabs>
        <w:spacing w:before="0" w:beforeAutospacing="0" w:after="0" w:afterAutospacing="0"/>
        <w:ind w:left="142"/>
        <w:jc w:val="both"/>
        <w:rPr>
          <w:b/>
        </w:rPr>
      </w:pPr>
    </w:p>
    <w:p w14:paraId="10A31412" w14:textId="77777777" w:rsidR="00E07496" w:rsidRPr="008D3D6E" w:rsidRDefault="00E07496" w:rsidP="0073618B">
      <w:pPr>
        <w:pStyle w:val="NormalWeb"/>
        <w:spacing w:before="0" w:beforeAutospacing="0" w:after="0" w:afterAutospacing="0"/>
        <w:jc w:val="both"/>
      </w:pPr>
    </w:p>
    <w:p w14:paraId="5B45A60B" w14:textId="77777777" w:rsidR="00E07496" w:rsidRPr="008D3D6E" w:rsidRDefault="00E07496" w:rsidP="00E07496">
      <w:pPr>
        <w:pStyle w:val="NormalWeb"/>
        <w:spacing w:before="0" w:beforeAutospacing="0" w:after="0" w:afterAutospacing="0"/>
        <w:ind w:firstLine="720"/>
        <w:jc w:val="both"/>
      </w:pPr>
      <w:r w:rsidRPr="008D3D6E">
        <w:t xml:space="preserve">Bāriņtiesai izvērtējums laulāto (personas) piemērotībai audžuģimenes pienākumu veikšanai jāveic mēneša laikā </w:t>
      </w:r>
      <w:r w:rsidR="008D3D6E" w:rsidRPr="008D3D6E">
        <w:t xml:space="preserve">pēc </w:t>
      </w:r>
      <w:r w:rsidRPr="008D3D6E">
        <w:t>laulāto (personas) iesnieguma saņemšanas, un ar lēmumu bāriņtiesas sēdē jālemj vai laulātie (persona) ir piemēroti audžuģimenes pienākumu veikšanai</w:t>
      </w:r>
      <w:r w:rsidRPr="008D3D6E">
        <w:rPr>
          <w:rStyle w:val="FootnoteReference"/>
          <w:rFonts w:eastAsiaTheme="majorEastAsia"/>
        </w:rPr>
        <w:footnoteReference w:id="19"/>
      </w:r>
      <w:r w:rsidRPr="008D3D6E">
        <w:t xml:space="preserve">. </w:t>
      </w:r>
    </w:p>
    <w:p w14:paraId="19FFD3FB" w14:textId="77777777" w:rsidR="008D3D6E" w:rsidRDefault="008D3D6E" w:rsidP="00E07496">
      <w:pPr>
        <w:pStyle w:val="NormalWeb"/>
        <w:spacing w:before="0" w:beforeAutospacing="0" w:after="0" w:afterAutospacing="0"/>
        <w:ind w:firstLine="720"/>
        <w:jc w:val="both"/>
      </w:pPr>
    </w:p>
    <w:p w14:paraId="067411D0" w14:textId="54FF56FD" w:rsidR="00B301FC" w:rsidRDefault="008D3D6E" w:rsidP="00DD54AF">
      <w:pPr>
        <w:tabs>
          <w:tab w:val="left" w:pos="709"/>
        </w:tabs>
        <w:ind w:firstLine="720"/>
        <w:rPr>
          <w:rFonts w:cs="Times New Roman"/>
          <w:sz w:val="24"/>
          <w:szCs w:val="24"/>
        </w:rPr>
      </w:pPr>
      <w:r w:rsidRPr="00147EA5">
        <w:rPr>
          <w:rFonts w:cs="Times New Roman"/>
          <w:sz w:val="24"/>
          <w:szCs w:val="24"/>
        </w:rPr>
        <w:t>J</w:t>
      </w:r>
      <w:r w:rsidR="00770D66" w:rsidRPr="00147EA5">
        <w:rPr>
          <w:rFonts w:cs="Times New Roman"/>
          <w:sz w:val="24"/>
          <w:szCs w:val="24"/>
        </w:rPr>
        <w:t xml:space="preserve">a bāriņtiesa </w:t>
      </w:r>
      <w:r w:rsidR="00DD54AF">
        <w:rPr>
          <w:rFonts w:cs="Times New Roman"/>
          <w:sz w:val="24"/>
          <w:szCs w:val="24"/>
        </w:rPr>
        <w:t>pieņēmusi lēmumu</w:t>
      </w:r>
      <w:proofErr w:type="gramStart"/>
      <w:r w:rsidR="00DD54AF">
        <w:rPr>
          <w:rFonts w:cs="Times New Roman"/>
          <w:sz w:val="24"/>
          <w:szCs w:val="24"/>
        </w:rPr>
        <w:t xml:space="preserve"> ar kuru atzīst</w:t>
      </w:r>
      <w:proofErr w:type="gramEnd"/>
      <w:r w:rsidR="00770D66" w:rsidRPr="00147EA5">
        <w:rPr>
          <w:rFonts w:cs="Times New Roman"/>
          <w:sz w:val="24"/>
          <w:szCs w:val="24"/>
        </w:rPr>
        <w:t xml:space="preserve">, ka laulātie (persona) </w:t>
      </w:r>
      <w:r w:rsidR="00770D66" w:rsidRPr="00DE4988">
        <w:rPr>
          <w:rFonts w:cs="Times New Roman"/>
          <w:sz w:val="24"/>
          <w:szCs w:val="24"/>
        </w:rPr>
        <w:t xml:space="preserve">ir piemēroti audžuģimenes pienākumu veikšanai, </w:t>
      </w:r>
      <w:r w:rsidR="00770D66" w:rsidRPr="00F330F9">
        <w:rPr>
          <w:rFonts w:cs="Times New Roman"/>
          <w:sz w:val="24"/>
          <w:szCs w:val="24"/>
        </w:rPr>
        <w:t>t</w:t>
      </w:r>
      <w:r w:rsidR="00DD54AF" w:rsidRPr="00F330F9">
        <w:rPr>
          <w:rFonts w:cs="Times New Roman"/>
          <w:sz w:val="24"/>
          <w:szCs w:val="24"/>
        </w:rPr>
        <w:t>ai ir pienākums</w:t>
      </w:r>
      <w:r w:rsidR="00770D66" w:rsidRPr="00F330F9">
        <w:rPr>
          <w:rFonts w:cs="Times New Roman"/>
          <w:sz w:val="24"/>
          <w:szCs w:val="24"/>
        </w:rPr>
        <w:t xml:space="preserve"> informē</w:t>
      </w:r>
      <w:r w:rsidR="00DD54AF" w:rsidRPr="00F330F9">
        <w:rPr>
          <w:rFonts w:cs="Times New Roman"/>
          <w:sz w:val="24"/>
          <w:szCs w:val="24"/>
        </w:rPr>
        <w:t>t topošo</w:t>
      </w:r>
      <w:r w:rsidR="00F330F9" w:rsidRPr="00F330F9">
        <w:rPr>
          <w:rFonts w:cs="Times New Roman"/>
          <w:sz w:val="24"/>
          <w:szCs w:val="24"/>
        </w:rPr>
        <w:t xml:space="preserve"> </w:t>
      </w:r>
      <w:r w:rsidR="00770D66" w:rsidRPr="00F330F9">
        <w:rPr>
          <w:rFonts w:cs="Times New Roman"/>
          <w:sz w:val="24"/>
          <w:szCs w:val="24"/>
        </w:rPr>
        <w:t>audžuģimeni</w:t>
      </w:r>
      <w:r w:rsidR="00770D66" w:rsidRPr="00DE4988">
        <w:rPr>
          <w:rFonts w:cs="Times New Roman"/>
          <w:sz w:val="24"/>
          <w:szCs w:val="24"/>
        </w:rPr>
        <w:t xml:space="preserve"> par pienākumu noslēgt vienošanos ar </w:t>
      </w:r>
      <w:r w:rsidR="00900E81" w:rsidRPr="00DE4988">
        <w:rPr>
          <w:rFonts w:cs="Times New Roman"/>
          <w:sz w:val="24"/>
          <w:szCs w:val="24"/>
        </w:rPr>
        <w:t>A</w:t>
      </w:r>
      <w:r w:rsidR="00770D66" w:rsidRPr="00DE4988">
        <w:rPr>
          <w:rFonts w:cs="Times New Roman"/>
          <w:sz w:val="24"/>
          <w:szCs w:val="24"/>
        </w:rPr>
        <w:t>tbalsta centru par atbalsta saņemšanu un iespēju veikt brī</w:t>
      </w:r>
      <w:r w:rsidR="00770D66" w:rsidRPr="00147EA5">
        <w:rPr>
          <w:rFonts w:cs="Times New Roman"/>
          <w:sz w:val="24"/>
          <w:szCs w:val="24"/>
        </w:rPr>
        <w:t>vprātīgo darbu bērnu aprūpes iestādē</w:t>
      </w:r>
      <w:r w:rsidRPr="00147EA5">
        <w:rPr>
          <w:rStyle w:val="FootnoteReference"/>
          <w:rFonts w:cs="Times New Roman"/>
          <w:sz w:val="24"/>
          <w:szCs w:val="24"/>
        </w:rPr>
        <w:footnoteReference w:id="20"/>
      </w:r>
      <w:r w:rsidR="00770D66" w:rsidRPr="00147EA5">
        <w:rPr>
          <w:rFonts w:cs="Times New Roman"/>
          <w:sz w:val="24"/>
          <w:szCs w:val="24"/>
        </w:rPr>
        <w:t xml:space="preserve">. </w:t>
      </w:r>
    </w:p>
    <w:p w14:paraId="2DDC12EF" w14:textId="4D288EC9" w:rsidR="00DD54AF" w:rsidRDefault="00DD54AF" w:rsidP="00DD54AF">
      <w:pPr>
        <w:tabs>
          <w:tab w:val="left" w:pos="709"/>
        </w:tabs>
        <w:ind w:firstLine="720"/>
        <w:rPr>
          <w:rFonts w:cs="Times New Roman"/>
          <w:sz w:val="24"/>
          <w:szCs w:val="24"/>
        </w:rPr>
      </w:pPr>
      <w:r>
        <w:rPr>
          <w:rFonts w:cs="Times New Roman"/>
          <w:sz w:val="24"/>
          <w:szCs w:val="24"/>
        </w:rPr>
        <w:t xml:space="preserve">Vienlaikus norādāms, ka bāriņtiesas kompetencē nav ieteikt noslēgt vienošanos ar konkrētu Atbalsta centru, bet gan par pienākumu uzsākt sadarbību ar Atbalsta centru kā tādu, atstājot konkrēta Atbalsta centra izvēli pašas ģimenes ziņā.  </w:t>
      </w:r>
    </w:p>
    <w:p w14:paraId="27FAA005" w14:textId="5CC90ABD" w:rsidR="009A0F94" w:rsidRPr="005A0009" w:rsidRDefault="0042468A" w:rsidP="00DD54AF">
      <w:pPr>
        <w:tabs>
          <w:tab w:val="left" w:pos="709"/>
        </w:tabs>
        <w:ind w:firstLine="720"/>
        <w:rPr>
          <w:rFonts w:cs="Times New Roman"/>
          <w:sz w:val="24"/>
          <w:szCs w:val="24"/>
        </w:rPr>
      </w:pPr>
      <w:r w:rsidRPr="005A0009">
        <w:rPr>
          <w:rFonts w:cs="Times New Roman"/>
          <w:sz w:val="24"/>
          <w:szCs w:val="24"/>
        </w:rPr>
        <w:t>Tostarp bāriņtiesai jāsniedz informācija par iespēju laulātajiem (personai) veikt brīvprātīgo darbu bērnu aprūpes iestād</w:t>
      </w:r>
      <w:r w:rsidR="003E3F31">
        <w:rPr>
          <w:rFonts w:cs="Times New Roman"/>
          <w:sz w:val="24"/>
          <w:szCs w:val="24"/>
        </w:rPr>
        <w:t>ē</w:t>
      </w:r>
      <w:r w:rsidR="005A0009">
        <w:rPr>
          <w:rFonts w:cs="Times New Roman"/>
          <w:sz w:val="24"/>
          <w:szCs w:val="24"/>
        </w:rPr>
        <w:t>.</w:t>
      </w:r>
      <w:r w:rsidRPr="005A0009">
        <w:rPr>
          <w:rFonts w:cs="Times New Roman"/>
          <w:sz w:val="24"/>
          <w:szCs w:val="24"/>
        </w:rPr>
        <w:t xml:space="preserve"> </w:t>
      </w:r>
      <w:r w:rsidR="007549A9" w:rsidRPr="007549A9">
        <w:rPr>
          <w:rFonts w:cs="Times New Roman"/>
          <w:sz w:val="24"/>
          <w:szCs w:val="24"/>
        </w:rPr>
        <w:t>Veicot brīvprātīgo darbu bērnu aprūpes iestādē, laulātajiem (personai) tiek dota iespēja reālajās dzīves situācijās iepazīt bērnus un veidot ar tiem savstarpēji atbalstošas attiecības, tādējādi ļaujot apzināties, vai laulātie (persona) ir gatavi kļūt par audžuģimen</w:t>
      </w:r>
      <w:r w:rsidR="007549A9">
        <w:rPr>
          <w:rFonts w:cs="Times New Roman"/>
          <w:sz w:val="24"/>
          <w:szCs w:val="24"/>
        </w:rPr>
        <w:t>i</w:t>
      </w:r>
      <w:r w:rsidRPr="005A0009">
        <w:rPr>
          <w:rFonts w:cs="Times New Roman"/>
          <w:sz w:val="24"/>
          <w:szCs w:val="24"/>
        </w:rPr>
        <w:t xml:space="preserve">, </w:t>
      </w:r>
      <w:r w:rsidR="003E3F31">
        <w:rPr>
          <w:rFonts w:cs="Times New Roman"/>
          <w:sz w:val="24"/>
          <w:szCs w:val="24"/>
        </w:rPr>
        <w:t>kā arī</w:t>
      </w:r>
      <w:r w:rsidR="007E41A8" w:rsidRPr="005A0009">
        <w:rPr>
          <w:rFonts w:cs="Times New Roman"/>
          <w:sz w:val="24"/>
          <w:szCs w:val="24"/>
        </w:rPr>
        <w:t xml:space="preserve"> iegūstot </w:t>
      </w:r>
      <w:r w:rsidR="00341E78">
        <w:rPr>
          <w:rFonts w:cs="Times New Roman"/>
          <w:sz w:val="24"/>
          <w:szCs w:val="24"/>
        </w:rPr>
        <w:t xml:space="preserve">praktisko pieredzi </w:t>
      </w:r>
      <w:r w:rsidR="00DA6006" w:rsidRPr="003E3F31">
        <w:rPr>
          <w:rFonts w:cs="Times New Roman"/>
          <w:i/>
          <w:sz w:val="24"/>
          <w:szCs w:val="24"/>
        </w:rPr>
        <w:t>(</w:t>
      </w:r>
      <w:r w:rsidR="003E3F31" w:rsidRPr="003E3F31">
        <w:rPr>
          <w:rFonts w:cs="Times New Roman"/>
          <w:i/>
          <w:sz w:val="24"/>
          <w:szCs w:val="24"/>
        </w:rPr>
        <w:t xml:space="preserve">brīvprātīgais darbs, kas veikts ne </w:t>
      </w:r>
      <w:r w:rsidR="00DA6006" w:rsidRPr="003E3F31">
        <w:rPr>
          <w:rFonts w:cs="Times New Roman"/>
          <w:i/>
          <w:sz w:val="24"/>
          <w:szCs w:val="24"/>
        </w:rPr>
        <w:t>mazāk kā</w:t>
      </w:r>
      <w:r w:rsidR="005A0009" w:rsidRPr="003E3F31">
        <w:rPr>
          <w:rFonts w:cs="Times New Roman"/>
          <w:i/>
          <w:sz w:val="24"/>
          <w:szCs w:val="24"/>
        </w:rPr>
        <w:t xml:space="preserve"> 16 stund</w:t>
      </w:r>
      <w:r w:rsidR="00DA6006" w:rsidRPr="003E3F31">
        <w:rPr>
          <w:rFonts w:cs="Times New Roman"/>
          <w:i/>
          <w:sz w:val="24"/>
          <w:szCs w:val="24"/>
        </w:rPr>
        <w:t>as)</w:t>
      </w:r>
      <w:r w:rsidR="007E41A8" w:rsidRPr="005A0009">
        <w:rPr>
          <w:rFonts w:cs="Times New Roman"/>
          <w:sz w:val="24"/>
          <w:szCs w:val="24"/>
        </w:rPr>
        <w:t>, kas secīgi var tikt uzskatīta kā pieredze darbā ar ārpusģimenes aprūpē esošu bērnu aprūpi</w:t>
      </w:r>
      <w:r w:rsidR="00DA6006">
        <w:rPr>
          <w:rFonts w:cs="Times New Roman"/>
          <w:sz w:val="24"/>
          <w:szCs w:val="24"/>
        </w:rPr>
        <w:t>,</w:t>
      </w:r>
      <w:r w:rsidR="007E41A8" w:rsidRPr="005A0009">
        <w:rPr>
          <w:rFonts w:cs="Times New Roman"/>
          <w:sz w:val="24"/>
          <w:szCs w:val="24"/>
        </w:rPr>
        <w:t xml:space="preserve"> paredzot, ka nav nepieciešams veikt </w:t>
      </w:r>
      <w:r w:rsidR="007E41A8" w:rsidRPr="005A0009">
        <w:rPr>
          <w:rFonts w:cs="Times New Roman"/>
          <w:sz w:val="24"/>
          <w:szCs w:val="24"/>
          <w:shd w:val="clear" w:color="auto" w:fill="FFFFFF"/>
        </w:rPr>
        <w:t>mācību programmas prakses daļ</w:t>
      </w:r>
      <w:r w:rsidR="00DA6006">
        <w:rPr>
          <w:rFonts w:cs="Times New Roman"/>
          <w:sz w:val="24"/>
          <w:szCs w:val="24"/>
          <w:shd w:val="clear" w:color="auto" w:fill="FFFFFF"/>
        </w:rPr>
        <w:t>u</w:t>
      </w:r>
      <w:r w:rsidR="007E41A8" w:rsidRPr="005A0009">
        <w:rPr>
          <w:rFonts w:cs="Times New Roman"/>
          <w:sz w:val="24"/>
          <w:szCs w:val="24"/>
          <w:shd w:val="clear" w:color="auto" w:fill="FFFFFF"/>
        </w:rPr>
        <w:t xml:space="preserve"> </w:t>
      </w:r>
      <w:r w:rsidR="00DA6006">
        <w:rPr>
          <w:rFonts w:cs="Times New Roman"/>
          <w:sz w:val="24"/>
          <w:szCs w:val="24"/>
          <w:shd w:val="clear" w:color="auto" w:fill="FFFFFF"/>
        </w:rPr>
        <w:t>atbilstoši</w:t>
      </w:r>
      <w:r w:rsidR="007E41A8" w:rsidRPr="005A0009">
        <w:rPr>
          <w:rFonts w:cs="Times New Roman"/>
          <w:sz w:val="24"/>
          <w:szCs w:val="24"/>
          <w:shd w:val="clear" w:color="auto" w:fill="FFFFFF"/>
        </w:rPr>
        <w:t xml:space="preserve"> </w:t>
      </w:r>
      <w:r w:rsidR="00327534" w:rsidRPr="005A0009">
        <w:rPr>
          <w:rFonts w:cs="Times New Roman"/>
          <w:sz w:val="24"/>
          <w:szCs w:val="24"/>
        </w:rPr>
        <w:t>Audžuģimenes noteikumu 4.pielikumā noteiktajam.</w:t>
      </w:r>
      <w:r w:rsidR="00395D7B">
        <w:rPr>
          <w:rFonts w:cs="Times New Roman"/>
          <w:sz w:val="24"/>
          <w:szCs w:val="24"/>
        </w:rPr>
        <w:t xml:space="preserve"> </w:t>
      </w:r>
      <w:r w:rsidR="00AA7CF0">
        <w:rPr>
          <w:rFonts w:cs="Times New Roman"/>
          <w:sz w:val="24"/>
          <w:szCs w:val="24"/>
        </w:rPr>
        <w:t>Ar p</w:t>
      </w:r>
      <w:r w:rsidR="00395D7B">
        <w:rPr>
          <w:rFonts w:cs="Times New Roman"/>
          <w:sz w:val="24"/>
          <w:szCs w:val="24"/>
        </w:rPr>
        <w:t xml:space="preserve">lašu un detalizētu informāciju </w:t>
      </w:r>
      <w:r w:rsidR="00395C07">
        <w:rPr>
          <w:rFonts w:cs="Times New Roman"/>
          <w:sz w:val="24"/>
          <w:szCs w:val="24"/>
        </w:rPr>
        <w:t>par brīvprātīgā darba veikšanu bērnu aprūpes iestādēs</w:t>
      </w:r>
      <w:r w:rsidR="00962F3D">
        <w:rPr>
          <w:rFonts w:cs="Times New Roman"/>
          <w:sz w:val="24"/>
          <w:szCs w:val="24"/>
        </w:rPr>
        <w:t xml:space="preserve">, </w:t>
      </w:r>
      <w:r w:rsidR="00190C69">
        <w:rPr>
          <w:rFonts w:cs="Times New Roman"/>
          <w:sz w:val="24"/>
          <w:szCs w:val="24"/>
        </w:rPr>
        <w:t xml:space="preserve">kritērijiem brīvprātīgā darba veikšanai </w:t>
      </w:r>
      <w:r w:rsidR="00962F3D">
        <w:rPr>
          <w:rFonts w:cs="Times New Roman"/>
          <w:sz w:val="24"/>
          <w:szCs w:val="24"/>
        </w:rPr>
        <w:t>u.c. būtisku informāciju</w:t>
      </w:r>
      <w:r w:rsidR="00395C07">
        <w:rPr>
          <w:rFonts w:cs="Times New Roman"/>
          <w:sz w:val="24"/>
          <w:szCs w:val="24"/>
        </w:rPr>
        <w:t xml:space="preserve"> iespējams </w:t>
      </w:r>
      <w:r w:rsidR="00190C69">
        <w:rPr>
          <w:rFonts w:cs="Times New Roman"/>
          <w:sz w:val="24"/>
          <w:szCs w:val="24"/>
        </w:rPr>
        <w:t xml:space="preserve">iepazīties </w:t>
      </w:r>
      <w:r w:rsidR="00395C07">
        <w:rPr>
          <w:rFonts w:cs="Times New Roman"/>
          <w:sz w:val="24"/>
          <w:szCs w:val="24"/>
        </w:rPr>
        <w:t xml:space="preserve">ministrijas mājas lapā: </w:t>
      </w:r>
      <w:r w:rsidR="00395C07" w:rsidRPr="00395C07">
        <w:rPr>
          <w:rFonts w:cs="Times New Roman"/>
          <w:sz w:val="24"/>
          <w:szCs w:val="24"/>
        </w:rPr>
        <w:t>http://www.lm.gov.lv/news/id/7775</w:t>
      </w:r>
      <w:proofErr w:type="gramStart"/>
      <w:r w:rsidR="00327534" w:rsidRPr="005A0009">
        <w:rPr>
          <w:rFonts w:cs="Times New Roman"/>
          <w:sz w:val="24"/>
          <w:szCs w:val="24"/>
        </w:rPr>
        <w:t xml:space="preserve">  </w:t>
      </w:r>
      <w:r w:rsidRPr="005A0009">
        <w:rPr>
          <w:rFonts w:cs="Times New Roman"/>
          <w:sz w:val="24"/>
          <w:szCs w:val="24"/>
        </w:rPr>
        <w:t xml:space="preserve"> </w:t>
      </w:r>
      <w:proofErr w:type="gramEnd"/>
    </w:p>
    <w:p w14:paraId="4B8F9338" w14:textId="65314E8F" w:rsidR="00FC4198" w:rsidRPr="00FC4198" w:rsidRDefault="006C3EBD" w:rsidP="00FC4198">
      <w:pPr>
        <w:pStyle w:val="NormalWeb"/>
        <w:ind w:left="0" w:firstLine="720"/>
        <w:jc w:val="both"/>
      </w:pPr>
      <w:r>
        <w:t>Audžuģimenes lietai jāpievieno apliecinājums, ka bāriņtiesa informējusi audžuģimeni. Līdz ar to</w:t>
      </w:r>
      <w:r w:rsidR="00AA1A32">
        <w:t>,</w:t>
      </w:r>
      <w:r>
        <w:t xml:space="preserve"> iesakāms</w:t>
      </w:r>
      <w:r w:rsidR="00AA1A32">
        <w:t>,</w:t>
      </w:r>
      <w:r>
        <w:t xml:space="preserve"> informāciju par nepieciešamību slēgt vienošanos ar Atbalsta centru iekļaut pavadvēstulē, nosūtot lēmuma norakstu </w:t>
      </w:r>
      <w:r w:rsidR="00EA765D">
        <w:t xml:space="preserve">topošajai </w:t>
      </w:r>
      <w:r>
        <w:t>audžuģimenei, vai noformēt sarunu protokolu ar potenciālo audžuģimeni, kuru paraksta arī laulātie (persona).</w:t>
      </w:r>
      <w:r w:rsidR="00046275">
        <w:t xml:space="preserve"> </w:t>
      </w:r>
      <w:r w:rsidR="00B301FC" w:rsidRPr="00FC4198">
        <w:t>Bāriņtiesa sagatavotajā materiālā</w:t>
      </w:r>
      <w:r w:rsidR="001F599F" w:rsidRPr="00FC4198">
        <w:t xml:space="preserve"> vai sarunā</w:t>
      </w:r>
      <w:r w:rsidR="00B301FC" w:rsidRPr="00FC4198">
        <w:t xml:space="preserve"> var norādīt informāciju, ka ziņas par visiem </w:t>
      </w:r>
      <w:r w:rsidR="00046275" w:rsidRPr="00FC4198">
        <w:t>izveidotajiem Atbalsta centriem</w:t>
      </w:r>
      <w:r w:rsidR="00B301FC" w:rsidRPr="00FC4198">
        <w:t xml:space="preserve"> </w:t>
      </w:r>
      <w:r w:rsidR="00046275" w:rsidRPr="00FC4198">
        <w:t xml:space="preserve">pieejama </w:t>
      </w:r>
      <w:r w:rsidR="00B301FC" w:rsidRPr="00FC4198">
        <w:t>Lab</w:t>
      </w:r>
      <w:r w:rsidR="00046275" w:rsidRPr="00FC4198">
        <w:t xml:space="preserve">klājības ministrijas </w:t>
      </w:r>
      <w:proofErr w:type="gramStart"/>
      <w:r w:rsidR="00046275" w:rsidRPr="00FC4198">
        <w:t>mājas lapā</w:t>
      </w:r>
      <w:proofErr w:type="gramEnd"/>
      <w:r w:rsidR="00046275" w:rsidRPr="00FC4198">
        <w:t xml:space="preserve">, </w:t>
      </w:r>
      <w:r w:rsidR="00FC4198" w:rsidRPr="00FC4198">
        <w:t xml:space="preserve">sadaļā Nozares politika &gt; Bērni un ģimene &gt; Noderīga informācija, </w:t>
      </w:r>
      <w:hyperlink r:id="rId9" w:history="1">
        <w:r w:rsidR="00FC4198" w:rsidRPr="00FC4198">
          <w:rPr>
            <w:rStyle w:val="Hyperlink"/>
            <w:color w:val="auto"/>
          </w:rPr>
          <w:t>http://www.lm.gov.lv/text/3895</w:t>
        </w:r>
      </w:hyperlink>
    </w:p>
    <w:p w14:paraId="6ECF2167" w14:textId="63BFDF8E" w:rsidR="00937198" w:rsidRPr="00046275" w:rsidRDefault="00937198" w:rsidP="00591712">
      <w:pPr>
        <w:tabs>
          <w:tab w:val="left" w:pos="709"/>
        </w:tabs>
        <w:ind w:firstLine="720"/>
        <w:rPr>
          <w:rFonts w:cs="Times New Roman"/>
          <w:color w:val="FF0000"/>
          <w:sz w:val="24"/>
          <w:szCs w:val="24"/>
        </w:rPr>
      </w:pPr>
    </w:p>
    <w:p w14:paraId="1B4170AB" w14:textId="77777777" w:rsidR="00937198" w:rsidRDefault="00937198" w:rsidP="00591712">
      <w:pPr>
        <w:tabs>
          <w:tab w:val="left" w:pos="709"/>
        </w:tabs>
        <w:ind w:firstLine="720"/>
        <w:rPr>
          <w:rFonts w:cs="Times New Roman"/>
          <w:sz w:val="24"/>
          <w:szCs w:val="24"/>
        </w:rPr>
      </w:pPr>
    </w:p>
    <w:p w14:paraId="388C1A87" w14:textId="77777777" w:rsidR="00147EA5" w:rsidRDefault="00900E81" w:rsidP="00591712">
      <w:pPr>
        <w:tabs>
          <w:tab w:val="left" w:pos="709"/>
        </w:tabs>
        <w:ind w:firstLine="720"/>
        <w:rPr>
          <w:rFonts w:cs="Times New Roman"/>
          <w:sz w:val="24"/>
          <w:szCs w:val="24"/>
          <w:shd w:val="clear" w:color="auto" w:fill="FFFFFF"/>
        </w:rPr>
      </w:pPr>
      <w:r w:rsidRPr="00147EA5">
        <w:rPr>
          <w:rFonts w:cs="Times New Roman"/>
          <w:sz w:val="24"/>
          <w:szCs w:val="24"/>
        </w:rPr>
        <w:t>L</w:t>
      </w:r>
      <w:r w:rsidR="00770D66" w:rsidRPr="00147EA5">
        <w:rPr>
          <w:rFonts w:cs="Times New Roman"/>
          <w:sz w:val="24"/>
          <w:szCs w:val="24"/>
        </w:rPr>
        <w:t xml:space="preserve">aulātie (persona) pēc bāriņtiesas lēmuma pieņemšanas par piemērotību audžuģimenes pienākumu veikšanai </w:t>
      </w:r>
      <w:r w:rsidR="00147EA5" w:rsidRPr="00F330F9">
        <w:rPr>
          <w:rFonts w:cs="Times New Roman"/>
          <w:sz w:val="24"/>
          <w:szCs w:val="24"/>
        </w:rPr>
        <w:t>izvēlas Atbalsta centru</w:t>
      </w:r>
      <w:r w:rsidR="00147EA5" w:rsidRPr="00147EA5">
        <w:rPr>
          <w:rFonts w:cs="Times New Roman"/>
          <w:sz w:val="24"/>
          <w:szCs w:val="24"/>
        </w:rPr>
        <w:t xml:space="preserve">, </w:t>
      </w:r>
      <w:proofErr w:type="gramStart"/>
      <w:r w:rsidR="00147EA5" w:rsidRPr="00147EA5">
        <w:rPr>
          <w:rFonts w:cs="Times New Roman"/>
          <w:sz w:val="24"/>
          <w:szCs w:val="24"/>
        </w:rPr>
        <w:t>ar kuru turpināt savu sadarbību</w:t>
      </w:r>
      <w:proofErr w:type="gramEnd"/>
      <w:r w:rsidR="00147EA5" w:rsidRPr="00147EA5">
        <w:rPr>
          <w:rFonts w:cs="Times New Roman"/>
          <w:sz w:val="24"/>
          <w:szCs w:val="24"/>
        </w:rPr>
        <w:t xml:space="preserve"> un </w:t>
      </w:r>
      <w:r w:rsidRPr="00147EA5">
        <w:rPr>
          <w:rFonts w:cs="Times New Roman"/>
          <w:sz w:val="24"/>
          <w:szCs w:val="24"/>
        </w:rPr>
        <w:t>noslē</w:t>
      </w:r>
      <w:r w:rsidR="00E738C0" w:rsidRPr="00147EA5">
        <w:rPr>
          <w:rFonts w:cs="Times New Roman"/>
          <w:sz w:val="24"/>
          <w:szCs w:val="24"/>
        </w:rPr>
        <w:t>dz</w:t>
      </w:r>
      <w:r w:rsidRPr="00147EA5">
        <w:rPr>
          <w:rFonts w:cs="Times New Roman"/>
          <w:sz w:val="24"/>
          <w:szCs w:val="24"/>
        </w:rPr>
        <w:t xml:space="preserve"> vienošanos ar tās izvēlēto A</w:t>
      </w:r>
      <w:r w:rsidR="00770D66" w:rsidRPr="00147EA5">
        <w:rPr>
          <w:rFonts w:cs="Times New Roman"/>
          <w:sz w:val="24"/>
          <w:szCs w:val="24"/>
        </w:rPr>
        <w:t>tbalsta centru</w:t>
      </w:r>
      <w:r w:rsidR="008C0D53">
        <w:rPr>
          <w:rFonts w:cs="Times New Roman"/>
          <w:sz w:val="24"/>
          <w:szCs w:val="24"/>
        </w:rPr>
        <w:t xml:space="preserve"> </w:t>
      </w:r>
      <w:r w:rsidR="00147EA5" w:rsidRPr="00147EA5">
        <w:rPr>
          <w:rFonts w:cs="Times New Roman"/>
          <w:sz w:val="24"/>
          <w:szCs w:val="24"/>
          <w:shd w:val="clear" w:color="auto" w:fill="FFFFFF"/>
        </w:rPr>
        <w:t>par</w:t>
      </w:r>
      <w:r w:rsidR="00B53B4A">
        <w:rPr>
          <w:rFonts w:cs="Times New Roman"/>
          <w:sz w:val="24"/>
          <w:szCs w:val="24"/>
          <w:shd w:val="clear" w:color="auto" w:fill="FFFFFF"/>
        </w:rPr>
        <w:t xml:space="preserve"> atbalsta sniegšanu, kas tostarp ietver</w:t>
      </w:r>
      <w:r w:rsidR="00147EA5">
        <w:rPr>
          <w:rFonts w:cs="Times New Roman"/>
          <w:sz w:val="24"/>
          <w:szCs w:val="24"/>
          <w:shd w:val="clear" w:color="auto" w:fill="FFFFFF"/>
        </w:rPr>
        <w:t>:</w:t>
      </w:r>
    </w:p>
    <w:p w14:paraId="71E26EAD" w14:textId="77777777" w:rsidR="00147EA5" w:rsidRPr="00147EA5" w:rsidRDefault="00147EA5" w:rsidP="004C6F8F">
      <w:pPr>
        <w:pStyle w:val="ListParagraph"/>
        <w:numPr>
          <w:ilvl w:val="0"/>
          <w:numId w:val="22"/>
        </w:numPr>
        <w:tabs>
          <w:tab w:val="left" w:pos="993"/>
        </w:tabs>
        <w:ind w:left="993" w:hanging="284"/>
        <w:jc w:val="both"/>
        <w:rPr>
          <w:rFonts w:ascii="Times New Roman" w:hAnsi="Times New Roman" w:cs="Times New Roman"/>
          <w:sz w:val="24"/>
          <w:szCs w:val="24"/>
          <w:shd w:val="clear" w:color="auto" w:fill="FFFFFF"/>
        </w:rPr>
      </w:pPr>
      <w:r w:rsidRPr="00147EA5">
        <w:rPr>
          <w:rFonts w:ascii="Times New Roman" w:hAnsi="Times New Roman" w:cs="Times New Roman"/>
          <w:sz w:val="24"/>
          <w:szCs w:val="24"/>
          <w:shd w:val="clear" w:color="auto" w:fill="FFFFFF"/>
        </w:rPr>
        <w:t xml:space="preserve">psihologa </w:t>
      </w:r>
      <w:r w:rsidR="00EA2A7E">
        <w:rPr>
          <w:rFonts w:ascii="Times New Roman" w:hAnsi="Times New Roman" w:cs="Times New Roman"/>
          <w:sz w:val="24"/>
          <w:szCs w:val="24"/>
          <w:shd w:val="clear" w:color="auto" w:fill="FFFFFF"/>
        </w:rPr>
        <w:t>konsult</w:t>
      </w:r>
      <w:r w:rsidR="004B7AF2">
        <w:rPr>
          <w:rFonts w:ascii="Times New Roman" w:hAnsi="Times New Roman" w:cs="Times New Roman"/>
          <w:sz w:val="24"/>
          <w:szCs w:val="24"/>
          <w:shd w:val="clear" w:color="auto" w:fill="FFFFFF"/>
        </w:rPr>
        <w:t>āciju nodrošināšanu</w:t>
      </w:r>
      <w:r w:rsidR="00EA2A7E">
        <w:rPr>
          <w:rFonts w:ascii="Times New Roman" w:hAnsi="Times New Roman" w:cs="Times New Roman"/>
          <w:sz w:val="24"/>
          <w:szCs w:val="24"/>
          <w:shd w:val="clear" w:color="auto" w:fill="FFFFFF"/>
        </w:rPr>
        <w:t xml:space="preserve"> izpētes veikšanai un </w:t>
      </w:r>
      <w:r w:rsidRPr="00147EA5">
        <w:rPr>
          <w:rFonts w:ascii="Times New Roman" w:hAnsi="Times New Roman" w:cs="Times New Roman"/>
          <w:sz w:val="24"/>
          <w:szCs w:val="24"/>
          <w:shd w:val="clear" w:color="auto" w:fill="FFFFFF"/>
        </w:rPr>
        <w:t xml:space="preserve">atzinuma </w:t>
      </w:r>
      <w:r w:rsidR="006E3D30">
        <w:rPr>
          <w:rFonts w:ascii="Times New Roman" w:hAnsi="Times New Roman" w:cs="Times New Roman"/>
          <w:sz w:val="24"/>
          <w:szCs w:val="24"/>
          <w:shd w:val="clear" w:color="auto" w:fill="FFFFFF"/>
        </w:rPr>
        <w:t xml:space="preserve">sniegšanai </w:t>
      </w:r>
      <w:r w:rsidRPr="00147EA5">
        <w:rPr>
          <w:rFonts w:ascii="Times New Roman" w:hAnsi="Times New Roman" w:cs="Times New Roman"/>
          <w:sz w:val="24"/>
          <w:szCs w:val="24"/>
          <w:shd w:val="clear" w:color="auto" w:fill="FFFFFF"/>
        </w:rPr>
        <w:t>par laulāto (personas) p</w:t>
      </w:r>
      <w:r w:rsidR="00A83D23">
        <w:rPr>
          <w:rFonts w:ascii="Times New Roman" w:hAnsi="Times New Roman" w:cs="Times New Roman"/>
          <w:sz w:val="24"/>
          <w:szCs w:val="24"/>
          <w:shd w:val="clear" w:color="auto" w:fill="FFFFFF"/>
        </w:rPr>
        <w:t xml:space="preserve">iemērotību audžuģimenes statusa </w:t>
      </w:r>
      <w:r w:rsidRPr="00147EA5">
        <w:rPr>
          <w:rFonts w:ascii="Times New Roman" w:hAnsi="Times New Roman" w:cs="Times New Roman"/>
          <w:sz w:val="24"/>
          <w:szCs w:val="24"/>
          <w:shd w:val="clear" w:color="auto" w:fill="FFFFFF"/>
        </w:rPr>
        <w:t xml:space="preserve">iegūšanai, </w:t>
      </w:r>
    </w:p>
    <w:p w14:paraId="16BCE78C" w14:textId="31535C96" w:rsidR="002F0F21" w:rsidRPr="002660ED" w:rsidRDefault="004C6F8F" w:rsidP="004C6F8F">
      <w:pPr>
        <w:pStyle w:val="ListParagraph"/>
        <w:numPr>
          <w:ilvl w:val="0"/>
          <w:numId w:val="22"/>
        </w:numPr>
        <w:tabs>
          <w:tab w:val="left" w:pos="993"/>
        </w:tabs>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mācību nodrošināšanu</w:t>
      </w:r>
      <w:r w:rsidR="00646D1D">
        <w:rPr>
          <w:rFonts w:ascii="Times New Roman" w:hAnsi="Times New Roman" w:cs="Times New Roman"/>
          <w:sz w:val="24"/>
          <w:szCs w:val="24"/>
        </w:rPr>
        <w:t xml:space="preserve"> un prakses organizēšanu</w:t>
      </w:r>
      <w:r>
        <w:rPr>
          <w:rFonts w:ascii="Times New Roman" w:hAnsi="Times New Roman" w:cs="Times New Roman"/>
          <w:sz w:val="24"/>
          <w:szCs w:val="24"/>
        </w:rPr>
        <w:t xml:space="preserve"> </w:t>
      </w:r>
      <w:r w:rsidR="004D5F46" w:rsidRPr="00376153">
        <w:rPr>
          <w:rFonts w:ascii="Times New Roman" w:hAnsi="Times New Roman" w:cs="Times New Roman"/>
          <w:sz w:val="24"/>
          <w:szCs w:val="24"/>
        </w:rPr>
        <w:t>atbilstoši mācību programma</w:t>
      </w:r>
      <w:r w:rsidR="00646D1D">
        <w:rPr>
          <w:rFonts w:ascii="Times New Roman" w:hAnsi="Times New Roman" w:cs="Times New Roman"/>
          <w:sz w:val="24"/>
          <w:szCs w:val="24"/>
        </w:rPr>
        <w:t>s saturam audžuģimenēm</w:t>
      </w:r>
      <w:r w:rsidR="004D5F46" w:rsidRPr="00376153">
        <w:rPr>
          <w:rFonts w:ascii="Times New Roman" w:hAnsi="Times New Roman" w:cs="Times New Roman"/>
          <w:sz w:val="24"/>
          <w:szCs w:val="24"/>
        </w:rPr>
        <w:t>, k</w:t>
      </w:r>
      <w:r w:rsidR="00646D1D">
        <w:rPr>
          <w:rFonts w:ascii="Times New Roman" w:hAnsi="Times New Roman" w:cs="Times New Roman"/>
          <w:sz w:val="24"/>
          <w:szCs w:val="24"/>
        </w:rPr>
        <w:t xml:space="preserve">as paredz </w:t>
      </w:r>
      <w:r w:rsidR="00F9231F">
        <w:rPr>
          <w:rFonts w:ascii="Times New Roman" w:hAnsi="Times New Roman" w:cs="Times New Roman"/>
          <w:sz w:val="24"/>
          <w:szCs w:val="24"/>
        </w:rPr>
        <w:t>vismaz</w:t>
      </w:r>
      <w:r w:rsidR="00646D1D">
        <w:rPr>
          <w:rFonts w:ascii="Times New Roman" w:hAnsi="Times New Roman" w:cs="Times New Roman"/>
          <w:sz w:val="24"/>
          <w:szCs w:val="24"/>
        </w:rPr>
        <w:t xml:space="preserve"> </w:t>
      </w:r>
      <w:r>
        <w:rPr>
          <w:rFonts w:ascii="Times New Roman" w:hAnsi="Times New Roman" w:cs="Times New Roman"/>
          <w:sz w:val="24"/>
          <w:szCs w:val="24"/>
        </w:rPr>
        <w:t>50</w:t>
      </w:r>
      <w:r w:rsidR="004D5F46" w:rsidRPr="00376153">
        <w:rPr>
          <w:rFonts w:ascii="Times New Roman" w:hAnsi="Times New Roman" w:cs="Times New Roman"/>
          <w:sz w:val="24"/>
          <w:szCs w:val="24"/>
        </w:rPr>
        <w:t xml:space="preserve"> akadēmisk</w:t>
      </w:r>
      <w:r w:rsidR="00646D1D">
        <w:rPr>
          <w:rFonts w:ascii="Times New Roman" w:hAnsi="Times New Roman" w:cs="Times New Roman"/>
          <w:sz w:val="24"/>
          <w:szCs w:val="24"/>
        </w:rPr>
        <w:t>o stundu mācību programmu</w:t>
      </w:r>
      <w:r w:rsidR="004D5F46" w:rsidRPr="00376153">
        <w:rPr>
          <w:rFonts w:ascii="Times New Roman" w:hAnsi="Times New Roman" w:cs="Times New Roman"/>
          <w:sz w:val="24"/>
          <w:szCs w:val="24"/>
        </w:rPr>
        <w:t xml:space="preserve"> un</w:t>
      </w:r>
      <w:r w:rsidR="00646D1D">
        <w:rPr>
          <w:rFonts w:ascii="Times New Roman" w:hAnsi="Times New Roman" w:cs="Times New Roman"/>
          <w:sz w:val="24"/>
          <w:szCs w:val="24"/>
        </w:rPr>
        <w:t xml:space="preserve"> ne mazāk kā 16 stundu prakses veikšanu (izņemot tās ģimenes, kurām ir </w:t>
      </w:r>
      <w:r w:rsidR="00646D1D" w:rsidRPr="00646D1D">
        <w:rPr>
          <w:rFonts w:ascii="Times New Roman" w:hAnsi="Times New Roman" w:cs="Times New Roman"/>
          <w:sz w:val="24"/>
          <w:szCs w:val="24"/>
        </w:rPr>
        <w:t>i</w:t>
      </w:r>
      <w:r w:rsidR="00646D1D" w:rsidRPr="00646D1D">
        <w:rPr>
          <w:rFonts w:ascii="Times New Roman" w:hAnsi="Times New Roman" w:cs="Times New Roman"/>
          <w:sz w:val="24"/>
          <w:szCs w:val="24"/>
          <w:shd w:val="clear" w:color="auto" w:fill="FFFFFF"/>
        </w:rPr>
        <w:t>epriekšējā pieredze ārpusģimenes aprūpē esošu bērnu aprūpē un audzināšanā</w:t>
      </w:r>
      <w:r w:rsidR="00646D1D">
        <w:rPr>
          <w:rFonts w:ascii="Times New Roman" w:hAnsi="Times New Roman" w:cs="Times New Roman"/>
          <w:sz w:val="24"/>
          <w:szCs w:val="24"/>
        </w:rPr>
        <w:t>). Mācību programma iz</w:t>
      </w:r>
      <w:r w:rsidR="004D5F46" w:rsidRPr="00376153">
        <w:rPr>
          <w:rFonts w:ascii="Times New Roman" w:hAnsi="Times New Roman" w:cs="Times New Roman"/>
          <w:sz w:val="24"/>
          <w:szCs w:val="24"/>
        </w:rPr>
        <w:t xml:space="preserve">strādāta, ievērojot Audžuģimenes noteikumu </w:t>
      </w:r>
      <w:r>
        <w:rPr>
          <w:rFonts w:ascii="Times New Roman" w:hAnsi="Times New Roman" w:cs="Times New Roman"/>
          <w:sz w:val="24"/>
          <w:szCs w:val="24"/>
        </w:rPr>
        <w:t>2</w:t>
      </w:r>
      <w:r w:rsidR="004D5F46" w:rsidRPr="00376153">
        <w:rPr>
          <w:rFonts w:ascii="Times New Roman" w:hAnsi="Times New Roman" w:cs="Times New Roman"/>
          <w:sz w:val="24"/>
          <w:szCs w:val="24"/>
        </w:rPr>
        <w:t xml:space="preserve">.pielikumā noteikto mācību programmu. Pēc sekmīgas mācību programmas apgūšanas </w:t>
      </w:r>
      <w:r>
        <w:rPr>
          <w:rFonts w:ascii="Times New Roman" w:hAnsi="Times New Roman" w:cs="Times New Roman"/>
          <w:sz w:val="24"/>
          <w:szCs w:val="24"/>
        </w:rPr>
        <w:t xml:space="preserve">laulātie (persona) </w:t>
      </w:r>
      <w:r w:rsidR="004D5F46" w:rsidRPr="00376153">
        <w:rPr>
          <w:rFonts w:ascii="Times New Roman" w:hAnsi="Times New Roman" w:cs="Times New Roman"/>
          <w:sz w:val="24"/>
          <w:szCs w:val="24"/>
        </w:rPr>
        <w:t>saņems apliecību</w:t>
      </w:r>
      <w:r w:rsidR="00623298">
        <w:rPr>
          <w:rFonts w:ascii="Times New Roman" w:hAnsi="Times New Roman" w:cs="Times New Roman"/>
          <w:sz w:val="24"/>
          <w:szCs w:val="24"/>
          <w:shd w:val="clear" w:color="auto" w:fill="FFFFFF"/>
        </w:rPr>
        <w:t>;</w:t>
      </w:r>
    </w:p>
    <w:p w14:paraId="680BB3B5" w14:textId="77777777" w:rsidR="002660ED" w:rsidRPr="002F0F21" w:rsidRDefault="002660ED" w:rsidP="00A83D23">
      <w:pPr>
        <w:pStyle w:val="ListParagraph"/>
        <w:numPr>
          <w:ilvl w:val="0"/>
          <w:numId w:val="22"/>
        </w:numPr>
        <w:tabs>
          <w:tab w:val="left" w:pos="993"/>
        </w:tabs>
        <w:jc w:val="both"/>
        <w:rPr>
          <w:rFonts w:ascii="Times New Roman" w:hAnsi="Times New Roman" w:cs="Times New Roman"/>
          <w:sz w:val="24"/>
          <w:szCs w:val="24"/>
        </w:rPr>
      </w:pPr>
      <w:r>
        <w:rPr>
          <w:rFonts w:ascii="Times New Roman" w:hAnsi="Times New Roman" w:cs="Times New Roman"/>
          <w:sz w:val="24"/>
          <w:szCs w:val="24"/>
          <w:shd w:val="clear" w:color="auto" w:fill="FFFFFF"/>
        </w:rPr>
        <w:t>psihosociālo atbalstu mācību un izvērtēšanas laikā;</w:t>
      </w:r>
    </w:p>
    <w:p w14:paraId="23FA1C65" w14:textId="77777777" w:rsidR="00147EA5" w:rsidRPr="00147EA5" w:rsidRDefault="002F0F21" w:rsidP="00A83D23">
      <w:pPr>
        <w:pStyle w:val="ListParagraph"/>
        <w:numPr>
          <w:ilvl w:val="0"/>
          <w:numId w:val="22"/>
        </w:numPr>
        <w:tabs>
          <w:tab w:val="left" w:pos="993"/>
        </w:tabs>
        <w:jc w:val="both"/>
        <w:rPr>
          <w:rFonts w:ascii="Times New Roman" w:hAnsi="Times New Roman" w:cs="Times New Roman"/>
          <w:sz w:val="24"/>
          <w:szCs w:val="24"/>
        </w:rPr>
      </w:pPr>
      <w:r w:rsidRPr="00147EA5">
        <w:rPr>
          <w:rFonts w:ascii="Times New Roman" w:hAnsi="Times New Roman" w:cs="Times New Roman"/>
          <w:sz w:val="24"/>
          <w:szCs w:val="24"/>
          <w:shd w:val="clear" w:color="auto" w:fill="FFFFFF"/>
        </w:rPr>
        <w:t>laulāto (personas) raksturojuma sagatavošanu</w:t>
      </w:r>
      <w:r w:rsidR="00623298">
        <w:rPr>
          <w:rFonts w:ascii="Times New Roman" w:hAnsi="Times New Roman" w:cs="Times New Roman"/>
          <w:sz w:val="24"/>
          <w:szCs w:val="24"/>
          <w:shd w:val="clear" w:color="auto" w:fill="FFFFFF"/>
        </w:rPr>
        <w:t>.</w:t>
      </w:r>
    </w:p>
    <w:p w14:paraId="4D2008E9" w14:textId="77777777" w:rsidR="00147EA5" w:rsidRPr="00147EA5" w:rsidRDefault="00147EA5" w:rsidP="00147EA5">
      <w:pPr>
        <w:pStyle w:val="ListParagraph"/>
        <w:tabs>
          <w:tab w:val="left" w:pos="709"/>
        </w:tabs>
        <w:ind w:left="1755"/>
        <w:rPr>
          <w:rFonts w:ascii="Times New Roman" w:hAnsi="Times New Roman" w:cs="Times New Roman"/>
          <w:sz w:val="24"/>
          <w:szCs w:val="24"/>
        </w:rPr>
      </w:pPr>
    </w:p>
    <w:p w14:paraId="6102B1A7" w14:textId="65CFA54C" w:rsidR="00A0467C" w:rsidRDefault="00770D66" w:rsidP="00591712">
      <w:pPr>
        <w:tabs>
          <w:tab w:val="left" w:pos="709"/>
        </w:tabs>
        <w:ind w:firstLine="720"/>
        <w:rPr>
          <w:rFonts w:eastAsia="Times New Roman" w:cs="Times New Roman"/>
          <w:sz w:val="24"/>
          <w:szCs w:val="24"/>
          <w:lang w:eastAsia="lv-LV"/>
        </w:rPr>
      </w:pPr>
      <w:r w:rsidRPr="00147EA5">
        <w:rPr>
          <w:rFonts w:eastAsia="Times New Roman" w:cs="Times New Roman"/>
          <w:sz w:val="24"/>
          <w:szCs w:val="24"/>
          <w:lang w:eastAsia="lv-LV"/>
        </w:rPr>
        <w:t xml:space="preserve">Par noslēgto vienošanos </w:t>
      </w:r>
      <w:r w:rsidR="00591712" w:rsidRPr="00BB700C">
        <w:rPr>
          <w:rFonts w:eastAsia="Times New Roman" w:cs="Times New Roman"/>
          <w:sz w:val="24"/>
          <w:szCs w:val="24"/>
          <w:lang w:eastAsia="lv-LV"/>
        </w:rPr>
        <w:t>A</w:t>
      </w:r>
      <w:r w:rsidRPr="00BB700C">
        <w:rPr>
          <w:rFonts w:eastAsia="Times New Roman" w:cs="Times New Roman"/>
          <w:sz w:val="24"/>
          <w:szCs w:val="24"/>
          <w:lang w:eastAsia="lv-LV"/>
        </w:rPr>
        <w:t>tbalsta centrs</w:t>
      </w:r>
      <w:r w:rsidR="00147EA5" w:rsidRPr="00BB700C">
        <w:rPr>
          <w:rFonts w:eastAsia="Times New Roman" w:cs="Times New Roman"/>
          <w:sz w:val="24"/>
          <w:szCs w:val="24"/>
          <w:lang w:eastAsia="lv-LV"/>
        </w:rPr>
        <w:t xml:space="preserve"> 3</w:t>
      </w:r>
      <w:r w:rsidRPr="00BB700C">
        <w:rPr>
          <w:rFonts w:eastAsia="Times New Roman" w:cs="Times New Roman"/>
          <w:sz w:val="24"/>
          <w:szCs w:val="24"/>
          <w:lang w:eastAsia="lv-LV"/>
        </w:rPr>
        <w:t xml:space="preserve"> darbdienu laikā informē</w:t>
      </w:r>
      <w:r w:rsidR="00147EA5" w:rsidRPr="00BB700C">
        <w:rPr>
          <w:rFonts w:eastAsia="Times New Roman" w:cs="Times New Roman"/>
          <w:sz w:val="24"/>
          <w:szCs w:val="24"/>
          <w:lang w:eastAsia="lv-LV"/>
        </w:rPr>
        <w:t>s</w:t>
      </w:r>
      <w:r w:rsidRPr="00BB700C">
        <w:rPr>
          <w:rFonts w:eastAsia="Times New Roman" w:cs="Times New Roman"/>
          <w:sz w:val="24"/>
          <w:szCs w:val="24"/>
          <w:lang w:eastAsia="lv-LV"/>
        </w:rPr>
        <w:t xml:space="preserve"> bāriņtiesu</w:t>
      </w:r>
      <w:r w:rsidRPr="00147EA5">
        <w:rPr>
          <w:rFonts w:eastAsia="Times New Roman" w:cs="Times New Roman"/>
          <w:sz w:val="24"/>
          <w:szCs w:val="24"/>
          <w:lang w:eastAsia="lv-LV"/>
        </w:rPr>
        <w:t>, kura lēmusi par laulāto (personas) piemērotību audžuģimenes statusa iegūšanai</w:t>
      </w:r>
      <w:r w:rsidRPr="00147EA5">
        <w:rPr>
          <w:rStyle w:val="FootnoteReference"/>
          <w:rFonts w:eastAsia="Times New Roman" w:cs="Times New Roman"/>
          <w:sz w:val="24"/>
          <w:szCs w:val="24"/>
          <w:lang w:eastAsia="lv-LV"/>
        </w:rPr>
        <w:footnoteReference w:id="21"/>
      </w:r>
      <w:r w:rsidRPr="00147EA5">
        <w:rPr>
          <w:rFonts w:eastAsia="Times New Roman" w:cs="Times New Roman"/>
          <w:sz w:val="24"/>
          <w:szCs w:val="24"/>
          <w:lang w:eastAsia="lv-LV"/>
        </w:rPr>
        <w:t xml:space="preserve">. </w:t>
      </w:r>
      <w:r w:rsidR="00E641CB" w:rsidRPr="00147EA5">
        <w:rPr>
          <w:rFonts w:eastAsia="Times New Roman" w:cs="Times New Roman"/>
          <w:sz w:val="24"/>
          <w:szCs w:val="24"/>
          <w:lang w:eastAsia="lv-LV"/>
        </w:rPr>
        <w:t>No Atbalsta centra saņemto informāciju bāriņtiesai nepieciešams pievienot</w:t>
      </w:r>
      <w:r w:rsidRPr="00147EA5">
        <w:rPr>
          <w:rFonts w:eastAsia="Times New Roman" w:cs="Times New Roman"/>
          <w:sz w:val="24"/>
          <w:szCs w:val="24"/>
          <w:lang w:eastAsia="lv-LV"/>
        </w:rPr>
        <w:t xml:space="preserve"> lietvedībā esošajai audžuģimenes lietai.</w:t>
      </w:r>
    </w:p>
    <w:p w14:paraId="3F6639CC" w14:textId="77777777" w:rsidR="009370D6" w:rsidRPr="00147EA5" w:rsidRDefault="009370D6" w:rsidP="00591712">
      <w:pPr>
        <w:tabs>
          <w:tab w:val="left" w:pos="709"/>
        </w:tabs>
        <w:ind w:firstLine="720"/>
        <w:rPr>
          <w:rFonts w:eastAsia="Times New Roman" w:cs="Times New Roman"/>
          <w:sz w:val="24"/>
          <w:szCs w:val="24"/>
          <w:lang w:eastAsia="lv-LV"/>
        </w:rPr>
      </w:pPr>
    </w:p>
    <w:p w14:paraId="4FC410B0" w14:textId="3D84AB35" w:rsidR="00E738C0" w:rsidRPr="00147EA5" w:rsidRDefault="008B2CDD" w:rsidP="00713967">
      <w:pPr>
        <w:ind w:firstLine="720"/>
        <w:rPr>
          <w:rFonts w:eastAsia="Times New Roman" w:cs="Times New Roman"/>
          <w:sz w:val="24"/>
          <w:szCs w:val="24"/>
          <w:lang w:eastAsia="lv-LV"/>
        </w:rPr>
      </w:pPr>
      <w:r w:rsidRPr="00147EA5">
        <w:rPr>
          <w:rFonts w:eastAsia="Times New Roman" w:cs="Times New Roman"/>
          <w:sz w:val="24"/>
          <w:szCs w:val="24"/>
          <w:lang w:eastAsia="lv-LV"/>
        </w:rPr>
        <w:t xml:space="preserve">No iepriekš minētā izriet, ka turpmāk </w:t>
      </w:r>
      <w:r>
        <w:rPr>
          <w:rFonts w:eastAsia="Times New Roman" w:cs="Times New Roman"/>
          <w:sz w:val="24"/>
          <w:szCs w:val="24"/>
          <w:lang w:eastAsia="lv-LV"/>
        </w:rPr>
        <w:t>b</w:t>
      </w:r>
      <w:r w:rsidR="002F72AC" w:rsidRPr="00147EA5">
        <w:rPr>
          <w:rFonts w:eastAsia="Times New Roman" w:cs="Times New Roman"/>
          <w:sz w:val="24"/>
          <w:szCs w:val="24"/>
          <w:lang w:eastAsia="lv-LV"/>
        </w:rPr>
        <w:t>āriņtiesai nepieciešamo psihologa atzinumu</w:t>
      </w:r>
      <w:r w:rsidR="00F330F9">
        <w:rPr>
          <w:rFonts w:eastAsia="Times New Roman" w:cs="Times New Roman"/>
          <w:sz w:val="24"/>
          <w:szCs w:val="24"/>
          <w:lang w:eastAsia="lv-LV"/>
        </w:rPr>
        <w:t xml:space="preserve"> </w:t>
      </w:r>
      <w:r w:rsidR="00900E81" w:rsidRPr="00147EA5">
        <w:rPr>
          <w:rFonts w:eastAsia="Times New Roman" w:cs="Times New Roman"/>
          <w:sz w:val="24"/>
          <w:szCs w:val="24"/>
          <w:lang w:eastAsia="lv-LV"/>
        </w:rPr>
        <w:t xml:space="preserve">lietās par audžuģimenes statusa piešķiršanu </w:t>
      </w:r>
      <w:r w:rsidR="0080393C" w:rsidRPr="00147EA5">
        <w:rPr>
          <w:rFonts w:eastAsia="Times New Roman" w:cs="Times New Roman"/>
          <w:sz w:val="24"/>
          <w:szCs w:val="24"/>
          <w:lang w:eastAsia="lv-LV"/>
        </w:rPr>
        <w:t>iesniegs audžuģimenes izvēlētais Atbalsta centrs. Vēršam uzmanību, ka Atbalsta centra psihologiem jābūt ar atbilstošu izglītību un darba pieredzi darbā ar ģimenēm un bērniem, kā arī sniegtie atzinumi jāsagatavo atbilstoši Psihologu likuma un Bērnu tiesību aizsardzības likuma 5.</w:t>
      </w:r>
      <w:r w:rsidR="0080393C" w:rsidRPr="00147EA5">
        <w:rPr>
          <w:rFonts w:eastAsia="Times New Roman" w:cs="Times New Roman"/>
          <w:sz w:val="24"/>
          <w:szCs w:val="24"/>
          <w:vertAlign w:val="superscript"/>
          <w:lang w:eastAsia="lv-LV"/>
        </w:rPr>
        <w:t>2</w:t>
      </w:r>
      <w:r w:rsidR="0080393C" w:rsidRPr="00147EA5">
        <w:rPr>
          <w:rFonts w:eastAsia="Times New Roman" w:cs="Times New Roman"/>
          <w:sz w:val="24"/>
          <w:szCs w:val="24"/>
          <w:lang w:eastAsia="lv-LV"/>
        </w:rPr>
        <w:t xml:space="preserve">panta prasībām. </w:t>
      </w:r>
      <w:r w:rsidR="00A83D23">
        <w:rPr>
          <w:rFonts w:eastAsia="Times New Roman" w:cs="Times New Roman"/>
          <w:sz w:val="24"/>
          <w:szCs w:val="24"/>
          <w:lang w:eastAsia="lv-LV"/>
        </w:rPr>
        <w:t>Vienlaikus gadījumā, ja, izvērtējot laulāto (personas) piemērotību, bāriņtiesai kādā jautājumā ir radušās bažas vai nepieciešamība pēc psihologa vērtējuma par konkrētiem iespējamiem riskiem potenciālās audžuģimenes darbībā, bāriņtiesa laulāto (personas) izvēlētā Atbalsta centra psihologam pirms atzinuma sniegšanas var lūgt izvērtēt bāriņtiesas norādītos aspektus.</w:t>
      </w:r>
    </w:p>
    <w:p w14:paraId="2FC11804" w14:textId="77777777" w:rsidR="00AD7A65" w:rsidRDefault="00AD7A65" w:rsidP="00713967">
      <w:pPr>
        <w:ind w:firstLine="720"/>
        <w:jc w:val="center"/>
        <w:rPr>
          <w:rFonts w:eastAsia="Times New Roman" w:cs="Times New Roman"/>
          <w:sz w:val="26"/>
          <w:szCs w:val="26"/>
          <w:lang w:eastAsia="lv-LV"/>
        </w:rPr>
      </w:pPr>
    </w:p>
    <w:p w14:paraId="1DC31065" w14:textId="77777777" w:rsidR="00713967" w:rsidRPr="005E1BE5" w:rsidRDefault="000B0C2A" w:rsidP="005E1BE5">
      <w:pPr>
        <w:pStyle w:val="Heading2"/>
        <w:numPr>
          <w:ilvl w:val="1"/>
          <w:numId w:val="12"/>
        </w:numPr>
        <w:spacing w:before="0" w:after="120"/>
        <w:ind w:left="1077"/>
        <w:rPr>
          <w:rFonts w:eastAsia="Times New Roman"/>
          <w:lang w:eastAsia="lv-LV"/>
        </w:rPr>
      </w:pPr>
      <w:r>
        <w:rPr>
          <w:rFonts w:eastAsia="Times New Roman"/>
          <w:lang w:eastAsia="lv-LV"/>
        </w:rPr>
        <w:t>Audžuģimenes statusa piešķiršana</w:t>
      </w:r>
    </w:p>
    <w:p w14:paraId="5F58BC58" w14:textId="77777777" w:rsidR="000B0C2A" w:rsidRPr="00CC0AF1" w:rsidRDefault="00C549EC" w:rsidP="00211D91">
      <w:pPr>
        <w:ind w:firstLine="720"/>
        <w:rPr>
          <w:rFonts w:cs="Times New Roman"/>
          <w:b/>
          <w:sz w:val="24"/>
          <w:szCs w:val="24"/>
        </w:rPr>
      </w:pPr>
      <w:r>
        <w:rPr>
          <w:rFonts w:cs="Times New Roman"/>
          <w:sz w:val="24"/>
          <w:szCs w:val="24"/>
        </w:rPr>
        <w:t>P</w:t>
      </w:r>
      <w:r w:rsidR="000B0C2A" w:rsidRPr="00CE7BB3">
        <w:rPr>
          <w:rFonts w:cs="Times New Roman"/>
          <w:sz w:val="24"/>
          <w:szCs w:val="24"/>
        </w:rPr>
        <w:t xml:space="preserve">ēc tam, kad </w:t>
      </w:r>
      <w:r>
        <w:rPr>
          <w:rFonts w:cs="Times New Roman"/>
          <w:sz w:val="24"/>
          <w:szCs w:val="24"/>
        </w:rPr>
        <w:t xml:space="preserve">Atbalsta centrs </w:t>
      </w:r>
      <w:r w:rsidR="000B0C2A" w:rsidRPr="00CE7BB3">
        <w:rPr>
          <w:rFonts w:cs="Times New Roman"/>
          <w:sz w:val="24"/>
          <w:szCs w:val="24"/>
        </w:rPr>
        <w:t>noslē</w:t>
      </w:r>
      <w:r>
        <w:rPr>
          <w:rFonts w:cs="Times New Roman"/>
          <w:sz w:val="24"/>
          <w:szCs w:val="24"/>
        </w:rPr>
        <w:t>dzis</w:t>
      </w:r>
      <w:r w:rsidR="000B0C2A" w:rsidRPr="00CE7BB3">
        <w:rPr>
          <w:rFonts w:cs="Times New Roman"/>
          <w:sz w:val="24"/>
          <w:szCs w:val="24"/>
        </w:rPr>
        <w:t xml:space="preserve"> vienošan</w:t>
      </w:r>
      <w:r>
        <w:rPr>
          <w:rFonts w:cs="Times New Roman"/>
          <w:sz w:val="24"/>
          <w:szCs w:val="24"/>
        </w:rPr>
        <w:t>os</w:t>
      </w:r>
      <w:r w:rsidR="000B0C2A" w:rsidRPr="00CE7BB3">
        <w:rPr>
          <w:rFonts w:cs="Times New Roman"/>
          <w:sz w:val="24"/>
          <w:szCs w:val="24"/>
        </w:rPr>
        <w:t xml:space="preserve"> ar la</w:t>
      </w:r>
      <w:r>
        <w:rPr>
          <w:rFonts w:cs="Times New Roman"/>
          <w:sz w:val="24"/>
          <w:szCs w:val="24"/>
        </w:rPr>
        <w:t>ulātajiem (personu) par atbalsta sniegšanu</w:t>
      </w:r>
      <w:r w:rsidR="000B0C2A" w:rsidRPr="00CE7BB3">
        <w:rPr>
          <w:rFonts w:cs="Times New Roman"/>
          <w:sz w:val="24"/>
          <w:szCs w:val="24"/>
        </w:rPr>
        <w:t xml:space="preserve"> un</w:t>
      </w:r>
      <w:r>
        <w:rPr>
          <w:rFonts w:cs="Times New Roman"/>
          <w:sz w:val="24"/>
          <w:szCs w:val="24"/>
        </w:rPr>
        <w:t xml:space="preserve"> sniedzis noteiktos pakalpojumus (mācību programma; psihologa izvērtējums un atzinuma sagatavošana; ģimenes raksturojums un informācija par mācību programmas apguvi)</w:t>
      </w:r>
      <w:r w:rsidR="000B0C2A" w:rsidRPr="00CE7BB3">
        <w:rPr>
          <w:rFonts w:cs="Times New Roman"/>
          <w:sz w:val="24"/>
          <w:szCs w:val="24"/>
        </w:rPr>
        <w:t>,</w:t>
      </w:r>
      <w:r w:rsidR="00F330F9">
        <w:rPr>
          <w:rFonts w:cs="Times New Roman"/>
          <w:sz w:val="24"/>
          <w:szCs w:val="24"/>
        </w:rPr>
        <w:t xml:space="preserve"> </w:t>
      </w:r>
      <w:r w:rsidRPr="00CC0AF1">
        <w:rPr>
          <w:rFonts w:cs="Times New Roman"/>
          <w:b/>
          <w:sz w:val="24"/>
          <w:szCs w:val="24"/>
        </w:rPr>
        <w:t>Atbalsta centrs</w:t>
      </w:r>
      <w:r w:rsidR="000B0C2A" w:rsidRPr="00CC0AF1">
        <w:rPr>
          <w:rFonts w:cs="Times New Roman"/>
          <w:b/>
          <w:sz w:val="24"/>
          <w:szCs w:val="24"/>
        </w:rPr>
        <w:t xml:space="preserve"> bāriņtiesā iesniedz:</w:t>
      </w:r>
    </w:p>
    <w:p w14:paraId="6A3E6B03" w14:textId="03F05318" w:rsidR="00C42570" w:rsidRPr="00CE7BB3" w:rsidRDefault="00CE7BB3" w:rsidP="007B5217">
      <w:pPr>
        <w:ind w:firstLine="720"/>
        <w:rPr>
          <w:rFonts w:eastAsia="Times New Roman" w:cs="Times New Roman"/>
          <w:sz w:val="24"/>
          <w:szCs w:val="24"/>
          <w:lang w:eastAsia="lv-LV"/>
        </w:rPr>
      </w:pPr>
      <w:r w:rsidRPr="00CE7BB3">
        <w:rPr>
          <w:rFonts w:eastAsia="Times New Roman" w:cs="Times New Roman"/>
          <w:sz w:val="24"/>
          <w:szCs w:val="24"/>
          <w:lang w:eastAsia="lv-LV"/>
        </w:rPr>
        <w:t>a)</w:t>
      </w:r>
      <w:r w:rsidR="0080740D">
        <w:rPr>
          <w:rFonts w:eastAsia="Times New Roman" w:cs="Times New Roman"/>
          <w:sz w:val="24"/>
          <w:szCs w:val="24"/>
          <w:lang w:eastAsia="lv-LV"/>
        </w:rPr>
        <w:t xml:space="preserve"> </w:t>
      </w:r>
      <w:r w:rsidR="000B0C2A" w:rsidRPr="00CE7BB3">
        <w:rPr>
          <w:rFonts w:eastAsia="Times New Roman" w:cs="Times New Roman"/>
          <w:b/>
          <w:sz w:val="24"/>
          <w:szCs w:val="24"/>
          <w:u w:val="single"/>
          <w:lang w:eastAsia="lv-LV"/>
        </w:rPr>
        <w:t>psihologa atzinumu</w:t>
      </w:r>
      <w:r w:rsidR="000B0C2A" w:rsidRPr="00CE7BB3">
        <w:rPr>
          <w:rFonts w:eastAsia="Times New Roman" w:cs="Times New Roman"/>
          <w:sz w:val="24"/>
          <w:szCs w:val="24"/>
          <w:lang w:eastAsia="lv-LV"/>
        </w:rPr>
        <w:t xml:space="preserve"> par laulātā (personas) piemērotību audžuģimenes statusa iegūšanai</w:t>
      </w:r>
      <w:r w:rsidR="007B5217">
        <w:rPr>
          <w:rFonts w:eastAsia="Times New Roman" w:cs="Times New Roman"/>
          <w:sz w:val="24"/>
          <w:szCs w:val="24"/>
          <w:lang w:eastAsia="lv-LV"/>
        </w:rPr>
        <w:t xml:space="preserve">, kurš sagatavots atbilstoši </w:t>
      </w:r>
      <w:r w:rsidR="00C42570" w:rsidRPr="00CE7BB3">
        <w:rPr>
          <w:rFonts w:eastAsia="Times New Roman" w:cs="Times New Roman"/>
          <w:sz w:val="24"/>
          <w:szCs w:val="24"/>
          <w:lang w:eastAsia="lv-LV"/>
        </w:rPr>
        <w:t>Psihologu likuma un Bērnu tiesību aizsardzības likuma 5.</w:t>
      </w:r>
      <w:r w:rsidR="00C42570" w:rsidRPr="00CE7BB3">
        <w:rPr>
          <w:rFonts w:eastAsia="Times New Roman" w:cs="Times New Roman"/>
          <w:sz w:val="24"/>
          <w:szCs w:val="24"/>
          <w:vertAlign w:val="superscript"/>
          <w:lang w:eastAsia="lv-LV"/>
        </w:rPr>
        <w:t>2</w:t>
      </w:r>
      <w:r w:rsidR="00C42570" w:rsidRPr="00CE7BB3">
        <w:rPr>
          <w:rFonts w:eastAsia="Times New Roman" w:cs="Times New Roman"/>
          <w:sz w:val="24"/>
          <w:szCs w:val="24"/>
          <w:lang w:eastAsia="lv-LV"/>
        </w:rPr>
        <w:t xml:space="preserve">panta prasībām. </w:t>
      </w:r>
    </w:p>
    <w:p w14:paraId="779C3345" w14:textId="77777777" w:rsidR="00211D91" w:rsidRDefault="00C42570" w:rsidP="00211D91">
      <w:pPr>
        <w:pStyle w:val="ListParagraph"/>
        <w:ind w:left="0" w:firstLine="720"/>
        <w:jc w:val="both"/>
        <w:rPr>
          <w:rFonts w:ascii="Times New Roman" w:eastAsia="Times New Roman" w:hAnsi="Times New Roman" w:cs="Times New Roman"/>
          <w:sz w:val="24"/>
          <w:szCs w:val="24"/>
          <w:lang w:eastAsia="lv-LV"/>
        </w:rPr>
      </w:pPr>
      <w:r w:rsidRPr="00CE7BB3">
        <w:rPr>
          <w:rFonts w:ascii="Times New Roman" w:eastAsia="Times New Roman" w:hAnsi="Times New Roman" w:cs="Times New Roman"/>
          <w:sz w:val="24"/>
          <w:szCs w:val="24"/>
          <w:lang w:eastAsia="lv-LV"/>
        </w:rPr>
        <w:t xml:space="preserve">Atzinumā psihologam objektīvi un vispusīgi jāizvērtē laulāto (personas) resursi, kā arī iespējamie riski audžuģimenes pienākumu pildīšanai. </w:t>
      </w:r>
    </w:p>
    <w:p w14:paraId="3E67CE76" w14:textId="77777777" w:rsidR="000B0C2A" w:rsidRDefault="00C42570" w:rsidP="00211D91">
      <w:pPr>
        <w:pStyle w:val="ListParagraph"/>
        <w:ind w:left="0" w:firstLine="720"/>
        <w:jc w:val="both"/>
        <w:rPr>
          <w:rFonts w:ascii="Times New Roman" w:eastAsia="Times New Roman" w:hAnsi="Times New Roman" w:cs="Times New Roman"/>
          <w:sz w:val="24"/>
          <w:szCs w:val="24"/>
          <w:lang w:eastAsia="lv-LV"/>
        </w:rPr>
      </w:pPr>
      <w:r w:rsidRPr="00CE7BB3">
        <w:rPr>
          <w:rFonts w:ascii="Times New Roman" w:eastAsia="Times New Roman" w:hAnsi="Times New Roman" w:cs="Times New Roman"/>
          <w:sz w:val="24"/>
          <w:szCs w:val="24"/>
          <w:lang w:eastAsia="lv-LV"/>
        </w:rPr>
        <w:t>Vienlaikus var būt situācijas, kad bāriņtiesa lūdz psihologam, sagatavojot atzinumu par laulāto (personas) piemērotību audžuģimenes vai specializētās audžuģimenes pienākumu pildīšanai, ņemt vērā un izvērtēt kādus noteiktus aspektus, par ko bāriņtiesai radušās bažas. Tādā gadījumā psihologa atzinumam jāsatur arī informācija attiecībā uz bāriņtiesas uzdotajiem jautājumiem</w:t>
      </w:r>
      <w:r w:rsidR="00211D91">
        <w:rPr>
          <w:rFonts w:ascii="Times New Roman" w:eastAsia="Times New Roman" w:hAnsi="Times New Roman" w:cs="Times New Roman"/>
          <w:sz w:val="24"/>
          <w:szCs w:val="24"/>
          <w:lang w:eastAsia="lv-LV"/>
        </w:rPr>
        <w:t>.</w:t>
      </w:r>
    </w:p>
    <w:p w14:paraId="2F684A07" w14:textId="77777777" w:rsidR="00160CDB" w:rsidRPr="00CE7BB3" w:rsidRDefault="00160CDB" w:rsidP="00211D91">
      <w:pPr>
        <w:pStyle w:val="ListParagraph"/>
        <w:ind w:left="0" w:firstLine="720"/>
        <w:jc w:val="both"/>
        <w:rPr>
          <w:rFonts w:ascii="Times New Roman" w:eastAsia="Times New Roman" w:hAnsi="Times New Roman" w:cs="Times New Roman"/>
          <w:sz w:val="24"/>
          <w:szCs w:val="24"/>
          <w:lang w:eastAsia="lv-LV"/>
        </w:rPr>
      </w:pPr>
    </w:p>
    <w:p w14:paraId="4EECBB1E" w14:textId="43D05B92" w:rsidR="00CE7BB3" w:rsidRPr="00CE7BB3" w:rsidRDefault="00CE7BB3" w:rsidP="00211D91">
      <w:pPr>
        <w:ind w:firstLine="720"/>
        <w:rPr>
          <w:rFonts w:eastAsia="Times New Roman" w:cs="Times New Roman"/>
          <w:b/>
          <w:sz w:val="24"/>
          <w:szCs w:val="24"/>
          <w:lang w:eastAsia="lv-LV"/>
        </w:rPr>
      </w:pPr>
      <w:r w:rsidRPr="00CE7BB3">
        <w:rPr>
          <w:rFonts w:eastAsia="Times New Roman" w:cs="Times New Roman"/>
          <w:sz w:val="24"/>
          <w:szCs w:val="24"/>
          <w:lang w:eastAsia="lv-LV"/>
        </w:rPr>
        <w:t>b)</w:t>
      </w:r>
      <w:r w:rsidR="00F330F9">
        <w:rPr>
          <w:rFonts w:eastAsia="Times New Roman" w:cs="Times New Roman"/>
          <w:sz w:val="24"/>
          <w:szCs w:val="24"/>
          <w:lang w:eastAsia="lv-LV"/>
        </w:rPr>
        <w:t xml:space="preserve"> </w:t>
      </w:r>
      <w:r w:rsidR="000B0C2A" w:rsidRPr="00CE7BB3">
        <w:rPr>
          <w:rFonts w:eastAsia="Times New Roman" w:cs="Times New Roman"/>
          <w:b/>
          <w:sz w:val="24"/>
          <w:szCs w:val="24"/>
          <w:u w:val="single"/>
          <w:lang w:eastAsia="lv-LV"/>
        </w:rPr>
        <w:t>laulāto (personas) raksturojumu</w:t>
      </w:r>
      <w:r w:rsidR="00B67EDD">
        <w:rPr>
          <w:rFonts w:eastAsia="Times New Roman" w:cs="Times New Roman"/>
          <w:b/>
          <w:sz w:val="24"/>
          <w:szCs w:val="24"/>
          <w:u w:val="single"/>
          <w:lang w:eastAsia="lv-LV"/>
        </w:rPr>
        <w:t xml:space="preserve"> </w:t>
      </w:r>
      <w:r w:rsidR="00C42570" w:rsidRPr="00CE7BB3">
        <w:rPr>
          <w:rFonts w:eastAsia="Times New Roman" w:cs="Times New Roman"/>
          <w:sz w:val="24"/>
          <w:szCs w:val="24"/>
          <w:u w:val="single"/>
          <w:lang w:eastAsia="lv-LV"/>
        </w:rPr>
        <w:t xml:space="preserve">un </w:t>
      </w:r>
      <w:r w:rsidR="000B0C2A" w:rsidRPr="00CE7BB3">
        <w:rPr>
          <w:rFonts w:eastAsia="Times New Roman" w:cs="Times New Roman"/>
          <w:b/>
          <w:sz w:val="24"/>
          <w:szCs w:val="24"/>
          <w:u w:val="single"/>
          <w:lang w:eastAsia="lv-LV"/>
        </w:rPr>
        <w:t>informāciju par mācību programmas apguvi</w:t>
      </w:r>
      <w:r w:rsidR="000B0C2A" w:rsidRPr="00CE7BB3">
        <w:rPr>
          <w:rStyle w:val="FootnoteReference"/>
          <w:rFonts w:eastAsia="Times New Roman" w:cs="Times New Roman"/>
          <w:sz w:val="24"/>
          <w:szCs w:val="24"/>
          <w:lang w:eastAsia="lv-LV"/>
        </w:rPr>
        <w:footnoteReference w:id="22"/>
      </w:r>
    </w:p>
    <w:p w14:paraId="6AD36029" w14:textId="2D6E2CC6" w:rsidR="00D2398F" w:rsidRDefault="00CE7BB3" w:rsidP="00211D91">
      <w:pPr>
        <w:ind w:firstLine="720"/>
        <w:rPr>
          <w:rFonts w:cs="Times New Roman"/>
          <w:sz w:val="24"/>
          <w:szCs w:val="24"/>
        </w:rPr>
      </w:pPr>
      <w:r w:rsidRPr="00CE7BB3">
        <w:rPr>
          <w:rFonts w:eastAsia="Times New Roman" w:cs="Times New Roman"/>
          <w:sz w:val="24"/>
          <w:szCs w:val="24"/>
          <w:lang w:eastAsia="lv-LV"/>
        </w:rPr>
        <w:t>Atbalsta centra sniegtajai informācijai par laulāto (personas) raksturojumu un mācību programmas apguvi, būtiski sniegt objektīvus un argumentētus novērojumus, atgriezenisko saiti attiecībā par laulāto (</w:t>
      </w:r>
      <w:r w:rsidRPr="00CE7BB3">
        <w:rPr>
          <w:rFonts w:cs="Times New Roman"/>
          <w:sz w:val="24"/>
          <w:szCs w:val="24"/>
        </w:rPr>
        <w:t>personas), kas gatavojas iegūt audžuģimenes statusu un uzņemt savā ģimenē bērnu, ģimenes si</w:t>
      </w:r>
      <w:r w:rsidR="00211D91">
        <w:rPr>
          <w:rFonts w:cs="Times New Roman"/>
          <w:sz w:val="24"/>
          <w:szCs w:val="24"/>
        </w:rPr>
        <w:t>s</w:t>
      </w:r>
      <w:r w:rsidRPr="00CE7BB3">
        <w:rPr>
          <w:rFonts w:cs="Times New Roman"/>
          <w:sz w:val="24"/>
          <w:szCs w:val="24"/>
        </w:rPr>
        <w:t xml:space="preserve">tēmas kā tādas un zināšanu un kompetenču novērtēšanas objektivitāti. </w:t>
      </w:r>
    </w:p>
    <w:p w14:paraId="4A1D052C" w14:textId="20505488" w:rsidR="000B0C2A" w:rsidRPr="00CE7BB3" w:rsidRDefault="00CE7BB3" w:rsidP="00FC4198">
      <w:pPr>
        <w:pStyle w:val="NormalWeb"/>
        <w:ind w:left="0" w:firstLine="720"/>
      </w:pPr>
      <w:r w:rsidRPr="00CE7BB3">
        <w:t xml:space="preserve">Lai </w:t>
      </w:r>
      <w:r w:rsidRPr="00CE7BB3">
        <w:rPr>
          <w:bCs/>
        </w:rPr>
        <w:t>panāktu, ka visas bāriņtiesas Latvijā saņem saturiski līdzvērtīgu gan kvalitātes, gan informācijas apjoma un detalizācijas pakāpes ziņā saturošu materiālu no At</w:t>
      </w:r>
      <w:r w:rsidR="00211D91">
        <w:rPr>
          <w:bCs/>
        </w:rPr>
        <w:t xml:space="preserve">balsta centriem, </w:t>
      </w:r>
      <w:r w:rsidRPr="00CE7BB3">
        <w:rPr>
          <w:bCs/>
        </w:rPr>
        <w:t xml:space="preserve">Atbalsta centram </w:t>
      </w:r>
      <w:r w:rsidRPr="00E63A35">
        <w:t xml:space="preserve">raksturojums izveidojams, pamatojoties uz ministrijas izstrādāto metodisko materiālu </w:t>
      </w:r>
      <w:r w:rsidRPr="00FC4198">
        <w:t>(Vadlīnijas raksturojuma sagatavošanai</w:t>
      </w:r>
      <w:r w:rsidRPr="00FC4198">
        <w:rPr>
          <w:bCs/>
        </w:rPr>
        <w:t xml:space="preserve"> un Raksturojuma un </w:t>
      </w:r>
      <w:r w:rsidR="00D2398F" w:rsidRPr="00FC4198">
        <w:rPr>
          <w:bCs/>
        </w:rPr>
        <w:t>kompetenču novērtēšanas veidlapa</w:t>
      </w:r>
      <w:r w:rsidR="002E3FA3" w:rsidRPr="00FC4198">
        <w:rPr>
          <w:bCs/>
        </w:rPr>
        <w:t xml:space="preserve">, </w:t>
      </w:r>
      <w:r w:rsidR="002E3FA3" w:rsidRPr="00FC4198">
        <w:rPr>
          <w:bCs/>
        </w:rPr>
        <w:lastRenderedPageBreak/>
        <w:t xml:space="preserve">pieejama ministrijas </w:t>
      </w:r>
      <w:proofErr w:type="gramStart"/>
      <w:r w:rsidR="002E3FA3" w:rsidRPr="00FC4198">
        <w:rPr>
          <w:bCs/>
        </w:rPr>
        <w:t>mājas lapā</w:t>
      </w:r>
      <w:proofErr w:type="gramEnd"/>
      <w:r w:rsidR="002E3FA3" w:rsidRPr="00FC4198">
        <w:rPr>
          <w:bCs/>
        </w:rPr>
        <w:t>, sadaļā</w:t>
      </w:r>
      <w:r w:rsidR="00FC4198" w:rsidRPr="00FC4198">
        <w:t xml:space="preserve"> </w:t>
      </w:r>
      <w:r w:rsidR="00FC4198" w:rsidRPr="00D717DB">
        <w:t>Nozares politika</w:t>
      </w:r>
      <w:r w:rsidR="00FC4198">
        <w:t xml:space="preserve"> </w:t>
      </w:r>
      <w:r w:rsidR="00FC4198" w:rsidRPr="00D717DB">
        <w:t>&gt;</w:t>
      </w:r>
      <w:r w:rsidR="00FC4198">
        <w:t xml:space="preserve"> </w:t>
      </w:r>
      <w:r w:rsidR="00FC4198" w:rsidRPr="00D717DB">
        <w:t>Bērni un ģimene</w:t>
      </w:r>
      <w:r w:rsidR="00FC4198">
        <w:t xml:space="preserve"> </w:t>
      </w:r>
      <w:r w:rsidR="00FC4198" w:rsidRPr="00D717DB">
        <w:t>&gt;</w:t>
      </w:r>
      <w:r w:rsidR="00FC4198">
        <w:t xml:space="preserve"> </w:t>
      </w:r>
      <w:r w:rsidR="00FC4198" w:rsidRPr="00D717DB">
        <w:t xml:space="preserve">Noderīga informācija, </w:t>
      </w:r>
      <w:hyperlink r:id="rId10" w:history="1">
        <w:r w:rsidR="00FC4198" w:rsidRPr="00D717DB">
          <w:rPr>
            <w:rStyle w:val="Hyperlink"/>
          </w:rPr>
          <w:t>http://www.lm.gov.lv/text/3895</w:t>
        </w:r>
      </w:hyperlink>
      <w:r w:rsidRPr="00FC4198">
        <w:t>).</w:t>
      </w:r>
    </w:p>
    <w:p w14:paraId="565C41A0" w14:textId="77777777" w:rsidR="00CE7BB3" w:rsidRPr="00CE7BB3" w:rsidRDefault="00CE7BB3" w:rsidP="006312BF">
      <w:pPr>
        <w:ind w:firstLine="720"/>
        <w:rPr>
          <w:rFonts w:eastAsia="Times New Roman" w:cs="Times New Roman"/>
          <w:sz w:val="24"/>
          <w:szCs w:val="24"/>
          <w:lang w:eastAsia="lv-LV"/>
        </w:rPr>
      </w:pPr>
    </w:p>
    <w:p w14:paraId="2C4E6C65" w14:textId="074FCF0B" w:rsidR="000764C7" w:rsidRDefault="007C42B0" w:rsidP="006312BF">
      <w:pPr>
        <w:ind w:firstLine="720"/>
        <w:rPr>
          <w:b/>
          <w:sz w:val="24"/>
          <w:szCs w:val="24"/>
        </w:rPr>
      </w:pPr>
      <w:r>
        <w:rPr>
          <w:rFonts w:eastAsia="Times New Roman" w:cs="Times New Roman"/>
          <w:sz w:val="24"/>
          <w:szCs w:val="24"/>
          <w:lang w:eastAsia="lv-LV"/>
        </w:rPr>
        <w:t xml:space="preserve">Ņemot vērā, ka Atbalsta centra kompetencē ir noteikta </w:t>
      </w:r>
      <w:r w:rsidR="007B2033">
        <w:rPr>
          <w:rFonts w:eastAsia="Times New Roman" w:cs="Times New Roman"/>
          <w:sz w:val="24"/>
          <w:szCs w:val="24"/>
          <w:lang w:eastAsia="lv-LV"/>
        </w:rPr>
        <w:t>liela</w:t>
      </w:r>
      <w:r>
        <w:rPr>
          <w:rFonts w:eastAsia="Times New Roman" w:cs="Times New Roman"/>
          <w:sz w:val="24"/>
          <w:szCs w:val="24"/>
          <w:lang w:eastAsia="lv-LV"/>
        </w:rPr>
        <w:t xml:space="preserve"> loma laulāto (personas) audžuģimenes st</w:t>
      </w:r>
      <w:r w:rsidR="008C0D53">
        <w:rPr>
          <w:rFonts w:eastAsia="Times New Roman" w:cs="Times New Roman"/>
          <w:sz w:val="24"/>
          <w:szCs w:val="24"/>
          <w:lang w:eastAsia="lv-LV"/>
        </w:rPr>
        <w:t>a</w:t>
      </w:r>
      <w:r>
        <w:rPr>
          <w:rFonts w:eastAsia="Times New Roman" w:cs="Times New Roman"/>
          <w:sz w:val="24"/>
          <w:szCs w:val="24"/>
          <w:lang w:eastAsia="lv-LV"/>
        </w:rPr>
        <w:t>tusa ie</w:t>
      </w:r>
      <w:r w:rsidR="008C0D53">
        <w:rPr>
          <w:rFonts w:eastAsia="Times New Roman" w:cs="Times New Roman"/>
          <w:sz w:val="24"/>
          <w:szCs w:val="24"/>
          <w:lang w:eastAsia="lv-LV"/>
        </w:rPr>
        <w:t>g</w:t>
      </w:r>
      <w:r>
        <w:rPr>
          <w:rFonts w:eastAsia="Times New Roman" w:cs="Times New Roman"/>
          <w:sz w:val="24"/>
          <w:szCs w:val="24"/>
          <w:lang w:eastAsia="lv-LV"/>
        </w:rPr>
        <w:t>ūšanas procesā, to</w:t>
      </w:r>
      <w:r w:rsidR="000B0C2A" w:rsidRPr="00CE7BB3">
        <w:rPr>
          <w:rFonts w:eastAsia="Times New Roman" w:cs="Times New Roman"/>
          <w:sz w:val="24"/>
          <w:szCs w:val="24"/>
          <w:lang w:eastAsia="lv-LV"/>
        </w:rPr>
        <w:t xml:space="preserve"> sniegtā informācija un dokumenti </w:t>
      </w:r>
      <w:r>
        <w:rPr>
          <w:rFonts w:eastAsia="Times New Roman" w:cs="Times New Roman"/>
          <w:sz w:val="24"/>
          <w:szCs w:val="24"/>
          <w:lang w:eastAsia="lv-LV"/>
        </w:rPr>
        <w:t>par ģimeni ietver</w:t>
      </w:r>
      <w:r w:rsidR="00F330F9">
        <w:rPr>
          <w:rFonts w:eastAsia="Times New Roman" w:cs="Times New Roman"/>
          <w:sz w:val="24"/>
          <w:szCs w:val="24"/>
          <w:lang w:eastAsia="lv-LV"/>
        </w:rPr>
        <w:t>s</w:t>
      </w:r>
      <w:r>
        <w:rPr>
          <w:rFonts w:eastAsia="Times New Roman" w:cs="Times New Roman"/>
          <w:sz w:val="24"/>
          <w:szCs w:val="24"/>
          <w:lang w:eastAsia="lv-LV"/>
        </w:rPr>
        <w:t xml:space="preserve"> </w:t>
      </w:r>
      <w:r w:rsidR="000B0C2A" w:rsidRPr="00CE7BB3">
        <w:rPr>
          <w:rFonts w:eastAsia="Times New Roman" w:cs="Times New Roman"/>
          <w:sz w:val="24"/>
          <w:szCs w:val="24"/>
          <w:lang w:eastAsia="lv-LV"/>
        </w:rPr>
        <w:t>būtisku pamatu bāriņtiesas lēmumam par audžuģimenes statusa piešķiršanu</w:t>
      </w:r>
      <w:r w:rsidR="00CE7BB3">
        <w:rPr>
          <w:rFonts w:eastAsia="Times New Roman" w:cs="Times New Roman"/>
          <w:sz w:val="24"/>
          <w:szCs w:val="24"/>
          <w:lang w:eastAsia="lv-LV"/>
        </w:rPr>
        <w:t xml:space="preserve"> vai atteikumu piešķirt statusu</w:t>
      </w:r>
      <w:r w:rsidR="000B0C2A" w:rsidRPr="00CE7BB3">
        <w:rPr>
          <w:rFonts w:eastAsia="Times New Roman" w:cs="Times New Roman"/>
          <w:sz w:val="24"/>
          <w:szCs w:val="24"/>
          <w:lang w:eastAsia="lv-LV"/>
        </w:rPr>
        <w:t>.</w:t>
      </w:r>
    </w:p>
    <w:p w14:paraId="57A12D4A" w14:textId="77777777" w:rsidR="007C42B0" w:rsidRDefault="007C42B0" w:rsidP="006312BF">
      <w:pPr>
        <w:ind w:firstLine="720"/>
        <w:rPr>
          <w:b/>
          <w:sz w:val="24"/>
          <w:szCs w:val="24"/>
        </w:rPr>
      </w:pPr>
    </w:p>
    <w:p w14:paraId="5D535E7A" w14:textId="77777777" w:rsidR="006312BF" w:rsidRPr="00704B6D" w:rsidRDefault="006312BF" w:rsidP="006312BF">
      <w:pPr>
        <w:ind w:firstLine="720"/>
        <w:rPr>
          <w:sz w:val="24"/>
          <w:szCs w:val="24"/>
        </w:rPr>
      </w:pPr>
      <w:r w:rsidRPr="00704B6D">
        <w:rPr>
          <w:sz w:val="24"/>
          <w:szCs w:val="24"/>
        </w:rPr>
        <w:t xml:space="preserve">Bāriņtiesa, ņemot vērā Atbalsta centra sagatavoto psihologa atzinumu par laulāto (personas) piemērotību audžuģimenes statusa iegūšanai, laulāto (personas) raksturojumu un informāciju par mācību programmas apguvi, </w:t>
      </w:r>
      <w:r w:rsidRPr="00F330F9">
        <w:rPr>
          <w:sz w:val="24"/>
          <w:szCs w:val="24"/>
        </w:rPr>
        <w:t>mēneša laikā pēc mācību programmas beigām veic pārrunas ar laulātajiem (personu), lai konstatētu laulāto (personas) gribu un gatavību iegūt audžuģimenes statusu, un pieņem lēmumu par audžuģimenes statusa piešķiršanu</w:t>
      </w:r>
      <w:r w:rsidRPr="00704B6D">
        <w:rPr>
          <w:b/>
          <w:sz w:val="24"/>
          <w:szCs w:val="24"/>
        </w:rPr>
        <w:t>.</w:t>
      </w:r>
      <w:r w:rsidRPr="00704B6D">
        <w:rPr>
          <w:rStyle w:val="FootnoteReference"/>
          <w:sz w:val="24"/>
          <w:szCs w:val="24"/>
        </w:rPr>
        <w:footnoteReference w:id="23"/>
      </w:r>
    </w:p>
    <w:p w14:paraId="157074E3" w14:textId="77777777" w:rsidR="0080740D" w:rsidRDefault="0080740D" w:rsidP="000B0C2A">
      <w:pPr>
        <w:ind w:firstLine="720"/>
        <w:rPr>
          <w:sz w:val="24"/>
          <w:szCs w:val="24"/>
        </w:rPr>
      </w:pPr>
    </w:p>
    <w:p w14:paraId="09DE97D8" w14:textId="46D28621" w:rsidR="00704B6D" w:rsidRDefault="000B0C2A" w:rsidP="000B0C2A">
      <w:pPr>
        <w:ind w:firstLine="720"/>
        <w:rPr>
          <w:sz w:val="24"/>
          <w:szCs w:val="24"/>
        </w:rPr>
      </w:pPr>
      <w:r w:rsidRPr="00CE7BB3">
        <w:rPr>
          <w:sz w:val="24"/>
          <w:szCs w:val="24"/>
        </w:rPr>
        <w:t>Lēmuma norakstu bāriņtiesa 10 darbdienu laikā izsniedz audžuģimenei un</w:t>
      </w:r>
      <w:r w:rsidR="00704B6D">
        <w:rPr>
          <w:sz w:val="24"/>
          <w:szCs w:val="24"/>
        </w:rPr>
        <w:t>:</w:t>
      </w:r>
    </w:p>
    <w:p w14:paraId="3B73FC61" w14:textId="77777777" w:rsidR="00704B6D" w:rsidRPr="00BF5A21" w:rsidRDefault="00E641D7" w:rsidP="00704B6D">
      <w:pPr>
        <w:pStyle w:val="ListParagraph"/>
        <w:numPr>
          <w:ilvl w:val="0"/>
          <w:numId w:val="39"/>
        </w:numPr>
        <w:rPr>
          <w:rFonts w:ascii="Times New Roman" w:hAnsi="Times New Roman" w:cs="Times New Roman"/>
          <w:sz w:val="24"/>
          <w:szCs w:val="24"/>
        </w:rPr>
      </w:pPr>
      <w:r w:rsidRPr="00BF5A21">
        <w:rPr>
          <w:rFonts w:ascii="Times New Roman" w:hAnsi="Times New Roman" w:cs="Times New Roman"/>
          <w:sz w:val="24"/>
          <w:szCs w:val="24"/>
        </w:rPr>
        <w:t>attiecīgo informāciju ievada</w:t>
      </w:r>
      <w:r w:rsidR="008C0D53">
        <w:rPr>
          <w:rFonts w:ascii="Times New Roman" w:hAnsi="Times New Roman" w:cs="Times New Roman"/>
          <w:sz w:val="24"/>
          <w:szCs w:val="24"/>
        </w:rPr>
        <w:t xml:space="preserve"> </w:t>
      </w:r>
      <w:r w:rsidR="000B0C2A" w:rsidRPr="00BF5A21">
        <w:rPr>
          <w:rFonts w:ascii="Times New Roman" w:hAnsi="Times New Roman" w:cs="Times New Roman"/>
          <w:sz w:val="24"/>
          <w:szCs w:val="24"/>
        </w:rPr>
        <w:t>Audžuģimeņu informācijas sistēmā</w:t>
      </w:r>
      <w:r w:rsidR="002165F5" w:rsidRPr="00BF5A21">
        <w:rPr>
          <w:rStyle w:val="FootnoteReference"/>
          <w:rFonts w:ascii="Times New Roman" w:hAnsi="Times New Roman" w:cs="Times New Roman"/>
          <w:sz w:val="24"/>
          <w:szCs w:val="24"/>
        </w:rPr>
        <w:footnoteReference w:id="24"/>
      </w:r>
      <w:r w:rsidR="000B0C2A" w:rsidRPr="00BF5A21">
        <w:rPr>
          <w:rFonts w:ascii="Times New Roman" w:hAnsi="Times New Roman" w:cs="Times New Roman"/>
          <w:sz w:val="24"/>
          <w:szCs w:val="24"/>
        </w:rPr>
        <w:t xml:space="preserve">, </w:t>
      </w:r>
    </w:p>
    <w:p w14:paraId="6BA5F6F1" w14:textId="75EFEE74" w:rsidR="000B0C2A" w:rsidRPr="00704B6D" w:rsidRDefault="000B0C2A" w:rsidP="00704B6D">
      <w:pPr>
        <w:pStyle w:val="ListParagraph"/>
        <w:numPr>
          <w:ilvl w:val="0"/>
          <w:numId w:val="39"/>
        </w:numPr>
        <w:rPr>
          <w:sz w:val="24"/>
          <w:szCs w:val="24"/>
        </w:rPr>
      </w:pPr>
      <w:r w:rsidRPr="00F330F9">
        <w:rPr>
          <w:rFonts w:ascii="Times New Roman" w:hAnsi="Times New Roman" w:cs="Times New Roman"/>
          <w:sz w:val="24"/>
          <w:szCs w:val="24"/>
        </w:rPr>
        <w:t>informē par to Atbalsta centru.</w:t>
      </w:r>
      <w:r w:rsidRPr="00BF5A21">
        <w:rPr>
          <w:rStyle w:val="FootnoteReference"/>
          <w:rFonts w:ascii="Times New Roman" w:hAnsi="Times New Roman" w:cs="Times New Roman"/>
          <w:sz w:val="24"/>
          <w:szCs w:val="24"/>
        </w:rPr>
        <w:footnoteReference w:id="25"/>
      </w:r>
      <w:r w:rsidR="00F330F9">
        <w:rPr>
          <w:rFonts w:ascii="Times New Roman" w:hAnsi="Times New Roman" w:cs="Times New Roman"/>
          <w:sz w:val="24"/>
          <w:szCs w:val="24"/>
        </w:rPr>
        <w:t xml:space="preserve"> </w:t>
      </w:r>
      <w:r w:rsidRPr="00BF5A21">
        <w:rPr>
          <w:rFonts w:ascii="Times New Roman" w:hAnsi="Times New Roman" w:cs="Times New Roman"/>
          <w:sz w:val="24"/>
          <w:szCs w:val="24"/>
        </w:rPr>
        <w:t>Informācija Atbalsta centram sniedzama rakstveidā</w:t>
      </w:r>
      <w:r w:rsidR="00F330F9">
        <w:rPr>
          <w:rFonts w:ascii="Times New Roman" w:hAnsi="Times New Roman" w:cs="Times New Roman"/>
          <w:sz w:val="24"/>
          <w:szCs w:val="24"/>
        </w:rPr>
        <w:t xml:space="preserve"> (tostarp, tā var būt kā izraksts no lēmuma)</w:t>
      </w:r>
      <w:r w:rsidRPr="00BF5A21">
        <w:rPr>
          <w:rFonts w:ascii="Times New Roman" w:hAnsi="Times New Roman" w:cs="Times New Roman"/>
          <w:sz w:val="24"/>
          <w:szCs w:val="24"/>
        </w:rPr>
        <w:t xml:space="preserve"> un atzīme par tās sniegšanu </w:t>
      </w:r>
      <w:r w:rsidR="00F74AF7" w:rsidRPr="00BF5A21">
        <w:rPr>
          <w:rFonts w:ascii="Times New Roman" w:hAnsi="Times New Roman" w:cs="Times New Roman"/>
          <w:sz w:val="24"/>
          <w:szCs w:val="24"/>
        </w:rPr>
        <w:t>pievienojama audžuģimenes lietai</w:t>
      </w:r>
      <w:r w:rsidR="00F74AF7" w:rsidRPr="00704B6D">
        <w:rPr>
          <w:sz w:val="24"/>
          <w:szCs w:val="24"/>
        </w:rPr>
        <w:t>.</w:t>
      </w:r>
    </w:p>
    <w:p w14:paraId="4747626F" w14:textId="77777777" w:rsidR="0080740D" w:rsidRDefault="0080740D" w:rsidP="00514D83">
      <w:pPr>
        <w:jc w:val="center"/>
        <w:rPr>
          <w:rFonts w:eastAsia="Times New Roman" w:cs="Times New Roman"/>
          <w:b/>
          <w:sz w:val="26"/>
          <w:szCs w:val="26"/>
          <w:lang w:eastAsia="lv-LV"/>
        </w:rPr>
      </w:pPr>
    </w:p>
    <w:p w14:paraId="58FF765B" w14:textId="4651B2DB" w:rsidR="00E738C0" w:rsidRDefault="00E738C0" w:rsidP="00514D83">
      <w:pPr>
        <w:jc w:val="center"/>
        <w:rPr>
          <w:rFonts w:eastAsia="Times New Roman" w:cs="Times New Roman"/>
          <w:b/>
          <w:sz w:val="26"/>
          <w:szCs w:val="26"/>
          <w:lang w:eastAsia="lv-LV"/>
        </w:rPr>
      </w:pPr>
      <w:r w:rsidRPr="00E738C0">
        <w:rPr>
          <w:rFonts w:eastAsia="Times New Roman" w:cs="Times New Roman"/>
          <w:b/>
          <w:sz w:val="26"/>
          <w:szCs w:val="26"/>
          <w:lang w:eastAsia="lv-LV"/>
        </w:rPr>
        <w:t>Bāriņtiesas darbības, lai pieņemtu lēmumu par laulāto (personas) piemērotību audžuģimenes pienākumu pildīšanai</w:t>
      </w:r>
    </w:p>
    <w:p w14:paraId="5B6C762C" w14:textId="77777777" w:rsidR="00957606" w:rsidRPr="00E738C0" w:rsidRDefault="00957606" w:rsidP="00514D83">
      <w:pPr>
        <w:jc w:val="center"/>
        <w:rPr>
          <w:rFonts w:eastAsia="Times New Roman" w:cs="Times New Roman"/>
          <w:b/>
          <w:sz w:val="26"/>
          <w:szCs w:val="26"/>
          <w:lang w:eastAsia="lv-LV"/>
        </w:rPr>
      </w:pPr>
    </w:p>
    <w:tbl>
      <w:tblPr>
        <w:tblStyle w:val="TableGrid"/>
        <w:tblW w:w="9066" w:type="dxa"/>
        <w:jc w:val="center"/>
        <w:tblLook w:val="04A0" w:firstRow="1" w:lastRow="0" w:firstColumn="1" w:lastColumn="0" w:noHBand="0" w:noVBand="1"/>
      </w:tblPr>
      <w:tblGrid>
        <w:gridCol w:w="1783"/>
        <w:gridCol w:w="3244"/>
        <w:gridCol w:w="4039"/>
      </w:tblGrid>
      <w:tr w:rsidR="00E738C0" w:rsidRPr="001863D6" w14:paraId="28D228A8" w14:textId="77777777" w:rsidTr="000B0C2A">
        <w:trPr>
          <w:jc w:val="center"/>
        </w:trPr>
        <w:tc>
          <w:tcPr>
            <w:tcW w:w="1670" w:type="dxa"/>
          </w:tcPr>
          <w:p w14:paraId="6AFE4C26" w14:textId="77777777" w:rsidR="00E738C0" w:rsidRPr="001863D6" w:rsidRDefault="00E738C0" w:rsidP="00E07496">
            <w:pPr>
              <w:rPr>
                <w:rFonts w:cs="Times New Roman"/>
                <w:sz w:val="24"/>
                <w:szCs w:val="24"/>
              </w:rPr>
            </w:pPr>
          </w:p>
        </w:tc>
        <w:tc>
          <w:tcPr>
            <w:tcW w:w="3290" w:type="dxa"/>
          </w:tcPr>
          <w:p w14:paraId="38BC49A9" w14:textId="55DAF071" w:rsidR="00E738C0" w:rsidRPr="001863D6" w:rsidRDefault="00517B9D" w:rsidP="00517B9D">
            <w:pPr>
              <w:rPr>
                <w:rFonts w:cs="Times New Roman"/>
                <w:b/>
                <w:sz w:val="24"/>
                <w:szCs w:val="24"/>
              </w:rPr>
            </w:pPr>
            <w:r>
              <w:rPr>
                <w:rFonts w:cs="Times New Roman"/>
                <w:b/>
                <w:sz w:val="24"/>
                <w:szCs w:val="24"/>
              </w:rPr>
              <w:t>Normatīvo aktu r</w:t>
            </w:r>
            <w:r w:rsidR="00147EA5" w:rsidRPr="001863D6">
              <w:rPr>
                <w:rFonts w:cs="Times New Roman"/>
                <w:b/>
                <w:sz w:val="24"/>
                <w:szCs w:val="24"/>
              </w:rPr>
              <w:t xml:space="preserve">egulējums, kas stājās spēkā 01.07.2018. </w:t>
            </w:r>
          </w:p>
        </w:tc>
        <w:tc>
          <w:tcPr>
            <w:tcW w:w="4106" w:type="dxa"/>
          </w:tcPr>
          <w:p w14:paraId="2A62BBFA" w14:textId="6C890DCB" w:rsidR="00E738C0" w:rsidRPr="001863D6" w:rsidRDefault="00517B9D" w:rsidP="00E07496">
            <w:pPr>
              <w:tabs>
                <w:tab w:val="left" w:pos="240"/>
              </w:tabs>
              <w:rPr>
                <w:rFonts w:cs="Times New Roman"/>
                <w:b/>
                <w:sz w:val="24"/>
                <w:szCs w:val="24"/>
              </w:rPr>
            </w:pPr>
            <w:r>
              <w:rPr>
                <w:rFonts w:cs="Times New Roman"/>
                <w:b/>
                <w:sz w:val="24"/>
                <w:szCs w:val="24"/>
              </w:rPr>
              <w:t>Normatīvo aktu regulējums līdz 30.06.2018.</w:t>
            </w:r>
          </w:p>
        </w:tc>
      </w:tr>
      <w:tr w:rsidR="00E738C0" w:rsidRPr="001863D6" w14:paraId="76882DE0" w14:textId="77777777" w:rsidTr="000B0C2A">
        <w:trPr>
          <w:jc w:val="center"/>
        </w:trPr>
        <w:tc>
          <w:tcPr>
            <w:tcW w:w="1670" w:type="dxa"/>
          </w:tcPr>
          <w:p w14:paraId="216E8FC6" w14:textId="77777777" w:rsidR="00E738C0" w:rsidRPr="001863D6" w:rsidRDefault="00E738C0" w:rsidP="00E07496">
            <w:pPr>
              <w:rPr>
                <w:rFonts w:cs="Times New Roman"/>
                <w:b/>
                <w:sz w:val="24"/>
                <w:szCs w:val="24"/>
              </w:rPr>
            </w:pPr>
            <w:r w:rsidRPr="001863D6">
              <w:rPr>
                <w:rFonts w:cs="Times New Roman"/>
                <w:b/>
                <w:sz w:val="24"/>
                <w:szCs w:val="24"/>
              </w:rPr>
              <w:t>Bāriņtiesā iesniedzamie dokumenti</w:t>
            </w:r>
          </w:p>
        </w:tc>
        <w:tc>
          <w:tcPr>
            <w:tcW w:w="3290" w:type="dxa"/>
          </w:tcPr>
          <w:p w14:paraId="298E5122" w14:textId="589F547F" w:rsidR="00E738C0" w:rsidRPr="001863D6" w:rsidRDefault="005C6884" w:rsidP="00E738C0">
            <w:pPr>
              <w:pStyle w:val="ListParagraph"/>
              <w:numPr>
                <w:ilvl w:val="0"/>
                <w:numId w:val="15"/>
              </w:numPr>
              <w:tabs>
                <w:tab w:val="left" w:pos="317"/>
              </w:tabs>
              <w:ind w:left="33" w:firstLine="0"/>
              <w:rPr>
                <w:rFonts w:ascii="Times New Roman" w:hAnsi="Times New Roman" w:cs="Times New Roman"/>
                <w:sz w:val="24"/>
                <w:szCs w:val="24"/>
              </w:rPr>
            </w:pPr>
            <w:r>
              <w:rPr>
                <w:rFonts w:ascii="Times New Roman" w:hAnsi="Times New Roman" w:cs="Times New Roman"/>
                <w:sz w:val="24"/>
                <w:szCs w:val="24"/>
              </w:rPr>
              <w:t>Iesniegums</w:t>
            </w:r>
          </w:p>
          <w:p w14:paraId="53CB53A7" w14:textId="1FF29315" w:rsidR="00E738C0" w:rsidRPr="001863D6" w:rsidRDefault="005C6884" w:rsidP="00E738C0">
            <w:pPr>
              <w:pStyle w:val="ListParagraph"/>
              <w:numPr>
                <w:ilvl w:val="0"/>
                <w:numId w:val="15"/>
              </w:numPr>
              <w:tabs>
                <w:tab w:val="left" w:pos="317"/>
              </w:tabs>
              <w:ind w:left="33" w:firstLine="0"/>
              <w:rPr>
                <w:rFonts w:ascii="Times New Roman" w:hAnsi="Times New Roman" w:cs="Times New Roman"/>
                <w:sz w:val="24"/>
                <w:szCs w:val="24"/>
              </w:rPr>
            </w:pPr>
            <w:r>
              <w:rPr>
                <w:rFonts w:ascii="Times New Roman" w:hAnsi="Times New Roman" w:cs="Times New Roman"/>
                <w:sz w:val="24"/>
                <w:szCs w:val="24"/>
              </w:rPr>
              <w:t>Psihiatra un narkologa izziņa</w:t>
            </w:r>
          </w:p>
        </w:tc>
        <w:tc>
          <w:tcPr>
            <w:tcW w:w="4106" w:type="dxa"/>
          </w:tcPr>
          <w:p w14:paraId="3A550064" w14:textId="2661E838" w:rsidR="00E738C0" w:rsidRPr="001863D6" w:rsidRDefault="005C6884" w:rsidP="00E738C0">
            <w:pPr>
              <w:pStyle w:val="ListParagraph"/>
              <w:numPr>
                <w:ilvl w:val="0"/>
                <w:numId w:val="15"/>
              </w:numPr>
              <w:tabs>
                <w:tab w:val="left" w:pos="240"/>
              </w:tabs>
              <w:ind w:left="0" w:firstLine="0"/>
              <w:rPr>
                <w:rFonts w:ascii="Times New Roman" w:hAnsi="Times New Roman" w:cs="Times New Roman"/>
                <w:sz w:val="24"/>
                <w:szCs w:val="24"/>
              </w:rPr>
            </w:pPr>
            <w:r>
              <w:rPr>
                <w:rFonts w:ascii="Times New Roman" w:hAnsi="Times New Roman" w:cs="Times New Roman"/>
                <w:sz w:val="24"/>
                <w:szCs w:val="24"/>
              </w:rPr>
              <w:t>Iesniegums</w:t>
            </w:r>
          </w:p>
          <w:p w14:paraId="69FCC42F" w14:textId="77777777" w:rsidR="00E738C0" w:rsidRPr="001863D6" w:rsidRDefault="00E738C0" w:rsidP="00E738C0">
            <w:pPr>
              <w:pStyle w:val="ListParagraph"/>
              <w:numPr>
                <w:ilvl w:val="0"/>
                <w:numId w:val="15"/>
              </w:numPr>
              <w:tabs>
                <w:tab w:val="left" w:pos="240"/>
              </w:tabs>
              <w:ind w:left="0" w:firstLine="0"/>
              <w:rPr>
                <w:rFonts w:ascii="Times New Roman" w:hAnsi="Times New Roman" w:cs="Times New Roman"/>
                <w:sz w:val="24"/>
                <w:szCs w:val="24"/>
              </w:rPr>
            </w:pPr>
            <w:r w:rsidRPr="001863D6">
              <w:rPr>
                <w:rFonts w:ascii="Times New Roman" w:hAnsi="Times New Roman" w:cs="Times New Roman"/>
                <w:sz w:val="24"/>
                <w:szCs w:val="24"/>
              </w:rPr>
              <w:t>Psihiatra un narkologa izziņa</w:t>
            </w:r>
          </w:p>
          <w:p w14:paraId="20FF2055" w14:textId="42D315C0" w:rsidR="00E738C0" w:rsidRPr="001863D6" w:rsidRDefault="00E738C0" w:rsidP="00E738C0">
            <w:pPr>
              <w:pStyle w:val="ListParagraph"/>
              <w:numPr>
                <w:ilvl w:val="0"/>
                <w:numId w:val="15"/>
              </w:numPr>
              <w:tabs>
                <w:tab w:val="left" w:pos="240"/>
              </w:tabs>
              <w:ind w:left="0" w:firstLine="0"/>
              <w:rPr>
                <w:rFonts w:ascii="Times New Roman" w:hAnsi="Times New Roman" w:cs="Times New Roman"/>
                <w:sz w:val="24"/>
                <w:szCs w:val="24"/>
              </w:rPr>
            </w:pPr>
            <w:r w:rsidRPr="001863D6">
              <w:rPr>
                <w:rFonts w:ascii="Times New Roman" w:hAnsi="Times New Roman" w:cs="Times New Roman"/>
                <w:sz w:val="24"/>
                <w:szCs w:val="24"/>
              </w:rPr>
              <w:t>Ģimenes ārsta atzinums par laulāt</w:t>
            </w:r>
            <w:r w:rsidR="005C6884">
              <w:rPr>
                <w:rFonts w:ascii="Times New Roman" w:hAnsi="Times New Roman" w:cs="Times New Roman"/>
                <w:sz w:val="24"/>
                <w:szCs w:val="24"/>
              </w:rPr>
              <w:t>o (personas) veselības stāvokli</w:t>
            </w:r>
          </w:p>
        </w:tc>
      </w:tr>
      <w:tr w:rsidR="00E738C0" w:rsidRPr="001863D6" w14:paraId="426658F3" w14:textId="77777777" w:rsidTr="000B0C2A">
        <w:trPr>
          <w:jc w:val="center"/>
        </w:trPr>
        <w:tc>
          <w:tcPr>
            <w:tcW w:w="1670" w:type="dxa"/>
          </w:tcPr>
          <w:p w14:paraId="6154D1C6" w14:textId="77777777" w:rsidR="00E738C0" w:rsidRPr="001863D6" w:rsidRDefault="00E738C0" w:rsidP="001863D6">
            <w:pPr>
              <w:jc w:val="left"/>
              <w:rPr>
                <w:rFonts w:cs="Times New Roman"/>
                <w:b/>
                <w:sz w:val="24"/>
                <w:szCs w:val="24"/>
              </w:rPr>
            </w:pPr>
            <w:r w:rsidRPr="001863D6">
              <w:rPr>
                <w:rFonts w:cs="Times New Roman"/>
                <w:b/>
                <w:sz w:val="24"/>
                <w:szCs w:val="24"/>
              </w:rPr>
              <w:t>Bāriņtiesas darbības</w:t>
            </w:r>
            <w:r w:rsidR="00C77643" w:rsidRPr="001863D6">
              <w:rPr>
                <w:rFonts w:cs="Times New Roman"/>
                <w:b/>
                <w:sz w:val="24"/>
                <w:szCs w:val="24"/>
              </w:rPr>
              <w:t xml:space="preserve"> pirms lēmuma par laulāto (personas)</w:t>
            </w:r>
            <w:proofErr w:type="gramStart"/>
            <w:r w:rsidR="00C77643" w:rsidRPr="001863D6">
              <w:rPr>
                <w:rFonts w:cs="Times New Roman"/>
                <w:b/>
                <w:sz w:val="24"/>
                <w:szCs w:val="24"/>
              </w:rPr>
              <w:t xml:space="preserve">  </w:t>
            </w:r>
            <w:proofErr w:type="gramEnd"/>
            <w:r w:rsidR="00C77643" w:rsidRPr="001863D6">
              <w:rPr>
                <w:rFonts w:cs="Times New Roman"/>
                <w:b/>
                <w:sz w:val="24"/>
                <w:szCs w:val="24"/>
              </w:rPr>
              <w:t>atzīšanu par piemērotiem audžuģimenes pienākumu veikšanai</w:t>
            </w:r>
          </w:p>
        </w:tc>
        <w:tc>
          <w:tcPr>
            <w:tcW w:w="3290" w:type="dxa"/>
          </w:tcPr>
          <w:p w14:paraId="0E008C3F" w14:textId="64513618" w:rsidR="00E738C0" w:rsidRPr="001863D6" w:rsidRDefault="00B345F3" w:rsidP="00A7136F">
            <w:pPr>
              <w:pStyle w:val="tv213"/>
              <w:numPr>
                <w:ilvl w:val="0"/>
                <w:numId w:val="16"/>
              </w:numPr>
              <w:tabs>
                <w:tab w:val="left" w:pos="317"/>
              </w:tabs>
              <w:ind w:left="33" w:firstLine="0"/>
            </w:pPr>
            <w:r>
              <w:t>I</w:t>
            </w:r>
            <w:r w:rsidR="00E738C0" w:rsidRPr="001863D6">
              <w:t xml:space="preserve">zvērtē laulāto (personas) </w:t>
            </w:r>
            <w:r w:rsidR="005C6884">
              <w:t>motivāciju kļūt par audžuģimeni</w:t>
            </w:r>
          </w:p>
          <w:p w14:paraId="46111544" w14:textId="790BB473" w:rsidR="00E738C0" w:rsidRPr="001863D6" w:rsidRDefault="00B345F3" w:rsidP="00A7136F">
            <w:pPr>
              <w:pStyle w:val="tv213"/>
              <w:numPr>
                <w:ilvl w:val="0"/>
                <w:numId w:val="16"/>
              </w:numPr>
              <w:tabs>
                <w:tab w:val="left" w:pos="317"/>
              </w:tabs>
              <w:ind w:left="33" w:firstLine="0"/>
            </w:pPr>
            <w:r>
              <w:t>I</w:t>
            </w:r>
            <w:r w:rsidR="00E738C0" w:rsidRPr="001863D6">
              <w:t xml:space="preserve">zvērtē ģimenes </w:t>
            </w:r>
            <w:r w:rsidR="005C6884">
              <w:t>locekļu savstarpējās attiecības</w:t>
            </w:r>
          </w:p>
          <w:p w14:paraId="1869BD61" w14:textId="48519985" w:rsidR="00E738C0" w:rsidRPr="001863D6" w:rsidRDefault="00B345F3" w:rsidP="00A7136F">
            <w:pPr>
              <w:pStyle w:val="tv213"/>
              <w:numPr>
                <w:ilvl w:val="0"/>
                <w:numId w:val="16"/>
              </w:numPr>
              <w:tabs>
                <w:tab w:val="left" w:pos="317"/>
              </w:tabs>
              <w:ind w:left="33" w:firstLine="0"/>
            </w:pPr>
            <w:r>
              <w:t>I</w:t>
            </w:r>
            <w:r w:rsidR="00E738C0" w:rsidRPr="001863D6">
              <w:t>zvērtē laulāto (personas) zi</w:t>
            </w:r>
            <w:r w:rsidR="005C6884">
              <w:t>nāšanas un prasmes bērna aprūpē</w:t>
            </w:r>
          </w:p>
          <w:p w14:paraId="2B92E664" w14:textId="710D789A" w:rsidR="00E738C0" w:rsidRPr="001863D6" w:rsidRDefault="00B345F3" w:rsidP="00A7136F">
            <w:pPr>
              <w:pStyle w:val="tv213"/>
              <w:numPr>
                <w:ilvl w:val="0"/>
                <w:numId w:val="16"/>
              </w:numPr>
              <w:tabs>
                <w:tab w:val="left" w:pos="317"/>
              </w:tabs>
              <w:ind w:left="33" w:firstLine="0"/>
            </w:pPr>
            <w:r>
              <w:t>N</w:t>
            </w:r>
            <w:r w:rsidR="00E738C0" w:rsidRPr="001863D6">
              <w:t>oska</w:t>
            </w:r>
            <w:r w:rsidR="005C6884">
              <w:t>idro ģimenes materiālo stāvokli</w:t>
            </w:r>
          </w:p>
          <w:p w14:paraId="3D9D4DFD" w14:textId="5857E196" w:rsidR="00E738C0" w:rsidRPr="001863D6" w:rsidRDefault="00B345F3" w:rsidP="00A7136F">
            <w:pPr>
              <w:pStyle w:val="tv213"/>
              <w:numPr>
                <w:ilvl w:val="0"/>
                <w:numId w:val="16"/>
              </w:numPr>
              <w:tabs>
                <w:tab w:val="left" w:pos="317"/>
              </w:tabs>
              <w:ind w:left="33" w:firstLine="0"/>
            </w:pPr>
            <w:r>
              <w:t>P</w:t>
            </w:r>
            <w:r w:rsidR="00E738C0" w:rsidRPr="001863D6">
              <w:t>ārbauda laulāto (personas) dzīves apstākļus un sastāda</w:t>
            </w:r>
            <w:r w:rsidR="005C6884">
              <w:t xml:space="preserve"> dzīves apstākļu pārbaudes aktu</w:t>
            </w:r>
          </w:p>
          <w:p w14:paraId="56C5BD93" w14:textId="78A6A42E" w:rsidR="00E738C0" w:rsidRPr="001863D6" w:rsidRDefault="00B345F3" w:rsidP="00A7136F">
            <w:pPr>
              <w:pStyle w:val="tv213"/>
              <w:numPr>
                <w:ilvl w:val="0"/>
                <w:numId w:val="16"/>
              </w:numPr>
              <w:tabs>
                <w:tab w:val="left" w:pos="317"/>
              </w:tabs>
              <w:ind w:left="33" w:firstLine="0"/>
            </w:pPr>
            <w:r>
              <w:t>P</w:t>
            </w:r>
            <w:r w:rsidR="00E738C0" w:rsidRPr="001863D6">
              <w:t>iepra</w:t>
            </w:r>
            <w:r w:rsidR="00EA765D">
              <w:t>sa informāciju no Sodu reģistra</w:t>
            </w:r>
          </w:p>
        </w:tc>
        <w:tc>
          <w:tcPr>
            <w:tcW w:w="4106" w:type="dxa"/>
          </w:tcPr>
          <w:p w14:paraId="7B0681FF" w14:textId="418CBFFA" w:rsidR="00E738C0" w:rsidRPr="001863D6" w:rsidRDefault="00B345F3" w:rsidP="00A7136F">
            <w:pPr>
              <w:pStyle w:val="tv213"/>
              <w:numPr>
                <w:ilvl w:val="0"/>
                <w:numId w:val="16"/>
              </w:numPr>
              <w:tabs>
                <w:tab w:val="left" w:pos="240"/>
              </w:tabs>
              <w:ind w:left="0" w:firstLine="0"/>
            </w:pPr>
            <w:r>
              <w:t>I</w:t>
            </w:r>
            <w:r w:rsidR="00E738C0" w:rsidRPr="001863D6">
              <w:t xml:space="preserve">zvērtē laulāto (personas) </w:t>
            </w:r>
            <w:r w:rsidR="005C6884">
              <w:t>motivāciju kļūt par audžuģimeni</w:t>
            </w:r>
          </w:p>
          <w:p w14:paraId="43B60C6C" w14:textId="7C9989A2" w:rsidR="00E738C0" w:rsidRPr="001863D6" w:rsidRDefault="00B345F3" w:rsidP="00A7136F">
            <w:pPr>
              <w:pStyle w:val="tv213"/>
              <w:numPr>
                <w:ilvl w:val="0"/>
                <w:numId w:val="16"/>
              </w:numPr>
              <w:tabs>
                <w:tab w:val="left" w:pos="240"/>
              </w:tabs>
              <w:ind w:left="0" w:firstLine="0"/>
            </w:pPr>
            <w:r>
              <w:t>I</w:t>
            </w:r>
            <w:r w:rsidR="00E738C0" w:rsidRPr="001863D6">
              <w:t xml:space="preserve">zvērtē ģimenes </w:t>
            </w:r>
            <w:r w:rsidR="005C6884">
              <w:t>locekļu savstarpējās attiecības</w:t>
            </w:r>
          </w:p>
          <w:p w14:paraId="3A075D95" w14:textId="2864D1DD" w:rsidR="00E738C0" w:rsidRPr="001863D6" w:rsidRDefault="00B345F3" w:rsidP="00A7136F">
            <w:pPr>
              <w:pStyle w:val="tv213"/>
              <w:numPr>
                <w:ilvl w:val="0"/>
                <w:numId w:val="16"/>
              </w:numPr>
              <w:tabs>
                <w:tab w:val="left" w:pos="240"/>
              </w:tabs>
              <w:ind w:left="0" w:firstLine="0"/>
            </w:pPr>
            <w:r>
              <w:t>I</w:t>
            </w:r>
            <w:r w:rsidR="00E738C0" w:rsidRPr="001863D6">
              <w:t>zvērt</w:t>
            </w:r>
            <w:r>
              <w:t>ē laulāto (personas) spējas pien</w:t>
            </w:r>
            <w:r w:rsidR="00E738C0" w:rsidRPr="001863D6">
              <w:t>ācīgi aprūpēt bērnu;</w:t>
            </w:r>
          </w:p>
          <w:p w14:paraId="479DE882" w14:textId="716EFA65" w:rsidR="00E738C0" w:rsidRPr="001863D6" w:rsidRDefault="00B345F3" w:rsidP="00A7136F">
            <w:pPr>
              <w:pStyle w:val="tv213"/>
              <w:numPr>
                <w:ilvl w:val="0"/>
                <w:numId w:val="16"/>
              </w:numPr>
              <w:tabs>
                <w:tab w:val="left" w:pos="240"/>
              </w:tabs>
              <w:ind w:left="0" w:firstLine="0"/>
            </w:pPr>
            <w:r>
              <w:t>N</w:t>
            </w:r>
            <w:r w:rsidR="00E738C0" w:rsidRPr="001863D6">
              <w:t>oska</w:t>
            </w:r>
            <w:r w:rsidR="005C6884">
              <w:t>idro ģimenes materiālo stāvokli</w:t>
            </w:r>
          </w:p>
          <w:p w14:paraId="0FED92BB" w14:textId="7F1AFB9F" w:rsidR="00E738C0" w:rsidRPr="001863D6" w:rsidRDefault="00B345F3" w:rsidP="00A7136F">
            <w:pPr>
              <w:pStyle w:val="tv213"/>
              <w:numPr>
                <w:ilvl w:val="0"/>
                <w:numId w:val="16"/>
              </w:numPr>
              <w:tabs>
                <w:tab w:val="left" w:pos="240"/>
              </w:tabs>
              <w:ind w:left="0" w:firstLine="0"/>
            </w:pPr>
            <w:r>
              <w:t>S</w:t>
            </w:r>
            <w:r w:rsidR="00E738C0" w:rsidRPr="001863D6">
              <w:t>astāda</w:t>
            </w:r>
            <w:r w:rsidR="005C6884">
              <w:t xml:space="preserve"> dzīves apstākļu pārbaudes aktu</w:t>
            </w:r>
          </w:p>
          <w:p w14:paraId="2822B8B2" w14:textId="55E509C3" w:rsidR="00E738C0" w:rsidRPr="001863D6" w:rsidRDefault="00B345F3" w:rsidP="00A7136F">
            <w:pPr>
              <w:pStyle w:val="tv213"/>
              <w:numPr>
                <w:ilvl w:val="0"/>
                <w:numId w:val="16"/>
              </w:numPr>
              <w:tabs>
                <w:tab w:val="left" w:pos="240"/>
              </w:tabs>
              <w:ind w:left="0" w:firstLine="0"/>
            </w:pPr>
            <w:r>
              <w:t>P</w:t>
            </w:r>
            <w:r w:rsidR="00E738C0" w:rsidRPr="001863D6">
              <w:t xml:space="preserve">ieprasa informāciju par Sodu reģistrā iekļautajām </w:t>
            </w:r>
            <w:r w:rsidR="005C6884">
              <w:t>ziņām par laulātajiem (personu)</w:t>
            </w:r>
          </w:p>
          <w:p w14:paraId="5714574F" w14:textId="225B67F2" w:rsidR="00E738C0" w:rsidRPr="001863D6" w:rsidRDefault="00B345F3" w:rsidP="00A7136F">
            <w:pPr>
              <w:pStyle w:val="tv213"/>
              <w:numPr>
                <w:ilvl w:val="0"/>
                <w:numId w:val="16"/>
              </w:numPr>
              <w:tabs>
                <w:tab w:val="left" w:pos="240"/>
              </w:tabs>
              <w:ind w:left="0" w:firstLine="0"/>
            </w:pPr>
            <w:r>
              <w:t>N</w:t>
            </w:r>
            <w:r w:rsidR="00E738C0" w:rsidRPr="001863D6">
              <w:t xml:space="preserve">osūta laulātos (personu) pie psihologa, kurš sniedz atzinumu par </w:t>
            </w:r>
            <w:r w:rsidR="00E738C0" w:rsidRPr="001863D6">
              <w:lastRenderedPageBreak/>
              <w:t>laulāto (personas) piemērotību a</w:t>
            </w:r>
            <w:r w:rsidR="005C6884">
              <w:t>udžuģimenes pienākumu veikšanai</w:t>
            </w:r>
          </w:p>
        </w:tc>
      </w:tr>
      <w:tr w:rsidR="00E738C0" w:rsidRPr="001863D6" w14:paraId="46F31769" w14:textId="77777777" w:rsidTr="000B0C2A">
        <w:trPr>
          <w:jc w:val="center"/>
        </w:trPr>
        <w:tc>
          <w:tcPr>
            <w:tcW w:w="1670" w:type="dxa"/>
          </w:tcPr>
          <w:p w14:paraId="6B6F47A7" w14:textId="77777777" w:rsidR="00E738C0" w:rsidRPr="001863D6" w:rsidRDefault="00E738C0" w:rsidP="00E07496">
            <w:pPr>
              <w:rPr>
                <w:rFonts w:cs="Times New Roman"/>
                <w:b/>
                <w:sz w:val="24"/>
                <w:szCs w:val="24"/>
              </w:rPr>
            </w:pPr>
            <w:r w:rsidRPr="001863D6">
              <w:rPr>
                <w:rFonts w:cs="Times New Roman"/>
                <w:b/>
                <w:sz w:val="24"/>
                <w:szCs w:val="24"/>
              </w:rPr>
              <w:lastRenderedPageBreak/>
              <w:t>Bāriņtiesas lēmuma pieņemšana</w:t>
            </w:r>
          </w:p>
        </w:tc>
        <w:tc>
          <w:tcPr>
            <w:tcW w:w="3290" w:type="dxa"/>
          </w:tcPr>
          <w:p w14:paraId="271CC8A8" w14:textId="01A72A63" w:rsidR="005C6884" w:rsidRPr="001863D6" w:rsidRDefault="00E738C0" w:rsidP="005C6884">
            <w:pPr>
              <w:pStyle w:val="tv213"/>
              <w:tabs>
                <w:tab w:val="left" w:pos="317"/>
              </w:tabs>
              <w:ind w:left="33"/>
            </w:pPr>
            <w:r w:rsidRPr="001863D6">
              <w:t>Mēneša laikā pēc iesnieguma saņemšanas lemj par laulāto (personas) piemērotību audžuģimenes pienākumu veikšanai</w:t>
            </w:r>
          </w:p>
        </w:tc>
        <w:tc>
          <w:tcPr>
            <w:tcW w:w="4106" w:type="dxa"/>
          </w:tcPr>
          <w:p w14:paraId="164A9998" w14:textId="77777777" w:rsidR="00E738C0" w:rsidRPr="001863D6" w:rsidRDefault="00E738C0" w:rsidP="00E738C0">
            <w:pPr>
              <w:pStyle w:val="tv213"/>
              <w:tabs>
                <w:tab w:val="left" w:pos="240"/>
              </w:tabs>
            </w:pPr>
            <w:r w:rsidRPr="001863D6">
              <w:t>Mēneša laikā pēc iesnieguma saņemšanas lemj par laulāto (personas) piemērotību audžuģimenes pienākumu veikšanai</w:t>
            </w:r>
          </w:p>
        </w:tc>
      </w:tr>
      <w:tr w:rsidR="00E738C0" w:rsidRPr="001863D6" w14:paraId="780EE5EF" w14:textId="77777777" w:rsidTr="000B0C2A">
        <w:trPr>
          <w:jc w:val="center"/>
        </w:trPr>
        <w:tc>
          <w:tcPr>
            <w:tcW w:w="1670" w:type="dxa"/>
          </w:tcPr>
          <w:p w14:paraId="76D60403" w14:textId="77777777" w:rsidR="00E738C0" w:rsidRPr="001863D6" w:rsidRDefault="00E738C0" w:rsidP="00E738C0">
            <w:pPr>
              <w:jc w:val="left"/>
              <w:rPr>
                <w:rFonts w:cs="Times New Roman"/>
                <w:b/>
                <w:sz w:val="24"/>
                <w:szCs w:val="24"/>
              </w:rPr>
            </w:pPr>
            <w:r w:rsidRPr="001863D6">
              <w:rPr>
                <w:rFonts w:cs="Times New Roman"/>
                <w:b/>
                <w:sz w:val="24"/>
                <w:szCs w:val="24"/>
              </w:rPr>
              <w:t>Turpmākā rīcība, ja bāriņtiesa</w:t>
            </w:r>
            <w:proofErr w:type="gramStart"/>
            <w:r w:rsidRPr="001863D6">
              <w:rPr>
                <w:rFonts w:cs="Times New Roman"/>
                <w:b/>
                <w:sz w:val="24"/>
                <w:szCs w:val="24"/>
              </w:rPr>
              <w:t xml:space="preserve"> pieņēmusi lēmumu</w:t>
            </w:r>
            <w:proofErr w:type="gramEnd"/>
            <w:r w:rsidRPr="001863D6">
              <w:rPr>
                <w:rFonts w:cs="Times New Roman"/>
                <w:b/>
                <w:sz w:val="24"/>
                <w:szCs w:val="24"/>
              </w:rPr>
              <w:t>, ar kuru laulātie (persona) atzīti par piemērotiem audžuģimenes pienākumu pildīšanai</w:t>
            </w:r>
          </w:p>
        </w:tc>
        <w:tc>
          <w:tcPr>
            <w:tcW w:w="3290" w:type="dxa"/>
          </w:tcPr>
          <w:p w14:paraId="0B64E460" w14:textId="77777777" w:rsidR="000B0C2A" w:rsidRDefault="00E738C0" w:rsidP="001863D6">
            <w:pPr>
              <w:pStyle w:val="ListParagraph"/>
              <w:tabs>
                <w:tab w:val="left" w:pos="317"/>
              </w:tabs>
              <w:ind w:left="33"/>
              <w:rPr>
                <w:rFonts w:ascii="Times New Roman" w:hAnsi="Times New Roman" w:cs="Times New Roman"/>
                <w:sz w:val="24"/>
                <w:szCs w:val="24"/>
              </w:rPr>
            </w:pPr>
            <w:r w:rsidRPr="00957606">
              <w:rPr>
                <w:rFonts w:ascii="Times New Roman" w:hAnsi="Times New Roman" w:cs="Times New Roman"/>
                <w:sz w:val="24"/>
                <w:szCs w:val="24"/>
              </w:rPr>
              <w:t>Informē audžuģimeni par pienākumu noslēgt vienošanos ar Atbalsta centru par</w:t>
            </w:r>
            <w:r w:rsidRPr="001863D6">
              <w:rPr>
                <w:rFonts w:ascii="Times New Roman" w:hAnsi="Times New Roman" w:cs="Times New Roman"/>
                <w:sz w:val="24"/>
                <w:szCs w:val="24"/>
              </w:rPr>
              <w:t xml:space="preserve"> atbalsta saņemšanu un iespēju veikt brīvprāt</w:t>
            </w:r>
            <w:r w:rsidR="000B0C2A" w:rsidRPr="001863D6">
              <w:rPr>
                <w:rFonts w:ascii="Times New Roman" w:hAnsi="Times New Roman" w:cs="Times New Roman"/>
                <w:sz w:val="24"/>
                <w:szCs w:val="24"/>
              </w:rPr>
              <w:t>īgo darbu bērnu aprūpes iestādē (Atbalsta</w:t>
            </w:r>
            <w:r w:rsidR="002A6287">
              <w:rPr>
                <w:rFonts w:ascii="Times New Roman" w:hAnsi="Times New Roman" w:cs="Times New Roman"/>
                <w:sz w:val="24"/>
                <w:szCs w:val="24"/>
              </w:rPr>
              <w:t xml:space="preserve"> </w:t>
            </w:r>
            <w:r w:rsidR="000B0C2A" w:rsidRPr="001863D6">
              <w:rPr>
                <w:rFonts w:ascii="Times New Roman" w:hAnsi="Times New Roman" w:cs="Times New Roman"/>
                <w:sz w:val="24"/>
                <w:szCs w:val="24"/>
              </w:rPr>
              <w:t xml:space="preserve">centrs informē bāriņtiesu par vienošanās noslēgšanu) </w:t>
            </w:r>
          </w:p>
          <w:p w14:paraId="3899DEF6" w14:textId="77777777" w:rsidR="00957606" w:rsidRPr="001863D6" w:rsidRDefault="00957606" w:rsidP="001863D6">
            <w:pPr>
              <w:pStyle w:val="ListParagraph"/>
              <w:tabs>
                <w:tab w:val="left" w:pos="317"/>
              </w:tabs>
              <w:ind w:left="33"/>
              <w:rPr>
                <w:rFonts w:ascii="Times New Roman" w:hAnsi="Times New Roman" w:cs="Times New Roman"/>
                <w:sz w:val="24"/>
                <w:szCs w:val="24"/>
              </w:rPr>
            </w:pPr>
          </w:p>
          <w:p w14:paraId="020B6407" w14:textId="77777777" w:rsidR="000B0C2A" w:rsidRPr="001863D6" w:rsidRDefault="000B0C2A" w:rsidP="000B0C2A">
            <w:pPr>
              <w:pStyle w:val="ListParagraph"/>
              <w:tabs>
                <w:tab w:val="left" w:pos="317"/>
              </w:tabs>
              <w:ind w:left="33"/>
              <w:rPr>
                <w:rFonts w:ascii="Times New Roman" w:hAnsi="Times New Roman" w:cs="Times New Roman"/>
                <w:sz w:val="24"/>
                <w:szCs w:val="24"/>
              </w:rPr>
            </w:pPr>
            <w:r w:rsidRPr="001863D6">
              <w:rPr>
                <w:rFonts w:ascii="Times New Roman" w:hAnsi="Times New Roman" w:cs="Times New Roman"/>
                <w:sz w:val="24"/>
                <w:szCs w:val="24"/>
                <w:u w:val="single"/>
              </w:rPr>
              <w:t>Atbalsta centrs</w:t>
            </w:r>
            <w:r w:rsidRPr="001863D6">
              <w:rPr>
                <w:rFonts w:ascii="Times New Roman" w:hAnsi="Times New Roman" w:cs="Times New Roman"/>
                <w:sz w:val="24"/>
                <w:szCs w:val="24"/>
              </w:rPr>
              <w:t xml:space="preserve">: </w:t>
            </w:r>
          </w:p>
          <w:p w14:paraId="0A092029" w14:textId="7470AFD9" w:rsidR="000B0C2A" w:rsidRPr="001863D6" w:rsidRDefault="00B345F3" w:rsidP="000B0C2A">
            <w:pPr>
              <w:pStyle w:val="ListParagraph"/>
              <w:numPr>
                <w:ilvl w:val="0"/>
                <w:numId w:val="24"/>
              </w:numPr>
              <w:tabs>
                <w:tab w:val="left" w:pos="317"/>
              </w:tabs>
              <w:ind w:left="63" w:firstLine="0"/>
              <w:rPr>
                <w:rFonts w:ascii="Times New Roman" w:hAnsi="Times New Roman" w:cs="Times New Roman"/>
                <w:sz w:val="24"/>
                <w:szCs w:val="24"/>
              </w:rPr>
            </w:pPr>
            <w:r>
              <w:rPr>
                <w:rFonts w:ascii="Times New Roman" w:hAnsi="Times New Roman" w:cs="Times New Roman"/>
                <w:sz w:val="24"/>
                <w:szCs w:val="24"/>
              </w:rPr>
              <w:t>N</w:t>
            </w:r>
            <w:r w:rsidR="000B0C2A" w:rsidRPr="001863D6">
              <w:rPr>
                <w:rFonts w:ascii="Times New Roman" w:hAnsi="Times New Roman" w:cs="Times New Roman"/>
                <w:sz w:val="24"/>
                <w:szCs w:val="24"/>
              </w:rPr>
              <w:t>od</w:t>
            </w:r>
            <w:r w:rsidR="005C6884">
              <w:rPr>
                <w:rFonts w:ascii="Times New Roman" w:hAnsi="Times New Roman" w:cs="Times New Roman"/>
                <w:sz w:val="24"/>
                <w:szCs w:val="24"/>
              </w:rPr>
              <w:t>rošina mācību programmas apguvi</w:t>
            </w:r>
          </w:p>
          <w:p w14:paraId="1B23808B" w14:textId="46751314" w:rsidR="000B0C2A" w:rsidRPr="001863D6" w:rsidRDefault="00B345F3" w:rsidP="000B0C2A">
            <w:pPr>
              <w:pStyle w:val="ListParagraph"/>
              <w:numPr>
                <w:ilvl w:val="0"/>
                <w:numId w:val="17"/>
              </w:numPr>
              <w:tabs>
                <w:tab w:val="left" w:pos="317"/>
              </w:tabs>
              <w:ind w:left="33" w:firstLine="0"/>
              <w:rPr>
                <w:rFonts w:ascii="Times New Roman" w:hAnsi="Times New Roman" w:cs="Times New Roman"/>
                <w:sz w:val="24"/>
                <w:szCs w:val="24"/>
              </w:rPr>
            </w:pPr>
            <w:r>
              <w:rPr>
                <w:rFonts w:ascii="Times New Roman" w:hAnsi="Times New Roman" w:cs="Times New Roman"/>
                <w:sz w:val="24"/>
                <w:szCs w:val="24"/>
              </w:rPr>
              <w:t>N</w:t>
            </w:r>
            <w:r w:rsidR="000B0C2A" w:rsidRPr="001863D6">
              <w:rPr>
                <w:rFonts w:ascii="Times New Roman" w:hAnsi="Times New Roman" w:cs="Times New Roman"/>
                <w:sz w:val="24"/>
                <w:szCs w:val="24"/>
              </w:rPr>
              <w:t xml:space="preserve">odrošina psihologa konsultācijas atzinuma saņemšanai </w:t>
            </w:r>
            <w:r w:rsidR="005C6884">
              <w:rPr>
                <w:rFonts w:ascii="Times New Roman" w:hAnsi="Times New Roman" w:cs="Times New Roman"/>
                <w:sz w:val="24"/>
                <w:szCs w:val="24"/>
              </w:rPr>
              <w:t>un iesniedz atzinumu bāriņtiesā</w:t>
            </w:r>
          </w:p>
          <w:p w14:paraId="3C070F15" w14:textId="255E381B" w:rsidR="00E738C0" w:rsidRPr="001863D6" w:rsidRDefault="00B345F3" w:rsidP="000B0C2A">
            <w:pPr>
              <w:pStyle w:val="ListParagraph"/>
              <w:numPr>
                <w:ilvl w:val="0"/>
                <w:numId w:val="17"/>
              </w:numPr>
              <w:tabs>
                <w:tab w:val="left" w:pos="317"/>
              </w:tabs>
              <w:ind w:left="33" w:firstLine="0"/>
              <w:rPr>
                <w:rFonts w:ascii="Times New Roman" w:hAnsi="Times New Roman" w:cs="Times New Roman"/>
                <w:sz w:val="24"/>
                <w:szCs w:val="24"/>
              </w:rPr>
            </w:pPr>
            <w:r>
              <w:rPr>
                <w:rFonts w:ascii="Times New Roman" w:hAnsi="Times New Roman" w:cs="Times New Roman"/>
                <w:sz w:val="24"/>
                <w:szCs w:val="24"/>
              </w:rPr>
              <w:t>I</w:t>
            </w:r>
            <w:r w:rsidR="000B0C2A" w:rsidRPr="001863D6">
              <w:rPr>
                <w:rFonts w:ascii="Times New Roman" w:hAnsi="Times New Roman" w:cs="Times New Roman"/>
                <w:sz w:val="24"/>
                <w:szCs w:val="24"/>
              </w:rPr>
              <w:t>esniedz bāriņtiesā laulāto (personas) raksturojumu un informāciju par mācību programmas apguvi.</w:t>
            </w:r>
          </w:p>
        </w:tc>
        <w:tc>
          <w:tcPr>
            <w:tcW w:w="4106" w:type="dxa"/>
          </w:tcPr>
          <w:p w14:paraId="75DA64DE" w14:textId="3CAFA9A7" w:rsidR="000B0C2A" w:rsidRDefault="000B0C2A" w:rsidP="000B0C2A">
            <w:pPr>
              <w:pStyle w:val="tv213"/>
              <w:tabs>
                <w:tab w:val="left" w:pos="240"/>
              </w:tabs>
              <w:spacing w:before="0" w:beforeAutospacing="0" w:after="0" w:afterAutospacing="0"/>
              <w:rPr>
                <w:shd w:val="clear" w:color="auto" w:fill="FFFFFF"/>
              </w:rPr>
            </w:pPr>
            <w:r w:rsidRPr="001863D6">
              <w:t xml:space="preserve">Laulātie (persona) </w:t>
            </w:r>
            <w:r w:rsidRPr="001863D6">
              <w:rPr>
                <w:shd w:val="clear" w:color="auto" w:fill="FFFFFF"/>
              </w:rPr>
              <w:t>apgūst mācību kursu atbilstoši audžuģimenes mācību programmai</w:t>
            </w:r>
            <w:r w:rsidR="006B2030">
              <w:rPr>
                <w:shd w:val="clear" w:color="auto" w:fill="FFFFFF"/>
              </w:rPr>
              <w:t>.</w:t>
            </w:r>
          </w:p>
          <w:p w14:paraId="565C7EB3" w14:textId="77777777" w:rsidR="00957606" w:rsidRPr="001863D6" w:rsidRDefault="00957606" w:rsidP="000B0C2A">
            <w:pPr>
              <w:pStyle w:val="tv213"/>
              <w:tabs>
                <w:tab w:val="left" w:pos="240"/>
              </w:tabs>
              <w:spacing w:before="0" w:beforeAutospacing="0" w:after="0" w:afterAutospacing="0"/>
              <w:rPr>
                <w:shd w:val="clear" w:color="auto" w:fill="FFFFFF"/>
              </w:rPr>
            </w:pPr>
          </w:p>
          <w:p w14:paraId="35758227" w14:textId="77777777" w:rsidR="00E738C0" w:rsidRPr="001863D6" w:rsidRDefault="000B0C2A" w:rsidP="000B0C2A">
            <w:pPr>
              <w:pStyle w:val="tv213"/>
              <w:tabs>
                <w:tab w:val="left" w:pos="240"/>
              </w:tabs>
              <w:spacing w:before="0" w:beforeAutospacing="0" w:after="0" w:afterAutospacing="0"/>
            </w:pPr>
            <w:r w:rsidRPr="001863D6">
              <w:rPr>
                <w:shd w:val="clear" w:color="auto" w:fill="FFFFFF"/>
              </w:rPr>
              <w:t xml:space="preserve"> (Mācības nodrošināja VBTAI, tās īstenoja iepirkuma procesā izvirzītais pretendents)</w:t>
            </w:r>
          </w:p>
        </w:tc>
      </w:tr>
      <w:tr w:rsidR="000764C7" w:rsidRPr="001863D6" w14:paraId="0B445002" w14:textId="77777777" w:rsidTr="000B0C2A">
        <w:trPr>
          <w:jc w:val="center"/>
        </w:trPr>
        <w:tc>
          <w:tcPr>
            <w:tcW w:w="1670" w:type="dxa"/>
          </w:tcPr>
          <w:p w14:paraId="6E9804DF" w14:textId="77777777" w:rsidR="000764C7" w:rsidRPr="001863D6" w:rsidRDefault="00C03E01" w:rsidP="00E738C0">
            <w:pPr>
              <w:jc w:val="left"/>
              <w:rPr>
                <w:rFonts w:cs="Times New Roman"/>
                <w:b/>
                <w:sz w:val="24"/>
                <w:szCs w:val="24"/>
              </w:rPr>
            </w:pPr>
            <w:r>
              <w:rPr>
                <w:rFonts w:cs="Times New Roman"/>
                <w:b/>
                <w:sz w:val="24"/>
                <w:szCs w:val="24"/>
              </w:rPr>
              <w:t>D</w:t>
            </w:r>
            <w:r w:rsidR="000764C7" w:rsidRPr="001863D6">
              <w:rPr>
                <w:rFonts w:cs="Times New Roman"/>
                <w:b/>
                <w:sz w:val="24"/>
                <w:szCs w:val="24"/>
              </w:rPr>
              <w:t>a</w:t>
            </w:r>
            <w:r w:rsidR="005B5E5E" w:rsidRPr="001863D6">
              <w:rPr>
                <w:rFonts w:cs="Times New Roman"/>
                <w:b/>
                <w:sz w:val="24"/>
                <w:szCs w:val="24"/>
              </w:rPr>
              <w:t>r</w:t>
            </w:r>
            <w:r w:rsidR="000764C7" w:rsidRPr="001863D6">
              <w:rPr>
                <w:rFonts w:cs="Times New Roman"/>
                <w:b/>
                <w:sz w:val="24"/>
                <w:szCs w:val="24"/>
              </w:rPr>
              <w:t>bības pirms lēmuma par audžuģimenes statusa piešķiršanu</w:t>
            </w:r>
          </w:p>
        </w:tc>
        <w:tc>
          <w:tcPr>
            <w:tcW w:w="3290" w:type="dxa"/>
          </w:tcPr>
          <w:p w14:paraId="58FFD360" w14:textId="77777777" w:rsidR="000764C7" w:rsidRPr="001863D6" w:rsidRDefault="000764C7" w:rsidP="000B0C2A">
            <w:pPr>
              <w:pStyle w:val="ListParagraph"/>
              <w:tabs>
                <w:tab w:val="left" w:pos="317"/>
              </w:tabs>
              <w:ind w:left="33"/>
              <w:rPr>
                <w:rFonts w:ascii="Times New Roman" w:hAnsi="Times New Roman" w:cs="Times New Roman"/>
                <w:sz w:val="24"/>
                <w:szCs w:val="24"/>
              </w:rPr>
            </w:pPr>
            <w:r w:rsidRPr="001863D6">
              <w:rPr>
                <w:rFonts w:ascii="Times New Roman" w:hAnsi="Times New Roman" w:cs="Times New Roman"/>
                <w:sz w:val="24"/>
                <w:szCs w:val="24"/>
              </w:rPr>
              <w:t>Atbalsta centrs iesniedz bāriņtiesā:</w:t>
            </w:r>
          </w:p>
          <w:p w14:paraId="695CE729" w14:textId="2533FA84" w:rsidR="000764C7" w:rsidRPr="001863D6" w:rsidRDefault="00B345F3" w:rsidP="000764C7">
            <w:pPr>
              <w:pStyle w:val="ListParagraph"/>
              <w:numPr>
                <w:ilvl w:val="0"/>
                <w:numId w:val="27"/>
              </w:numPr>
              <w:tabs>
                <w:tab w:val="left" w:pos="317"/>
              </w:tabs>
              <w:ind w:left="0" w:firstLine="0"/>
              <w:rPr>
                <w:rFonts w:ascii="Times New Roman" w:hAnsi="Times New Roman" w:cs="Times New Roman"/>
                <w:sz w:val="24"/>
                <w:szCs w:val="24"/>
              </w:rPr>
            </w:pPr>
            <w:r>
              <w:rPr>
                <w:rFonts w:ascii="Times New Roman" w:eastAsia="Times New Roman" w:hAnsi="Times New Roman" w:cs="Times New Roman"/>
                <w:sz w:val="24"/>
                <w:szCs w:val="24"/>
                <w:lang w:eastAsia="lv-LV"/>
              </w:rPr>
              <w:t>P</w:t>
            </w:r>
            <w:r w:rsidR="000764C7" w:rsidRPr="00C03E01">
              <w:rPr>
                <w:rFonts w:ascii="Times New Roman" w:eastAsia="Times New Roman" w:hAnsi="Times New Roman" w:cs="Times New Roman"/>
                <w:sz w:val="24"/>
                <w:szCs w:val="24"/>
                <w:lang w:eastAsia="lv-LV"/>
              </w:rPr>
              <w:t>sihologa atzinumu</w:t>
            </w:r>
            <w:r w:rsidR="000764C7" w:rsidRPr="001863D6">
              <w:rPr>
                <w:rFonts w:ascii="Times New Roman" w:eastAsia="Times New Roman" w:hAnsi="Times New Roman" w:cs="Times New Roman"/>
                <w:sz w:val="24"/>
                <w:szCs w:val="24"/>
                <w:lang w:eastAsia="lv-LV"/>
              </w:rPr>
              <w:t xml:space="preserve"> par laulātā (personas) piemērotību audžuģimenes statusa iegūšanai;</w:t>
            </w:r>
          </w:p>
          <w:p w14:paraId="2C1CEF34" w14:textId="1B341E69" w:rsidR="000764C7" w:rsidRPr="00C03E01" w:rsidRDefault="00B345F3" w:rsidP="000764C7">
            <w:pPr>
              <w:pStyle w:val="ListParagraph"/>
              <w:numPr>
                <w:ilvl w:val="0"/>
                <w:numId w:val="27"/>
              </w:numPr>
              <w:tabs>
                <w:tab w:val="left" w:pos="317"/>
              </w:tabs>
              <w:ind w:left="0" w:firstLine="0"/>
              <w:rPr>
                <w:rFonts w:ascii="Times New Roman" w:hAnsi="Times New Roman" w:cs="Times New Roman"/>
                <w:sz w:val="24"/>
                <w:szCs w:val="24"/>
              </w:rPr>
            </w:pPr>
            <w:r>
              <w:rPr>
                <w:rFonts w:ascii="Times New Roman" w:eastAsia="Times New Roman" w:hAnsi="Times New Roman" w:cs="Times New Roman"/>
                <w:sz w:val="24"/>
                <w:szCs w:val="24"/>
                <w:lang w:eastAsia="lv-LV"/>
              </w:rPr>
              <w:t>L</w:t>
            </w:r>
            <w:r w:rsidR="000764C7" w:rsidRPr="00C03E01">
              <w:rPr>
                <w:rFonts w:ascii="Times New Roman" w:eastAsia="Times New Roman" w:hAnsi="Times New Roman" w:cs="Times New Roman"/>
                <w:sz w:val="24"/>
                <w:szCs w:val="24"/>
                <w:lang w:eastAsia="lv-LV"/>
              </w:rPr>
              <w:t>aulāto (personas) raksturojumu un informāciju par mācību programmas apguvi</w:t>
            </w:r>
          </w:p>
          <w:p w14:paraId="6D117987" w14:textId="77777777" w:rsidR="000764C7" w:rsidRPr="001863D6" w:rsidRDefault="000764C7" w:rsidP="000764C7">
            <w:pPr>
              <w:pStyle w:val="ListParagraph"/>
              <w:tabs>
                <w:tab w:val="left" w:pos="317"/>
              </w:tabs>
              <w:ind w:left="0"/>
              <w:rPr>
                <w:rFonts w:ascii="Times New Roman" w:eastAsia="Times New Roman" w:hAnsi="Times New Roman" w:cs="Times New Roman"/>
                <w:sz w:val="24"/>
                <w:szCs w:val="24"/>
                <w:lang w:eastAsia="lv-LV"/>
              </w:rPr>
            </w:pPr>
          </w:p>
          <w:p w14:paraId="52700F80" w14:textId="20445CA7" w:rsidR="000764C7" w:rsidRDefault="000764C7" w:rsidP="000764C7">
            <w:pPr>
              <w:pStyle w:val="ListParagraph"/>
              <w:tabs>
                <w:tab w:val="left" w:pos="317"/>
              </w:tabs>
              <w:ind w:left="0"/>
              <w:rPr>
                <w:rFonts w:ascii="Times New Roman" w:hAnsi="Times New Roman" w:cs="Times New Roman"/>
                <w:sz w:val="24"/>
                <w:szCs w:val="24"/>
                <w:shd w:val="clear" w:color="auto" w:fill="FFFFFF"/>
              </w:rPr>
            </w:pPr>
            <w:r w:rsidRPr="001863D6">
              <w:rPr>
                <w:rFonts w:ascii="Times New Roman" w:hAnsi="Times New Roman" w:cs="Times New Roman"/>
                <w:sz w:val="24"/>
                <w:szCs w:val="24"/>
                <w:shd w:val="clear" w:color="auto" w:fill="FFFFFF"/>
              </w:rPr>
              <w:t xml:space="preserve">Mēneša laikā pēc </w:t>
            </w:r>
            <w:r w:rsidR="00C03E01">
              <w:rPr>
                <w:rFonts w:ascii="Times New Roman" w:hAnsi="Times New Roman" w:cs="Times New Roman"/>
                <w:sz w:val="24"/>
                <w:szCs w:val="24"/>
                <w:shd w:val="clear" w:color="auto" w:fill="FFFFFF"/>
              </w:rPr>
              <w:t>Atbalst</w:t>
            </w:r>
            <w:r w:rsidR="00957606">
              <w:rPr>
                <w:rFonts w:ascii="Times New Roman" w:hAnsi="Times New Roman" w:cs="Times New Roman"/>
                <w:sz w:val="24"/>
                <w:szCs w:val="24"/>
                <w:shd w:val="clear" w:color="auto" w:fill="FFFFFF"/>
              </w:rPr>
              <w:t>a</w:t>
            </w:r>
            <w:r w:rsidR="00C03E01">
              <w:rPr>
                <w:rFonts w:ascii="Times New Roman" w:hAnsi="Times New Roman" w:cs="Times New Roman"/>
                <w:sz w:val="24"/>
                <w:szCs w:val="24"/>
                <w:shd w:val="clear" w:color="auto" w:fill="FFFFFF"/>
              </w:rPr>
              <w:t xml:space="preserve"> centra dokumentu iesniegšanas bāriņtiesa </w:t>
            </w:r>
            <w:r w:rsidRPr="001863D6">
              <w:rPr>
                <w:rFonts w:ascii="Times New Roman" w:hAnsi="Times New Roman" w:cs="Times New Roman"/>
                <w:sz w:val="24"/>
                <w:szCs w:val="24"/>
                <w:shd w:val="clear" w:color="auto" w:fill="FFFFFF"/>
              </w:rPr>
              <w:t>veic pārrunas ar laulātajiem (personu), lai konstatētu laulāto (personas) gribu un gatavību iegūt audžuģimenes statusu, un pieņem lēmumu</w:t>
            </w:r>
            <w:proofErr w:type="gramStart"/>
            <w:r w:rsidRPr="001863D6">
              <w:rPr>
                <w:rFonts w:ascii="Times New Roman" w:hAnsi="Times New Roman" w:cs="Times New Roman"/>
                <w:sz w:val="24"/>
                <w:szCs w:val="24"/>
                <w:shd w:val="clear" w:color="auto" w:fill="FFFFFF"/>
              </w:rPr>
              <w:t xml:space="preserve"> </w:t>
            </w:r>
            <w:r w:rsidR="000F758F">
              <w:rPr>
                <w:rFonts w:ascii="Times New Roman" w:hAnsi="Times New Roman" w:cs="Times New Roman"/>
                <w:sz w:val="24"/>
                <w:szCs w:val="24"/>
                <w:shd w:val="clear" w:color="auto" w:fill="FFFFFF"/>
              </w:rPr>
              <w:t xml:space="preserve"> </w:t>
            </w:r>
            <w:proofErr w:type="gramEnd"/>
            <w:r w:rsidRPr="001863D6">
              <w:rPr>
                <w:rFonts w:ascii="Times New Roman" w:hAnsi="Times New Roman" w:cs="Times New Roman"/>
                <w:sz w:val="24"/>
                <w:szCs w:val="24"/>
                <w:shd w:val="clear" w:color="auto" w:fill="FFFFFF"/>
              </w:rPr>
              <w:t>par audžuģimenes statusa piešķiršanu.</w:t>
            </w:r>
          </w:p>
          <w:p w14:paraId="300F8B3A" w14:textId="77777777" w:rsidR="00C03E01" w:rsidRPr="001863D6" w:rsidRDefault="00C03E01" w:rsidP="000764C7">
            <w:pPr>
              <w:pStyle w:val="ListParagraph"/>
              <w:tabs>
                <w:tab w:val="left" w:pos="317"/>
              </w:tabs>
              <w:ind w:left="0"/>
              <w:rPr>
                <w:rFonts w:ascii="Times New Roman" w:hAnsi="Times New Roman" w:cs="Times New Roman"/>
                <w:sz w:val="24"/>
                <w:szCs w:val="24"/>
              </w:rPr>
            </w:pPr>
          </w:p>
        </w:tc>
        <w:tc>
          <w:tcPr>
            <w:tcW w:w="4106" w:type="dxa"/>
          </w:tcPr>
          <w:p w14:paraId="5F5CEEDC" w14:textId="77777777" w:rsidR="000764C7" w:rsidRPr="001863D6" w:rsidRDefault="000764C7" w:rsidP="000B0C2A">
            <w:pPr>
              <w:pStyle w:val="tv213"/>
              <w:tabs>
                <w:tab w:val="left" w:pos="240"/>
              </w:tabs>
              <w:spacing w:before="0" w:beforeAutospacing="0" w:after="0" w:afterAutospacing="0"/>
            </w:pPr>
            <w:r w:rsidRPr="001863D6">
              <w:rPr>
                <w:shd w:val="clear" w:color="auto" w:fill="FFFFFF"/>
              </w:rPr>
              <w:t>Mēneša laikā pēc mācību kursa beigām veic pārrunas ar laulātajiem (personu), lai konstatētu laulāto (personas) gribu un gatavību iegūt audžuģimenes statusu, un pieņem lēmumu par audžuģimenes statusu</w:t>
            </w:r>
          </w:p>
        </w:tc>
      </w:tr>
      <w:tr w:rsidR="000764C7" w:rsidRPr="001863D6" w14:paraId="7424032F" w14:textId="77777777" w:rsidTr="000B0C2A">
        <w:trPr>
          <w:jc w:val="center"/>
        </w:trPr>
        <w:tc>
          <w:tcPr>
            <w:tcW w:w="1670" w:type="dxa"/>
          </w:tcPr>
          <w:p w14:paraId="56BE0749" w14:textId="77777777" w:rsidR="000764C7" w:rsidRPr="001863D6" w:rsidRDefault="000764C7" w:rsidP="00E738C0">
            <w:pPr>
              <w:jc w:val="left"/>
              <w:rPr>
                <w:rFonts w:cs="Times New Roman"/>
                <w:b/>
                <w:sz w:val="24"/>
                <w:szCs w:val="24"/>
              </w:rPr>
            </w:pPr>
            <w:r w:rsidRPr="001863D6">
              <w:rPr>
                <w:rFonts w:cs="Times New Roman"/>
                <w:b/>
                <w:sz w:val="24"/>
                <w:szCs w:val="24"/>
              </w:rPr>
              <w:t xml:space="preserve">Bāriņtiesas darbības pēc </w:t>
            </w:r>
            <w:r w:rsidRPr="001863D6">
              <w:rPr>
                <w:rFonts w:cs="Times New Roman"/>
                <w:b/>
                <w:sz w:val="24"/>
                <w:szCs w:val="24"/>
              </w:rPr>
              <w:lastRenderedPageBreak/>
              <w:t>lēmuma par audžuģimenes statusa piešķiršanas</w:t>
            </w:r>
          </w:p>
        </w:tc>
        <w:tc>
          <w:tcPr>
            <w:tcW w:w="3290" w:type="dxa"/>
          </w:tcPr>
          <w:p w14:paraId="532A5BF4" w14:textId="77777777" w:rsidR="005A0167" w:rsidRPr="001863D6" w:rsidRDefault="005A0167" w:rsidP="000B67CF">
            <w:pPr>
              <w:pStyle w:val="ListParagraph"/>
              <w:tabs>
                <w:tab w:val="left" w:pos="317"/>
              </w:tabs>
              <w:ind w:left="33"/>
              <w:rPr>
                <w:rFonts w:ascii="Times New Roman" w:hAnsi="Times New Roman" w:cs="Times New Roman"/>
                <w:sz w:val="24"/>
                <w:szCs w:val="24"/>
                <w:shd w:val="clear" w:color="auto" w:fill="FFFFFF"/>
              </w:rPr>
            </w:pPr>
            <w:r w:rsidRPr="001863D6">
              <w:rPr>
                <w:rFonts w:ascii="Times New Roman" w:hAnsi="Times New Roman" w:cs="Times New Roman"/>
                <w:sz w:val="24"/>
                <w:szCs w:val="24"/>
                <w:shd w:val="clear" w:color="auto" w:fill="FFFFFF"/>
              </w:rPr>
              <w:lastRenderedPageBreak/>
              <w:t>L</w:t>
            </w:r>
            <w:r w:rsidR="000B67CF" w:rsidRPr="001863D6">
              <w:rPr>
                <w:rFonts w:ascii="Times New Roman" w:hAnsi="Times New Roman" w:cs="Times New Roman"/>
                <w:sz w:val="24"/>
                <w:szCs w:val="24"/>
                <w:shd w:val="clear" w:color="auto" w:fill="FFFFFF"/>
              </w:rPr>
              <w:t>ēmuma norakstu bāriņtiesa</w:t>
            </w:r>
            <w:r w:rsidRPr="001863D6">
              <w:rPr>
                <w:rFonts w:ascii="Times New Roman" w:hAnsi="Times New Roman" w:cs="Times New Roman"/>
                <w:sz w:val="24"/>
                <w:szCs w:val="24"/>
                <w:shd w:val="clear" w:color="auto" w:fill="FFFFFF"/>
              </w:rPr>
              <w:t>:</w:t>
            </w:r>
          </w:p>
          <w:p w14:paraId="1B1670B7" w14:textId="689817AA" w:rsidR="005A0167" w:rsidRPr="001863D6" w:rsidRDefault="00B345F3" w:rsidP="00AB1DB7">
            <w:pPr>
              <w:pStyle w:val="ListParagraph"/>
              <w:numPr>
                <w:ilvl w:val="0"/>
                <w:numId w:val="30"/>
              </w:numPr>
              <w:tabs>
                <w:tab w:val="left" w:pos="202"/>
              </w:tabs>
              <w:ind w:left="0"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D</w:t>
            </w:r>
            <w:r w:rsidR="00BD6D69">
              <w:rPr>
                <w:rFonts w:ascii="Times New Roman" w:hAnsi="Times New Roman" w:cs="Times New Roman"/>
                <w:sz w:val="24"/>
                <w:szCs w:val="24"/>
                <w:shd w:val="clear" w:color="auto" w:fill="FFFFFF"/>
              </w:rPr>
              <w:t>esmit</w:t>
            </w:r>
            <w:r w:rsidR="000B67CF" w:rsidRPr="001863D6">
              <w:rPr>
                <w:rFonts w:ascii="Times New Roman" w:hAnsi="Times New Roman" w:cs="Times New Roman"/>
                <w:sz w:val="24"/>
                <w:szCs w:val="24"/>
                <w:shd w:val="clear" w:color="auto" w:fill="FFFFFF"/>
              </w:rPr>
              <w:t xml:space="preserve"> darbdienu laikā izsniedz audžuģimenei</w:t>
            </w:r>
          </w:p>
          <w:p w14:paraId="46EEE47D" w14:textId="16251448" w:rsidR="005A0167" w:rsidRPr="001863D6" w:rsidRDefault="00B345F3" w:rsidP="00AB1DB7">
            <w:pPr>
              <w:pStyle w:val="ListParagraph"/>
              <w:numPr>
                <w:ilvl w:val="0"/>
                <w:numId w:val="29"/>
              </w:numPr>
              <w:tabs>
                <w:tab w:val="left" w:pos="202"/>
              </w:tabs>
              <w:ind w:left="0"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0B67CF" w:rsidRPr="001863D6">
              <w:rPr>
                <w:rFonts w:ascii="Times New Roman" w:hAnsi="Times New Roman" w:cs="Times New Roman"/>
                <w:sz w:val="24"/>
                <w:szCs w:val="24"/>
                <w:shd w:val="clear" w:color="auto" w:fill="FFFFFF"/>
              </w:rPr>
              <w:t>ttiecīgo informāciju ievada A</w:t>
            </w:r>
            <w:r w:rsidR="00EA765D">
              <w:rPr>
                <w:rFonts w:ascii="Times New Roman" w:hAnsi="Times New Roman" w:cs="Times New Roman"/>
                <w:sz w:val="24"/>
                <w:szCs w:val="24"/>
                <w:shd w:val="clear" w:color="auto" w:fill="FFFFFF"/>
              </w:rPr>
              <w:t>udžuģimeņu informācijas sistēmā</w:t>
            </w:r>
          </w:p>
          <w:p w14:paraId="55C0583D" w14:textId="49C1FB64" w:rsidR="000764C7" w:rsidRPr="001863D6" w:rsidRDefault="00B345F3" w:rsidP="00AB1DB7">
            <w:pPr>
              <w:pStyle w:val="ListParagraph"/>
              <w:numPr>
                <w:ilvl w:val="0"/>
                <w:numId w:val="29"/>
              </w:numPr>
              <w:tabs>
                <w:tab w:val="left" w:pos="202"/>
              </w:tabs>
              <w:ind w:left="0" w:firstLine="0"/>
              <w:rPr>
                <w:rFonts w:ascii="Times New Roman" w:hAnsi="Times New Roman" w:cs="Times New Roman"/>
                <w:sz w:val="24"/>
                <w:szCs w:val="24"/>
              </w:rPr>
            </w:pPr>
            <w:r>
              <w:rPr>
                <w:rFonts w:ascii="Times New Roman" w:hAnsi="Times New Roman" w:cs="Times New Roman"/>
                <w:sz w:val="24"/>
                <w:szCs w:val="24"/>
                <w:shd w:val="clear" w:color="auto" w:fill="FFFFFF"/>
              </w:rPr>
              <w:t>I</w:t>
            </w:r>
            <w:r w:rsidR="000B67CF" w:rsidRPr="001863D6">
              <w:rPr>
                <w:rFonts w:ascii="Times New Roman" w:hAnsi="Times New Roman" w:cs="Times New Roman"/>
                <w:sz w:val="24"/>
                <w:szCs w:val="24"/>
                <w:shd w:val="clear" w:color="auto" w:fill="FFFFFF"/>
              </w:rPr>
              <w:t xml:space="preserve">nformē par to </w:t>
            </w:r>
            <w:r w:rsidR="005A0167" w:rsidRPr="001863D6">
              <w:rPr>
                <w:rFonts w:ascii="Times New Roman" w:hAnsi="Times New Roman" w:cs="Times New Roman"/>
                <w:sz w:val="24"/>
                <w:szCs w:val="24"/>
                <w:shd w:val="clear" w:color="auto" w:fill="FFFFFF"/>
              </w:rPr>
              <w:t>A</w:t>
            </w:r>
            <w:r w:rsidR="00EA765D">
              <w:rPr>
                <w:rFonts w:ascii="Times New Roman" w:hAnsi="Times New Roman" w:cs="Times New Roman"/>
                <w:sz w:val="24"/>
                <w:szCs w:val="24"/>
                <w:shd w:val="clear" w:color="auto" w:fill="FFFFFF"/>
              </w:rPr>
              <w:t>tbalsta centru</w:t>
            </w:r>
          </w:p>
        </w:tc>
        <w:tc>
          <w:tcPr>
            <w:tcW w:w="4106" w:type="dxa"/>
          </w:tcPr>
          <w:p w14:paraId="4F060B47" w14:textId="77777777" w:rsidR="00FE6F8D" w:rsidRPr="001863D6" w:rsidRDefault="00FE6F8D" w:rsidP="000B0C2A">
            <w:pPr>
              <w:pStyle w:val="tv213"/>
              <w:tabs>
                <w:tab w:val="left" w:pos="240"/>
              </w:tabs>
              <w:spacing w:before="0" w:beforeAutospacing="0" w:after="0" w:afterAutospacing="0"/>
              <w:rPr>
                <w:shd w:val="clear" w:color="auto" w:fill="FFFFFF"/>
              </w:rPr>
            </w:pPr>
            <w:r w:rsidRPr="001863D6">
              <w:rPr>
                <w:shd w:val="clear" w:color="auto" w:fill="FFFFFF"/>
              </w:rPr>
              <w:lastRenderedPageBreak/>
              <w:t>Lēmuma norakstu bāriņtiesa:</w:t>
            </w:r>
          </w:p>
          <w:p w14:paraId="35EB8AF2" w14:textId="4FFE4062" w:rsidR="00FE6F8D" w:rsidRPr="001863D6" w:rsidRDefault="00B345F3" w:rsidP="00FE6F8D">
            <w:pPr>
              <w:pStyle w:val="tv213"/>
              <w:numPr>
                <w:ilvl w:val="0"/>
                <w:numId w:val="28"/>
              </w:numPr>
              <w:tabs>
                <w:tab w:val="left" w:pos="240"/>
              </w:tabs>
              <w:spacing w:before="0" w:beforeAutospacing="0" w:after="0" w:afterAutospacing="0"/>
              <w:ind w:left="34" w:firstLine="0"/>
              <w:rPr>
                <w:shd w:val="clear" w:color="auto" w:fill="FFFFFF"/>
              </w:rPr>
            </w:pPr>
            <w:r>
              <w:rPr>
                <w:shd w:val="clear" w:color="auto" w:fill="FFFFFF"/>
              </w:rPr>
              <w:lastRenderedPageBreak/>
              <w:t>T</w:t>
            </w:r>
            <w:r w:rsidR="00FE6F8D" w:rsidRPr="001863D6">
              <w:rPr>
                <w:shd w:val="clear" w:color="auto" w:fill="FFFFFF"/>
              </w:rPr>
              <w:t xml:space="preserve">rīs darbdienu laikā izsniedz audžuģimenei </w:t>
            </w:r>
          </w:p>
          <w:p w14:paraId="283E2BD3" w14:textId="72FD1444" w:rsidR="000764C7" w:rsidRPr="001863D6" w:rsidRDefault="00B345F3" w:rsidP="00FE6F8D">
            <w:pPr>
              <w:pStyle w:val="tv213"/>
              <w:numPr>
                <w:ilvl w:val="0"/>
                <w:numId w:val="28"/>
              </w:numPr>
              <w:tabs>
                <w:tab w:val="left" w:pos="240"/>
              </w:tabs>
              <w:spacing w:before="0" w:beforeAutospacing="0" w:after="0" w:afterAutospacing="0"/>
              <w:ind w:left="34" w:firstLine="0"/>
            </w:pPr>
            <w:r>
              <w:rPr>
                <w:shd w:val="clear" w:color="auto" w:fill="FFFFFF"/>
              </w:rPr>
              <w:t>N</w:t>
            </w:r>
            <w:r w:rsidR="00FE6F8D" w:rsidRPr="001863D6">
              <w:rPr>
                <w:shd w:val="clear" w:color="auto" w:fill="FFFFFF"/>
              </w:rPr>
              <w:t>osūta Valsts bērnu t</w:t>
            </w:r>
            <w:r w:rsidR="00EA765D">
              <w:rPr>
                <w:shd w:val="clear" w:color="auto" w:fill="FFFFFF"/>
              </w:rPr>
              <w:t>iesību aizsardzības inspekcijai</w:t>
            </w:r>
          </w:p>
        </w:tc>
      </w:tr>
    </w:tbl>
    <w:p w14:paraId="249B117F" w14:textId="77777777" w:rsidR="006F037D" w:rsidRDefault="006F037D" w:rsidP="00044BA7">
      <w:pPr>
        <w:rPr>
          <w:rFonts w:eastAsia="Times New Roman" w:cs="Times New Roman"/>
          <w:sz w:val="26"/>
          <w:szCs w:val="26"/>
          <w:lang w:eastAsia="lv-LV"/>
        </w:rPr>
      </w:pPr>
    </w:p>
    <w:p w14:paraId="6BFAEC82" w14:textId="77777777" w:rsidR="00434767" w:rsidRPr="00CE7BB3" w:rsidRDefault="00434767" w:rsidP="00434767">
      <w:pPr>
        <w:ind w:firstLine="720"/>
        <w:jc w:val="center"/>
        <w:rPr>
          <w:rFonts w:eastAsia="Times New Roman" w:cs="Times New Roman"/>
          <w:sz w:val="24"/>
          <w:szCs w:val="24"/>
          <w:lang w:eastAsia="lv-LV"/>
        </w:rPr>
      </w:pPr>
    </w:p>
    <w:p w14:paraId="145019FC" w14:textId="77777777" w:rsidR="00434767" w:rsidRDefault="00434767" w:rsidP="00434767">
      <w:pPr>
        <w:ind w:firstLine="720"/>
        <w:jc w:val="center"/>
        <w:rPr>
          <w:rFonts w:eastAsia="Times New Roman" w:cs="Times New Roman"/>
          <w:sz w:val="26"/>
          <w:szCs w:val="26"/>
          <w:lang w:eastAsia="lv-LV"/>
        </w:rPr>
      </w:pPr>
    </w:p>
    <w:p w14:paraId="4A729534" w14:textId="15D33776" w:rsidR="006F037D" w:rsidRPr="00514D83" w:rsidRDefault="006F037D" w:rsidP="006F037D">
      <w:pPr>
        <w:pStyle w:val="Heading2"/>
        <w:numPr>
          <w:ilvl w:val="1"/>
          <w:numId w:val="12"/>
        </w:numPr>
        <w:spacing w:before="0" w:after="120"/>
        <w:ind w:left="1077"/>
      </w:pPr>
      <w:r>
        <w:t>Lēmums par audžuģimenes piemērotību specializētās audžuģimenes pienākumu veikšanai</w:t>
      </w:r>
    </w:p>
    <w:p w14:paraId="28D2C7FB" w14:textId="77777777" w:rsidR="00E14D13" w:rsidRDefault="00E14D13" w:rsidP="006F037D">
      <w:pPr>
        <w:pStyle w:val="NormalWeb"/>
        <w:tabs>
          <w:tab w:val="left" w:pos="284"/>
        </w:tabs>
        <w:spacing w:before="0" w:beforeAutospacing="0" w:after="0" w:afterAutospacing="0"/>
        <w:ind w:firstLine="720"/>
        <w:jc w:val="both"/>
      </w:pPr>
    </w:p>
    <w:p w14:paraId="394EA4BA" w14:textId="77777777" w:rsidR="00E14D13" w:rsidRDefault="00E14D13" w:rsidP="006F037D">
      <w:pPr>
        <w:pStyle w:val="NormalWeb"/>
        <w:tabs>
          <w:tab w:val="left" w:pos="284"/>
        </w:tabs>
        <w:spacing w:before="0" w:beforeAutospacing="0" w:after="0" w:afterAutospacing="0"/>
        <w:ind w:firstLine="720"/>
        <w:jc w:val="both"/>
      </w:pPr>
    </w:p>
    <w:p w14:paraId="1912446C" w14:textId="77777777" w:rsidR="006F037D" w:rsidRPr="00694B4A" w:rsidRDefault="006F037D" w:rsidP="006F037D">
      <w:pPr>
        <w:pStyle w:val="NormalWeb"/>
        <w:tabs>
          <w:tab w:val="left" w:pos="284"/>
        </w:tabs>
        <w:spacing w:before="0" w:beforeAutospacing="0" w:after="0" w:afterAutospacing="0"/>
        <w:ind w:firstLine="720"/>
        <w:jc w:val="both"/>
      </w:pPr>
      <w:r w:rsidRPr="00694B4A">
        <w:t xml:space="preserve">Lai audžuģimeni </w:t>
      </w:r>
      <w:r w:rsidRPr="0042749B">
        <w:t>atzītu par piemērotu</w:t>
      </w:r>
      <w:r w:rsidRPr="00694B4A">
        <w:rPr>
          <w:b/>
        </w:rPr>
        <w:t xml:space="preserve"> </w:t>
      </w:r>
      <w:r w:rsidRPr="00694B4A">
        <w:t>specializētās audžuģimenes pienākumu veikšanai, audžuģimene deklarētās dzīvesvietas bāriņtiesā</w:t>
      </w:r>
      <w:r w:rsidRPr="00694B4A">
        <w:rPr>
          <w:rStyle w:val="FootnoteReference"/>
          <w:rFonts w:eastAsiaTheme="majorEastAsia"/>
        </w:rPr>
        <w:footnoteReference w:id="26"/>
      </w:r>
      <w:r w:rsidRPr="00694B4A">
        <w:t xml:space="preserve"> uzrāda personu apliecinošu dokumentu un iesniedz:</w:t>
      </w:r>
    </w:p>
    <w:p w14:paraId="6CD79655" w14:textId="77777777" w:rsidR="006F037D" w:rsidRPr="00694B4A" w:rsidRDefault="00F3783F" w:rsidP="0098757F">
      <w:pPr>
        <w:pStyle w:val="NormalWeb"/>
        <w:numPr>
          <w:ilvl w:val="0"/>
          <w:numId w:val="40"/>
        </w:numPr>
        <w:tabs>
          <w:tab w:val="left" w:pos="284"/>
        </w:tabs>
        <w:spacing w:before="0" w:beforeAutospacing="0" w:after="0" w:afterAutospacing="0"/>
        <w:jc w:val="both"/>
      </w:pPr>
      <w:r w:rsidRPr="00694B4A">
        <w:t>I</w:t>
      </w:r>
      <w:r w:rsidR="006F037D" w:rsidRPr="00694B4A">
        <w:t>esniegumu</w:t>
      </w:r>
      <w:r>
        <w:t xml:space="preserve"> (Audžuģimeņu noteikumu 3.pielikums)</w:t>
      </w:r>
      <w:r w:rsidR="006F037D" w:rsidRPr="00694B4A">
        <w:rPr>
          <w:rStyle w:val="FootnoteReference"/>
        </w:rPr>
        <w:footnoteReference w:id="27"/>
      </w:r>
      <w:r w:rsidR="006F037D" w:rsidRPr="00694B4A">
        <w:t>;</w:t>
      </w:r>
    </w:p>
    <w:p w14:paraId="25AF3670" w14:textId="4AA151A6" w:rsidR="006F037D" w:rsidRDefault="006F037D" w:rsidP="0098757F">
      <w:pPr>
        <w:pStyle w:val="NormalWeb"/>
        <w:numPr>
          <w:ilvl w:val="0"/>
          <w:numId w:val="40"/>
        </w:numPr>
        <w:tabs>
          <w:tab w:val="left" w:pos="284"/>
        </w:tabs>
        <w:spacing w:before="0" w:beforeAutospacing="0" w:after="0" w:afterAutospacing="0"/>
        <w:jc w:val="both"/>
      </w:pPr>
      <w:r w:rsidRPr="00694B4A">
        <w:t>pieredzi apliecinošus dokumentus atbilstoši izvēlētajai specializācijai.</w:t>
      </w:r>
      <w:r w:rsidRPr="00694B4A">
        <w:rPr>
          <w:rStyle w:val="FootnoteReference"/>
          <w:rFonts w:eastAsiaTheme="majorEastAsia"/>
        </w:rPr>
        <w:footnoteReference w:id="28"/>
      </w:r>
    </w:p>
    <w:p w14:paraId="29C62D97" w14:textId="77777777" w:rsidR="00007137" w:rsidRDefault="00007137" w:rsidP="00007137">
      <w:pPr>
        <w:pStyle w:val="NormalWeb"/>
        <w:tabs>
          <w:tab w:val="left" w:pos="284"/>
        </w:tabs>
        <w:spacing w:before="0" w:beforeAutospacing="0" w:after="0" w:afterAutospacing="0"/>
        <w:ind w:left="720"/>
        <w:jc w:val="both"/>
      </w:pPr>
    </w:p>
    <w:p w14:paraId="4DC82E65" w14:textId="2040876E" w:rsidR="00D4510E" w:rsidRDefault="00D4510E" w:rsidP="0061366E">
      <w:pPr>
        <w:pStyle w:val="NormalWeb"/>
        <w:tabs>
          <w:tab w:val="left" w:pos="284"/>
        </w:tabs>
        <w:spacing w:before="0" w:beforeAutospacing="0" w:after="0" w:afterAutospacing="0"/>
        <w:jc w:val="both"/>
      </w:pPr>
      <w:r>
        <w:tab/>
      </w:r>
      <w:r>
        <w:tab/>
      </w:r>
      <w:r w:rsidR="0061366E">
        <w:t xml:space="preserve">Ja audžuģimene </w:t>
      </w:r>
      <w:r w:rsidR="0061366E" w:rsidRPr="00D4510E">
        <w:rPr>
          <w:b/>
        </w:rPr>
        <w:t>vēlas specializēties par krīzes audžuģimeni</w:t>
      </w:r>
      <w:r w:rsidR="0061366E">
        <w:t>, tā iesniedz apliecinājumu</w:t>
      </w:r>
      <w:r w:rsidR="0061366E" w:rsidRPr="00101600">
        <w:t xml:space="preserve"> </w:t>
      </w:r>
      <w:r w:rsidR="00A46D20">
        <w:t xml:space="preserve">par </w:t>
      </w:r>
      <w:r w:rsidR="0061366E" w:rsidRPr="00101600">
        <w:t xml:space="preserve">vismaz 3 gadu pieredzi bērnu </w:t>
      </w:r>
      <w:r w:rsidR="00A46D20">
        <w:t xml:space="preserve">aprūpē </w:t>
      </w:r>
      <w:r w:rsidR="0061366E" w:rsidRPr="00101600">
        <w:t>audžuģimenē</w:t>
      </w:r>
      <w:r>
        <w:t>;</w:t>
      </w:r>
    </w:p>
    <w:p w14:paraId="13A8AC04" w14:textId="1FFD8C3D" w:rsidR="0061366E" w:rsidRPr="00694B4A" w:rsidRDefault="00D4510E" w:rsidP="0061366E">
      <w:pPr>
        <w:pStyle w:val="NormalWeb"/>
        <w:tabs>
          <w:tab w:val="left" w:pos="284"/>
        </w:tabs>
        <w:spacing w:before="0" w:beforeAutospacing="0" w:after="0" w:afterAutospacing="0"/>
        <w:jc w:val="both"/>
      </w:pPr>
      <w:r>
        <w:tab/>
      </w:r>
      <w:r>
        <w:tab/>
        <w:t xml:space="preserve">Ja audžuģimene </w:t>
      </w:r>
      <w:r w:rsidRPr="00602C0C">
        <w:rPr>
          <w:b/>
        </w:rPr>
        <w:t xml:space="preserve">vēlas specializētie </w:t>
      </w:r>
      <w:r w:rsidR="0061366E" w:rsidRPr="00602C0C">
        <w:rPr>
          <w:b/>
        </w:rPr>
        <w:t>par</w:t>
      </w:r>
      <w:r w:rsidR="00AF4187">
        <w:rPr>
          <w:b/>
        </w:rPr>
        <w:t xml:space="preserve"> </w:t>
      </w:r>
      <w:r w:rsidR="0061366E" w:rsidRPr="00932C4F">
        <w:rPr>
          <w:b/>
        </w:rPr>
        <w:t>audžuģimeni bērnam ar smagiem funkcionāliem traucējumiem</w:t>
      </w:r>
      <w:r w:rsidR="00932C4F">
        <w:t>, tā</w:t>
      </w:r>
      <w:r w:rsidR="0061366E">
        <w:t xml:space="preserve"> iesniedz apliecinājumu</w:t>
      </w:r>
      <w:r w:rsidR="0061366E" w:rsidRPr="00101600">
        <w:t xml:space="preserve">, ka vienam no laulātajiem (personai) ir vismaz </w:t>
      </w:r>
      <w:r w:rsidR="0061366E" w:rsidRPr="00196536">
        <w:t>12 mēnešus ilga personīgā vai profesionālā pieredze d</w:t>
      </w:r>
      <w:r w:rsidR="0061366E" w:rsidRPr="00101600">
        <w:t>arbā ar bērniem ar smagiem funkcionāliem traucējumiem</w:t>
      </w:r>
      <w:r w:rsidR="0061366E">
        <w:t>.</w:t>
      </w:r>
      <w:r w:rsidR="00AF4187">
        <w:t xml:space="preserve"> </w:t>
      </w:r>
      <w:r>
        <w:t xml:space="preserve">Piemēram, </w:t>
      </w:r>
      <w:r w:rsidRPr="00F44A65">
        <w:t xml:space="preserve">darba līgums </w:t>
      </w:r>
      <w:r w:rsidR="0057288B">
        <w:t>un</w:t>
      </w:r>
      <w:r w:rsidRPr="00F44A65">
        <w:t xml:space="preserve"> amata apraksts,</w:t>
      </w:r>
      <w:r w:rsidR="0057288B">
        <w:t xml:space="preserve"> kur ietverti profesionālie pienākumi nepastarpinātā darb</w:t>
      </w:r>
      <w:r w:rsidR="00A46D20">
        <w:t>ā</w:t>
      </w:r>
      <w:r w:rsidR="0057288B">
        <w:t xml:space="preserve"> ar bērniem ar smagiem fu</w:t>
      </w:r>
      <w:r w:rsidR="002A6287">
        <w:t>n</w:t>
      </w:r>
      <w:r w:rsidR="0057288B">
        <w:t>kcionāliem</w:t>
      </w:r>
      <w:r w:rsidR="00AF4187">
        <w:t xml:space="preserve"> </w:t>
      </w:r>
      <w:r w:rsidR="0057288B">
        <w:t xml:space="preserve">traucējumiem aprūpē, uzraudzībā; </w:t>
      </w:r>
      <w:r w:rsidRPr="00F44A65">
        <w:t xml:space="preserve">lēmums par invaliditātes noteikšanu </w:t>
      </w:r>
      <w:r w:rsidR="0057288B">
        <w:t xml:space="preserve">bioloģiskam </w:t>
      </w:r>
      <w:r w:rsidRPr="00F44A65">
        <w:t>bērnam ar sma</w:t>
      </w:r>
      <w:r w:rsidR="0057288B">
        <w:t>giem funkcionāliem traucējumiem;</w:t>
      </w:r>
      <w:r w:rsidRPr="00F44A65">
        <w:t xml:space="preserve"> izziņa par brīvprātīgā darba veikšanu bērnu aprūpes iestādē</w:t>
      </w:r>
      <w:r>
        <w:t xml:space="preserve"> u.c. </w:t>
      </w:r>
    </w:p>
    <w:p w14:paraId="48DBC854" w14:textId="77777777" w:rsidR="00044BA7" w:rsidRDefault="00044BA7" w:rsidP="006F037D">
      <w:pPr>
        <w:pStyle w:val="NormalWeb"/>
        <w:tabs>
          <w:tab w:val="left" w:pos="284"/>
        </w:tabs>
        <w:spacing w:before="0" w:beforeAutospacing="0" w:after="0" w:afterAutospacing="0"/>
        <w:ind w:firstLine="720"/>
        <w:jc w:val="both"/>
      </w:pPr>
    </w:p>
    <w:p w14:paraId="32A1252B" w14:textId="77777777" w:rsidR="006F037D" w:rsidRPr="00694B4A" w:rsidRDefault="006F037D" w:rsidP="006F037D">
      <w:pPr>
        <w:pStyle w:val="NormalWeb"/>
        <w:tabs>
          <w:tab w:val="left" w:pos="284"/>
        </w:tabs>
        <w:spacing w:before="0" w:beforeAutospacing="0" w:after="0" w:afterAutospacing="0"/>
        <w:ind w:firstLine="720"/>
        <w:jc w:val="both"/>
      </w:pPr>
      <w:r w:rsidRPr="00694B4A">
        <w:t>Bāriņtiesa</w:t>
      </w:r>
      <w:r w:rsidR="0061366E">
        <w:t>,</w:t>
      </w:r>
      <w:r w:rsidRPr="00694B4A">
        <w:t xml:space="preserve"> pēc iepriekš minē</w:t>
      </w:r>
      <w:r w:rsidR="0061366E">
        <w:t>to dokumentu saņemšanas izvērtē</w:t>
      </w:r>
      <w:r w:rsidRPr="00694B4A">
        <w:t xml:space="preserve"> tos, kā arī </w:t>
      </w:r>
      <w:r w:rsidRPr="00C25A11">
        <w:t>sadarbībā ar audžuģimenes Atbalsta centru</w:t>
      </w:r>
      <w:r w:rsidRPr="00694B4A">
        <w:t xml:space="preserve"> atbilstoši iz</w:t>
      </w:r>
      <w:r w:rsidR="0061366E">
        <w:t>vēlētajai specializācijai vērtē</w:t>
      </w:r>
      <w:r w:rsidRPr="00694B4A">
        <w:t>:</w:t>
      </w:r>
    </w:p>
    <w:p w14:paraId="6B1BB69D" w14:textId="6A86C14F" w:rsidR="006F037D" w:rsidRDefault="006F037D" w:rsidP="00196536">
      <w:pPr>
        <w:pStyle w:val="NormalWeb"/>
        <w:numPr>
          <w:ilvl w:val="0"/>
          <w:numId w:val="47"/>
        </w:numPr>
        <w:tabs>
          <w:tab w:val="left" w:pos="284"/>
        </w:tabs>
        <w:spacing w:before="0" w:beforeAutospacing="0" w:after="0" w:afterAutospacing="0"/>
        <w:jc w:val="both"/>
      </w:pPr>
      <w:r w:rsidRPr="00694B4A">
        <w:t xml:space="preserve">  </w:t>
      </w:r>
      <w:r w:rsidRPr="00D27202">
        <w:rPr>
          <w:u w:val="single"/>
        </w:rPr>
        <w:t>audžuģimenes motivāciju un sadzīves apstākļu piemērotību</w:t>
      </w:r>
      <w:r w:rsidRPr="00694B4A">
        <w:t xml:space="preserve"> atbilstoši audžuģime</w:t>
      </w:r>
      <w:r w:rsidR="00B307EC">
        <w:t xml:space="preserve">nes izvēlētajai specializācijai. Īpaša vērība pārrunās ar audžuģimeni jāvelta tam, vai audžuģimene ir izpratusi izvēlētās specializācijas mērķi un izvirzītās prasības </w:t>
      </w:r>
      <w:proofErr w:type="gramStart"/>
      <w:r w:rsidR="00B307EC">
        <w:t>(</w:t>
      </w:r>
      <w:proofErr w:type="gramEnd"/>
      <w:r w:rsidR="00B307EC">
        <w:t>piemēram, krīzes audžuģimenes gadījumā būt sasni</w:t>
      </w:r>
      <w:r w:rsidR="004D0B78">
        <w:t>edzamai jebkurā diennakts laikā, izprot apstākļus, kas saistīti gan ar bērna piedzīvoto traumu ģimenē</w:t>
      </w:r>
      <w:r w:rsidR="00196536">
        <w:t xml:space="preserve">, </w:t>
      </w:r>
      <w:r w:rsidR="004D0B78">
        <w:t xml:space="preserve">gan </w:t>
      </w:r>
      <w:r w:rsidR="00196536">
        <w:t xml:space="preserve">ar </w:t>
      </w:r>
      <w:r w:rsidR="004D0B78">
        <w:t>šķiršanu</w:t>
      </w:r>
      <w:r w:rsidR="00196536">
        <w:t xml:space="preserve"> no ģimenes</w:t>
      </w:r>
      <w:r w:rsidR="004D0B78">
        <w:t xml:space="preserve"> kā tādu</w:t>
      </w:r>
      <w:r w:rsidR="00196536">
        <w:t xml:space="preserve"> un piemītošas kompetences drošas vides organizēšanā šādos gadījumos</w:t>
      </w:r>
      <w:r w:rsidR="004D0B78">
        <w:t xml:space="preserve">. </w:t>
      </w:r>
      <w:r w:rsidR="00B307EC">
        <w:t xml:space="preserve">Vai audžuģimene, kura vēlas aprūpēt bērnu ar smagiem funkcionāliem traucējumiem </w:t>
      </w:r>
      <w:r w:rsidR="00196536">
        <w:t>izprot bērnu ar smagu funkcionālo traucējumu aprūpes aspektus, kā arī apzinās piesaistāmos resursus u.tml.)</w:t>
      </w:r>
    </w:p>
    <w:p w14:paraId="213996A1" w14:textId="77777777" w:rsidR="00D27202" w:rsidRPr="00694B4A" w:rsidRDefault="00D27202" w:rsidP="006F037D">
      <w:pPr>
        <w:pStyle w:val="NormalWeb"/>
        <w:tabs>
          <w:tab w:val="left" w:pos="284"/>
        </w:tabs>
        <w:spacing w:before="0" w:beforeAutospacing="0" w:after="0" w:afterAutospacing="0"/>
        <w:jc w:val="both"/>
      </w:pPr>
    </w:p>
    <w:p w14:paraId="3954600D" w14:textId="4CD08F63" w:rsidR="006F037D" w:rsidRDefault="006F037D" w:rsidP="00196536">
      <w:pPr>
        <w:pStyle w:val="NormalWeb"/>
        <w:numPr>
          <w:ilvl w:val="0"/>
          <w:numId w:val="47"/>
        </w:numPr>
        <w:tabs>
          <w:tab w:val="left" w:pos="284"/>
        </w:tabs>
        <w:spacing w:before="0" w:beforeAutospacing="0" w:after="0" w:afterAutospacing="0"/>
        <w:jc w:val="both"/>
      </w:pPr>
      <w:r w:rsidRPr="00694B4A">
        <w:t xml:space="preserve"> </w:t>
      </w:r>
      <w:r w:rsidRPr="00D27202">
        <w:rPr>
          <w:u w:val="single"/>
        </w:rPr>
        <w:t>iespējas nodrošināt vides, mobilitātes un rehabilitācijas pakalpojumu pieejamību</w:t>
      </w:r>
      <w:r w:rsidR="0016249C">
        <w:t xml:space="preserve">. </w:t>
      </w:r>
      <w:r w:rsidR="00D27202">
        <w:t>It īpaši nozīmīgi tas ir attiecībā uz audžuģimenēm, kuras specializēsies darbam bērniem ar smagiem funkcionāliem traucējumiem. Bāriņtiesai jāpārliecinās, ka audžuģimene ir objektīvi un realitātei atbilstoši izvērtējusi</w:t>
      </w:r>
      <w:r w:rsidR="00AC4C79">
        <w:t xml:space="preserve"> </w:t>
      </w:r>
      <w:r w:rsidR="00D27202">
        <w:t>nokļūšanas iespējas pie speciālistiem, iespējas rehabilitācijas pakalpojumu saņemšanai. Vērība jāpievērš audžuģimenes dzīvesvietai – cik lielas ir faktiskās iespējas pielāgot mājokli, piemēram, bērnam ar smagiem mobilitātes ierobežojumiem.</w:t>
      </w:r>
    </w:p>
    <w:p w14:paraId="74F5AA16" w14:textId="77777777" w:rsidR="00D27202" w:rsidRPr="00694B4A" w:rsidRDefault="00D27202" w:rsidP="006F037D">
      <w:pPr>
        <w:pStyle w:val="NormalWeb"/>
        <w:tabs>
          <w:tab w:val="left" w:pos="284"/>
        </w:tabs>
        <w:spacing w:before="0" w:beforeAutospacing="0" w:after="0" w:afterAutospacing="0"/>
        <w:jc w:val="both"/>
      </w:pPr>
    </w:p>
    <w:p w14:paraId="0F8B0641" w14:textId="3158FFE2" w:rsidR="00D27202" w:rsidRDefault="006F037D" w:rsidP="00196536">
      <w:pPr>
        <w:pStyle w:val="NormalWeb"/>
        <w:numPr>
          <w:ilvl w:val="0"/>
          <w:numId w:val="47"/>
        </w:numPr>
        <w:tabs>
          <w:tab w:val="left" w:pos="284"/>
        </w:tabs>
        <w:spacing w:before="0" w:beforeAutospacing="0" w:after="0" w:afterAutospacing="0"/>
        <w:jc w:val="both"/>
      </w:pPr>
      <w:r w:rsidRPr="00694B4A">
        <w:t xml:space="preserve"> </w:t>
      </w:r>
      <w:r w:rsidRPr="00D27202">
        <w:rPr>
          <w:u w:val="single"/>
        </w:rPr>
        <w:t>audžuģimenes norādīto pieredzi</w:t>
      </w:r>
      <w:r w:rsidR="00EA151E">
        <w:t xml:space="preserve">. Izvērtējums sevī ietver </w:t>
      </w:r>
      <w:r w:rsidR="00D27202">
        <w:t>vispusīgu vērtējumu audžuģimenes iepriekšējai darbībai, tajā skaitā apzinot gan audžuģimenes resursus, gan riskus. Gadījumā, ja audžuģimene</w:t>
      </w:r>
      <w:r w:rsidR="000666F3">
        <w:t xml:space="preserve"> vēl nav noslēgusi vienošanos ne ar vienu Atbalsta centru vai sadarbība ir pavisam nesena, </w:t>
      </w:r>
      <w:r w:rsidR="00D27202">
        <w:t>bāriņtiesa var lūgt sniegt informāciju par līdzšinējo audžuģimenes darbību bāriņtiesām, ar kuru lēmumiem bērni bijuši ievietoti konkrētajā audžuģimenē (gadījumos, ja statusu piešķīrusī bāriņtiesa pati nav pārraudzījusi audžuģimenē ievietoto bērnu tiesību un interešu nodrošināšanu)</w:t>
      </w:r>
      <w:r w:rsidR="00EF7B6E">
        <w:t>.</w:t>
      </w:r>
    </w:p>
    <w:p w14:paraId="637BB39E" w14:textId="77777777" w:rsidR="00EF7B6E" w:rsidRDefault="00EF7B6E" w:rsidP="006F037D">
      <w:pPr>
        <w:pStyle w:val="NormalWeb"/>
        <w:tabs>
          <w:tab w:val="left" w:pos="284"/>
        </w:tabs>
        <w:spacing w:before="0" w:beforeAutospacing="0" w:after="0" w:afterAutospacing="0"/>
        <w:jc w:val="both"/>
        <w:rPr>
          <w:color w:val="FF0000"/>
        </w:rPr>
      </w:pPr>
    </w:p>
    <w:p w14:paraId="1BA6A398" w14:textId="77777777" w:rsidR="006F037D" w:rsidRPr="00694B4A" w:rsidRDefault="006F037D" w:rsidP="00196536">
      <w:pPr>
        <w:pStyle w:val="NormalWeb"/>
        <w:numPr>
          <w:ilvl w:val="0"/>
          <w:numId w:val="47"/>
        </w:numPr>
        <w:tabs>
          <w:tab w:val="left" w:pos="284"/>
        </w:tabs>
        <w:spacing w:before="0" w:beforeAutospacing="0" w:after="0" w:afterAutospacing="0"/>
        <w:jc w:val="both"/>
      </w:pPr>
      <w:r w:rsidRPr="00694B4A">
        <w:t xml:space="preserve"> </w:t>
      </w:r>
      <w:r w:rsidRPr="00103564">
        <w:rPr>
          <w:u w:val="single"/>
        </w:rPr>
        <w:t>zināšanas un prasmes bērna aprūpē</w:t>
      </w:r>
      <w:r w:rsidRPr="00694B4A">
        <w:t>.</w:t>
      </w:r>
      <w:r w:rsidR="00103564">
        <w:t xml:space="preserve"> Šeit īpaša vērība pievēršama zināšanām un prasmēm, kas būs īpaši nepieciešamas</w:t>
      </w:r>
      <w:proofErr w:type="gramStart"/>
      <w:r w:rsidR="00103564">
        <w:t xml:space="preserve"> veicot konkrētās specializācijas audžuģimenes pienākumus</w:t>
      </w:r>
      <w:proofErr w:type="gramEnd"/>
      <w:r w:rsidR="00103564">
        <w:t>.</w:t>
      </w:r>
      <w:r w:rsidRPr="00694B4A">
        <w:rPr>
          <w:rStyle w:val="FootnoteReference"/>
          <w:rFonts w:eastAsiaTheme="majorEastAsia"/>
        </w:rPr>
        <w:footnoteReference w:id="29"/>
      </w:r>
    </w:p>
    <w:p w14:paraId="62DEC6F9" w14:textId="77777777" w:rsidR="00836101" w:rsidRDefault="00836101" w:rsidP="00BD0CFB">
      <w:pPr>
        <w:pStyle w:val="NormalWeb"/>
        <w:tabs>
          <w:tab w:val="left" w:pos="284"/>
        </w:tabs>
        <w:spacing w:before="0" w:beforeAutospacing="0" w:after="0" w:afterAutospacing="0"/>
        <w:ind w:firstLine="720"/>
        <w:jc w:val="both"/>
        <w:rPr>
          <w:u w:val="single"/>
        </w:rPr>
      </w:pPr>
    </w:p>
    <w:p w14:paraId="1784269C" w14:textId="77777777" w:rsidR="00BD0CFB" w:rsidRPr="00694B4A" w:rsidRDefault="00BD0CFB" w:rsidP="00BD0CFB">
      <w:pPr>
        <w:pStyle w:val="NormalWeb"/>
        <w:tabs>
          <w:tab w:val="left" w:pos="284"/>
        </w:tabs>
        <w:spacing w:before="0" w:beforeAutospacing="0" w:after="0" w:afterAutospacing="0"/>
        <w:ind w:firstLine="720"/>
        <w:jc w:val="both"/>
      </w:pPr>
      <w:r w:rsidRPr="00694B4A">
        <w:rPr>
          <w:u w:val="single"/>
        </w:rPr>
        <w:t>Mēneša laikā</w:t>
      </w:r>
      <w:r w:rsidRPr="00694B4A">
        <w:t xml:space="preserve"> no iesnieguma saņemšanas bāriņtiesa lemj par audžuģimenes piemērotību specializētās audžuģimenes pienākumu veikšanai attiecīgajā specializācijā.</w:t>
      </w:r>
      <w:r w:rsidRPr="00694B4A">
        <w:rPr>
          <w:rStyle w:val="FootnoteReference"/>
          <w:rFonts w:eastAsiaTheme="majorEastAsia"/>
        </w:rPr>
        <w:footnoteReference w:id="30"/>
      </w:r>
    </w:p>
    <w:p w14:paraId="43C9F494" w14:textId="77777777" w:rsidR="00BD0CFB" w:rsidRDefault="00BD0CFB" w:rsidP="00BD0CFB">
      <w:pPr>
        <w:pStyle w:val="NormalWeb"/>
        <w:tabs>
          <w:tab w:val="left" w:pos="284"/>
        </w:tabs>
        <w:spacing w:before="0" w:beforeAutospacing="0" w:after="0" w:afterAutospacing="0"/>
        <w:jc w:val="both"/>
        <w:rPr>
          <w:b/>
        </w:rPr>
      </w:pPr>
    </w:p>
    <w:p w14:paraId="35B8BDAA" w14:textId="77777777" w:rsidR="00196536" w:rsidRPr="00602C0C" w:rsidRDefault="00196536" w:rsidP="00196536">
      <w:pPr>
        <w:pStyle w:val="NormalWeb"/>
        <w:tabs>
          <w:tab w:val="left" w:pos="284"/>
        </w:tabs>
        <w:spacing w:before="0" w:beforeAutospacing="0" w:after="0" w:afterAutospacing="0"/>
        <w:ind w:firstLine="720"/>
        <w:jc w:val="both"/>
      </w:pPr>
      <w:r>
        <w:rPr>
          <w:b/>
        </w:rPr>
        <w:t>S</w:t>
      </w:r>
      <w:r w:rsidRPr="00602C0C">
        <w:rPr>
          <w:b/>
        </w:rPr>
        <w:t xml:space="preserve">pecializētās audžuģimenes statusu </w:t>
      </w:r>
      <w:r w:rsidRPr="00994C5D">
        <w:rPr>
          <w:b/>
          <w:u w:val="single"/>
        </w:rPr>
        <w:t>nevar iegūt</w:t>
      </w:r>
      <w:r w:rsidRPr="00602C0C">
        <w:rPr>
          <w:b/>
        </w:rPr>
        <w:t xml:space="preserve"> abās </w:t>
      </w:r>
      <w:proofErr w:type="spellStart"/>
      <w:r w:rsidRPr="00602C0C">
        <w:rPr>
          <w:b/>
        </w:rPr>
        <w:t>specializācijās</w:t>
      </w:r>
      <w:proofErr w:type="spellEnd"/>
      <w:r w:rsidRPr="00602C0C">
        <w:rPr>
          <w:b/>
        </w:rPr>
        <w:t xml:space="preserve"> vienlaicīgi</w:t>
      </w:r>
      <w:r w:rsidRPr="00602C0C">
        <w:t>.</w:t>
      </w:r>
      <w:r w:rsidRPr="00602C0C">
        <w:rPr>
          <w:rStyle w:val="FootnoteReference"/>
        </w:rPr>
        <w:footnoteReference w:id="31"/>
      </w:r>
      <w:r w:rsidRPr="00602C0C">
        <w:t xml:space="preserve"> </w:t>
      </w:r>
    </w:p>
    <w:p w14:paraId="0B50EBD1" w14:textId="77777777" w:rsidR="00196536" w:rsidRDefault="00196536" w:rsidP="00BD0CFB">
      <w:pPr>
        <w:pStyle w:val="NormalWeb"/>
        <w:tabs>
          <w:tab w:val="left" w:pos="284"/>
        </w:tabs>
        <w:spacing w:before="0" w:beforeAutospacing="0" w:after="0" w:afterAutospacing="0"/>
        <w:jc w:val="both"/>
        <w:rPr>
          <w:b/>
        </w:rPr>
      </w:pPr>
    </w:p>
    <w:p w14:paraId="3A736839" w14:textId="77777777" w:rsidR="00932C4F" w:rsidRDefault="00932C4F" w:rsidP="00BD0CFB">
      <w:pPr>
        <w:pStyle w:val="NormalWeb"/>
        <w:tabs>
          <w:tab w:val="left" w:pos="284"/>
        </w:tabs>
        <w:spacing w:before="0" w:beforeAutospacing="0" w:after="0" w:afterAutospacing="0"/>
        <w:jc w:val="both"/>
        <w:rPr>
          <w:b/>
        </w:rPr>
      </w:pPr>
    </w:p>
    <w:p w14:paraId="33AC2476" w14:textId="77777777" w:rsidR="00007137" w:rsidRDefault="00007137" w:rsidP="00932C4F">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0" w:afterAutospacing="0"/>
        <w:jc w:val="both"/>
        <w:rPr>
          <w:b/>
          <w:sz w:val="26"/>
          <w:szCs w:val="26"/>
        </w:rPr>
      </w:pPr>
    </w:p>
    <w:p w14:paraId="78722E7E" w14:textId="4E79D9FA" w:rsidR="00932C4F" w:rsidRDefault="00932C4F" w:rsidP="00932C4F">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0" w:afterAutospacing="0"/>
        <w:jc w:val="both"/>
        <w:rPr>
          <w:b/>
          <w:sz w:val="26"/>
          <w:szCs w:val="26"/>
        </w:rPr>
      </w:pPr>
      <w:r w:rsidRPr="00694B4A">
        <w:rPr>
          <w:b/>
          <w:sz w:val="26"/>
          <w:szCs w:val="26"/>
        </w:rPr>
        <w:t>! Svarīgi</w:t>
      </w:r>
    </w:p>
    <w:p w14:paraId="4F6E852B" w14:textId="77777777" w:rsidR="00932C4F" w:rsidRDefault="00932C4F" w:rsidP="00932C4F">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0" w:afterAutospacing="0"/>
        <w:jc w:val="both"/>
        <w:rPr>
          <w:b/>
          <w:sz w:val="26"/>
          <w:szCs w:val="26"/>
        </w:rPr>
      </w:pPr>
    </w:p>
    <w:p w14:paraId="5DF7A3F4" w14:textId="55B9D8A3" w:rsidR="00932C4F" w:rsidRDefault="00932C4F" w:rsidP="00932C4F">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0" w:afterAutospacing="0"/>
        <w:jc w:val="both"/>
        <w:rPr>
          <w:b/>
        </w:rPr>
      </w:pPr>
      <w:r>
        <w:rPr>
          <w:b/>
        </w:rPr>
        <w:t>Jāņem vērā</w:t>
      </w:r>
      <w:r w:rsidRPr="00694B4A">
        <w:rPr>
          <w:b/>
        </w:rPr>
        <w:t xml:space="preserve">, ka audžuģimenes, kuras statusu ieguvušas pirms </w:t>
      </w:r>
      <w:proofErr w:type="gramStart"/>
      <w:r w:rsidRPr="00694B4A">
        <w:rPr>
          <w:b/>
        </w:rPr>
        <w:t>2018.gada</w:t>
      </w:r>
      <w:proofErr w:type="gramEnd"/>
      <w:r w:rsidRPr="00694B4A">
        <w:rPr>
          <w:b/>
        </w:rPr>
        <w:t xml:space="preserve"> 1.jūlija, </w:t>
      </w:r>
      <w:r>
        <w:rPr>
          <w:b/>
        </w:rPr>
        <w:t>Atbalstu centru izveides un darbības sākumstadijā vēl</w:t>
      </w:r>
      <w:r w:rsidRPr="00694B4A">
        <w:rPr>
          <w:b/>
        </w:rPr>
        <w:t xml:space="preserve"> var nebūt </w:t>
      </w:r>
      <w:r>
        <w:rPr>
          <w:b/>
        </w:rPr>
        <w:t xml:space="preserve">noslēgušas vienošanos ar Atbalsta centru par atbalsta sniegšanu. </w:t>
      </w:r>
      <w:r w:rsidRPr="00694B4A">
        <w:rPr>
          <w:b/>
        </w:rPr>
        <w:t>Tādā gadījumā izvērtējumu</w:t>
      </w:r>
      <w:r>
        <w:rPr>
          <w:b/>
        </w:rPr>
        <w:t xml:space="preserve"> par audžuģimenes atbilstību specializētās audžuģimenes pienākumu veikšanai veic tikai bāriņtiesa </w:t>
      </w:r>
      <w:r w:rsidRPr="00694B4A">
        <w:rPr>
          <w:b/>
        </w:rPr>
        <w:t xml:space="preserve">un Atbalsta centra iesaiste sākas brīdī, kad audžuģimene ir atzīta par piemērotu </w:t>
      </w:r>
      <w:r>
        <w:rPr>
          <w:b/>
        </w:rPr>
        <w:t xml:space="preserve">specializētās </w:t>
      </w:r>
      <w:r w:rsidRPr="00694B4A">
        <w:rPr>
          <w:b/>
        </w:rPr>
        <w:t xml:space="preserve">audžuģimenes pienākumu </w:t>
      </w:r>
      <w:r>
        <w:rPr>
          <w:b/>
        </w:rPr>
        <w:t>v</w:t>
      </w:r>
      <w:r w:rsidR="002A6287">
        <w:rPr>
          <w:b/>
        </w:rPr>
        <w:t>ei</w:t>
      </w:r>
      <w:r>
        <w:rPr>
          <w:b/>
        </w:rPr>
        <w:t>kšanai</w:t>
      </w:r>
      <w:r w:rsidRPr="00694B4A">
        <w:rPr>
          <w:b/>
        </w:rPr>
        <w:t>.</w:t>
      </w:r>
    </w:p>
    <w:p w14:paraId="00599F9C" w14:textId="77777777" w:rsidR="00932C4F" w:rsidRPr="00192913" w:rsidRDefault="00932C4F" w:rsidP="00932C4F">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0" w:afterAutospacing="0"/>
        <w:jc w:val="both"/>
        <w:rPr>
          <w:b/>
        </w:rPr>
      </w:pPr>
    </w:p>
    <w:p w14:paraId="094CE098" w14:textId="77777777" w:rsidR="00932C4F" w:rsidRPr="00694B4A" w:rsidRDefault="00932C4F" w:rsidP="00BD0CFB">
      <w:pPr>
        <w:pStyle w:val="NormalWeb"/>
        <w:tabs>
          <w:tab w:val="left" w:pos="284"/>
        </w:tabs>
        <w:spacing w:before="0" w:beforeAutospacing="0" w:after="0" w:afterAutospacing="0"/>
        <w:jc w:val="both"/>
        <w:rPr>
          <w:b/>
        </w:rPr>
      </w:pPr>
    </w:p>
    <w:p w14:paraId="6550CE2E" w14:textId="77777777" w:rsidR="00926DAE" w:rsidRPr="00E14D13" w:rsidRDefault="00BD0CFB" w:rsidP="00AF6CC2">
      <w:pPr>
        <w:pStyle w:val="NormalWeb"/>
        <w:tabs>
          <w:tab w:val="left" w:pos="284"/>
        </w:tabs>
        <w:spacing w:before="0" w:beforeAutospacing="0" w:after="0" w:afterAutospacing="0"/>
        <w:jc w:val="center"/>
        <w:rPr>
          <w:b/>
          <w:u w:val="single"/>
        </w:rPr>
      </w:pPr>
      <w:r w:rsidRPr="00E14D13">
        <w:rPr>
          <w:b/>
          <w:u w:val="single"/>
        </w:rPr>
        <w:t>Bāriņtiesas</w:t>
      </w:r>
      <w:r w:rsidR="00BB6F71" w:rsidRPr="00E14D13">
        <w:rPr>
          <w:b/>
          <w:u w:val="single"/>
        </w:rPr>
        <w:t xml:space="preserve"> sadarb</w:t>
      </w:r>
      <w:r w:rsidRPr="00E14D13">
        <w:rPr>
          <w:b/>
          <w:u w:val="single"/>
        </w:rPr>
        <w:t>ība</w:t>
      </w:r>
      <w:r w:rsidR="00BB6F71" w:rsidRPr="00E14D13">
        <w:rPr>
          <w:b/>
          <w:u w:val="single"/>
        </w:rPr>
        <w:t xml:space="preserve"> ar Atbalsta centru audžuģ</w:t>
      </w:r>
      <w:r w:rsidR="00E14D13">
        <w:rPr>
          <w:b/>
          <w:u w:val="single"/>
        </w:rPr>
        <w:t>imenes piemērotības izvērtēšanā:</w:t>
      </w:r>
    </w:p>
    <w:p w14:paraId="6802B44F" w14:textId="77777777" w:rsidR="00E14D13" w:rsidRDefault="00E14D13" w:rsidP="00694B4A">
      <w:pPr>
        <w:pStyle w:val="NormalWeb"/>
        <w:tabs>
          <w:tab w:val="left" w:pos="284"/>
        </w:tabs>
        <w:spacing w:before="0" w:beforeAutospacing="0" w:after="0" w:afterAutospacing="0"/>
        <w:ind w:firstLine="720"/>
        <w:jc w:val="both"/>
      </w:pPr>
    </w:p>
    <w:p w14:paraId="4ACC240C" w14:textId="77777777" w:rsidR="00694B4A" w:rsidRDefault="00E14D13" w:rsidP="00694B4A">
      <w:pPr>
        <w:pStyle w:val="NormalWeb"/>
        <w:tabs>
          <w:tab w:val="left" w:pos="284"/>
        </w:tabs>
        <w:spacing w:before="0" w:beforeAutospacing="0" w:after="0" w:afterAutospacing="0"/>
        <w:ind w:firstLine="720"/>
        <w:jc w:val="both"/>
      </w:pPr>
      <w:r>
        <w:t>A</w:t>
      </w:r>
      <w:r w:rsidR="00694B4A" w:rsidRPr="00694B4A">
        <w:t>tbilstoši Atbalsta centra noteikumu regulē</w:t>
      </w:r>
      <w:r w:rsidR="00836101">
        <w:t>j</w:t>
      </w:r>
      <w:r w:rsidR="00694B4A" w:rsidRPr="00694B4A">
        <w:t xml:space="preserve">umam, lai audžuģimenes turpmāk </w:t>
      </w:r>
      <w:r w:rsidR="00836101">
        <w:t>saņemtu nepieciešamo atbalstu pilnvērtīgas darbības nodrošināšanai</w:t>
      </w:r>
      <w:r w:rsidR="00694B4A" w:rsidRPr="00694B4A">
        <w:t xml:space="preserve">, </w:t>
      </w:r>
      <w:r w:rsidR="00196536">
        <w:t xml:space="preserve">plānots, ka </w:t>
      </w:r>
      <w:r w:rsidR="00694B4A" w:rsidRPr="00694B4A">
        <w:t>visā</w:t>
      </w:r>
      <w:r w:rsidR="00D82CDA">
        <w:t>m audžuģimenēm būs noslēgtas</w:t>
      </w:r>
      <w:r w:rsidR="00694B4A" w:rsidRPr="00694B4A">
        <w:t xml:space="preserve"> vienošanās ar sevis izvēlēto Atbalsta centru. Ņemot vērā, ka </w:t>
      </w:r>
      <w:r w:rsidR="00926DAE" w:rsidRPr="00694B4A">
        <w:t>Atbalsta centra</w:t>
      </w:r>
      <w:r w:rsidR="00694B4A" w:rsidRPr="00694B4A">
        <w:t xml:space="preserve"> pamatpienākumos </w:t>
      </w:r>
      <w:r w:rsidR="00D82CDA">
        <w:t>ietverts</w:t>
      </w:r>
      <w:r w:rsidR="00926DAE" w:rsidRPr="00694B4A">
        <w:t xml:space="preserve"> izstrādāt audžuģimenes atbalsta plān</w:t>
      </w:r>
      <w:r w:rsidR="00694B4A" w:rsidRPr="00694B4A">
        <w:t>u</w:t>
      </w:r>
      <w:r w:rsidR="00926DAE" w:rsidRPr="00694B4A">
        <w:t>, Atbalsta centr</w:t>
      </w:r>
      <w:r w:rsidR="00694B4A" w:rsidRPr="00694B4A">
        <w:t xml:space="preserve">s vērtējams kā nozīmīgs </w:t>
      </w:r>
      <w:r w:rsidR="00926DAE" w:rsidRPr="00694B4A">
        <w:t xml:space="preserve">informācijas sniedzējs gadījumos, kad audžuģimene vēlēsies kļūt par specializēto audžuģimeni. </w:t>
      </w:r>
    </w:p>
    <w:p w14:paraId="148FC90A" w14:textId="77777777" w:rsidR="00694B4A" w:rsidRDefault="00694B4A" w:rsidP="00694B4A">
      <w:pPr>
        <w:pStyle w:val="NormalWeb"/>
        <w:tabs>
          <w:tab w:val="left" w:pos="284"/>
        </w:tabs>
        <w:spacing w:before="0" w:beforeAutospacing="0" w:after="0" w:afterAutospacing="0"/>
        <w:ind w:firstLine="720"/>
        <w:jc w:val="both"/>
      </w:pPr>
    </w:p>
    <w:p w14:paraId="6B202E97" w14:textId="77777777" w:rsidR="00694B4A" w:rsidRPr="00711810" w:rsidRDefault="00694B4A" w:rsidP="00694B4A">
      <w:pPr>
        <w:pStyle w:val="NormalWeb"/>
        <w:tabs>
          <w:tab w:val="left" w:pos="284"/>
        </w:tabs>
        <w:spacing w:before="0" w:beforeAutospacing="0" w:after="0" w:afterAutospacing="0"/>
        <w:ind w:firstLine="720"/>
        <w:jc w:val="both"/>
      </w:pPr>
      <w:r w:rsidRPr="00711810">
        <w:t xml:space="preserve">Sadarbība starp bāriņtiesu un Atbalsta centru </w:t>
      </w:r>
      <w:r w:rsidR="00E14D13" w:rsidRPr="00711810">
        <w:t xml:space="preserve">audžuģimenes </w:t>
      </w:r>
      <w:r w:rsidRPr="00711810">
        <w:t>piemērotības</w:t>
      </w:r>
      <w:r w:rsidR="00E14D13" w:rsidRPr="00711810">
        <w:t xml:space="preserve"> specializētās audžuģimenes pienākumu veikšanai</w:t>
      </w:r>
      <w:r w:rsidRPr="00711810">
        <w:t xml:space="preserve"> izvērtēšanā var notikt:</w:t>
      </w:r>
    </w:p>
    <w:p w14:paraId="4CA84C45" w14:textId="3B847AF4" w:rsidR="00694B4A" w:rsidRPr="00694B4A" w:rsidRDefault="00694B4A" w:rsidP="00D26D80">
      <w:pPr>
        <w:pStyle w:val="NormalWeb"/>
        <w:numPr>
          <w:ilvl w:val="0"/>
          <w:numId w:val="43"/>
        </w:numPr>
        <w:tabs>
          <w:tab w:val="left" w:pos="284"/>
        </w:tabs>
        <w:spacing w:before="0" w:beforeAutospacing="0" w:after="0" w:afterAutospacing="0"/>
        <w:jc w:val="both"/>
      </w:pPr>
      <w:r w:rsidRPr="00694B4A">
        <w:t>Iegūstot dokumentāru informāciju (piemēram, par audžuģimenes sadarbību ar Atbalsta centra speciālistiem, atbalsta plānā iekļautās aktivitātes un to izpilde, kādi pakalpojumi saņemti u.tml.) no Atbalsta centra vai vairākiem Atbalsta centriem (ja audžuģimene savas darbības laikā tos ir mainījusi), ar kuriem audžuģimene sadarbojusies pēdējo 3 gadu laikā;</w:t>
      </w:r>
    </w:p>
    <w:p w14:paraId="6F82BED1" w14:textId="77777777" w:rsidR="00694B4A" w:rsidRPr="00694B4A" w:rsidRDefault="00694B4A" w:rsidP="00D26D80">
      <w:pPr>
        <w:pStyle w:val="NormalWeb"/>
        <w:numPr>
          <w:ilvl w:val="0"/>
          <w:numId w:val="43"/>
        </w:numPr>
        <w:tabs>
          <w:tab w:val="left" w:pos="284"/>
        </w:tabs>
        <w:spacing w:before="0" w:beforeAutospacing="0" w:after="0" w:afterAutospacing="0"/>
        <w:jc w:val="both"/>
      </w:pPr>
      <w:r w:rsidRPr="00694B4A">
        <w:t>Veidojot</w:t>
      </w:r>
      <w:r w:rsidR="00D82CDA">
        <w:t xml:space="preserve"> </w:t>
      </w:r>
      <w:r w:rsidRPr="00694B4A">
        <w:rPr>
          <w:bCs/>
        </w:rPr>
        <w:t xml:space="preserve">starpinstitucionālas un </w:t>
      </w:r>
      <w:proofErr w:type="spellStart"/>
      <w:r w:rsidRPr="00694B4A">
        <w:rPr>
          <w:bCs/>
        </w:rPr>
        <w:t>starpprofesionālas</w:t>
      </w:r>
      <w:proofErr w:type="spellEnd"/>
      <w:r w:rsidRPr="00694B4A">
        <w:rPr>
          <w:bCs/>
        </w:rPr>
        <w:t xml:space="preserve"> tikšanās reizes, kuras organizē bāriņtiesa. Atbalsta centru var pārstāvēt vairāki speciālisti, vai kāds no tiem, kurš visprecīzāk var raksturot audžuģimenes situāciju, resursus un iespējamos riskus kļūšanai par specializēto audžuģimeni;</w:t>
      </w:r>
    </w:p>
    <w:p w14:paraId="05DF4A45" w14:textId="2CB9E35E" w:rsidR="003603AF" w:rsidRPr="00871CBD" w:rsidRDefault="00694B4A" w:rsidP="003603AF">
      <w:pPr>
        <w:pStyle w:val="NormalWeb"/>
        <w:numPr>
          <w:ilvl w:val="0"/>
          <w:numId w:val="43"/>
        </w:numPr>
        <w:tabs>
          <w:tab w:val="left" w:pos="284"/>
        </w:tabs>
        <w:spacing w:before="0" w:beforeAutospacing="0" w:after="0" w:afterAutospacing="0"/>
        <w:jc w:val="both"/>
      </w:pPr>
      <w:r w:rsidRPr="00694B4A">
        <w:rPr>
          <w:bCs/>
        </w:rPr>
        <w:lastRenderedPageBreak/>
        <w:t>Bāriņtiesa var vērtēt nepieciešamību uzaicināt Atbalsta centra speciālistu uz bāriņtiesas sēdi viedokļa sniegšanai, kurā tiks lemts par audžuģimenes piemērotību specializētās audžuģimenes pienākumu pildīšanai</w:t>
      </w:r>
      <w:r w:rsidR="00871CBD">
        <w:rPr>
          <w:bCs/>
        </w:rPr>
        <w:t>;</w:t>
      </w:r>
    </w:p>
    <w:p w14:paraId="72544B90" w14:textId="5B7A70D4" w:rsidR="00871CBD" w:rsidRPr="00342447" w:rsidRDefault="005E424A" w:rsidP="003603AF">
      <w:pPr>
        <w:pStyle w:val="NormalWeb"/>
        <w:numPr>
          <w:ilvl w:val="0"/>
          <w:numId w:val="43"/>
        </w:numPr>
        <w:tabs>
          <w:tab w:val="left" w:pos="284"/>
        </w:tabs>
        <w:spacing w:before="0" w:beforeAutospacing="0" w:after="0" w:afterAutospacing="0"/>
        <w:jc w:val="both"/>
      </w:pPr>
      <w:r>
        <w:t xml:space="preserve">Atbalsta centra speciālisti var piedalīties bāriņtiesu organizētā audžuģimenes vai specializētās audžuģimenes dzīves apstākļu pārbaudēs. Vienlaikus norādāms, ka </w:t>
      </w:r>
      <w:r w:rsidRPr="001829DD">
        <w:t>Atbalsta centra mērķis un uzdevums nav veikt audžuģimenes vai specializētās audžuģimenes kontroli vai uzraudzīšanu dzīvesvietas apsekojuma laikā, bet gan pēc iespējas apzināt atbalsta sniegšanas nepieciešamību</w:t>
      </w:r>
      <w:r w:rsidR="00054408">
        <w:t xml:space="preserve"> ģimenei vai bērnam un veikt darbības tās organizēšanai</w:t>
      </w:r>
      <w:r w:rsidRPr="001829DD">
        <w:t xml:space="preserve">. Tādējādi, primārais un galvenais Atbalsta centra </w:t>
      </w:r>
      <w:r>
        <w:t>speciālistu</w:t>
      </w:r>
      <w:r w:rsidRPr="001829DD">
        <w:t xml:space="preserve"> mērķis apsekojuma laikā saistāms ar resursu / riska faktoru apzināšanu secīgi - nepieciešamā atbalsta sniegšanu. Ja Atbalsta centra speciālisti </w:t>
      </w:r>
      <w:r w:rsidR="00054408" w:rsidRPr="001829DD">
        <w:t xml:space="preserve">sadarbībā ar bāriņtiesas pārstāvjiem </w:t>
      </w:r>
      <w:r w:rsidRPr="001829DD">
        <w:t>dodas audžuģimenes</w:t>
      </w:r>
      <w:r w:rsidR="00054408">
        <w:t xml:space="preserve"> vai specializētās audžuģimenes dzīvesvietas</w:t>
      </w:r>
      <w:r w:rsidRPr="001829DD">
        <w:t xml:space="preserve"> apsekojumā, dzīves apstākļu pārbaudes aktā norādāms, ka Atbalsta centra speciālisti piedalījušies apsekojumā, nevis to veikuši.  </w:t>
      </w:r>
      <w:r>
        <w:t xml:space="preserve"> </w:t>
      </w:r>
    </w:p>
    <w:p w14:paraId="6230F3BC" w14:textId="77777777" w:rsidR="00E14D13" w:rsidRDefault="00E14D13" w:rsidP="00694B4A">
      <w:pPr>
        <w:pStyle w:val="NormalWeb"/>
        <w:tabs>
          <w:tab w:val="left" w:pos="284"/>
        </w:tabs>
        <w:spacing w:before="0" w:beforeAutospacing="0" w:after="0" w:afterAutospacing="0"/>
        <w:ind w:firstLine="720"/>
        <w:jc w:val="both"/>
      </w:pPr>
    </w:p>
    <w:p w14:paraId="3A4EF01C" w14:textId="13571D20" w:rsidR="00FC4198" w:rsidRPr="00D717DB" w:rsidRDefault="00D82CDA" w:rsidP="00FC4198">
      <w:pPr>
        <w:pStyle w:val="NormalWeb"/>
        <w:ind w:left="0" w:firstLine="720"/>
      </w:pPr>
      <w:r>
        <w:t>Gadījumos, kad</w:t>
      </w:r>
      <w:r w:rsidR="00694B4A" w:rsidRPr="00711810">
        <w:t xml:space="preserve"> bāriņtiesa </w:t>
      </w:r>
      <w:r>
        <w:t>pieņem lēmumu</w:t>
      </w:r>
      <w:proofErr w:type="gramStart"/>
      <w:r>
        <w:t xml:space="preserve"> ar kuru atzīst</w:t>
      </w:r>
      <w:r w:rsidR="00694B4A" w:rsidRPr="00711810">
        <w:t>, ka audžuģimene ir piemērota specializētās audžuģimenes pienākumu veikšanai attiecīgajā specializācijā</w:t>
      </w:r>
      <w:proofErr w:type="gramEnd"/>
      <w:r w:rsidR="00694B4A" w:rsidRPr="00711810">
        <w:t xml:space="preserve">, </w:t>
      </w:r>
      <w:r w:rsidR="00711810">
        <w:t xml:space="preserve">un audžuģimene līdz </w:t>
      </w:r>
      <w:r w:rsidR="00943713">
        <w:t>tam</w:t>
      </w:r>
      <w:r w:rsidR="00711810">
        <w:t xml:space="preserve"> nav </w:t>
      </w:r>
      <w:r w:rsidR="00943713">
        <w:t xml:space="preserve">bijusi </w:t>
      </w:r>
      <w:r w:rsidR="00711810">
        <w:t>noslēgusi vien</w:t>
      </w:r>
      <w:r w:rsidR="003603AF">
        <w:t>o</w:t>
      </w:r>
      <w:r w:rsidR="00711810">
        <w:t xml:space="preserve">šanos </w:t>
      </w:r>
      <w:r w:rsidR="00936444" w:rsidRPr="00FC7F79">
        <w:t xml:space="preserve">ar </w:t>
      </w:r>
      <w:r w:rsidR="00936444" w:rsidRPr="00936444">
        <w:t>Atbalsta centru</w:t>
      </w:r>
      <w:r w:rsidR="00936444" w:rsidRPr="00FC7F79">
        <w:t xml:space="preserve"> par </w:t>
      </w:r>
      <w:r w:rsidR="00936444">
        <w:t>atbalsta sniegšanu, tai vienošanās ir noslēdzama</w:t>
      </w:r>
      <w:r w:rsidR="00943713">
        <w:rPr>
          <w:rStyle w:val="FootnoteReference"/>
        </w:rPr>
        <w:footnoteReference w:id="32"/>
      </w:r>
      <w:r w:rsidR="00936444">
        <w:t xml:space="preserve">. </w:t>
      </w:r>
      <w:r w:rsidR="00705D5E">
        <w:t>Šajā gadījumā bāriņtiesa</w:t>
      </w:r>
      <w:r w:rsidR="00580E19">
        <w:t xml:space="preserve">s aicinātas </w:t>
      </w:r>
      <w:r w:rsidR="00705D5E">
        <w:t xml:space="preserve">informēt </w:t>
      </w:r>
      <w:r w:rsidR="00580E19">
        <w:t xml:space="preserve">audžuģimeni par pienākumu uzsākt sadarbību ar Atbalsta centru kā tādu, atstājot konkrēta Atbalsta centra izvēli pašas ģimenes ziņā. </w:t>
      </w:r>
      <w:r w:rsidR="004871B7" w:rsidRPr="00FC4198">
        <w:t xml:space="preserve">Informācija par izveidotajiem Atbalsta centriem pieejama ministrijas </w:t>
      </w:r>
      <w:proofErr w:type="gramStart"/>
      <w:r w:rsidR="004871B7" w:rsidRPr="00FC4198">
        <w:t>mājas lapā</w:t>
      </w:r>
      <w:proofErr w:type="gramEnd"/>
      <w:r w:rsidR="004871B7" w:rsidRPr="00FC4198">
        <w:t>, sadaļā</w:t>
      </w:r>
      <w:r w:rsidR="00FC4198" w:rsidRPr="00FC4198">
        <w:t xml:space="preserve"> </w:t>
      </w:r>
      <w:r w:rsidR="00FC4198" w:rsidRPr="00D717DB">
        <w:t>Nozares politika</w:t>
      </w:r>
      <w:r w:rsidR="00FC4198">
        <w:t xml:space="preserve"> </w:t>
      </w:r>
      <w:r w:rsidR="00FC4198" w:rsidRPr="00D717DB">
        <w:t>&gt;</w:t>
      </w:r>
      <w:r w:rsidR="00FC4198">
        <w:t xml:space="preserve"> </w:t>
      </w:r>
      <w:r w:rsidR="00FC4198" w:rsidRPr="00D717DB">
        <w:t>Bērni un ģimene</w:t>
      </w:r>
      <w:r w:rsidR="00FC4198">
        <w:t xml:space="preserve"> </w:t>
      </w:r>
      <w:r w:rsidR="00FC4198" w:rsidRPr="00D717DB">
        <w:t>&gt;</w:t>
      </w:r>
      <w:r w:rsidR="00FC4198">
        <w:t xml:space="preserve"> </w:t>
      </w:r>
      <w:r w:rsidR="00FC4198" w:rsidRPr="00D717DB">
        <w:t xml:space="preserve">Noderīga informācija, </w:t>
      </w:r>
      <w:hyperlink r:id="rId11" w:history="1">
        <w:r w:rsidR="00FC4198" w:rsidRPr="00D717DB">
          <w:rPr>
            <w:rStyle w:val="Hyperlink"/>
          </w:rPr>
          <w:t>http://www.lm.gov.lv/text/3895</w:t>
        </w:r>
      </w:hyperlink>
      <w:r w:rsidR="00FC4198">
        <w:t xml:space="preserve">. </w:t>
      </w:r>
    </w:p>
    <w:p w14:paraId="0B0355C2" w14:textId="44C7A698" w:rsidR="00580E19" w:rsidRPr="004871B7" w:rsidRDefault="00580E19" w:rsidP="00936444">
      <w:pPr>
        <w:pStyle w:val="NormalWeb"/>
        <w:tabs>
          <w:tab w:val="left" w:pos="284"/>
        </w:tabs>
        <w:spacing w:before="0" w:beforeAutospacing="0" w:after="0" w:afterAutospacing="0"/>
        <w:ind w:firstLine="720"/>
        <w:jc w:val="both"/>
        <w:rPr>
          <w:color w:val="FF0000"/>
        </w:rPr>
      </w:pPr>
    </w:p>
    <w:p w14:paraId="19FD9A84" w14:textId="18896052" w:rsidR="00936444" w:rsidRPr="00FC7F79" w:rsidRDefault="00936444" w:rsidP="00936444">
      <w:pPr>
        <w:pStyle w:val="NormalWeb"/>
        <w:tabs>
          <w:tab w:val="left" w:pos="284"/>
        </w:tabs>
        <w:spacing w:before="0" w:beforeAutospacing="0" w:after="0" w:afterAutospacing="0"/>
        <w:ind w:firstLine="720"/>
        <w:jc w:val="both"/>
      </w:pPr>
      <w:r>
        <w:t xml:space="preserve">Ja audžuģimenei ar Atbalsta centru jau ir bijusi noslēgta vienošanās par atbalsta sniegšanu, tad </w:t>
      </w:r>
      <w:r w:rsidRPr="00FC7F79">
        <w:t xml:space="preserve">psihologa atzinuma </w:t>
      </w:r>
      <w:r>
        <w:t>sniegšana</w:t>
      </w:r>
      <w:r w:rsidRPr="00FC7F79">
        <w:t xml:space="preserve"> par audžuģimenes piemērotību specializētās audžuģimenes statusa iegūšanai attiecīgajā specializācijā, audžuģimenes raksturojuma sagatavošan</w:t>
      </w:r>
      <w:r>
        <w:t>a</w:t>
      </w:r>
      <w:r w:rsidRPr="00FC7F79">
        <w:t>, mācību un psihosociālā atbalsta nodrošināšan</w:t>
      </w:r>
      <w:r>
        <w:t>as sniegšana ir izrietoša no iepriekš noslēgtās vienošanās</w:t>
      </w:r>
      <w:r w:rsidRPr="00FC7F79">
        <w:t>.</w:t>
      </w:r>
    </w:p>
    <w:p w14:paraId="311D85C8" w14:textId="77777777" w:rsidR="00936444" w:rsidRPr="00FC7F79" w:rsidRDefault="00936444" w:rsidP="00936444">
      <w:pPr>
        <w:pStyle w:val="NormalWeb"/>
        <w:tabs>
          <w:tab w:val="left" w:pos="284"/>
        </w:tabs>
        <w:spacing w:before="0" w:beforeAutospacing="0" w:after="0" w:afterAutospacing="0"/>
        <w:ind w:firstLine="720"/>
        <w:jc w:val="both"/>
      </w:pPr>
    </w:p>
    <w:p w14:paraId="54A21C9A" w14:textId="3291DAA6" w:rsidR="002660ED" w:rsidRPr="00376153" w:rsidRDefault="001238A3" w:rsidP="002660ED">
      <w:pPr>
        <w:pStyle w:val="NormalWeb"/>
        <w:tabs>
          <w:tab w:val="left" w:pos="284"/>
        </w:tabs>
        <w:spacing w:before="0" w:beforeAutospacing="0" w:after="0" w:afterAutospacing="0"/>
        <w:ind w:firstLine="720"/>
        <w:jc w:val="both"/>
      </w:pPr>
      <w:r>
        <w:t xml:space="preserve">Ja bāriņtiesa pieņēmusi lēmumu ar kuru atzīst audžuģimeni par piemērotu specializētās audžuģimenes pienākumu veikšanai izvēlētajā specializācijā un audžuģimene noslēgusi vienošanos ar Atbalsta centru par atbalsta sniegšanu, </w:t>
      </w:r>
      <w:r w:rsidR="002660ED" w:rsidRPr="00376153">
        <w:t>Atbalsta centr</w:t>
      </w:r>
      <w:r>
        <w:t>s a</w:t>
      </w:r>
      <w:r w:rsidR="00943713">
        <w:t>u</w:t>
      </w:r>
      <w:r w:rsidR="00796000">
        <w:t>dž</w:t>
      </w:r>
      <w:r w:rsidR="00975262">
        <w:t>u</w:t>
      </w:r>
      <w:r w:rsidR="00943713">
        <w:t xml:space="preserve">ģimenei </w:t>
      </w:r>
      <w:r w:rsidR="002660ED" w:rsidRPr="00376153">
        <w:t>sniegs sekojošus pak</w:t>
      </w:r>
      <w:r>
        <w:t>a</w:t>
      </w:r>
      <w:r w:rsidR="002660ED" w:rsidRPr="00376153">
        <w:t>lpojumus:</w:t>
      </w:r>
    </w:p>
    <w:p w14:paraId="6A301CB4" w14:textId="77777777" w:rsidR="00376153" w:rsidRPr="00376153" w:rsidRDefault="00376153" w:rsidP="004B5757">
      <w:pPr>
        <w:pStyle w:val="ListParagraph"/>
        <w:numPr>
          <w:ilvl w:val="0"/>
          <w:numId w:val="44"/>
        </w:numPr>
        <w:tabs>
          <w:tab w:val="left" w:pos="851"/>
        </w:tabs>
        <w:ind w:left="851" w:hanging="284"/>
        <w:rPr>
          <w:rFonts w:ascii="Times New Roman" w:hAnsi="Times New Roman" w:cs="Times New Roman"/>
          <w:sz w:val="24"/>
          <w:szCs w:val="24"/>
          <w:shd w:val="clear" w:color="auto" w:fill="FFFFFF"/>
        </w:rPr>
      </w:pPr>
      <w:r w:rsidRPr="00376153">
        <w:rPr>
          <w:rFonts w:ascii="Times New Roman" w:hAnsi="Times New Roman" w:cs="Times New Roman"/>
          <w:sz w:val="24"/>
          <w:szCs w:val="24"/>
          <w:shd w:val="clear" w:color="auto" w:fill="FFFFFF"/>
        </w:rPr>
        <w:t>psihologa konsultāciju nodrošināšanu izpētes veikšanai un atzinuma sniegšanai par audžuģimenes piemērotību specializētās audžuģimenes statusa iegūšanai;</w:t>
      </w:r>
    </w:p>
    <w:p w14:paraId="52CA20A6" w14:textId="77777777" w:rsidR="00376153" w:rsidRPr="00376153" w:rsidRDefault="00376153" w:rsidP="004B5757">
      <w:pPr>
        <w:pStyle w:val="ListParagraph"/>
        <w:numPr>
          <w:ilvl w:val="0"/>
          <w:numId w:val="44"/>
        </w:numPr>
        <w:tabs>
          <w:tab w:val="left" w:pos="709"/>
          <w:tab w:val="left" w:pos="851"/>
        </w:tabs>
        <w:ind w:left="851" w:hanging="284"/>
        <w:rPr>
          <w:rFonts w:ascii="Times New Roman" w:hAnsi="Times New Roman" w:cs="Times New Roman"/>
          <w:sz w:val="24"/>
          <w:szCs w:val="24"/>
        </w:rPr>
      </w:pPr>
      <w:r w:rsidRPr="00376153">
        <w:rPr>
          <w:rFonts w:ascii="Times New Roman" w:hAnsi="Times New Roman" w:cs="Times New Roman"/>
          <w:sz w:val="24"/>
          <w:szCs w:val="24"/>
          <w:shd w:val="clear" w:color="auto" w:fill="FFFFFF"/>
        </w:rPr>
        <w:t>mācību nodrošināšanu,</w:t>
      </w:r>
      <w:r w:rsidR="00796000">
        <w:rPr>
          <w:rFonts w:ascii="Times New Roman" w:hAnsi="Times New Roman" w:cs="Times New Roman"/>
          <w:sz w:val="24"/>
          <w:szCs w:val="24"/>
          <w:shd w:val="clear" w:color="auto" w:fill="FFFFFF"/>
        </w:rPr>
        <w:t xml:space="preserve"> </w:t>
      </w:r>
      <w:r w:rsidRPr="00376153">
        <w:rPr>
          <w:rFonts w:ascii="Times New Roman" w:hAnsi="Times New Roman" w:cs="Times New Roman"/>
          <w:sz w:val="24"/>
          <w:szCs w:val="24"/>
        </w:rPr>
        <w:t>atbilstoši mācību programmai konkrētajā specializācijā, kuras apjoms ir 24 akadēmiskās stundas un kura ir izstrādāta, ievērojot Audžuģimenes noteikumu 4.pielikumā noteikto mācību programmu. Pēc sekmīgas mācību programmas apgūšanas audžuģimene saņems apliecību.</w:t>
      </w:r>
      <w:r w:rsidRPr="00376153">
        <w:rPr>
          <w:rStyle w:val="FootnoteReference"/>
          <w:rFonts w:ascii="Times New Roman" w:hAnsi="Times New Roman" w:cs="Times New Roman"/>
          <w:sz w:val="24"/>
          <w:szCs w:val="24"/>
        </w:rPr>
        <w:footnoteReference w:id="33"/>
      </w:r>
      <w:r w:rsidRPr="00376153">
        <w:rPr>
          <w:rFonts w:ascii="Times New Roman" w:hAnsi="Times New Roman" w:cs="Times New Roman"/>
          <w:sz w:val="24"/>
          <w:szCs w:val="24"/>
          <w:shd w:val="clear" w:color="auto" w:fill="FFFFFF"/>
        </w:rPr>
        <w:t>;</w:t>
      </w:r>
    </w:p>
    <w:p w14:paraId="2F53526D" w14:textId="77777777" w:rsidR="00376153" w:rsidRPr="00376153" w:rsidRDefault="00376153" w:rsidP="004B5757">
      <w:pPr>
        <w:pStyle w:val="ListParagraph"/>
        <w:numPr>
          <w:ilvl w:val="0"/>
          <w:numId w:val="44"/>
        </w:numPr>
        <w:tabs>
          <w:tab w:val="left" w:pos="851"/>
        </w:tabs>
        <w:ind w:left="851" w:hanging="284"/>
        <w:jc w:val="both"/>
        <w:rPr>
          <w:rFonts w:ascii="Times New Roman" w:hAnsi="Times New Roman" w:cs="Times New Roman"/>
          <w:sz w:val="24"/>
          <w:szCs w:val="24"/>
        </w:rPr>
      </w:pPr>
      <w:r w:rsidRPr="00376153">
        <w:rPr>
          <w:rFonts w:ascii="Times New Roman" w:hAnsi="Times New Roman" w:cs="Times New Roman"/>
          <w:sz w:val="24"/>
          <w:szCs w:val="24"/>
          <w:shd w:val="clear" w:color="auto" w:fill="FFFFFF"/>
        </w:rPr>
        <w:t>psihosociālo atbalstu mācību un izvērtēšanas laikā;</w:t>
      </w:r>
    </w:p>
    <w:p w14:paraId="2A8DFC6F" w14:textId="10A45A16" w:rsidR="00694B4A" w:rsidRPr="00711810" w:rsidRDefault="00694B4A" w:rsidP="004B5757">
      <w:pPr>
        <w:pStyle w:val="NormalWeb"/>
        <w:numPr>
          <w:ilvl w:val="0"/>
          <w:numId w:val="44"/>
        </w:numPr>
        <w:tabs>
          <w:tab w:val="left" w:pos="284"/>
          <w:tab w:val="left" w:pos="851"/>
        </w:tabs>
        <w:spacing w:before="0" w:beforeAutospacing="0" w:after="0" w:afterAutospacing="0"/>
        <w:ind w:left="851" w:hanging="284"/>
        <w:jc w:val="both"/>
      </w:pPr>
      <w:r w:rsidRPr="00376153">
        <w:t xml:space="preserve">audžuģimenes raksturojuma </w:t>
      </w:r>
      <w:r w:rsidR="00603FA9">
        <w:t xml:space="preserve">un informācijas par mācību programmas apguvi </w:t>
      </w:r>
      <w:r w:rsidRPr="00376153">
        <w:t>sagatavošanu</w:t>
      </w:r>
      <w:r w:rsidR="00603FA9">
        <w:t xml:space="preserve"> un iesniegšanu bāriņtiesā.  </w:t>
      </w:r>
    </w:p>
    <w:p w14:paraId="241A0A30" w14:textId="13FFE8EF" w:rsidR="006F037D" w:rsidRDefault="006F037D" w:rsidP="004B5757">
      <w:pPr>
        <w:tabs>
          <w:tab w:val="left" w:pos="851"/>
        </w:tabs>
        <w:ind w:left="851" w:hanging="284"/>
        <w:rPr>
          <w:rFonts w:cs="Times New Roman"/>
          <w:b/>
          <w:sz w:val="26"/>
          <w:szCs w:val="26"/>
        </w:rPr>
      </w:pPr>
    </w:p>
    <w:p w14:paraId="5B97D211" w14:textId="47A8F63E" w:rsidR="00B75823" w:rsidRDefault="00B75823" w:rsidP="00325AA0">
      <w:pPr>
        <w:pBdr>
          <w:top w:val="single" w:sz="4" w:space="1" w:color="auto"/>
          <w:left w:val="single" w:sz="4" w:space="4" w:color="auto"/>
          <w:bottom w:val="single" w:sz="4" w:space="1" w:color="auto"/>
          <w:right w:val="single" w:sz="4" w:space="4" w:color="auto"/>
        </w:pBdr>
        <w:tabs>
          <w:tab w:val="left" w:pos="851"/>
        </w:tabs>
        <w:ind w:left="851" w:hanging="284"/>
        <w:rPr>
          <w:rFonts w:cs="Times New Roman"/>
          <w:b/>
          <w:sz w:val="26"/>
          <w:szCs w:val="26"/>
        </w:rPr>
      </w:pPr>
      <w:r>
        <w:rPr>
          <w:rFonts w:cs="Times New Roman"/>
          <w:b/>
          <w:sz w:val="26"/>
          <w:szCs w:val="26"/>
        </w:rPr>
        <w:t>! Svarīgi</w:t>
      </w:r>
    </w:p>
    <w:p w14:paraId="129C2C0B" w14:textId="0059CEB5" w:rsidR="00B75823" w:rsidRDefault="00B75823" w:rsidP="00325AA0">
      <w:pPr>
        <w:pBdr>
          <w:top w:val="single" w:sz="4" w:space="1" w:color="auto"/>
          <w:left w:val="single" w:sz="4" w:space="4" w:color="auto"/>
          <w:bottom w:val="single" w:sz="4" w:space="1" w:color="auto"/>
          <w:right w:val="single" w:sz="4" w:space="4" w:color="auto"/>
        </w:pBdr>
        <w:tabs>
          <w:tab w:val="left" w:pos="851"/>
        </w:tabs>
        <w:ind w:left="851" w:hanging="284"/>
        <w:rPr>
          <w:rFonts w:cs="Times New Roman"/>
          <w:b/>
          <w:sz w:val="26"/>
          <w:szCs w:val="26"/>
        </w:rPr>
      </w:pPr>
    </w:p>
    <w:p w14:paraId="105BAF3A" w14:textId="2B24C8E9" w:rsidR="00B75823" w:rsidRDefault="008B77BF" w:rsidP="001A3991">
      <w:pPr>
        <w:pBdr>
          <w:top w:val="single" w:sz="4" w:space="1" w:color="auto"/>
          <w:left w:val="single" w:sz="4" w:space="4" w:color="auto"/>
          <w:bottom w:val="single" w:sz="4" w:space="1" w:color="auto"/>
          <w:right w:val="single" w:sz="4" w:space="4" w:color="auto"/>
        </w:pBdr>
        <w:tabs>
          <w:tab w:val="left" w:pos="567"/>
        </w:tabs>
        <w:ind w:left="567"/>
        <w:rPr>
          <w:rFonts w:cs="Times New Roman"/>
          <w:b/>
          <w:sz w:val="24"/>
          <w:szCs w:val="24"/>
          <w:shd w:val="clear" w:color="auto" w:fill="FFFFFF"/>
        </w:rPr>
      </w:pPr>
      <w:r>
        <w:rPr>
          <w:rFonts w:cs="Times New Roman"/>
          <w:b/>
          <w:sz w:val="24"/>
          <w:szCs w:val="24"/>
        </w:rPr>
        <w:tab/>
      </w:r>
      <w:r>
        <w:rPr>
          <w:rFonts w:cs="Times New Roman"/>
          <w:b/>
          <w:sz w:val="24"/>
          <w:szCs w:val="24"/>
        </w:rPr>
        <w:tab/>
      </w:r>
      <w:r w:rsidR="00B3532D" w:rsidRPr="00325AA0">
        <w:rPr>
          <w:rFonts w:cs="Times New Roman"/>
          <w:b/>
          <w:sz w:val="24"/>
          <w:szCs w:val="24"/>
        </w:rPr>
        <w:t xml:space="preserve">Ja audžuģimene </w:t>
      </w:r>
      <w:r w:rsidR="00F9622D" w:rsidRPr="00325AA0">
        <w:rPr>
          <w:rFonts w:cs="Times New Roman"/>
          <w:b/>
          <w:sz w:val="24"/>
          <w:szCs w:val="24"/>
        </w:rPr>
        <w:t xml:space="preserve">laika posmā no 01.07.2017 līdz 01.08.2018. </w:t>
      </w:r>
      <w:r w:rsidR="00A719FE" w:rsidRPr="00325AA0">
        <w:rPr>
          <w:rFonts w:cs="Times New Roman"/>
          <w:b/>
          <w:sz w:val="24"/>
          <w:szCs w:val="24"/>
          <w:shd w:val="clear" w:color="auto" w:fill="FFFFFF"/>
        </w:rPr>
        <w:t>ir sekmīgi apguvusi zināšanas</w:t>
      </w:r>
      <w:r w:rsidR="00D70949">
        <w:rPr>
          <w:rFonts w:cs="Times New Roman"/>
          <w:b/>
          <w:sz w:val="24"/>
          <w:szCs w:val="24"/>
          <w:shd w:val="clear" w:color="auto" w:fill="FFFFFF"/>
        </w:rPr>
        <w:t xml:space="preserve">, kas noteiktas </w:t>
      </w:r>
      <w:r w:rsidR="00A719FE" w:rsidRPr="00325AA0">
        <w:rPr>
          <w:rFonts w:cs="Times New Roman"/>
          <w:b/>
          <w:sz w:val="24"/>
          <w:szCs w:val="24"/>
          <w:shd w:val="clear" w:color="auto" w:fill="FFFFFF"/>
        </w:rPr>
        <w:t>Audžuģimenes noteikumu  </w:t>
      </w:r>
      <w:hyperlink r:id="rId12" w:anchor="piel4" w:history="1">
        <w:r w:rsidR="00A719FE" w:rsidRPr="00440C50">
          <w:rPr>
            <w:rStyle w:val="Hyperlink"/>
            <w:rFonts w:cs="Times New Roman"/>
            <w:b/>
            <w:color w:val="auto"/>
            <w:sz w:val="24"/>
            <w:szCs w:val="24"/>
            <w:u w:val="none"/>
            <w:shd w:val="clear" w:color="auto" w:fill="FFFFFF"/>
          </w:rPr>
          <w:t>4.pielikumā</w:t>
        </w:r>
      </w:hyperlink>
      <w:r w:rsidR="00A719FE" w:rsidRPr="00325AA0">
        <w:rPr>
          <w:rFonts w:cs="Times New Roman"/>
          <w:b/>
          <w:sz w:val="24"/>
          <w:szCs w:val="24"/>
          <w:shd w:val="clear" w:color="auto" w:fill="FFFFFF"/>
        </w:rPr>
        <w:t xml:space="preserve"> minētajam mācību programmas saturam </w:t>
      </w:r>
      <w:r w:rsidR="00A719FE" w:rsidRPr="00440C50">
        <w:rPr>
          <w:rFonts w:cs="Times New Roman"/>
          <w:b/>
          <w:i/>
          <w:sz w:val="24"/>
          <w:szCs w:val="24"/>
          <w:shd w:val="clear" w:color="auto" w:fill="FFFFFF"/>
        </w:rPr>
        <w:t>(</w:t>
      </w:r>
      <w:r w:rsidR="00440C50">
        <w:rPr>
          <w:rFonts w:cs="Times New Roman"/>
          <w:b/>
          <w:i/>
          <w:sz w:val="24"/>
          <w:szCs w:val="24"/>
          <w:shd w:val="clear" w:color="auto" w:fill="FFFFFF"/>
        </w:rPr>
        <w:t>M</w:t>
      </w:r>
      <w:r w:rsidR="00A719FE" w:rsidRPr="00440C50">
        <w:rPr>
          <w:rFonts w:cs="Times New Roman"/>
          <w:b/>
          <w:bCs/>
          <w:i/>
          <w:sz w:val="24"/>
          <w:szCs w:val="24"/>
          <w:shd w:val="clear" w:color="auto" w:fill="FFFFFF"/>
        </w:rPr>
        <w:t>ācību programma specializētajām audžuģimenēm</w:t>
      </w:r>
      <w:proofErr w:type="gramStart"/>
      <w:r w:rsidR="00A719FE" w:rsidRPr="00440C50">
        <w:rPr>
          <w:rFonts w:cs="Times New Roman"/>
          <w:b/>
          <w:bCs/>
          <w:i/>
          <w:sz w:val="24"/>
          <w:szCs w:val="24"/>
          <w:shd w:val="clear" w:color="auto" w:fill="FFFFFF"/>
        </w:rPr>
        <w:t> </w:t>
      </w:r>
      <w:r w:rsidR="00A719FE" w:rsidRPr="00440C50">
        <w:rPr>
          <w:rFonts w:cs="Times New Roman"/>
          <w:b/>
          <w:i/>
          <w:sz w:val="24"/>
          <w:szCs w:val="24"/>
          <w:shd w:val="clear" w:color="auto" w:fill="FFFFFF"/>
        </w:rPr>
        <w:t>)</w:t>
      </w:r>
      <w:proofErr w:type="gramEnd"/>
      <w:r w:rsidR="00A719FE" w:rsidRPr="00325AA0">
        <w:rPr>
          <w:rFonts w:cs="Times New Roman"/>
          <w:b/>
          <w:sz w:val="24"/>
          <w:szCs w:val="24"/>
          <w:shd w:val="clear" w:color="auto" w:fill="FFFFFF"/>
        </w:rPr>
        <w:t xml:space="preserve"> </w:t>
      </w:r>
      <w:r w:rsidR="00440C50">
        <w:rPr>
          <w:rFonts w:cs="Times New Roman"/>
          <w:b/>
          <w:sz w:val="24"/>
          <w:szCs w:val="24"/>
          <w:shd w:val="clear" w:color="auto" w:fill="FFFFFF"/>
        </w:rPr>
        <w:t>izvēlētajā</w:t>
      </w:r>
      <w:r w:rsidR="00A719FE" w:rsidRPr="00325AA0">
        <w:rPr>
          <w:rFonts w:cs="Times New Roman"/>
          <w:b/>
          <w:sz w:val="24"/>
          <w:szCs w:val="24"/>
          <w:shd w:val="clear" w:color="auto" w:fill="FFFFFF"/>
        </w:rPr>
        <w:t xml:space="preserve"> </w:t>
      </w:r>
      <w:r w:rsidR="00A719FE" w:rsidRPr="00325AA0">
        <w:rPr>
          <w:rFonts w:cs="Times New Roman"/>
          <w:b/>
          <w:sz w:val="24"/>
          <w:szCs w:val="24"/>
          <w:shd w:val="clear" w:color="auto" w:fill="FFFFFF"/>
        </w:rPr>
        <w:lastRenderedPageBreak/>
        <w:t>specializācijā, audžuģimenei atkārtoti nav jāapgūst mācību programma 24 stundu apjomā</w:t>
      </w:r>
      <w:r w:rsidR="00440C50">
        <w:rPr>
          <w:rFonts w:cs="Times New Roman"/>
          <w:b/>
          <w:sz w:val="24"/>
          <w:szCs w:val="24"/>
          <w:shd w:val="clear" w:color="auto" w:fill="FFFFFF"/>
        </w:rPr>
        <w:t>, kā tas noteikts 35.punktā</w:t>
      </w:r>
      <w:r w:rsidR="00325AA0">
        <w:rPr>
          <w:rFonts w:cs="Times New Roman"/>
          <w:b/>
          <w:sz w:val="24"/>
          <w:szCs w:val="24"/>
          <w:shd w:val="clear" w:color="auto" w:fill="FFFFFF"/>
        </w:rPr>
        <w:t>.</w:t>
      </w:r>
      <w:r w:rsidR="00A719FE" w:rsidRPr="00325AA0">
        <w:rPr>
          <w:rStyle w:val="FootnoteReference"/>
          <w:rFonts w:cs="Times New Roman"/>
          <w:b/>
          <w:sz w:val="24"/>
          <w:szCs w:val="24"/>
          <w:shd w:val="clear" w:color="auto" w:fill="FFFFFF"/>
        </w:rPr>
        <w:footnoteReference w:id="34"/>
      </w:r>
    </w:p>
    <w:p w14:paraId="623C4F67" w14:textId="1E3CBFD3" w:rsidR="00AE5126" w:rsidRPr="00A72A1E" w:rsidRDefault="001A3991" w:rsidP="001A3991">
      <w:pPr>
        <w:pBdr>
          <w:top w:val="single" w:sz="4" w:space="1" w:color="auto"/>
          <w:left w:val="single" w:sz="4" w:space="4" w:color="auto"/>
          <w:bottom w:val="single" w:sz="4" w:space="1" w:color="auto"/>
          <w:right w:val="single" w:sz="4" w:space="4" w:color="auto"/>
        </w:pBdr>
        <w:tabs>
          <w:tab w:val="left" w:pos="567"/>
        </w:tabs>
        <w:ind w:left="567"/>
        <w:rPr>
          <w:rFonts w:cs="Times New Roman"/>
          <w:b/>
          <w:color w:val="FF0000"/>
          <w:sz w:val="24"/>
          <w:szCs w:val="24"/>
        </w:rPr>
      </w:pPr>
      <w:r>
        <w:rPr>
          <w:rFonts w:cs="Times New Roman"/>
          <w:b/>
          <w:sz w:val="24"/>
          <w:szCs w:val="24"/>
          <w:shd w:val="clear" w:color="auto" w:fill="FFFFFF"/>
        </w:rPr>
        <w:tab/>
      </w:r>
      <w:r>
        <w:rPr>
          <w:rFonts w:cs="Times New Roman"/>
          <w:b/>
          <w:sz w:val="24"/>
          <w:szCs w:val="24"/>
          <w:shd w:val="clear" w:color="auto" w:fill="FFFFFF"/>
        </w:rPr>
        <w:tab/>
      </w:r>
      <w:r w:rsidR="00A72A1E" w:rsidRPr="00A72A1E">
        <w:rPr>
          <w:rFonts w:cs="Times New Roman"/>
          <w:b/>
          <w:sz w:val="24"/>
          <w:szCs w:val="24"/>
          <w:shd w:val="clear" w:color="auto" w:fill="FFFFFF"/>
        </w:rPr>
        <w:t xml:space="preserve">Lai izvērtētu vai līdz 01.08.2018 īstenotā mācību programma specializētajām audžuģimenēm ir atbilstoša Audžuģimeņu noteikumu 4.pielikumam, ministrija lūgs Valsts bērnu tiesību aizsardzības inspekciju izskatīt </w:t>
      </w:r>
      <w:r w:rsidR="008B77BF">
        <w:rPr>
          <w:rFonts w:cs="Times New Roman"/>
          <w:b/>
          <w:sz w:val="24"/>
          <w:szCs w:val="24"/>
          <w:shd w:val="clear" w:color="auto" w:fill="FFFFFF"/>
        </w:rPr>
        <w:t xml:space="preserve">īstenotās </w:t>
      </w:r>
      <w:r w:rsidR="00A72A1E" w:rsidRPr="00A72A1E">
        <w:rPr>
          <w:rFonts w:cs="Times New Roman"/>
          <w:b/>
          <w:sz w:val="24"/>
          <w:szCs w:val="24"/>
          <w:shd w:val="clear" w:color="auto" w:fill="FFFFFF"/>
        </w:rPr>
        <w:t>mācību programm</w:t>
      </w:r>
      <w:r w:rsidR="008B77BF">
        <w:rPr>
          <w:rFonts w:cs="Times New Roman"/>
          <w:b/>
          <w:sz w:val="24"/>
          <w:szCs w:val="24"/>
          <w:shd w:val="clear" w:color="auto" w:fill="FFFFFF"/>
        </w:rPr>
        <w:t>as</w:t>
      </w:r>
      <w:r w:rsidR="00A72A1E" w:rsidRPr="00A72A1E">
        <w:rPr>
          <w:rFonts w:cs="Times New Roman"/>
          <w:b/>
          <w:sz w:val="24"/>
          <w:szCs w:val="24"/>
          <w:shd w:val="clear" w:color="auto" w:fill="FFFFFF"/>
        </w:rPr>
        <w:t xml:space="preserve"> un izvērtēt</w:t>
      </w:r>
      <w:proofErr w:type="gramStart"/>
      <w:r w:rsidR="00A72A1E" w:rsidRPr="00A72A1E">
        <w:rPr>
          <w:rFonts w:cs="Times New Roman"/>
          <w:b/>
          <w:sz w:val="24"/>
          <w:szCs w:val="24"/>
          <w:shd w:val="clear" w:color="auto" w:fill="FFFFFF"/>
        </w:rPr>
        <w:t xml:space="preserve"> vai tā</w:t>
      </w:r>
      <w:r w:rsidR="008B77BF">
        <w:rPr>
          <w:rFonts w:cs="Times New Roman"/>
          <w:b/>
          <w:sz w:val="24"/>
          <w:szCs w:val="24"/>
          <w:shd w:val="clear" w:color="auto" w:fill="FFFFFF"/>
        </w:rPr>
        <w:t>s</w:t>
      </w:r>
      <w:r w:rsidR="00A72A1E" w:rsidRPr="00A72A1E">
        <w:rPr>
          <w:rFonts w:cs="Times New Roman"/>
          <w:b/>
          <w:sz w:val="24"/>
          <w:szCs w:val="24"/>
          <w:shd w:val="clear" w:color="auto" w:fill="FFFFFF"/>
        </w:rPr>
        <w:t xml:space="preserve"> ir pielīdzināma</w:t>
      </w:r>
      <w:r w:rsidR="008B77BF">
        <w:rPr>
          <w:rFonts w:cs="Times New Roman"/>
          <w:b/>
          <w:sz w:val="24"/>
          <w:szCs w:val="24"/>
          <w:shd w:val="clear" w:color="auto" w:fill="FFFFFF"/>
        </w:rPr>
        <w:t>s</w:t>
      </w:r>
      <w:r w:rsidR="00A72A1E" w:rsidRPr="00A72A1E">
        <w:rPr>
          <w:rFonts w:cs="Times New Roman"/>
          <w:b/>
          <w:sz w:val="24"/>
          <w:szCs w:val="24"/>
          <w:shd w:val="clear" w:color="auto" w:fill="FFFFFF"/>
        </w:rPr>
        <w:t xml:space="preserve"> noteikumu pielikumā ietvertajām prasībām</w:t>
      </w:r>
      <w:proofErr w:type="gramEnd"/>
      <w:r w:rsidR="00A72A1E" w:rsidRPr="00A72A1E">
        <w:rPr>
          <w:rFonts w:cs="Times New Roman"/>
          <w:b/>
          <w:sz w:val="24"/>
          <w:szCs w:val="24"/>
          <w:shd w:val="clear" w:color="auto" w:fill="FFFFFF"/>
        </w:rPr>
        <w:t>. Gadījumā, ja programma</w:t>
      </w:r>
      <w:r w:rsidR="008B77BF">
        <w:rPr>
          <w:rFonts w:cs="Times New Roman"/>
          <w:b/>
          <w:sz w:val="24"/>
          <w:szCs w:val="24"/>
          <w:shd w:val="clear" w:color="auto" w:fill="FFFFFF"/>
        </w:rPr>
        <w:t>s</w:t>
      </w:r>
      <w:r w:rsidR="00A72A1E" w:rsidRPr="00A72A1E">
        <w:rPr>
          <w:rFonts w:cs="Times New Roman"/>
          <w:b/>
          <w:sz w:val="24"/>
          <w:szCs w:val="24"/>
          <w:shd w:val="clear" w:color="auto" w:fill="FFFFFF"/>
        </w:rPr>
        <w:t xml:space="preserve"> atbildīs noteiktajām prasībām, Valsts bērnu tiesību </w:t>
      </w:r>
      <w:proofErr w:type="spellStart"/>
      <w:r w:rsidR="00A72A1E" w:rsidRPr="00A72A1E">
        <w:rPr>
          <w:rFonts w:cs="Times New Roman"/>
          <w:b/>
          <w:sz w:val="24"/>
          <w:szCs w:val="24"/>
          <w:shd w:val="clear" w:color="auto" w:fill="FFFFFF"/>
        </w:rPr>
        <w:t>aiszardzības</w:t>
      </w:r>
      <w:proofErr w:type="spellEnd"/>
      <w:r w:rsidR="00A72A1E" w:rsidRPr="00A72A1E">
        <w:rPr>
          <w:rFonts w:cs="Times New Roman"/>
          <w:b/>
          <w:sz w:val="24"/>
          <w:szCs w:val="24"/>
          <w:shd w:val="clear" w:color="auto" w:fill="FFFFFF"/>
        </w:rPr>
        <w:t xml:space="preserve"> inspekcija sniegs kopēju atzinumu</w:t>
      </w:r>
      <w:r w:rsidR="00D70949">
        <w:rPr>
          <w:rFonts w:cs="Times New Roman"/>
          <w:b/>
          <w:sz w:val="24"/>
          <w:szCs w:val="24"/>
          <w:shd w:val="clear" w:color="auto" w:fill="FFFFFF"/>
        </w:rPr>
        <w:t xml:space="preserve"> par mācību programm</w:t>
      </w:r>
      <w:r w:rsidR="008B77BF">
        <w:rPr>
          <w:rFonts w:cs="Times New Roman"/>
          <w:b/>
          <w:sz w:val="24"/>
          <w:szCs w:val="24"/>
          <w:shd w:val="clear" w:color="auto" w:fill="FFFFFF"/>
        </w:rPr>
        <w:t>ām</w:t>
      </w:r>
      <w:r w:rsidR="00A72A1E" w:rsidRPr="00A72A1E">
        <w:rPr>
          <w:rFonts w:cs="Times New Roman"/>
          <w:b/>
          <w:sz w:val="24"/>
          <w:szCs w:val="24"/>
          <w:shd w:val="clear" w:color="auto" w:fill="FFFFFF"/>
        </w:rPr>
        <w:t xml:space="preserve">. Tādējādi nebūs nepieciešams vērtēt katru individuālu gadījumu atsevišķi un visām bāriņtiesām, kā arī Atbalsta centriem būs pieejama vienota informācija par to, </w:t>
      </w:r>
      <w:proofErr w:type="gramStart"/>
      <w:r w:rsidR="00A72A1E" w:rsidRPr="00A72A1E">
        <w:rPr>
          <w:rFonts w:cs="Times New Roman"/>
          <w:b/>
          <w:sz w:val="24"/>
          <w:szCs w:val="24"/>
          <w:shd w:val="clear" w:color="auto" w:fill="FFFFFF"/>
        </w:rPr>
        <w:t>ka ja audžuģimene konkrēto mācību programmu jau apguvusi, atkārtota</w:t>
      </w:r>
      <w:proofErr w:type="gramEnd"/>
      <w:r w:rsidR="00A72A1E" w:rsidRPr="00A72A1E">
        <w:rPr>
          <w:rFonts w:cs="Times New Roman"/>
          <w:b/>
          <w:sz w:val="24"/>
          <w:szCs w:val="24"/>
          <w:shd w:val="clear" w:color="auto" w:fill="FFFFFF"/>
        </w:rPr>
        <w:t xml:space="preserve"> mācību programmas specializētajām audžuģimenēm apguve audžuģimenei nav nepieciešama.</w:t>
      </w:r>
    </w:p>
    <w:p w14:paraId="1605A171" w14:textId="6B3A07C3" w:rsidR="00CA3324" w:rsidRPr="006319CF" w:rsidRDefault="00D87B3E" w:rsidP="001A3991">
      <w:pPr>
        <w:pStyle w:val="Heading2"/>
        <w:numPr>
          <w:ilvl w:val="1"/>
          <w:numId w:val="12"/>
        </w:numPr>
        <w:spacing w:before="0" w:after="120"/>
        <w:ind w:left="1077"/>
        <w:rPr>
          <w:rFonts w:eastAsia="Times New Roman"/>
          <w:lang w:eastAsia="lv-LV"/>
        </w:rPr>
      </w:pPr>
      <w:r w:rsidRPr="00900E81">
        <w:rPr>
          <w:rFonts w:eastAsia="Times New Roman"/>
          <w:lang w:eastAsia="lv-LV"/>
        </w:rPr>
        <w:t>Specializētās audžuģimenes statusa piešķiršana</w:t>
      </w:r>
    </w:p>
    <w:p w14:paraId="710F22E5" w14:textId="77777777" w:rsidR="0016249C" w:rsidRDefault="0016249C" w:rsidP="00CA3324">
      <w:pPr>
        <w:pStyle w:val="NormalWeb"/>
        <w:tabs>
          <w:tab w:val="left" w:pos="284"/>
        </w:tabs>
        <w:spacing w:before="0" w:beforeAutospacing="0" w:after="0" w:afterAutospacing="0"/>
        <w:jc w:val="both"/>
        <w:rPr>
          <w:shd w:val="clear" w:color="auto" w:fill="FFFFFF" w:themeFill="background1"/>
        </w:rPr>
      </w:pPr>
      <w:r w:rsidRPr="0016249C">
        <w:rPr>
          <w:shd w:val="clear" w:color="auto" w:fill="FFFFFF" w:themeFill="background1"/>
        </w:rPr>
        <w:t>Atbalsta centrs iesniedz bāriņtiesā</w:t>
      </w:r>
      <w:r>
        <w:rPr>
          <w:shd w:val="clear" w:color="auto" w:fill="FFFFFF" w:themeFill="background1"/>
        </w:rPr>
        <w:t>:</w:t>
      </w:r>
    </w:p>
    <w:p w14:paraId="6CBAA9E5" w14:textId="77777777" w:rsidR="00D04457" w:rsidRPr="002301D7" w:rsidRDefault="0016249C" w:rsidP="004B5B61">
      <w:pPr>
        <w:pStyle w:val="NormalWeb"/>
        <w:numPr>
          <w:ilvl w:val="0"/>
          <w:numId w:val="32"/>
        </w:numPr>
        <w:tabs>
          <w:tab w:val="left" w:pos="993"/>
        </w:tabs>
        <w:spacing w:before="0" w:beforeAutospacing="0" w:after="0" w:afterAutospacing="0"/>
        <w:ind w:left="0" w:firstLine="720"/>
        <w:jc w:val="both"/>
      </w:pPr>
      <w:r w:rsidRPr="002301D7">
        <w:rPr>
          <w:b/>
          <w:shd w:val="clear" w:color="auto" w:fill="FFFFFF" w:themeFill="background1"/>
        </w:rPr>
        <w:t>psihologa atzinumu</w:t>
      </w:r>
      <w:r w:rsidRPr="002301D7">
        <w:rPr>
          <w:shd w:val="clear" w:color="auto" w:fill="FFFFFF" w:themeFill="background1"/>
        </w:rPr>
        <w:t xml:space="preserve"> par audžuģimenes piemērotību specializētās audžuģimenes statusa iegūš</w:t>
      </w:r>
      <w:r w:rsidR="002301D7" w:rsidRPr="002301D7">
        <w:rPr>
          <w:shd w:val="clear" w:color="auto" w:fill="FFFFFF" w:themeFill="background1"/>
        </w:rPr>
        <w:t>anai attiecīgajā specializācijā, kas sagat</w:t>
      </w:r>
      <w:r w:rsidR="00796000">
        <w:rPr>
          <w:shd w:val="clear" w:color="auto" w:fill="FFFFFF" w:themeFill="background1"/>
        </w:rPr>
        <w:t>a</w:t>
      </w:r>
      <w:r w:rsidR="002301D7" w:rsidRPr="002301D7">
        <w:rPr>
          <w:shd w:val="clear" w:color="auto" w:fill="FFFFFF" w:themeFill="background1"/>
        </w:rPr>
        <w:t xml:space="preserve">vots atbilstoši </w:t>
      </w:r>
      <w:r w:rsidRPr="002301D7">
        <w:t>Psihologu likuma un Bērnu tiesību aizsardzības likuma 5.</w:t>
      </w:r>
      <w:r w:rsidRPr="002301D7">
        <w:rPr>
          <w:vertAlign w:val="superscript"/>
        </w:rPr>
        <w:t>2</w:t>
      </w:r>
      <w:r w:rsidRPr="002301D7">
        <w:t xml:space="preserve">panta prasībām. </w:t>
      </w:r>
    </w:p>
    <w:p w14:paraId="50149606" w14:textId="77777777" w:rsidR="00D04457" w:rsidRDefault="0016249C" w:rsidP="00D04457">
      <w:pPr>
        <w:pStyle w:val="ListParagraph"/>
        <w:ind w:left="0" w:firstLine="720"/>
        <w:jc w:val="both"/>
        <w:rPr>
          <w:rFonts w:ascii="Times New Roman" w:eastAsia="Times New Roman" w:hAnsi="Times New Roman" w:cs="Times New Roman"/>
          <w:sz w:val="24"/>
          <w:szCs w:val="24"/>
          <w:lang w:eastAsia="lv-LV"/>
        </w:rPr>
      </w:pPr>
      <w:r w:rsidRPr="00CE7BB3">
        <w:rPr>
          <w:rFonts w:ascii="Times New Roman" w:eastAsia="Times New Roman" w:hAnsi="Times New Roman" w:cs="Times New Roman"/>
          <w:sz w:val="24"/>
          <w:szCs w:val="24"/>
          <w:lang w:eastAsia="lv-LV"/>
        </w:rPr>
        <w:t xml:space="preserve">Atzinumā psihologam objektīvi un vispusīgi </w:t>
      </w:r>
      <w:r w:rsidR="00CA3324">
        <w:rPr>
          <w:rFonts w:ascii="Times New Roman" w:eastAsia="Times New Roman" w:hAnsi="Times New Roman" w:cs="Times New Roman"/>
          <w:sz w:val="24"/>
          <w:szCs w:val="24"/>
          <w:lang w:eastAsia="lv-LV"/>
        </w:rPr>
        <w:t xml:space="preserve">jāvērtē </w:t>
      </w:r>
      <w:r>
        <w:rPr>
          <w:rFonts w:ascii="Times New Roman" w:eastAsia="Times New Roman" w:hAnsi="Times New Roman" w:cs="Times New Roman"/>
          <w:sz w:val="24"/>
          <w:szCs w:val="24"/>
          <w:lang w:eastAsia="lv-LV"/>
        </w:rPr>
        <w:t>audžuģimenes</w:t>
      </w:r>
      <w:r w:rsidRPr="00CE7BB3">
        <w:rPr>
          <w:rFonts w:ascii="Times New Roman" w:eastAsia="Times New Roman" w:hAnsi="Times New Roman" w:cs="Times New Roman"/>
          <w:sz w:val="24"/>
          <w:szCs w:val="24"/>
          <w:lang w:eastAsia="lv-LV"/>
        </w:rPr>
        <w:t xml:space="preserve"> resursi, kā arī iespējamie riski specializētās audžuģimenes pienākumu pildīšanai. </w:t>
      </w:r>
    </w:p>
    <w:p w14:paraId="40CC4A4F" w14:textId="77777777" w:rsidR="0016249C" w:rsidRPr="00CE7BB3" w:rsidRDefault="0016249C" w:rsidP="00D04457">
      <w:pPr>
        <w:pStyle w:val="ListParagraph"/>
        <w:ind w:left="0" w:firstLine="720"/>
        <w:jc w:val="both"/>
        <w:rPr>
          <w:rFonts w:ascii="Times New Roman" w:eastAsia="Times New Roman" w:hAnsi="Times New Roman" w:cs="Times New Roman"/>
          <w:sz w:val="24"/>
          <w:szCs w:val="24"/>
          <w:lang w:eastAsia="lv-LV"/>
        </w:rPr>
      </w:pPr>
      <w:r w:rsidRPr="00CE7BB3">
        <w:rPr>
          <w:rFonts w:ascii="Times New Roman" w:eastAsia="Times New Roman" w:hAnsi="Times New Roman" w:cs="Times New Roman"/>
          <w:sz w:val="24"/>
          <w:szCs w:val="24"/>
          <w:lang w:eastAsia="lv-LV"/>
        </w:rPr>
        <w:t xml:space="preserve">Vienlaikus var būt situācijas, kad bāriņtiesa lūdz psihologam, sagatavojot atzinumu par </w:t>
      </w:r>
      <w:r w:rsidR="00D04457">
        <w:rPr>
          <w:rFonts w:ascii="Times New Roman" w:eastAsia="Times New Roman" w:hAnsi="Times New Roman" w:cs="Times New Roman"/>
          <w:sz w:val="24"/>
          <w:szCs w:val="24"/>
          <w:lang w:eastAsia="lv-LV"/>
        </w:rPr>
        <w:t>audžuģimenes</w:t>
      </w:r>
      <w:r w:rsidRPr="00CE7BB3">
        <w:rPr>
          <w:rFonts w:ascii="Times New Roman" w:eastAsia="Times New Roman" w:hAnsi="Times New Roman" w:cs="Times New Roman"/>
          <w:sz w:val="24"/>
          <w:szCs w:val="24"/>
          <w:lang w:eastAsia="lv-LV"/>
        </w:rPr>
        <w:t xml:space="preserve"> piemērotību specializētās audžuģimenes pienākumu pildīšanai, ņemt vērā un izvērtēt kādus noteiktus aspektus, par ko bāriņtiesai radušās bažas. Tādā gadījumā psihologa atzinumam jāsatur arī informācija attiecībā uz bāriņtiesas uzdotajiem jautājumiem</w:t>
      </w:r>
      <w:r w:rsidR="00D04457">
        <w:rPr>
          <w:rFonts w:ascii="Times New Roman" w:eastAsia="Times New Roman" w:hAnsi="Times New Roman" w:cs="Times New Roman"/>
          <w:sz w:val="24"/>
          <w:szCs w:val="24"/>
          <w:lang w:eastAsia="lv-LV"/>
        </w:rPr>
        <w:t>.</w:t>
      </w:r>
    </w:p>
    <w:p w14:paraId="784B8247" w14:textId="77777777" w:rsidR="0016249C" w:rsidRDefault="0016249C" w:rsidP="00CA3324">
      <w:pPr>
        <w:pStyle w:val="NormalWeb"/>
        <w:tabs>
          <w:tab w:val="left" w:pos="284"/>
        </w:tabs>
        <w:spacing w:before="0" w:beforeAutospacing="0" w:after="0" w:afterAutospacing="0"/>
        <w:ind w:left="1080"/>
        <w:jc w:val="both"/>
        <w:rPr>
          <w:shd w:val="clear" w:color="auto" w:fill="FFFFFF" w:themeFill="background1"/>
        </w:rPr>
      </w:pPr>
    </w:p>
    <w:p w14:paraId="03D1C5DF" w14:textId="4285B501" w:rsidR="0016249C" w:rsidRDefault="0016249C" w:rsidP="00C32BD0">
      <w:pPr>
        <w:pStyle w:val="NormalWeb"/>
        <w:numPr>
          <w:ilvl w:val="0"/>
          <w:numId w:val="32"/>
        </w:numPr>
        <w:tabs>
          <w:tab w:val="left" w:pos="993"/>
        </w:tabs>
        <w:spacing w:before="0" w:beforeAutospacing="0" w:after="0" w:afterAutospacing="0"/>
        <w:jc w:val="both"/>
        <w:rPr>
          <w:shd w:val="clear" w:color="auto" w:fill="FFFFFF" w:themeFill="background1"/>
        </w:rPr>
      </w:pPr>
      <w:r w:rsidRPr="0016249C">
        <w:rPr>
          <w:b/>
          <w:shd w:val="clear" w:color="auto" w:fill="FFFFFF" w:themeFill="background1"/>
        </w:rPr>
        <w:t>audžuģimenes raksturojumu un informāciju par mācību programmas apguvi</w:t>
      </w:r>
      <w:r w:rsidR="00D04457">
        <w:rPr>
          <w:b/>
          <w:shd w:val="clear" w:color="auto" w:fill="FFFFFF" w:themeFill="background1"/>
        </w:rPr>
        <w:t>.</w:t>
      </w:r>
      <w:r w:rsidRPr="0016249C">
        <w:rPr>
          <w:rStyle w:val="FootnoteReference"/>
          <w:shd w:val="clear" w:color="auto" w:fill="FFFFFF" w:themeFill="background1"/>
        </w:rPr>
        <w:footnoteReference w:id="35"/>
      </w:r>
    </w:p>
    <w:p w14:paraId="21A0BB07" w14:textId="4BD54F4C" w:rsidR="0016249C" w:rsidRPr="00C25A11" w:rsidRDefault="0016249C" w:rsidP="00FC4198">
      <w:pPr>
        <w:pStyle w:val="NormalWeb"/>
        <w:ind w:left="0" w:firstLine="720"/>
      </w:pPr>
      <w:r w:rsidRPr="0016249C">
        <w:t xml:space="preserve">Atbalsta centra sniegtajai informācijai par </w:t>
      </w:r>
      <w:r w:rsidR="00D04457">
        <w:t>audžuģimenes</w:t>
      </w:r>
      <w:r w:rsidRPr="0016249C">
        <w:t xml:space="preserve"> raksturojumu un mācību programmas apguvi, būtiski sniegt objektīvus un argumentētus novērojumus, atgriezenisko saiti attiecībā par </w:t>
      </w:r>
      <w:r w:rsidR="00D04457">
        <w:t>audžuģimenes, kura</w:t>
      </w:r>
      <w:r w:rsidRPr="0016249C">
        <w:t xml:space="preserve"> gatavojas iegūt </w:t>
      </w:r>
      <w:r w:rsidR="00D04457">
        <w:t>specializētās audžuģimenes statusu</w:t>
      </w:r>
      <w:r w:rsidRPr="0016249C">
        <w:t>, ģimenes si</w:t>
      </w:r>
      <w:r w:rsidR="00D04457">
        <w:t>s</w:t>
      </w:r>
      <w:r w:rsidRPr="0016249C">
        <w:t xml:space="preserve">tēmas kā tādas un zināšanu un kompetenču novērtēšanas objektivitāti. </w:t>
      </w:r>
      <w:r w:rsidR="00D04457">
        <w:t>Īpašs akcents liekams uz atbilstību izvēlētajai specializācijai</w:t>
      </w:r>
      <w:r w:rsidR="00627447">
        <w:t>, īpaši vērību pievēršot ģimenes resursiem un risku jomām,</w:t>
      </w:r>
      <w:r w:rsidR="00B3331A">
        <w:t xml:space="preserve"> kompetencēm,</w:t>
      </w:r>
      <w:r w:rsidR="00627447">
        <w:t xml:space="preserve"> sniedzot</w:t>
      </w:r>
      <w:r w:rsidR="00B3331A">
        <w:t xml:space="preserve"> rekomendācij</w:t>
      </w:r>
      <w:r w:rsidR="00627447">
        <w:t>as</w:t>
      </w:r>
      <w:r w:rsidR="00B3331A">
        <w:t xml:space="preserve"> turpmākai attīstībai</w:t>
      </w:r>
      <w:r w:rsidR="00627447">
        <w:t xml:space="preserve"> un statusa piešķiršan</w:t>
      </w:r>
      <w:r w:rsidR="00796000">
        <w:t>a</w:t>
      </w:r>
      <w:r w:rsidR="00627447">
        <w:t>i</w:t>
      </w:r>
      <w:r w:rsidR="00D04457">
        <w:t xml:space="preserve">. </w:t>
      </w:r>
      <w:r w:rsidRPr="0016249C">
        <w:t xml:space="preserve">Lai </w:t>
      </w:r>
      <w:r w:rsidRPr="0016249C">
        <w:rPr>
          <w:bCs/>
        </w:rPr>
        <w:t xml:space="preserve">panāktu, ka visas bāriņtiesas Latvijā saņem saturiski līdzvērtīgu gan kvalitātes, gan informācijas apjoma un detalizācijas pakāpes ziņā saturošu materiālu no </w:t>
      </w:r>
      <w:r w:rsidRPr="00C25A11">
        <w:rPr>
          <w:bCs/>
        </w:rPr>
        <w:t>At</w:t>
      </w:r>
      <w:r w:rsidR="00D04457" w:rsidRPr="00C25A11">
        <w:rPr>
          <w:bCs/>
        </w:rPr>
        <w:t>balsta centriem, informācija</w:t>
      </w:r>
      <w:r w:rsidRPr="00C25A11">
        <w:rPr>
          <w:bCs/>
        </w:rPr>
        <w:t xml:space="preserve"> par potenciāl</w:t>
      </w:r>
      <w:r w:rsidR="00796000">
        <w:rPr>
          <w:bCs/>
        </w:rPr>
        <w:t>ās</w:t>
      </w:r>
      <w:r w:rsidR="006171C0" w:rsidRPr="00C25A11">
        <w:rPr>
          <w:bCs/>
        </w:rPr>
        <w:t xml:space="preserve"> specializētās audžuģimenes</w:t>
      </w:r>
      <w:r w:rsidR="00796000">
        <w:rPr>
          <w:bCs/>
        </w:rPr>
        <w:t xml:space="preserve"> </w:t>
      </w:r>
      <w:r w:rsidRPr="00C25A11">
        <w:t>raksturojum</w:t>
      </w:r>
      <w:r w:rsidR="00796000">
        <w:t>u</w:t>
      </w:r>
      <w:r w:rsidRPr="00C25A11">
        <w:t xml:space="preserve"> </w:t>
      </w:r>
      <w:r w:rsidR="006171C0" w:rsidRPr="00C25A11">
        <w:rPr>
          <w:bCs/>
        </w:rPr>
        <w:t xml:space="preserve">Atbalsta centram </w:t>
      </w:r>
      <w:r w:rsidRPr="00C25A11">
        <w:t xml:space="preserve">izveidojams, pamatojoties uz </w:t>
      </w:r>
      <w:r w:rsidR="00C25A11">
        <w:t xml:space="preserve">Labklājības </w:t>
      </w:r>
      <w:r w:rsidRPr="00C25A11">
        <w:t xml:space="preserve">ministrijas izstrādāto metodisko materiālu </w:t>
      </w:r>
      <w:r w:rsidRPr="00FC4198">
        <w:t>(Vadlīnijas raksturojuma sagatavošanai</w:t>
      </w:r>
      <w:r w:rsidRPr="00FC4198">
        <w:rPr>
          <w:bCs/>
        </w:rPr>
        <w:t xml:space="preserve"> un Raksturojuma un kompetenču novērtēšanas veidlap</w:t>
      </w:r>
      <w:r w:rsidR="00E77D3D" w:rsidRPr="00FC4198">
        <w:rPr>
          <w:bCs/>
        </w:rPr>
        <w:t>u paraugi pieejami ministrijas mājas lapā, sadaļā</w:t>
      </w:r>
      <w:r w:rsidR="00FC4198" w:rsidRPr="00FC4198">
        <w:t xml:space="preserve"> </w:t>
      </w:r>
      <w:bookmarkStart w:id="0" w:name="_GoBack"/>
      <w:bookmarkEnd w:id="0"/>
      <w:r w:rsidR="00FC4198" w:rsidRPr="00D717DB">
        <w:t>Nozares politika</w:t>
      </w:r>
      <w:r w:rsidR="00FC4198">
        <w:t xml:space="preserve"> </w:t>
      </w:r>
      <w:r w:rsidR="00FC4198" w:rsidRPr="00D717DB">
        <w:t>&gt;</w:t>
      </w:r>
      <w:r w:rsidR="00FC4198">
        <w:t xml:space="preserve"> </w:t>
      </w:r>
      <w:r w:rsidR="00FC4198" w:rsidRPr="00D717DB">
        <w:t>Bērni un ģimene</w:t>
      </w:r>
      <w:r w:rsidR="00FC4198">
        <w:t xml:space="preserve"> </w:t>
      </w:r>
      <w:r w:rsidR="00FC4198" w:rsidRPr="00D717DB">
        <w:t>&gt;</w:t>
      </w:r>
      <w:r w:rsidR="00FC4198">
        <w:t xml:space="preserve"> </w:t>
      </w:r>
      <w:r w:rsidR="00FC4198" w:rsidRPr="00D717DB">
        <w:t xml:space="preserve">Noderīga informācija, </w:t>
      </w:r>
      <w:hyperlink r:id="rId13" w:history="1">
        <w:r w:rsidR="00FC4198" w:rsidRPr="00D717DB">
          <w:rPr>
            <w:rStyle w:val="Hyperlink"/>
          </w:rPr>
          <w:t>http://www.lm.gov.lv/text/3895</w:t>
        </w:r>
      </w:hyperlink>
      <w:r w:rsidR="00FC4198">
        <w:t>.</w:t>
      </w:r>
      <w:r w:rsidRPr="00FC4198">
        <w:t>).</w:t>
      </w:r>
    </w:p>
    <w:p w14:paraId="2E33CC2B" w14:textId="77777777" w:rsidR="0016249C" w:rsidRPr="0016249C" w:rsidRDefault="0016249C" w:rsidP="00C32BD0">
      <w:pPr>
        <w:pStyle w:val="NormalWeb"/>
        <w:tabs>
          <w:tab w:val="left" w:pos="284"/>
        </w:tabs>
        <w:spacing w:before="0" w:beforeAutospacing="0" w:after="0" w:afterAutospacing="0"/>
        <w:jc w:val="both"/>
        <w:rPr>
          <w:shd w:val="clear" w:color="auto" w:fill="FFFFFF" w:themeFill="background1"/>
        </w:rPr>
      </w:pPr>
    </w:p>
    <w:p w14:paraId="142C522F" w14:textId="77777777" w:rsidR="00D87B3E" w:rsidRDefault="00D87B3E" w:rsidP="00D87B3E">
      <w:pPr>
        <w:pStyle w:val="NormalWeb"/>
        <w:tabs>
          <w:tab w:val="left" w:pos="284"/>
        </w:tabs>
        <w:spacing w:before="0" w:beforeAutospacing="0" w:after="0" w:afterAutospacing="0"/>
        <w:ind w:firstLine="720"/>
        <w:jc w:val="both"/>
      </w:pPr>
      <w:r w:rsidRPr="00602C0C">
        <w:t xml:space="preserve">Bāriņtiesa, piesaistot Atbalsta centru, mēneša laikā pēc mācību programmas beigām veic pārrunas ar audžuģimeni, lai konstatētu audžuģimenes gribu un gatavību iegūt specializētās audžuģimenes statusu attiecīgajā specializācijā, un </w:t>
      </w:r>
      <w:r w:rsidRPr="0092490E">
        <w:t>pieņem lēmumu par specializētās audžuģimenes statusu. Lēmumā tiek</w:t>
      </w:r>
      <w:r w:rsidR="00796000">
        <w:t xml:space="preserve"> </w:t>
      </w:r>
      <w:r w:rsidRPr="0092490E">
        <w:t>norādīta attiecīgā specializācija</w:t>
      </w:r>
      <w:r w:rsidRPr="00602C0C">
        <w:t>.</w:t>
      </w:r>
      <w:r w:rsidRPr="00602C0C">
        <w:rPr>
          <w:rStyle w:val="FootnoteReference"/>
        </w:rPr>
        <w:footnoteReference w:id="36"/>
      </w:r>
    </w:p>
    <w:p w14:paraId="03599046" w14:textId="77777777" w:rsidR="00EC23E8" w:rsidRPr="00602C0C" w:rsidRDefault="00EC23E8" w:rsidP="00D87B3E">
      <w:pPr>
        <w:pStyle w:val="NormalWeb"/>
        <w:tabs>
          <w:tab w:val="left" w:pos="284"/>
        </w:tabs>
        <w:spacing w:before="0" w:beforeAutospacing="0" w:after="0" w:afterAutospacing="0"/>
        <w:ind w:firstLine="720"/>
        <w:jc w:val="both"/>
      </w:pPr>
    </w:p>
    <w:p w14:paraId="1E006D94" w14:textId="7F0DFB66" w:rsidR="00D87B3E" w:rsidRPr="00B63A60" w:rsidRDefault="00D87B3E" w:rsidP="00D87B3E">
      <w:pPr>
        <w:pStyle w:val="NormalWeb"/>
        <w:spacing w:before="0" w:beforeAutospacing="0" w:after="0" w:afterAutospacing="0"/>
        <w:ind w:firstLine="720"/>
        <w:jc w:val="both"/>
      </w:pPr>
      <w:r w:rsidRPr="00B63A60">
        <w:lastRenderedPageBreak/>
        <w:t xml:space="preserve">Lēmuma norakstu bāriņtiesa </w:t>
      </w:r>
      <w:r w:rsidRPr="0092490E">
        <w:t>10 darbdienu laikā</w:t>
      </w:r>
      <w:r w:rsidRPr="00B63A60">
        <w:t xml:space="preserve"> izsniedz specializētajai audžuģimenei, attiecīgo informāciju ievada Audžuģimeņu informācijas sistēmā, kā arī </w:t>
      </w:r>
      <w:r w:rsidR="00533615" w:rsidRPr="0092490E">
        <w:t>informē A</w:t>
      </w:r>
      <w:r w:rsidRPr="0092490E">
        <w:t>tbalsta centru.</w:t>
      </w:r>
      <w:r w:rsidRPr="0092490E">
        <w:rPr>
          <w:rStyle w:val="FootnoteReference"/>
        </w:rPr>
        <w:footnoteReference w:id="37"/>
      </w:r>
      <w:r w:rsidRPr="00B63A60">
        <w:t xml:space="preserve"> Informācija Atbalsta centram sniedzama rakstveidā</w:t>
      </w:r>
      <w:r w:rsidR="008A2AF5" w:rsidRPr="00B63A60">
        <w:t>, un</w:t>
      </w:r>
      <w:r w:rsidRPr="00B63A60">
        <w:t xml:space="preserve"> atzīme par tās sniegšanu pievienojama audžuģimenes lietā.</w:t>
      </w:r>
    </w:p>
    <w:p w14:paraId="11787753" w14:textId="77777777" w:rsidR="00602C0C" w:rsidRDefault="00602C0C" w:rsidP="00D87B3E">
      <w:pPr>
        <w:pStyle w:val="NormalWeb"/>
        <w:tabs>
          <w:tab w:val="left" w:pos="284"/>
        </w:tabs>
        <w:spacing w:before="0" w:beforeAutospacing="0" w:after="0" w:afterAutospacing="0"/>
        <w:ind w:firstLine="720"/>
        <w:jc w:val="both"/>
      </w:pPr>
    </w:p>
    <w:p w14:paraId="5586533D" w14:textId="77777777" w:rsidR="00D87B3E" w:rsidRPr="00B63A60" w:rsidRDefault="00D87B3E" w:rsidP="00D87B3E">
      <w:pPr>
        <w:pStyle w:val="NormalWeb"/>
        <w:tabs>
          <w:tab w:val="left" w:pos="284"/>
        </w:tabs>
        <w:spacing w:before="0" w:beforeAutospacing="0" w:after="0" w:afterAutospacing="0"/>
        <w:ind w:firstLine="720"/>
        <w:jc w:val="both"/>
      </w:pPr>
      <w:r w:rsidRPr="00B63A60">
        <w:t>Pēc statusa iegūšanas specializētā audžuģimene slēdz līgumu ar izvēlēto Atbalsta centru par atlīdzības izmaksu par specializētās audžuģimenes pienākumu pildīšanu un vienreizējas mājokļa iekārtošanas kompensācijas izmaksu.</w:t>
      </w:r>
      <w:r w:rsidRPr="00B63A60">
        <w:rPr>
          <w:rStyle w:val="FootnoteReference"/>
        </w:rPr>
        <w:footnoteReference w:id="38"/>
      </w:r>
    </w:p>
    <w:p w14:paraId="1D342BD2" w14:textId="77777777" w:rsidR="00533615" w:rsidRPr="00B63A60" w:rsidRDefault="00533615" w:rsidP="00D87B3E">
      <w:pPr>
        <w:pStyle w:val="NormalWeb"/>
        <w:tabs>
          <w:tab w:val="left" w:pos="284"/>
        </w:tabs>
        <w:spacing w:before="0" w:beforeAutospacing="0" w:after="0" w:afterAutospacing="0"/>
        <w:ind w:firstLine="720"/>
        <w:jc w:val="both"/>
      </w:pPr>
    </w:p>
    <w:p w14:paraId="7581D6E6" w14:textId="62750448" w:rsidR="00D87B3E" w:rsidRDefault="00D87B3E" w:rsidP="006F037D">
      <w:pPr>
        <w:rPr>
          <w:rFonts w:cs="Times New Roman"/>
          <w:b/>
          <w:sz w:val="24"/>
          <w:szCs w:val="26"/>
        </w:rPr>
      </w:pPr>
    </w:p>
    <w:p w14:paraId="3E323A63" w14:textId="5B51A591" w:rsidR="00D433D8" w:rsidRDefault="00D433D8" w:rsidP="006F037D">
      <w:pPr>
        <w:rPr>
          <w:rFonts w:cs="Times New Roman"/>
          <w:b/>
          <w:sz w:val="24"/>
          <w:szCs w:val="26"/>
        </w:rPr>
      </w:pPr>
    </w:p>
    <w:p w14:paraId="664985F6" w14:textId="1A661A56" w:rsidR="00D433D8" w:rsidRDefault="00D433D8" w:rsidP="006F037D">
      <w:pPr>
        <w:rPr>
          <w:rFonts w:cs="Times New Roman"/>
          <w:b/>
          <w:sz w:val="24"/>
          <w:szCs w:val="26"/>
        </w:rPr>
      </w:pPr>
    </w:p>
    <w:p w14:paraId="5A0D0A84" w14:textId="6D6352DE" w:rsidR="00D433D8" w:rsidRDefault="00D433D8" w:rsidP="006F037D">
      <w:pPr>
        <w:rPr>
          <w:rFonts w:cs="Times New Roman"/>
          <w:b/>
          <w:sz w:val="24"/>
          <w:szCs w:val="26"/>
        </w:rPr>
      </w:pPr>
    </w:p>
    <w:p w14:paraId="166EF155" w14:textId="78E49316" w:rsidR="00D433D8" w:rsidRDefault="00D433D8" w:rsidP="006F037D">
      <w:pPr>
        <w:rPr>
          <w:rFonts w:cs="Times New Roman"/>
          <w:b/>
          <w:sz w:val="24"/>
          <w:szCs w:val="26"/>
        </w:rPr>
      </w:pPr>
    </w:p>
    <w:p w14:paraId="73EBB0DE" w14:textId="77777777" w:rsidR="00D433D8" w:rsidRPr="00602C0C" w:rsidRDefault="00D433D8" w:rsidP="006F037D">
      <w:pPr>
        <w:rPr>
          <w:rFonts w:cs="Times New Roman"/>
          <w:b/>
          <w:sz w:val="24"/>
          <w:szCs w:val="26"/>
        </w:rPr>
      </w:pPr>
    </w:p>
    <w:p w14:paraId="111E3DED" w14:textId="77777777" w:rsidR="006F037D" w:rsidRPr="00B63A60" w:rsidRDefault="006F037D" w:rsidP="00B63A60">
      <w:pPr>
        <w:jc w:val="center"/>
        <w:rPr>
          <w:sz w:val="26"/>
          <w:szCs w:val="26"/>
        </w:rPr>
      </w:pPr>
      <w:r w:rsidRPr="00B63A60">
        <w:rPr>
          <w:rFonts w:cs="Times New Roman"/>
          <w:b/>
          <w:sz w:val="26"/>
          <w:szCs w:val="26"/>
        </w:rPr>
        <w:t>Audžuģimenes atzīšana par piemērotu specializētās audžuģimenes pienākumu veikšanai</w:t>
      </w:r>
    </w:p>
    <w:tbl>
      <w:tblPr>
        <w:tblStyle w:val="TableGrid"/>
        <w:tblW w:w="9072" w:type="dxa"/>
        <w:jc w:val="center"/>
        <w:tblLook w:val="04A0" w:firstRow="1" w:lastRow="0" w:firstColumn="1" w:lastColumn="0" w:noHBand="0" w:noVBand="1"/>
      </w:tblPr>
      <w:tblGrid>
        <w:gridCol w:w="2268"/>
        <w:gridCol w:w="3262"/>
        <w:gridCol w:w="3542"/>
      </w:tblGrid>
      <w:tr w:rsidR="006F037D" w:rsidRPr="001E67DB" w14:paraId="5D5AF360" w14:textId="77777777" w:rsidTr="007B4B12">
        <w:trPr>
          <w:jc w:val="center"/>
        </w:trPr>
        <w:tc>
          <w:tcPr>
            <w:tcW w:w="2268" w:type="dxa"/>
          </w:tcPr>
          <w:p w14:paraId="503A770D" w14:textId="77777777" w:rsidR="006F037D" w:rsidRPr="007B4B12" w:rsidRDefault="006F037D" w:rsidP="00E07496">
            <w:pPr>
              <w:rPr>
                <w:rFonts w:cs="Times New Roman"/>
                <w:sz w:val="24"/>
                <w:szCs w:val="24"/>
              </w:rPr>
            </w:pPr>
          </w:p>
        </w:tc>
        <w:tc>
          <w:tcPr>
            <w:tcW w:w="3262" w:type="dxa"/>
          </w:tcPr>
          <w:p w14:paraId="6DF61246" w14:textId="77777777" w:rsidR="006F037D" w:rsidRPr="007B4B12" w:rsidRDefault="006F037D" w:rsidP="00E07496">
            <w:pPr>
              <w:rPr>
                <w:rFonts w:cs="Times New Roman"/>
                <w:b/>
                <w:sz w:val="24"/>
                <w:szCs w:val="24"/>
              </w:rPr>
            </w:pPr>
            <w:r w:rsidRPr="007B4B12">
              <w:rPr>
                <w:rFonts w:cs="Times New Roman"/>
                <w:b/>
                <w:sz w:val="24"/>
                <w:szCs w:val="24"/>
              </w:rPr>
              <w:t xml:space="preserve">Krīzes audžuģimene </w:t>
            </w:r>
          </w:p>
        </w:tc>
        <w:tc>
          <w:tcPr>
            <w:tcW w:w="3542" w:type="dxa"/>
          </w:tcPr>
          <w:p w14:paraId="1427FE7E" w14:textId="77777777" w:rsidR="006F037D" w:rsidRPr="007B4B12" w:rsidRDefault="006F037D" w:rsidP="00E07496">
            <w:pPr>
              <w:rPr>
                <w:rFonts w:cs="Times New Roman"/>
                <w:b/>
                <w:sz w:val="24"/>
                <w:szCs w:val="24"/>
              </w:rPr>
            </w:pPr>
            <w:r w:rsidRPr="007B4B12">
              <w:rPr>
                <w:rFonts w:cs="Times New Roman"/>
                <w:b/>
                <w:sz w:val="24"/>
                <w:szCs w:val="24"/>
              </w:rPr>
              <w:t>Audžuģimene bērnam ar smagiem funkcionāliem traucējumiem</w:t>
            </w:r>
          </w:p>
        </w:tc>
      </w:tr>
      <w:tr w:rsidR="006F037D" w:rsidRPr="001E67DB" w14:paraId="440AD4C9" w14:textId="77777777" w:rsidTr="007B4B12">
        <w:trPr>
          <w:jc w:val="center"/>
        </w:trPr>
        <w:tc>
          <w:tcPr>
            <w:tcW w:w="2268" w:type="dxa"/>
          </w:tcPr>
          <w:p w14:paraId="05378E48" w14:textId="77777777" w:rsidR="006F037D" w:rsidRPr="007B4B12" w:rsidRDefault="006F037D" w:rsidP="00037CB0">
            <w:pPr>
              <w:jc w:val="left"/>
              <w:rPr>
                <w:rFonts w:cs="Times New Roman"/>
                <w:b/>
                <w:sz w:val="24"/>
                <w:szCs w:val="24"/>
              </w:rPr>
            </w:pPr>
            <w:r w:rsidRPr="007B4B12">
              <w:rPr>
                <w:rFonts w:cs="Times New Roman"/>
                <w:b/>
                <w:sz w:val="24"/>
                <w:szCs w:val="24"/>
              </w:rPr>
              <w:t xml:space="preserve">Bāriņtiesā iesniedzamie dokumenti </w:t>
            </w:r>
          </w:p>
        </w:tc>
        <w:tc>
          <w:tcPr>
            <w:tcW w:w="3262" w:type="dxa"/>
          </w:tcPr>
          <w:p w14:paraId="3F5A22EB" w14:textId="77777777" w:rsidR="006F037D" w:rsidRPr="007B4B12" w:rsidRDefault="006F037D" w:rsidP="00037CB0">
            <w:pPr>
              <w:pStyle w:val="ListParagraph"/>
              <w:numPr>
                <w:ilvl w:val="0"/>
                <w:numId w:val="19"/>
              </w:numPr>
              <w:tabs>
                <w:tab w:val="left" w:pos="299"/>
              </w:tabs>
              <w:ind w:left="34" w:firstLine="0"/>
              <w:rPr>
                <w:rFonts w:ascii="Times New Roman" w:hAnsi="Times New Roman" w:cs="Times New Roman"/>
                <w:sz w:val="24"/>
                <w:szCs w:val="24"/>
              </w:rPr>
            </w:pPr>
            <w:r w:rsidRPr="007B4B12">
              <w:rPr>
                <w:rFonts w:ascii="Times New Roman" w:hAnsi="Times New Roman" w:cs="Times New Roman"/>
                <w:sz w:val="24"/>
                <w:szCs w:val="24"/>
              </w:rPr>
              <w:t>Iesniegums</w:t>
            </w:r>
          </w:p>
          <w:p w14:paraId="7FFA6523" w14:textId="6E191FD7" w:rsidR="006F037D" w:rsidRPr="007B4B12" w:rsidRDefault="006F037D" w:rsidP="00796000">
            <w:pPr>
              <w:pStyle w:val="ListParagraph"/>
              <w:numPr>
                <w:ilvl w:val="0"/>
                <w:numId w:val="19"/>
              </w:numPr>
              <w:tabs>
                <w:tab w:val="left" w:pos="269"/>
                <w:tab w:val="left" w:pos="299"/>
              </w:tabs>
              <w:ind w:left="34" w:firstLine="0"/>
              <w:rPr>
                <w:rFonts w:ascii="Times New Roman" w:hAnsi="Times New Roman" w:cs="Times New Roman"/>
                <w:sz w:val="24"/>
                <w:szCs w:val="24"/>
              </w:rPr>
            </w:pPr>
            <w:r w:rsidRPr="007B4B12">
              <w:rPr>
                <w:rFonts w:ascii="Times New Roman" w:hAnsi="Times New Roman" w:cs="Times New Roman"/>
                <w:sz w:val="24"/>
                <w:szCs w:val="24"/>
              </w:rPr>
              <w:t xml:space="preserve">Apliecinājumu vismaz 3 gadu pieredzei </w:t>
            </w:r>
            <w:r w:rsidR="00796000">
              <w:rPr>
                <w:rFonts w:ascii="Times New Roman" w:hAnsi="Times New Roman" w:cs="Times New Roman"/>
                <w:sz w:val="24"/>
                <w:szCs w:val="24"/>
              </w:rPr>
              <w:t>audžuģimenē ievietota bērna aprūpē</w:t>
            </w:r>
          </w:p>
        </w:tc>
        <w:tc>
          <w:tcPr>
            <w:tcW w:w="3542" w:type="dxa"/>
          </w:tcPr>
          <w:p w14:paraId="4406F2C4" w14:textId="77777777" w:rsidR="006F037D" w:rsidRPr="007B4B12" w:rsidRDefault="006F037D" w:rsidP="00037CB0">
            <w:pPr>
              <w:pStyle w:val="ListParagraph"/>
              <w:numPr>
                <w:ilvl w:val="0"/>
                <w:numId w:val="19"/>
              </w:numPr>
              <w:tabs>
                <w:tab w:val="left" w:pos="317"/>
              </w:tabs>
              <w:ind w:left="34" w:firstLine="0"/>
              <w:rPr>
                <w:rFonts w:ascii="Times New Roman" w:hAnsi="Times New Roman" w:cs="Times New Roman"/>
                <w:sz w:val="24"/>
                <w:szCs w:val="24"/>
              </w:rPr>
            </w:pPr>
            <w:r w:rsidRPr="007B4B12">
              <w:rPr>
                <w:rFonts w:ascii="Times New Roman" w:hAnsi="Times New Roman" w:cs="Times New Roman"/>
                <w:sz w:val="24"/>
                <w:szCs w:val="24"/>
              </w:rPr>
              <w:t>Iesniegums</w:t>
            </w:r>
          </w:p>
          <w:p w14:paraId="599C1734" w14:textId="77777777" w:rsidR="006F037D" w:rsidRDefault="006F037D" w:rsidP="00037CB0">
            <w:pPr>
              <w:pStyle w:val="ListParagraph"/>
              <w:numPr>
                <w:ilvl w:val="0"/>
                <w:numId w:val="19"/>
              </w:numPr>
              <w:tabs>
                <w:tab w:val="left" w:pos="317"/>
              </w:tabs>
              <w:ind w:left="34" w:firstLine="0"/>
              <w:rPr>
                <w:rFonts w:ascii="Times New Roman" w:hAnsi="Times New Roman" w:cs="Times New Roman"/>
                <w:sz w:val="24"/>
                <w:szCs w:val="24"/>
              </w:rPr>
            </w:pPr>
            <w:r w:rsidRPr="007B4B12">
              <w:rPr>
                <w:rFonts w:ascii="Times New Roman" w:hAnsi="Times New Roman" w:cs="Times New Roman"/>
                <w:sz w:val="24"/>
                <w:szCs w:val="24"/>
              </w:rPr>
              <w:t xml:space="preserve">Apliecinājumu, ka vienam no laulātajiem (personai) ir vismaz </w:t>
            </w:r>
            <w:r w:rsidRPr="007B4B12">
              <w:rPr>
                <w:rFonts w:ascii="Times New Roman" w:hAnsi="Times New Roman" w:cs="Times New Roman"/>
                <w:sz w:val="24"/>
                <w:szCs w:val="24"/>
                <w:u w:val="single"/>
              </w:rPr>
              <w:t>12 mēnešus</w:t>
            </w:r>
            <w:r w:rsidRPr="007B4B12">
              <w:rPr>
                <w:rFonts w:ascii="Times New Roman" w:hAnsi="Times New Roman" w:cs="Times New Roman"/>
                <w:sz w:val="24"/>
                <w:szCs w:val="24"/>
              </w:rPr>
              <w:t xml:space="preserve"> ilga personīgā vai profesionālā </w:t>
            </w:r>
            <w:r w:rsidRPr="007B4B12">
              <w:rPr>
                <w:rFonts w:ascii="Times New Roman" w:hAnsi="Times New Roman" w:cs="Times New Roman"/>
                <w:sz w:val="24"/>
                <w:szCs w:val="24"/>
                <w:u w:val="single"/>
              </w:rPr>
              <w:t>pieredze</w:t>
            </w:r>
            <w:r w:rsidRPr="007B4B12">
              <w:rPr>
                <w:rFonts w:ascii="Times New Roman" w:hAnsi="Times New Roman" w:cs="Times New Roman"/>
                <w:sz w:val="24"/>
                <w:szCs w:val="24"/>
              </w:rPr>
              <w:t xml:space="preserve"> darbā ar bērniem ar smagiem funkcionāliem traucējumiem</w:t>
            </w:r>
          </w:p>
          <w:p w14:paraId="5433031A" w14:textId="77777777" w:rsidR="00D34F18" w:rsidRPr="007B4B12" w:rsidRDefault="00D34F18" w:rsidP="00D433D8">
            <w:pPr>
              <w:pStyle w:val="ListParagraph"/>
              <w:tabs>
                <w:tab w:val="left" w:pos="317"/>
              </w:tabs>
              <w:ind w:left="34"/>
              <w:rPr>
                <w:rFonts w:ascii="Times New Roman" w:hAnsi="Times New Roman" w:cs="Times New Roman"/>
                <w:sz w:val="24"/>
                <w:szCs w:val="24"/>
              </w:rPr>
            </w:pPr>
          </w:p>
        </w:tc>
      </w:tr>
      <w:tr w:rsidR="006F037D" w:rsidRPr="001E67DB" w14:paraId="1B600C19" w14:textId="77777777" w:rsidTr="007B4B12">
        <w:trPr>
          <w:jc w:val="center"/>
        </w:trPr>
        <w:tc>
          <w:tcPr>
            <w:tcW w:w="2268" w:type="dxa"/>
          </w:tcPr>
          <w:p w14:paraId="6E9202C6" w14:textId="77777777" w:rsidR="006F037D" w:rsidRPr="007B4B12" w:rsidRDefault="006F037D" w:rsidP="00037CB0">
            <w:pPr>
              <w:jc w:val="left"/>
              <w:rPr>
                <w:rFonts w:cs="Times New Roman"/>
                <w:b/>
                <w:sz w:val="24"/>
                <w:szCs w:val="24"/>
              </w:rPr>
            </w:pPr>
            <w:r w:rsidRPr="007B4B12">
              <w:rPr>
                <w:rFonts w:cs="Times New Roman"/>
                <w:b/>
                <w:sz w:val="24"/>
                <w:szCs w:val="24"/>
              </w:rPr>
              <w:t xml:space="preserve">Bāriņtiesa </w:t>
            </w:r>
            <w:r w:rsidR="00037CB0" w:rsidRPr="007B4B12">
              <w:rPr>
                <w:rFonts w:cs="Times New Roman"/>
                <w:b/>
                <w:sz w:val="24"/>
                <w:szCs w:val="24"/>
              </w:rPr>
              <w:t xml:space="preserve">sadarbībā ar Atbalsta centru </w:t>
            </w:r>
            <w:r w:rsidR="007B4B12" w:rsidRPr="007B4B12">
              <w:rPr>
                <w:rFonts w:cs="Times New Roman"/>
                <w:b/>
                <w:sz w:val="24"/>
                <w:szCs w:val="24"/>
              </w:rPr>
              <w:t>pirms lēmuma par audžuģimenes piemērotību specializētās audžuģimenes pienākumu veikšanai vērtē</w:t>
            </w:r>
          </w:p>
        </w:tc>
        <w:tc>
          <w:tcPr>
            <w:tcW w:w="3262" w:type="dxa"/>
          </w:tcPr>
          <w:p w14:paraId="72816B60" w14:textId="5AD50237" w:rsidR="006F037D" w:rsidRPr="007B4B12" w:rsidRDefault="006F037D" w:rsidP="00037CB0">
            <w:pPr>
              <w:pStyle w:val="NormalWeb"/>
              <w:numPr>
                <w:ilvl w:val="0"/>
                <w:numId w:val="20"/>
              </w:numPr>
              <w:tabs>
                <w:tab w:val="left" w:pos="299"/>
              </w:tabs>
              <w:spacing w:before="0" w:beforeAutospacing="0" w:after="0" w:afterAutospacing="0"/>
              <w:ind w:left="34" w:firstLine="0"/>
            </w:pPr>
            <w:r w:rsidRPr="007B4B12">
              <w:t>Audžuģimenes motivāciju un sadzīves apstākļu piemērotību atbilstoši audžuģime</w:t>
            </w:r>
            <w:r w:rsidR="00D433D8">
              <w:t>nes izvēlētajai specializācijai</w:t>
            </w:r>
          </w:p>
          <w:p w14:paraId="6A012F0B" w14:textId="748CC383" w:rsidR="006F037D" w:rsidRPr="007B4B12" w:rsidRDefault="00A6477E" w:rsidP="00037CB0">
            <w:pPr>
              <w:pStyle w:val="NormalWeb"/>
              <w:numPr>
                <w:ilvl w:val="0"/>
                <w:numId w:val="20"/>
              </w:numPr>
              <w:tabs>
                <w:tab w:val="left" w:pos="299"/>
              </w:tabs>
              <w:spacing w:before="0" w:beforeAutospacing="0" w:after="0" w:afterAutospacing="0"/>
              <w:ind w:left="34" w:firstLine="0"/>
            </w:pPr>
            <w:r>
              <w:t>I</w:t>
            </w:r>
            <w:r w:rsidR="006F037D" w:rsidRPr="007B4B12">
              <w:t>espējas nodrošināt vides, mobilitātes un rehabilitācijas; pakalpojumu pieejamību;</w:t>
            </w:r>
          </w:p>
          <w:p w14:paraId="4A76ABDC" w14:textId="0B7A5642" w:rsidR="006F037D" w:rsidRPr="007B4B12" w:rsidRDefault="00A6477E" w:rsidP="00037CB0">
            <w:pPr>
              <w:pStyle w:val="NormalWeb"/>
              <w:numPr>
                <w:ilvl w:val="0"/>
                <w:numId w:val="20"/>
              </w:numPr>
              <w:tabs>
                <w:tab w:val="left" w:pos="299"/>
              </w:tabs>
              <w:spacing w:before="0" w:beforeAutospacing="0" w:after="0" w:afterAutospacing="0"/>
              <w:ind w:left="34" w:firstLine="0"/>
            </w:pPr>
            <w:r>
              <w:t>A</w:t>
            </w:r>
            <w:r w:rsidR="00D433D8">
              <w:t>udžuģimenes norādīto pieredzi</w:t>
            </w:r>
          </w:p>
          <w:p w14:paraId="45AC0238" w14:textId="34A6FBE0" w:rsidR="006F037D" w:rsidRDefault="00A6477E" w:rsidP="00037CB0">
            <w:pPr>
              <w:pStyle w:val="NormalWeb"/>
              <w:numPr>
                <w:ilvl w:val="0"/>
                <w:numId w:val="20"/>
              </w:numPr>
              <w:tabs>
                <w:tab w:val="left" w:pos="299"/>
              </w:tabs>
              <w:spacing w:before="0" w:beforeAutospacing="0" w:after="0" w:afterAutospacing="0"/>
              <w:ind w:left="34" w:firstLine="0"/>
            </w:pPr>
            <w:r>
              <w:t>Z</w:t>
            </w:r>
            <w:r w:rsidR="006F037D" w:rsidRPr="007B4B12">
              <w:t>ināšanas un prasmes bērna aprūpē</w:t>
            </w:r>
          </w:p>
          <w:p w14:paraId="72DDFC60" w14:textId="77777777" w:rsidR="00D34F18" w:rsidRPr="007B4B12" w:rsidRDefault="00D34F18" w:rsidP="00D34F18">
            <w:pPr>
              <w:pStyle w:val="NormalWeb"/>
              <w:tabs>
                <w:tab w:val="left" w:pos="299"/>
              </w:tabs>
              <w:spacing w:before="0" w:beforeAutospacing="0" w:after="0" w:afterAutospacing="0"/>
              <w:ind w:left="34"/>
            </w:pPr>
          </w:p>
        </w:tc>
        <w:tc>
          <w:tcPr>
            <w:tcW w:w="3542" w:type="dxa"/>
          </w:tcPr>
          <w:p w14:paraId="4927ED81" w14:textId="71B2FA92" w:rsidR="006F037D" w:rsidRPr="007B4B12" w:rsidRDefault="006F037D" w:rsidP="00037CB0">
            <w:pPr>
              <w:pStyle w:val="NormalWeb"/>
              <w:numPr>
                <w:ilvl w:val="0"/>
                <w:numId w:val="20"/>
              </w:numPr>
              <w:tabs>
                <w:tab w:val="left" w:pos="284"/>
              </w:tabs>
              <w:spacing w:before="0" w:beforeAutospacing="0" w:after="0" w:afterAutospacing="0"/>
              <w:ind w:left="34" w:firstLine="0"/>
            </w:pPr>
            <w:r w:rsidRPr="007B4B12">
              <w:t>Audžuģimenes motivāciju un sadzīves apstākļu piemērotību atbilstoši audžuģime</w:t>
            </w:r>
            <w:r w:rsidR="00D433D8">
              <w:t>nes izvēlētajai specializācijai</w:t>
            </w:r>
          </w:p>
          <w:p w14:paraId="1BCF46CE" w14:textId="436FAE27" w:rsidR="006F037D" w:rsidRPr="007B4B12" w:rsidRDefault="00A6477E" w:rsidP="00037CB0">
            <w:pPr>
              <w:pStyle w:val="NormalWeb"/>
              <w:numPr>
                <w:ilvl w:val="0"/>
                <w:numId w:val="20"/>
              </w:numPr>
              <w:tabs>
                <w:tab w:val="left" w:pos="284"/>
              </w:tabs>
              <w:spacing w:before="0" w:beforeAutospacing="0" w:after="0" w:afterAutospacing="0"/>
              <w:ind w:left="34" w:firstLine="0"/>
            </w:pPr>
            <w:r>
              <w:t>I</w:t>
            </w:r>
            <w:r w:rsidR="006F037D" w:rsidRPr="007B4B12">
              <w:t>espējas nodrošināt vides, mobilitātes un rehabil</w:t>
            </w:r>
            <w:r w:rsidR="00D433D8">
              <w:t>itācijas pakalpojumu pieejamību</w:t>
            </w:r>
          </w:p>
          <w:p w14:paraId="79DC179C" w14:textId="4F5D2001" w:rsidR="006F037D" w:rsidRPr="007B4B12" w:rsidRDefault="00A6477E" w:rsidP="00037CB0">
            <w:pPr>
              <w:pStyle w:val="NormalWeb"/>
              <w:numPr>
                <w:ilvl w:val="0"/>
                <w:numId w:val="20"/>
              </w:numPr>
              <w:tabs>
                <w:tab w:val="left" w:pos="284"/>
              </w:tabs>
              <w:spacing w:before="0" w:beforeAutospacing="0" w:after="0" w:afterAutospacing="0"/>
              <w:ind w:left="34" w:firstLine="0"/>
            </w:pPr>
            <w:r>
              <w:t>A</w:t>
            </w:r>
            <w:r w:rsidR="00D433D8">
              <w:t>udžuģimenes norādīto pieredzi</w:t>
            </w:r>
          </w:p>
          <w:p w14:paraId="0B82C684" w14:textId="14BC0FA1" w:rsidR="006F037D" w:rsidRPr="007B4B12" w:rsidRDefault="00A6477E" w:rsidP="00037CB0">
            <w:pPr>
              <w:pStyle w:val="NormalWeb"/>
              <w:numPr>
                <w:ilvl w:val="0"/>
                <w:numId w:val="20"/>
              </w:numPr>
              <w:tabs>
                <w:tab w:val="left" w:pos="284"/>
              </w:tabs>
              <w:spacing w:before="0" w:beforeAutospacing="0" w:after="0" w:afterAutospacing="0"/>
              <w:ind w:left="34" w:firstLine="0"/>
            </w:pPr>
            <w:r>
              <w:t>Z</w:t>
            </w:r>
            <w:r w:rsidR="006F037D" w:rsidRPr="007B4B12">
              <w:t>i</w:t>
            </w:r>
            <w:r w:rsidR="00D433D8">
              <w:t>nāšanas un prasmes bērna aprūpē</w:t>
            </w:r>
          </w:p>
          <w:p w14:paraId="33067FC2" w14:textId="77777777" w:rsidR="006F037D" w:rsidRPr="007B4B12" w:rsidRDefault="006F037D" w:rsidP="00037CB0">
            <w:pPr>
              <w:ind w:left="34"/>
              <w:jc w:val="left"/>
              <w:rPr>
                <w:rFonts w:cs="Times New Roman"/>
                <w:sz w:val="24"/>
                <w:szCs w:val="24"/>
              </w:rPr>
            </w:pPr>
          </w:p>
        </w:tc>
      </w:tr>
      <w:tr w:rsidR="007B4B12" w:rsidRPr="001E67DB" w14:paraId="116A6205" w14:textId="77777777" w:rsidTr="007B4B12">
        <w:trPr>
          <w:jc w:val="center"/>
        </w:trPr>
        <w:tc>
          <w:tcPr>
            <w:tcW w:w="2268" w:type="dxa"/>
          </w:tcPr>
          <w:p w14:paraId="4EBCCDA8" w14:textId="77777777" w:rsidR="007B4B12" w:rsidRPr="00037CB0" w:rsidRDefault="00A750D4" w:rsidP="00037CB0">
            <w:pPr>
              <w:jc w:val="left"/>
              <w:rPr>
                <w:rFonts w:cs="Times New Roman"/>
                <w:b/>
                <w:sz w:val="26"/>
                <w:szCs w:val="26"/>
              </w:rPr>
            </w:pPr>
            <w:r>
              <w:rPr>
                <w:rFonts w:cs="Times New Roman"/>
                <w:b/>
                <w:sz w:val="26"/>
                <w:szCs w:val="26"/>
              </w:rPr>
              <w:t>Bāriņtiesas lēmuma pieņemšana</w:t>
            </w:r>
          </w:p>
        </w:tc>
        <w:tc>
          <w:tcPr>
            <w:tcW w:w="3262" w:type="dxa"/>
          </w:tcPr>
          <w:p w14:paraId="3C2A972C" w14:textId="77777777" w:rsidR="007B4B12" w:rsidRPr="00A750D4" w:rsidRDefault="00A750D4" w:rsidP="00A750D4">
            <w:pPr>
              <w:pStyle w:val="NormalWeb"/>
              <w:tabs>
                <w:tab w:val="left" w:pos="299"/>
              </w:tabs>
              <w:spacing w:before="0" w:beforeAutospacing="0" w:after="0" w:afterAutospacing="0"/>
              <w:ind w:left="34"/>
            </w:pPr>
            <w:r w:rsidRPr="00A750D4">
              <w:rPr>
                <w:shd w:val="clear" w:color="auto" w:fill="FFFFFF"/>
              </w:rPr>
              <w:t xml:space="preserve">Bāriņtiesa mēneša laikā no iesnieguma saņemšanas lemj par audžuģimenes piemērotību krīzes audžuģimenes pienākumu veikšanai </w:t>
            </w:r>
          </w:p>
        </w:tc>
        <w:tc>
          <w:tcPr>
            <w:tcW w:w="3542" w:type="dxa"/>
          </w:tcPr>
          <w:p w14:paraId="48F65777" w14:textId="53DBFD5E" w:rsidR="007B4B12" w:rsidRDefault="00A750D4" w:rsidP="00A750D4">
            <w:pPr>
              <w:pStyle w:val="NormalWeb"/>
              <w:tabs>
                <w:tab w:val="left" w:pos="284"/>
              </w:tabs>
              <w:spacing w:before="0" w:beforeAutospacing="0" w:after="0" w:afterAutospacing="0"/>
              <w:ind w:left="34"/>
              <w:rPr>
                <w:shd w:val="clear" w:color="auto" w:fill="FFFFFF"/>
              </w:rPr>
            </w:pPr>
            <w:r w:rsidRPr="00A750D4">
              <w:rPr>
                <w:shd w:val="clear" w:color="auto" w:fill="FFFFFF"/>
              </w:rPr>
              <w:t xml:space="preserve">Bāriņtiesa mēneša laikā no iesnieguma saņemšanas lemj par audžuģimenes piemērotību audžuģimenes bērnam ar smagiem funkcionāliem traucējumiem pienākumu veikšanai </w:t>
            </w:r>
          </w:p>
          <w:p w14:paraId="2D8639F6" w14:textId="77777777" w:rsidR="00D34F18" w:rsidRPr="00A750D4" w:rsidRDefault="00D34F18" w:rsidP="00A750D4">
            <w:pPr>
              <w:pStyle w:val="NormalWeb"/>
              <w:tabs>
                <w:tab w:val="left" w:pos="284"/>
              </w:tabs>
              <w:spacing w:before="0" w:beforeAutospacing="0" w:after="0" w:afterAutospacing="0"/>
              <w:ind w:left="34"/>
            </w:pPr>
          </w:p>
        </w:tc>
      </w:tr>
      <w:tr w:rsidR="007B4B12" w:rsidRPr="001E67DB" w14:paraId="3C1FE8B4" w14:textId="77777777" w:rsidTr="007B4B12">
        <w:trPr>
          <w:jc w:val="center"/>
        </w:trPr>
        <w:tc>
          <w:tcPr>
            <w:tcW w:w="2268" w:type="dxa"/>
          </w:tcPr>
          <w:p w14:paraId="393F1084" w14:textId="77777777" w:rsidR="007B4B12" w:rsidRPr="007831F8" w:rsidRDefault="002A4E19" w:rsidP="002A4E19">
            <w:pPr>
              <w:jc w:val="left"/>
              <w:rPr>
                <w:rFonts w:cs="Times New Roman"/>
                <w:b/>
                <w:color w:val="FF0000"/>
                <w:sz w:val="26"/>
                <w:szCs w:val="26"/>
              </w:rPr>
            </w:pPr>
            <w:r w:rsidRPr="00771070">
              <w:rPr>
                <w:rFonts w:cs="Times New Roman"/>
                <w:b/>
                <w:color w:val="000000" w:themeColor="text1"/>
                <w:sz w:val="24"/>
                <w:szCs w:val="24"/>
              </w:rPr>
              <w:lastRenderedPageBreak/>
              <w:t>Turpmākā rīcība, ja bāriņtiesa pieņēmusi lēmumu, ar kuru audžuģimene atzīta par piemērotu specializētās audžuģimenes pienākumu pildīšanai</w:t>
            </w:r>
          </w:p>
        </w:tc>
        <w:tc>
          <w:tcPr>
            <w:tcW w:w="3262" w:type="dxa"/>
          </w:tcPr>
          <w:p w14:paraId="4369625B" w14:textId="77777777" w:rsidR="00771070" w:rsidRDefault="00771070" w:rsidP="00771070">
            <w:pPr>
              <w:pStyle w:val="ListParagraph"/>
              <w:tabs>
                <w:tab w:val="left" w:pos="317"/>
              </w:tabs>
              <w:ind w:left="33"/>
              <w:rPr>
                <w:rFonts w:ascii="Times New Roman" w:hAnsi="Times New Roman" w:cs="Times New Roman"/>
                <w:sz w:val="24"/>
                <w:szCs w:val="24"/>
              </w:rPr>
            </w:pPr>
            <w:r>
              <w:rPr>
                <w:rFonts w:ascii="Times New Roman" w:hAnsi="Times New Roman" w:cs="Times New Roman"/>
                <w:sz w:val="24"/>
                <w:szCs w:val="24"/>
              </w:rPr>
              <w:t>Audžuģimene noslēdz vienošanos ar Atbalsta centru;</w:t>
            </w:r>
          </w:p>
          <w:p w14:paraId="3CEF250F" w14:textId="77777777" w:rsidR="00771070" w:rsidRPr="001863D6" w:rsidRDefault="00771070" w:rsidP="00771070">
            <w:pPr>
              <w:pStyle w:val="ListParagraph"/>
              <w:tabs>
                <w:tab w:val="left" w:pos="317"/>
              </w:tabs>
              <w:ind w:left="33"/>
              <w:rPr>
                <w:rFonts w:ascii="Times New Roman" w:hAnsi="Times New Roman" w:cs="Times New Roman"/>
                <w:sz w:val="24"/>
                <w:szCs w:val="24"/>
              </w:rPr>
            </w:pPr>
            <w:r w:rsidRPr="001863D6">
              <w:rPr>
                <w:rFonts w:ascii="Times New Roman" w:hAnsi="Times New Roman" w:cs="Times New Roman"/>
                <w:sz w:val="24"/>
                <w:szCs w:val="24"/>
                <w:u w:val="single"/>
              </w:rPr>
              <w:t>Atbalsta centrs</w:t>
            </w:r>
            <w:r w:rsidRPr="001863D6">
              <w:rPr>
                <w:rFonts w:ascii="Times New Roman" w:hAnsi="Times New Roman" w:cs="Times New Roman"/>
                <w:sz w:val="24"/>
                <w:szCs w:val="24"/>
              </w:rPr>
              <w:t xml:space="preserve">: </w:t>
            </w:r>
          </w:p>
          <w:p w14:paraId="3D6D8EC9" w14:textId="59D7D916" w:rsidR="00771070" w:rsidRPr="001863D6" w:rsidRDefault="00A6477E" w:rsidP="00771070">
            <w:pPr>
              <w:pStyle w:val="ListParagraph"/>
              <w:numPr>
                <w:ilvl w:val="0"/>
                <w:numId w:val="24"/>
              </w:numPr>
              <w:tabs>
                <w:tab w:val="left" w:pos="317"/>
              </w:tabs>
              <w:ind w:left="63" w:firstLine="0"/>
              <w:rPr>
                <w:rFonts w:ascii="Times New Roman" w:hAnsi="Times New Roman" w:cs="Times New Roman"/>
                <w:sz w:val="24"/>
                <w:szCs w:val="24"/>
              </w:rPr>
            </w:pPr>
            <w:r>
              <w:rPr>
                <w:rFonts w:ascii="Times New Roman" w:hAnsi="Times New Roman" w:cs="Times New Roman"/>
                <w:sz w:val="24"/>
                <w:szCs w:val="24"/>
              </w:rPr>
              <w:t>N</w:t>
            </w:r>
            <w:r w:rsidR="00771070" w:rsidRPr="001863D6">
              <w:rPr>
                <w:rFonts w:ascii="Times New Roman" w:hAnsi="Times New Roman" w:cs="Times New Roman"/>
                <w:sz w:val="24"/>
                <w:szCs w:val="24"/>
              </w:rPr>
              <w:t>odrošina mācību</w:t>
            </w:r>
            <w:r w:rsidR="00D433D8">
              <w:rPr>
                <w:rFonts w:ascii="Times New Roman" w:hAnsi="Times New Roman" w:cs="Times New Roman"/>
                <w:sz w:val="24"/>
                <w:szCs w:val="24"/>
              </w:rPr>
              <w:t xml:space="preserve"> programmas apguvi</w:t>
            </w:r>
          </w:p>
          <w:p w14:paraId="2F0B82CC" w14:textId="20BD33D5" w:rsidR="00771070" w:rsidRDefault="00A6477E" w:rsidP="00771070">
            <w:pPr>
              <w:pStyle w:val="ListParagraph"/>
              <w:numPr>
                <w:ilvl w:val="0"/>
                <w:numId w:val="17"/>
              </w:numPr>
              <w:tabs>
                <w:tab w:val="left" w:pos="317"/>
              </w:tabs>
              <w:ind w:left="33" w:firstLine="0"/>
              <w:rPr>
                <w:rFonts w:ascii="Times New Roman" w:hAnsi="Times New Roman" w:cs="Times New Roman"/>
                <w:sz w:val="24"/>
                <w:szCs w:val="24"/>
              </w:rPr>
            </w:pPr>
            <w:r>
              <w:rPr>
                <w:rFonts w:ascii="Times New Roman" w:hAnsi="Times New Roman" w:cs="Times New Roman"/>
                <w:sz w:val="24"/>
                <w:szCs w:val="24"/>
              </w:rPr>
              <w:t>N</w:t>
            </w:r>
            <w:r w:rsidR="00771070" w:rsidRPr="001863D6">
              <w:rPr>
                <w:rFonts w:ascii="Times New Roman" w:hAnsi="Times New Roman" w:cs="Times New Roman"/>
                <w:sz w:val="24"/>
                <w:szCs w:val="24"/>
              </w:rPr>
              <w:t xml:space="preserve">odrošina psihologa konsultācijas atzinuma </w:t>
            </w:r>
            <w:r w:rsidR="00771070">
              <w:rPr>
                <w:rFonts w:ascii="Times New Roman" w:hAnsi="Times New Roman" w:cs="Times New Roman"/>
                <w:sz w:val="24"/>
                <w:szCs w:val="24"/>
              </w:rPr>
              <w:t xml:space="preserve">par audžuģimenes piemērotību specializētās audžuģimenes pienākumu pildīšanai </w:t>
            </w:r>
            <w:r w:rsidR="00771070" w:rsidRPr="001863D6">
              <w:rPr>
                <w:rFonts w:ascii="Times New Roman" w:hAnsi="Times New Roman" w:cs="Times New Roman"/>
                <w:sz w:val="24"/>
                <w:szCs w:val="24"/>
              </w:rPr>
              <w:t xml:space="preserve">saņemšanai </w:t>
            </w:r>
            <w:r w:rsidR="00D433D8">
              <w:rPr>
                <w:rFonts w:ascii="Times New Roman" w:hAnsi="Times New Roman" w:cs="Times New Roman"/>
                <w:sz w:val="24"/>
                <w:szCs w:val="24"/>
              </w:rPr>
              <w:t>un iesniedz atzinumu bāriņtiesā</w:t>
            </w:r>
          </w:p>
          <w:p w14:paraId="67A5946A" w14:textId="6D576F08" w:rsidR="007B4B12" w:rsidRPr="00771070" w:rsidRDefault="00A6477E" w:rsidP="00771070">
            <w:pPr>
              <w:pStyle w:val="ListParagraph"/>
              <w:numPr>
                <w:ilvl w:val="0"/>
                <w:numId w:val="17"/>
              </w:numPr>
              <w:tabs>
                <w:tab w:val="left" w:pos="317"/>
              </w:tabs>
              <w:ind w:left="33" w:firstLine="0"/>
              <w:rPr>
                <w:rFonts w:ascii="Times New Roman" w:hAnsi="Times New Roman" w:cs="Times New Roman"/>
                <w:sz w:val="24"/>
                <w:szCs w:val="24"/>
              </w:rPr>
            </w:pPr>
            <w:r>
              <w:rPr>
                <w:rFonts w:ascii="Times New Roman" w:hAnsi="Times New Roman" w:cs="Times New Roman"/>
                <w:sz w:val="24"/>
                <w:szCs w:val="24"/>
              </w:rPr>
              <w:t>I</w:t>
            </w:r>
            <w:r w:rsidR="00771070" w:rsidRPr="001863D6">
              <w:rPr>
                <w:rFonts w:ascii="Times New Roman" w:hAnsi="Times New Roman" w:cs="Times New Roman"/>
                <w:sz w:val="24"/>
                <w:szCs w:val="24"/>
              </w:rPr>
              <w:t xml:space="preserve">esniedz bāriņtiesā </w:t>
            </w:r>
            <w:r w:rsidR="00771070">
              <w:rPr>
                <w:rFonts w:ascii="Times New Roman" w:hAnsi="Times New Roman" w:cs="Times New Roman"/>
                <w:sz w:val="24"/>
                <w:szCs w:val="24"/>
              </w:rPr>
              <w:t xml:space="preserve">audžuģimenes </w:t>
            </w:r>
            <w:r w:rsidR="00771070" w:rsidRPr="001863D6">
              <w:rPr>
                <w:rFonts w:ascii="Times New Roman" w:hAnsi="Times New Roman" w:cs="Times New Roman"/>
                <w:sz w:val="24"/>
                <w:szCs w:val="24"/>
              </w:rPr>
              <w:t xml:space="preserve">raksturojumu un informāciju par mācību </w:t>
            </w:r>
            <w:r w:rsidR="00D433D8">
              <w:rPr>
                <w:rFonts w:ascii="Times New Roman" w:hAnsi="Times New Roman" w:cs="Times New Roman"/>
                <w:sz w:val="24"/>
                <w:szCs w:val="24"/>
              </w:rPr>
              <w:t>programmas apguvi</w:t>
            </w:r>
          </w:p>
        </w:tc>
        <w:tc>
          <w:tcPr>
            <w:tcW w:w="3542" w:type="dxa"/>
          </w:tcPr>
          <w:p w14:paraId="563B8B36" w14:textId="77777777" w:rsidR="0007445A" w:rsidRDefault="0007445A" w:rsidP="0007445A">
            <w:pPr>
              <w:pStyle w:val="ListParagraph"/>
              <w:tabs>
                <w:tab w:val="left" w:pos="317"/>
              </w:tabs>
              <w:ind w:left="33"/>
              <w:rPr>
                <w:rFonts w:ascii="Times New Roman" w:hAnsi="Times New Roman" w:cs="Times New Roman"/>
                <w:sz w:val="24"/>
                <w:szCs w:val="24"/>
              </w:rPr>
            </w:pPr>
            <w:r>
              <w:rPr>
                <w:rFonts w:ascii="Times New Roman" w:hAnsi="Times New Roman" w:cs="Times New Roman"/>
                <w:sz w:val="24"/>
                <w:szCs w:val="24"/>
              </w:rPr>
              <w:t>Audžuģimene noslēdz vienošanos ar Atbalsta centru;</w:t>
            </w:r>
          </w:p>
          <w:p w14:paraId="45587540" w14:textId="77777777" w:rsidR="0007445A" w:rsidRPr="001863D6" w:rsidRDefault="0007445A" w:rsidP="0007445A">
            <w:pPr>
              <w:pStyle w:val="ListParagraph"/>
              <w:tabs>
                <w:tab w:val="left" w:pos="317"/>
              </w:tabs>
              <w:ind w:left="33"/>
              <w:rPr>
                <w:rFonts w:ascii="Times New Roman" w:hAnsi="Times New Roman" w:cs="Times New Roman"/>
                <w:sz w:val="24"/>
                <w:szCs w:val="24"/>
              </w:rPr>
            </w:pPr>
            <w:r w:rsidRPr="001863D6">
              <w:rPr>
                <w:rFonts w:ascii="Times New Roman" w:hAnsi="Times New Roman" w:cs="Times New Roman"/>
                <w:sz w:val="24"/>
                <w:szCs w:val="24"/>
                <w:u w:val="single"/>
              </w:rPr>
              <w:t>Atbalsta centrs</w:t>
            </w:r>
            <w:r w:rsidRPr="001863D6">
              <w:rPr>
                <w:rFonts w:ascii="Times New Roman" w:hAnsi="Times New Roman" w:cs="Times New Roman"/>
                <w:sz w:val="24"/>
                <w:szCs w:val="24"/>
              </w:rPr>
              <w:t xml:space="preserve">: </w:t>
            </w:r>
          </w:p>
          <w:p w14:paraId="6D9701E5" w14:textId="2596AF29" w:rsidR="0007445A" w:rsidRPr="001863D6" w:rsidRDefault="00A6477E" w:rsidP="0007445A">
            <w:pPr>
              <w:pStyle w:val="ListParagraph"/>
              <w:numPr>
                <w:ilvl w:val="0"/>
                <w:numId w:val="24"/>
              </w:numPr>
              <w:tabs>
                <w:tab w:val="left" w:pos="317"/>
              </w:tabs>
              <w:ind w:left="63" w:firstLine="0"/>
              <w:rPr>
                <w:rFonts w:ascii="Times New Roman" w:hAnsi="Times New Roman" w:cs="Times New Roman"/>
                <w:sz w:val="24"/>
                <w:szCs w:val="24"/>
              </w:rPr>
            </w:pPr>
            <w:r>
              <w:rPr>
                <w:rFonts w:ascii="Times New Roman" w:hAnsi="Times New Roman" w:cs="Times New Roman"/>
                <w:sz w:val="24"/>
                <w:szCs w:val="24"/>
              </w:rPr>
              <w:t>N</w:t>
            </w:r>
            <w:r w:rsidR="0007445A" w:rsidRPr="001863D6">
              <w:rPr>
                <w:rFonts w:ascii="Times New Roman" w:hAnsi="Times New Roman" w:cs="Times New Roman"/>
                <w:sz w:val="24"/>
                <w:szCs w:val="24"/>
              </w:rPr>
              <w:t>od</w:t>
            </w:r>
            <w:r w:rsidR="00D433D8">
              <w:rPr>
                <w:rFonts w:ascii="Times New Roman" w:hAnsi="Times New Roman" w:cs="Times New Roman"/>
                <w:sz w:val="24"/>
                <w:szCs w:val="24"/>
              </w:rPr>
              <w:t>rošina mācību programmas apguvi</w:t>
            </w:r>
          </w:p>
          <w:p w14:paraId="5530B2BD" w14:textId="7DF5A131" w:rsidR="0007445A" w:rsidRDefault="00A6477E" w:rsidP="0007445A">
            <w:pPr>
              <w:pStyle w:val="ListParagraph"/>
              <w:numPr>
                <w:ilvl w:val="0"/>
                <w:numId w:val="17"/>
              </w:numPr>
              <w:tabs>
                <w:tab w:val="left" w:pos="317"/>
              </w:tabs>
              <w:ind w:left="33" w:firstLine="0"/>
              <w:rPr>
                <w:rFonts w:ascii="Times New Roman" w:hAnsi="Times New Roman" w:cs="Times New Roman"/>
                <w:sz w:val="24"/>
                <w:szCs w:val="24"/>
              </w:rPr>
            </w:pPr>
            <w:r>
              <w:rPr>
                <w:rFonts w:ascii="Times New Roman" w:hAnsi="Times New Roman" w:cs="Times New Roman"/>
                <w:sz w:val="24"/>
                <w:szCs w:val="24"/>
              </w:rPr>
              <w:t>N</w:t>
            </w:r>
            <w:r w:rsidR="0007445A" w:rsidRPr="001863D6">
              <w:rPr>
                <w:rFonts w:ascii="Times New Roman" w:hAnsi="Times New Roman" w:cs="Times New Roman"/>
                <w:sz w:val="24"/>
                <w:szCs w:val="24"/>
              </w:rPr>
              <w:t xml:space="preserve">odrošina psihologa konsultācijas atzinuma </w:t>
            </w:r>
            <w:r w:rsidR="0007445A">
              <w:rPr>
                <w:rFonts w:ascii="Times New Roman" w:hAnsi="Times New Roman" w:cs="Times New Roman"/>
                <w:sz w:val="24"/>
                <w:szCs w:val="24"/>
              </w:rPr>
              <w:t xml:space="preserve">par audžuģimenes piemērotību specializētās audžuģimenes pienākumu pildīšanai </w:t>
            </w:r>
            <w:r w:rsidR="0007445A" w:rsidRPr="001863D6">
              <w:rPr>
                <w:rFonts w:ascii="Times New Roman" w:hAnsi="Times New Roman" w:cs="Times New Roman"/>
                <w:sz w:val="24"/>
                <w:szCs w:val="24"/>
              </w:rPr>
              <w:t xml:space="preserve">saņemšanai </w:t>
            </w:r>
            <w:r w:rsidR="00D433D8">
              <w:rPr>
                <w:rFonts w:ascii="Times New Roman" w:hAnsi="Times New Roman" w:cs="Times New Roman"/>
                <w:sz w:val="24"/>
                <w:szCs w:val="24"/>
              </w:rPr>
              <w:t>un iesniedz atzinumu bāriņtiesā</w:t>
            </w:r>
          </w:p>
          <w:p w14:paraId="4845E2F0" w14:textId="3DE8BFA8" w:rsidR="007B4B12" w:rsidRDefault="00A6477E" w:rsidP="00975F82">
            <w:pPr>
              <w:pStyle w:val="NormalWeb"/>
              <w:numPr>
                <w:ilvl w:val="0"/>
                <w:numId w:val="17"/>
              </w:numPr>
              <w:tabs>
                <w:tab w:val="left" w:pos="284"/>
              </w:tabs>
              <w:spacing w:before="0" w:beforeAutospacing="0" w:after="0" w:afterAutospacing="0"/>
              <w:ind w:left="33" w:firstLine="0"/>
              <w:rPr>
                <w:sz w:val="26"/>
                <w:szCs w:val="26"/>
              </w:rPr>
            </w:pPr>
            <w:r>
              <w:t>I</w:t>
            </w:r>
            <w:r w:rsidR="0007445A" w:rsidRPr="001863D6">
              <w:t xml:space="preserve">esniedz bāriņtiesā </w:t>
            </w:r>
            <w:r w:rsidR="0007445A">
              <w:t xml:space="preserve">audžuģimenes </w:t>
            </w:r>
            <w:r w:rsidR="0007445A" w:rsidRPr="001863D6">
              <w:t>raksturojumu un informāci</w:t>
            </w:r>
            <w:r w:rsidR="00D433D8">
              <w:t>ju par mācību programmas apguvi</w:t>
            </w:r>
          </w:p>
        </w:tc>
      </w:tr>
      <w:tr w:rsidR="002A4E19" w:rsidRPr="001E67DB" w14:paraId="54DEDD42" w14:textId="77777777" w:rsidTr="007B4B12">
        <w:trPr>
          <w:jc w:val="center"/>
        </w:trPr>
        <w:tc>
          <w:tcPr>
            <w:tcW w:w="2268" w:type="dxa"/>
          </w:tcPr>
          <w:p w14:paraId="2F2F213A" w14:textId="77777777" w:rsidR="002A4E19" w:rsidRPr="007831F8" w:rsidRDefault="00771070" w:rsidP="002A4E19">
            <w:pPr>
              <w:jc w:val="left"/>
              <w:rPr>
                <w:rFonts w:cs="Times New Roman"/>
                <w:b/>
                <w:color w:val="FF0000"/>
                <w:sz w:val="24"/>
                <w:szCs w:val="24"/>
              </w:rPr>
            </w:pPr>
            <w:r w:rsidRPr="00E24F52">
              <w:rPr>
                <w:rFonts w:cs="Times New Roman"/>
                <w:b/>
                <w:color w:val="000000" w:themeColor="text1"/>
                <w:sz w:val="24"/>
                <w:szCs w:val="24"/>
              </w:rPr>
              <w:t>Bāriņtiesas d</w:t>
            </w:r>
            <w:r w:rsidR="002A4E19" w:rsidRPr="00E24F52">
              <w:rPr>
                <w:rFonts w:cs="Times New Roman"/>
                <w:b/>
                <w:color w:val="000000" w:themeColor="text1"/>
                <w:sz w:val="24"/>
                <w:szCs w:val="24"/>
              </w:rPr>
              <w:t>a</w:t>
            </w:r>
            <w:r w:rsidRPr="00E24F52">
              <w:rPr>
                <w:rFonts w:cs="Times New Roman"/>
                <w:b/>
                <w:color w:val="000000" w:themeColor="text1"/>
                <w:sz w:val="24"/>
                <w:szCs w:val="24"/>
              </w:rPr>
              <w:t>r</w:t>
            </w:r>
            <w:r w:rsidR="002A4E19" w:rsidRPr="00E24F52">
              <w:rPr>
                <w:rFonts w:cs="Times New Roman"/>
                <w:b/>
                <w:color w:val="000000" w:themeColor="text1"/>
                <w:sz w:val="24"/>
                <w:szCs w:val="24"/>
              </w:rPr>
              <w:t>bības pirms lēmuma par specializētās audžuģimenes statusa piešķiršanu</w:t>
            </w:r>
          </w:p>
        </w:tc>
        <w:tc>
          <w:tcPr>
            <w:tcW w:w="3262" w:type="dxa"/>
          </w:tcPr>
          <w:p w14:paraId="3E1A6DC3" w14:textId="77777777" w:rsidR="0007445A" w:rsidRPr="001863D6" w:rsidRDefault="0007445A" w:rsidP="0007445A">
            <w:pPr>
              <w:pStyle w:val="ListParagraph"/>
              <w:tabs>
                <w:tab w:val="left" w:pos="317"/>
              </w:tabs>
              <w:ind w:left="33"/>
              <w:rPr>
                <w:rFonts w:ascii="Times New Roman" w:hAnsi="Times New Roman" w:cs="Times New Roman"/>
                <w:sz w:val="24"/>
                <w:szCs w:val="24"/>
              </w:rPr>
            </w:pPr>
            <w:r w:rsidRPr="001863D6">
              <w:rPr>
                <w:rFonts w:ascii="Times New Roman" w:hAnsi="Times New Roman" w:cs="Times New Roman"/>
                <w:sz w:val="24"/>
                <w:szCs w:val="24"/>
              </w:rPr>
              <w:t>Atbalsta centrs iesniedz bāriņtiesā:</w:t>
            </w:r>
          </w:p>
          <w:p w14:paraId="16F19474" w14:textId="219BE7DA" w:rsidR="0007445A" w:rsidRPr="001863D6" w:rsidRDefault="00A6477E" w:rsidP="0007445A">
            <w:pPr>
              <w:pStyle w:val="ListParagraph"/>
              <w:numPr>
                <w:ilvl w:val="0"/>
                <w:numId w:val="27"/>
              </w:numPr>
              <w:tabs>
                <w:tab w:val="left" w:pos="317"/>
              </w:tabs>
              <w:ind w:left="0" w:firstLine="0"/>
              <w:rPr>
                <w:rFonts w:ascii="Times New Roman" w:hAnsi="Times New Roman" w:cs="Times New Roman"/>
                <w:sz w:val="24"/>
                <w:szCs w:val="24"/>
              </w:rPr>
            </w:pPr>
            <w:r>
              <w:rPr>
                <w:rFonts w:ascii="Times New Roman" w:eastAsia="Times New Roman" w:hAnsi="Times New Roman" w:cs="Times New Roman"/>
                <w:sz w:val="24"/>
                <w:szCs w:val="24"/>
                <w:lang w:eastAsia="lv-LV"/>
              </w:rPr>
              <w:t>P</w:t>
            </w:r>
            <w:r w:rsidR="0007445A" w:rsidRPr="00D72069">
              <w:rPr>
                <w:rFonts w:ascii="Times New Roman" w:eastAsia="Times New Roman" w:hAnsi="Times New Roman" w:cs="Times New Roman"/>
                <w:sz w:val="24"/>
                <w:szCs w:val="24"/>
                <w:lang w:eastAsia="lv-LV"/>
              </w:rPr>
              <w:t>sihologa atzinumu</w:t>
            </w:r>
            <w:r w:rsidR="0007445A" w:rsidRPr="001863D6">
              <w:rPr>
                <w:rFonts w:ascii="Times New Roman" w:eastAsia="Times New Roman" w:hAnsi="Times New Roman" w:cs="Times New Roman"/>
                <w:sz w:val="24"/>
                <w:szCs w:val="24"/>
                <w:lang w:eastAsia="lv-LV"/>
              </w:rPr>
              <w:t xml:space="preserve"> par </w:t>
            </w:r>
            <w:r w:rsidR="0007445A">
              <w:rPr>
                <w:rFonts w:ascii="Times New Roman" w:eastAsia="Times New Roman" w:hAnsi="Times New Roman" w:cs="Times New Roman"/>
                <w:sz w:val="24"/>
                <w:szCs w:val="24"/>
                <w:lang w:eastAsia="lv-LV"/>
              </w:rPr>
              <w:t>audžuģimenes</w:t>
            </w:r>
            <w:r w:rsidR="0007445A" w:rsidRPr="001863D6">
              <w:rPr>
                <w:rFonts w:ascii="Times New Roman" w:eastAsia="Times New Roman" w:hAnsi="Times New Roman" w:cs="Times New Roman"/>
                <w:sz w:val="24"/>
                <w:szCs w:val="24"/>
                <w:lang w:eastAsia="lv-LV"/>
              </w:rPr>
              <w:t xml:space="preserve"> piemērotību </w:t>
            </w:r>
            <w:r w:rsidR="0007445A">
              <w:rPr>
                <w:rFonts w:ascii="Times New Roman" w:eastAsia="Times New Roman" w:hAnsi="Times New Roman" w:cs="Times New Roman"/>
                <w:sz w:val="24"/>
                <w:szCs w:val="24"/>
                <w:lang w:eastAsia="lv-LV"/>
              </w:rPr>
              <w:t xml:space="preserve">specializētās </w:t>
            </w:r>
            <w:r w:rsidR="00D433D8">
              <w:rPr>
                <w:rFonts w:ascii="Times New Roman" w:eastAsia="Times New Roman" w:hAnsi="Times New Roman" w:cs="Times New Roman"/>
                <w:sz w:val="24"/>
                <w:szCs w:val="24"/>
                <w:lang w:eastAsia="lv-LV"/>
              </w:rPr>
              <w:t>audžuģimenes statusa iegūšanai</w:t>
            </w:r>
          </w:p>
          <w:p w14:paraId="4CD8EBF9" w14:textId="138125AF" w:rsidR="0007445A" w:rsidRPr="001863D6" w:rsidRDefault="00A6477E" w:rsidP="0007445A">
            <w:pPr>
              <w:pStyle w:val="ListParagraph"/>
              <w:numPr>
                <w:ilvl w:val="0"/>
                <w:numId w:val="27"/>
              </w:numPr>
              <w:tabs>
                <w:tab w:val="left" w:pos="317"/>
              </w:tabs>
              <w:ind w:left="0" w:firstLine="0"/>
              <w:rPr>
                <w:rFonts w:ascii="Times New Roman" w:hAnsi="Times New Roman" w:cs="Times New Roman"/>
                <w:sz w:val="24"/>
                <w:szCs w:val="24"/>
              </w:rPr>
            </w:pPr>
            <w:r>
              <w:rPr>
                <w:rFonts w:ascii="Times New Roman" w:eastAsia="Times New Roman" w:hAnsi="Times New Roman" w:cs="Times New Roman"/>
                <w:sz w:val="24"/>
                <w:szCs w:val="24"/>
                <w:lang w:eastAsia="lv-LV"/>
              </w:rPr>
              <w:t>A</w:t>
            </w:r>
            <w:r w:rsidR="0007445A">
              <w:rPr>
                <w:rFonts w:ascii="Times New Roman" w:eastAsia="Times New Roman" w:hAnsi="Times New Roman" w:cs="Times New Roman"/>
                <w:sz w:val="24"/>
                <w:szCs w:val="24"/>
                <w:lang w:eastAsia="lv-LV"/>
              </w:rPr>
              <w:t xml:space="preserve">udžuģimenes </w:t>
            </w:r>
            <w:r w:rsidR="0007445A" w:rsidRPr="001863D6">
              <w:rPr>
                <w:rFonts w:ascii="Times New Roman" w:eastAsia="Times New Roman" w:hAnsi="Times New Roman" w:cs="Times New Roman"/>
                <w:sz w:val="24"/>
                <w:szCs w:val="24"/>
                <w:lang w:eastAsia="lv-LV"/>
              </w:rPr>
              <w:t>raksturojumu un informāciju par mācību programmas apguvi</w:t>
            </w:r>
          </w:p>
          <w:p w14:paraId="38E19463" w14:textId="77777777" w:rsidR="0007445A" w:rsidRPr="001863D6" w:rsidRDefault="0007445A" w:rsidP="0007445A">
            <w:pPr>
              <w:pStyle w:val="ListParagraph"/>
              <w:tabs>
                <w:tab w:val="left" w:pos="317"/>
              </w:tabs>
              <w:ind w:left="0"/>
              <w:rPr>
                <w:rFonts w:ascii="Times New Roman" w:eastAsia="Times New Roman" w:hAnsi="Times New Roman" w:cs="Times New Roman"/>
                <w:sz w:val="24"/>
                <w:szCs w:val="24"/>
                <w:lang w:eastAsia="lv-LV"/>
              </w:rPr>
            </w:pPr>
          </w:p>
          <w:p w14:paraId="41066724" w14:textId="001C5C24" w:rsidR="002A4E19" w:rsidRPr="001E67DB" w:rsidRDefault="0007445A" w:rsidP="0007445A">
            <w:pPr>
              <w:pStyle w:val="NormalWeb"/>
              <w:tabs>
                <w:tab w:val="left" w:pos="299"/>
              </w:tabs>
              <w:spacing w:before="0" w:beforeAutospacing="0" w:after="0" w:afterAutospacing="0"/>
              <w:ind w:left="34"/>
              <w:rPr>
                <w:sz w:val="26"/>
                <w:szCs w:val="26"/>
              </w:rPr>
            </w:pPr>
            <w:r w:rsidRPr="001863D6">
              <w:rPr>
                <w:shd w:val="clear" w:color="auto" w:fill="FFFFFF"/>
              </w:rPr>
              <w:t xml:space="preserve">Mēneša laikā </w:t>
            </w:r>
            <w:r>
              <w:rPr>
                <w:shd w:val="clear" w:color="auto" w:fill="FFFFFF"/>
              </w:rPr>
              <w:t xml:space="preserve">sadarbībā ar Atbalsta centru </w:t>
            </w:r>
            <w:r w:rsidRPr="001863D6">
              <w:rPr>
                <w:shd w:val="clear" w:color="auto" w:fill="FFFFFF"/>
              </w:rPr>
              <w:t xml:space="preserve">veic pārrunas ar </w:t>
            </w:r>
            <w:r>
              <w:rPr>
                <w:shd w:val="clear" w:color="auto" w:fill="FFFFFF"/>
              </w:rPr>
              <w:t>audžuģimeni</w:t>
            </w:r>
            <w:r w:rsidRPr="001863D6">
              <w:rPr>
                <w:shd w:val="clear" w:color="auto" w:fill="FFFFFF"/>
              </w:rPr>
              <w:t xml:space="preserve">, lai konstatētu </w:t>
            </w:r>
            <w:r>
              <w:rPr>
                <w:shd w:val="clear" w:color="auto" w:fill="FFFFFF"/>
              </w:rPr>
              <w:t>audžuģimenes</w:t>
            </w:r>
            <w:r w:rsidRPr="001863D6">
              <w:rPr>
                <w:shd w:val="clear" w:color="auto" w:fill="FFFFFF"/>
              </w:rPr>
              <w:t xml:space="preserve"> gribu un gatavību iegūt </w:t>
            </w:r>
            <w:r>
              <w:rPr>
                <w:shd w:val="clear" w:color="auto" w:fill="FFFFFF"/>
              </w:rPr>
              <w:t xml:space="preserve">specializētās </w:t>
            </w:r>
            <w:r w:rsidRPr="001863D6">
              <w:rPr>
                <w:shd w:val="clear" w:color="auto" w:fill="FFFFFF"/>
              </w:rPr>
              <w:t xml:space="preserve">audžuģimenes statusu, un pieņem lēmumu par </w:t>
            </w:r>
            <w:r>
              <w:rPr>
                <w:shd w:val="clear" w:color="auto" w:fill="FFFFFF"/>
              </w:rPr>
              <w:t xml:space="preserve">krīzes </w:t>
            </w:r>
            <w:r w:rsidRPr="001863D6">
              <w:rPr>
                <w:shd w:val="clear" w:color="auto" w:fill="FFFFFF"/>
              </w:rPr>
              <w:t>a</w:t>
            </w:r>
            <w:r w:rsidR="00C930F7">
              <w:rPr>
                <w:shd w:val="clear" w:color="auto" w:fill="FFFFFF"/>
              </w:rPr>
              <w:t>udžuģimenes statusa piešķiršanu</w:t>
            </w:r>
          </w:p>
        </w:tc>
        <w:tc>
          <w:tcPr>
            <w:tcW w:w="3542" w:type="dxa"/>
          </w:tcPr>
          <w:p w14:paraId="2DAFAD5E" w14:textId="77777777" w:rsidR="00901C1F" w:rsidRPr="001863D6" w:rsidRDefault="00901C1F" w:rsidP="00901C1F">
            <w:pPr>
              <w:pStyle w:val="ListParagraph"/>
              <w:tabs>
                <w:tab w:val="left" w:pos="317"/>
              </w:tabs>
              <w:ind w:left="33"/>
              <w:rPr>
                <w:rFonts w:ascii="Times New Roman" w:hAnsi="Times New Roman" w:cs="Times New Roman"/>
                <w:sz w:val="24"/>
                <w:szCs w:val="24"/>
              </w:rPr>
            </w:pPr>
            <w:r w:rsidRPr="001863D6">
              <w:rPr>
                <w:rFonts w:ascii="Times New Roman" w:hAnsi="Times New Roman" w:cs="Times New Roman"/>
                <w:sz w:val="24"/>
                <w:szCs w:val="24"/>
              </w:rPr>
              <w:t>Atbalsta centrs iesniedz bāriņtiesā:</w:t>
            </w:r>
          </w:p>
          <w:p w14:paraId="479AA818" w14:textId="2A55010A" w:rsidR="00901C1F" w:rsidRPr="001863D6" w:rsidRDefault="00A6477E" w:rsidP="00901C1F">
            <w:pPr>
              <w:pStyle w:val="ListParagraph"/>
              <w:numPr>
                <w:ilvl w:val="0"/>
                <w:numId w:val="27"/>
              </w:numPr>
              <w:tabs>
                <w:tab w:val="left" w:pos="317"/>
              </w:tabs>
              <w:ind w:left="0" w:firstLine="0"/>
              <w:rPr>
                <w:rFonts w:ascii="Times New Roman" w:hAnsi="Times New Roman" w:cs="Times New Roman"/>
                <w:sz w:val="24"/>
                <w:szCs w:val="24"/>
              </w:rPr>
            </w:pPr>
            <w:r>
              <w:rPr>
                <w:rFonts w:ascii="Times New Roman" w:eastAsia="Times New Roman" w:hAnsi="Times New Roman" w:cs="Times New Roman"/>
                <w:sz w:val="24"/>
                <w:szCs w:val="24"/>
                <w:lang w:eastAsia="lv-LV"/>
              </w:rPr>
              <w:t>P</w:t>
            </w:r>
            <w:r w:rsidR="00901C1F" w:rsidRPr="00D72069">
              <w:rPr>
                <w:rFonts w:ascii="Times New Roman" w:eastAsia="Times New Roman" w:hAnsi="Times New Roman" w:cs="Times New Roman"/>
                <w:sz w:val="24"/>
                <w:szCs w:val="24"/>
                <w:lang w:eastAsia="lv-LV"/>
              </w:rPr>
              <w:t>sihologa atzinumu</w:t>
            </w:r>
            <w:r w:rsidR="00901C1F" w:rsidRPr="001863D6">
              <w:rPr>
                <w:rFonts w:ascii="Times New Roman" w:eastAsia="Times New Roman" w:hAnsi="Times New Roman" w:cs="Times New Roman"/>
                <w:sz w:val="24"/>
                <w:szCs w:val="24"/>
                <w:lang w:eastAsia="lv-LV"/>
              </w:rPr>
              <w:t xml:space="preserve"> par </w:t>
            </w:r>
            <w:r w:rsidR="00901C1F">
              <w:rPr>
                <w:rFonts w:ascii="Times New Roman" w:eastAsia="Times New Roman" w:hAnsi="Times New Roman" w:cs="Times New Roman"/>
                <w:sz w:val="24"/>
                <w:szCs w:val="24"/>
                <w:lang w:eastAsia="lv-LV"/>
              </w:rPr>
              <w:t>audžuģimenes</w:t>
            </w:r>
            <w:r w:rsidR="00901C1F" w:rsidRPr="001863D6">
              <w:rPr>
                <w:rFonts w:ascii="Times New Roman" w:eastAsia="Times New Roman" w:hAnsi="Times New Roman" w:cs="Times New Roman"/>
                <w:sz w:val="24"/>
                <w:szCs w:val="24"/>
                <w:lang w:eastAsia="lv-LV"/>
              </w:rPr>
              <w:t xml:space="preserve"> piemērotību </w:t>
            </w:r>
            <w:r w:rsidR="00901C1F">
              <w:rPr>
                <w:rFonts w:ascii="Times New Roman" w:eastAsia="Times New Roman" w:hAnsi="Times New Roman" w:cs="Times New Roman"/>
                <w:sz w:val="24"/>
                <w:szCs w:val="24"/>
                <w:lang w:eastAsia="lv-LV"/>
              </w:rPr>
              <w:t xml:space="preserve">specializētās </w:t>
            </w:r>
            <w:r w:rsidR="00D433D8">
              <w:rPr>
                <w:rFonts w:ascii="Times New Roman" w:eastAsia="Times New Roman" w:hAnsi="Times New Roman" w:cs="Times New Roman"/>
                <w:sz w:val="24"/>
                <w:szCs w:val="24"/>
                <w:lang w:eastAsia="lv-LV"/>
              </w:rPr>
              <w:t>audžuģimenes statusa iegūšanai</w:t>
            </w:r>
          </w:p>
          <w:p w14:paraId="132F7C5C" w14:textId="5C27AE28" w:rsidR="00901C1F" w:rsidRPr="001863D6" w:rsidRDefault="00A6477E" w:rsidP="00901C1F">
            <w:pPr>
              <w:pStyle w:val="ListParagraph"/>
              <w:numPr>
                <w:ilvl w:val="0"/>
                <w:numId w:val="27"/>
              </w:numPr>
              <w:tabs>
                <w:tab w:val="left" w:pos="317"/>
              </w:tabs>
              <w:ind w:left="0" w:firstLine="0"/>
              <w:rPr>
                <w:rFonts w:ascii="Times New Roman" w:hAnsi="Times New Roman" w:cs="Times New Roman"/>
                <w:sz w:val="24"/>
                <w:szCs w:val="24"/>
              </w:rPr>
            </w:pPr>
            <w:r>
              <w:rPr>
                <w:rFonts w:ascii="Times New Roman" w:eastAsia="Times New Roman" w:hAnsi="Times New Roman" w:cs="Times New Roman"/>
                <w:sz w:val="24"/>
                <w:szCs w:val="24"/>
                <w:lang w:eastAsia="lv-LV"/>
              </w:rPr>
              <w:t>A</w:t>
            </w:r>
            <w:r w:rsidR="00901C1F">
              <w:rPr>
                <w:rFonts w:ascii="Times New Roman" w:eastAsia="Times New Roman" w:hAnsi="Times New Roman" w:cs="Times New Roman"/>
                <w:sz w:val="24"/>
                <w:szCs w:val="24"/>
                <w:lang w:eastAsia="lv-LV"/>
              </w:rPr>
              <w:t xml:space="preserve">udžuģimenes </w:t>
            </w:r>
            <w:r w:rsidR="00901C1F" w:rsidRPr="001863D6">
              <w:rPr>
                <w:rFonts w:ascii="Times New Roman" w:eastAsia="Times New Roman" w:hAnsi="Times New Roman" w:cs="Times New Roman"/>
                <w:sz w:val="24"/>
                <w:szCs w:val="24"/>
                <w:lang w:eastAsia="lv-LV"/>
              </w:rPr>
              <w:t>raksturojumu un informāciju par mācību programmas apguvi</w:t>
            </w:r>
          </w:p>
          <w:p w14:paraId="1FC28E85" w14:textId="77777777" w:rsidR="00901C1F" w:rsidRPr="001863D6" w:rsidRDefault="00901C1F" w:rsidP="00901C1F">
            <w:pPr>
              <w:pStyle w:val="ListParagraph"/>
              <w:tabs>
                <w:tab w:val="left" w:pos="317"/>
              </w:tabs>
              <w:ind w:left="0"/>
              <w:rPr>
                <w:rFonts w:ascii="Times New Roman" w:eastAsia="Times New Roman" w:hAnsi="Times New Roman" w:cs="Times New Roman"/>
                <w:sz w:val="24"/>
                <w:szCs w:val="24"/>
                <w:lang w:eastAsia="lv-LV"/>
              </w:rPr>
            </w:pPr>
          </w:p>
          <w:p w14:paraId="05E24788" w14:textId="1EAD4D08" w:rsidR="002A4E19" w:rsidRDefault="00901C1F" w:rsidP="00901C1F">
            <w:pPr>
              <w:pStyle w:val="NormalWeb"/>
              <w:tabs>
                <w:tab w:val="left" w:pos="284"/>
              </w:tabs>
              <w:spacing w:before="0" w:beforeAutospacing="0" w:after="0" w:afterAutospacing="0"/>
              <w:ind w:left="34"/>
              <w:rPr>
                <w:sz w:val="26"/>
                <w:szCs w:val="26"/>
              </w:rPr>
            </w:pPr>
            <w:r w:rsidRPr="001863D6">
              <w:rPr>
                <w:shd w:val="clear" w:color="auto" w:fill="FFFFFF"/>
              </w:rPr>
              <w:t xml:space="preserve">Mēneša laikā </w:t>
            </w:r>
            <w:r>
              <w:rPr>
                <w:shd w:val="clear" w:color="auto" w:fill="FFFFFF"/>
              </w:rPr>
              <w:t xml:space="preserve">sadarbībā ar Atbalsta centru </w:t>
            </w:r>
            <w:r w:rsidRPr="001863D6">
              <w:rPr>
                <w:shd w:val="clear" w:color="auto" w:fill="FFFFFF"/>
              </w:rPr>
              <w:t xml:space="preserve">veic pārrunas ar </w:t>
            </w:r>
            <w:r>
              <w:rPr>
                <w:shd w:val="clear" w:color="auto" w:fill="FFFFFF"/>
              </w:rPr>
              <w:t>audžuģimeni</w:t>
            </w:r>
            <w:r w:rsidRPr="001863D6">
              <w:rPr>
                <w:shd w:val="clear" w:color="auto" w:fill="FFFFFF"/>
              </w:rPr>
              <w:t xml:space="preserve">, lai konstatētu </w:t>
            </w:r>
            <w:r>
              <w:rPr>
                <w:shd w:val="clear" w:color="auto" w:fill="FFFFFF"/>
              </w:rPr>
              <w:t>audžuģimenes</w:t>
            </w:r>
            <w:r w:rsidRPr="001863D6">
              <w:rPr>
                <w:shd w:val="clear" w:color="auto" w:fill="FFFFFF"/>
              </w:rPr>
              <w:t xml:space="preserve"> gribu un gatavību iegūt </w:t>
            </w:r>
            <w:r>
              <w:rPr>
                <w:shd w:val="clear" w:color="auto" w:fill="FFFFFF"/>
              </w:rPr>
              <w:t xml:space="preserve">specializētās </w:t>
            </w:r>
            <w:r w:rsidRPr="001863D6">
              <w:rPr>
                <w:shd w:val="clear" w:color="auto" w:fill="FFFFFF"/>
              </w:rPr>
              <w:t xml:space="preserve">audžuģimenes statusu, un pieņem lēmumu par </w:t>
            </w:r>
            <w:r>
              <w:rPr>
                <w:shd w:val="clear" w:color="auto" w:fill="FFFFFF"/>
              </w:rPr>
              <w:t xml:space="preserve">audžuģimenes bērnam ar smagiem funkcionāliem traucējumiem </w:t>
            </w:r>
            <w:r w:rsidR="00C930F7">
              <w:rPr>
                <w:shd w:val="clear" w:color="auto" w:fill="FFFFFF"/>
              </w:rPr>
              <w:t>statusa piešķiršanu</w:t>
            </w:r>
          </w:p>
        </w:tc>
      </w:tr>
      <w:tr w:rsidR="002A4E19" w:rsidRPr="001E67DB" w14:paraId="5ABB7951" w14:textId="77777777" w:rsidTr="007B4B12">
        <w:trPr>
          <w:jc w:val="center"/>
        </w:trPr>
        <w:tc>
          <w:tcPr>
            <w:tcW w:w="2268" w:type="dxa"/>
          </w:tcPr>
          <w:p w14:paraId="04DB174E" w14:textId="77777777" w:rsidR="002A4E19" w:rsidRPr="007831F8" w:rsidRDefault="002A4E19" w:rsidP="00037CB0">
            <w:pPr>
              <w:jc w:val="left"/>
              <w:rPr>
                <w:rFonts w:cs="Times New Roman"/>
                <w:b/>
                <w:color w:val="FF0000"/>
                <w:sz w:val="26"/>
                <w:szCs w:val="26"/>
              </w:rPr>
            </w:pPr>
            <w:r w:rsidRPr="00E24F52">
              <w:rPr>
                <w:rFonts w:cs="Times New Roman"/>
                <w:b/>
                <w:color w:val="000000" w:themeColor="text1"/>
                <w:sz w:val="24"/>
                <w:szCs w:val="24"/>
              </w:rPr>
              <w:t xml:space="preserve">Bāriņtiesas darbības pēc lēmuma par </w:t>
            </w:r>
            <w:r w:rsidR="007831F8" w:rsidRPr="00E24F52">
              <w:rPr>
                <w:rFonts w:cs="Times New Roman"/>
                <w:b/>
                <w:color w:val="000000" w:themeColor="text1"/>
                <w:sz w:val="24"/>
                <w:szCs w:val="24"/>
              </w:rPr>
              <w:t xml:space="preserve">specializētās </w:t>
            </w:r>
            <w:r w:rsidRPr="00E24F52">
              <w:rPr>
                <w:rFonts w:cs="Times New Roman"/>
                <w:b/>
                <w:color w:val="000000" w:themeColor="text1"/>
                <w:sz w:val="24"/>
                <w:szCs w:val="24"/>
              </w:rPr>
              <w:t>audžuģimenes statusa piešķiršanas</w:t>
            </w:r>
          </w:p>
        </w:tc>
        <w:tc>
          <w:tcPr>
            <w:tcW w:w="3262" w:type="dxa"/>
          </w:tcPr>
          <w:p w14:paraId="6419B525" w14:textId="77777777" w:rsidR="00E24F52" w:rsidRPr="001863D6" w:rsidRDefault="00E24F52" w:rsidP="00E24F52">
            <w:pPr>
              <w:pStyle w:val="ListParagraph"/>
              <w:tabs>
                <w:tab w:val="left" w:pos="317"/>
              </w:tabs>
              <w:ind w:left="33"/>
              <w:rPr>
                <w:rFonts w:ascii="Times New Roman" w:hAnsi="Times New Roman" w:cs="Times New Roman"/>
                <w:sz w:val="24"/>
                <w:szCs w:val="24"/>
                <w:shd w:val="clear" w:color="auto" w:fill="FFFFFF"/>
              </w:rPr>
            </w:pPr>
            <w:r w:rsidRPr="001863D6">
              <w:rPr>
                <w:rFonts w:ascii="Times New Roman" w:hAnsi="Times New Roman" w:cs="Times New Roman"/>
                <w:sz w:val="24"/>
                <w:szCs w:val="24"/>
                <w:shd w:val="clear" w:color="auto" w:fill="FFFFFF"/>
              </w:rPr>
              <w:t>Lēmuma norakstu bāriņtiesa:</w:t>
            </w:r>
          </w:p>
          <w:p w14:paraId="494733EB" w14:textId="6D56B76D" w:rsidR="00E24F52" w:rsidRPr="001863D6" w:rsidRDefault="00E24F52" w:rsidP="00E24F52">
            <w:pPr>
              <w:pStyle w:val="ListParagraph"/>
              <w:numPr>
                <w:ilvl w:val="0"/>
                <w:numId w:val="30"/>
              </w:numPr>
              <w:tabs>
                <w:tab w:val="left" w:pos="202"/>
              </w:tabs>
              <w:ind w:left="0" w:firstLine="0"/>
              <w:rPr>
                <w:rFonts w:ascii="Times New Roman" w:hAnsi="Times New Roman" w:cs="Times New Roman"/>
                <w:sz w:val="24"/>
                <w:szCs w:val="24"/>
                <w:shd w:val="clear" w:color="auto" w:fill="FFFFFF"/>
              </w:rPr>
            </w:pPr>
            <w:r w:rsidRPr="001863D6">
              <w:rPr>
                <w:rFonts w:ascii="Times New Roman" w:hAnsi="Times New Roman" w:cs="Times New Roman"/>
                <w:sz w:val="24"/>
                <w:szCs w:val="24"/>
                <w:shd w:val="clear" w:color="auto" w:fill="FFFFFF"/>
              </w:rPr>
              <w:t>10 darbdi</w:t>
            </w:r>
            <w:r w:rsidR="00D433D8">
              <w:rPr>
                <w:rFonts w:ascii="Times New Roman" w:hAnsi="Times New Roman" w:cs="Times New Roman"/>
                <w:sz w:val="24"/>
                <w:szCs w:val="24"/>
                <w:shd w:val="clear" w:color="auto" w:fill="FFFFFF"/>
              </w:rPr>
              <w:t>enu laikā izsniedz audžuģimenei</w:t>
            </w:r>
          </w:p>
          <w:p w14:paraId="4B9F924A" w14:textId="2A46AA17" w:rsidR="0088572C" w:rsidRDefault="00A6477E" w:rsidP="0088572C">
            <w:pPr>
              <w:pStyle w:val="ListParagraph"/>
              <w:numPr>
                <w:ilvl w:val="0"/>
                <w:numId w:val="29"/>
              </w:numPr>
              <w:tabs>
                <w:tab w:val="left" w:pos="202"/>
              </w:tabs>
              <w:ind w:left="0"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E24F52" w:rsidRPr="001863D6">
              <w:rPr>
                <w:rFonts w:ascii="Times New Roman" w:hAnsi="Times New Roman" w:cs="Times New Roman"/>
                <w:sz w:val="24"/>
                <w:szCs w:val="24"/>
                <w:shd w:val="clear" w:color="auto" w:fill="FFFFFF"/>
              </w:rPr>
              <w:t>ttiecīgo informāciju ievada Au</w:t>
            </w:r>
            <w:r w:rsidR="00D433D8">
              <w:rPr>
                <w:rFonts w:ascii="Times New Roman" w:hAnsi="Times New Roman" w:cs="Times New Roman"/>
                <w:sz w:val="24"/>
                <w:szCs w:val="24"/>
                <w:shd w:val="clear" w:color="auto" w:fill="FFFFFF"/>
              </w:rPr>
              <w:t>džuģimeņu informācijas sistēmā</w:t>
            </w:r>
          </w:p>
          <w:p w14:paraId="43BC0B82" w14:textId="6DCCFBDC" w:rsidR="002A4E19" w:rsidRPr="0088572C" w:rsidRDefault="00A6477E" w:rsidP="0088572C">
            <w:pPr>
              <w:pStyle w:val="ListParagraph"/>
              <w:numPr>
                <w:ilvl w:val="0"/>
                <w:numId w:val="29"/>
              </w:numPr>
              <w:tabs>
                <w:tab w:val="left" w:pos="202"/>
              </w:tabs>
              <w:ind w:left="0"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w:t>
            </w:r>
            <w:r w:rsidR="00C930F7">
              <w:rPr>
                <w:rFonts w:ascii="Times New Roman" w:hAnsi="Times New Roman" w:cs="Times New Roman"/>
                <w:sz w:val="24"/>
                <w:szCs w:val="24"/>
                <w:shd w:val="clear" w:color="auto" w:fill="FFFFFF"/>
              </w:rPr>
              <w:t>nformē par to Atbalsta centru</w:t>
            </w:r>
          </w:p>
        </w:tc>
        <w:tc>
          <w:tcPr>
            <w:tcW w:w="3542" w:type="dxa"/>
          </w:tcPr>
          <w:p w14:paraId="20123FEA" w14:textId="77777777" w:rsidR="004F13DB" w:rsidRPr="001863D6" w:rsidRDefault="004F13DB" w:rsidP="004F13DB">
            <w:pPr>
              <w:pStyle w:val="ListParagraph"/>
              <w:tabs>
                <w:tab w:val="left" w:pos="317"/>
              </w:tabs>
              <w:ind w:left="33"/>
              <w:rPr>
                <w:rFonts w:ascii="Times New Roman" w:hAnsi="Times New Roman" w:cs="Times New Roman"/>
                <w:sz w:val="24"/>
                <w:szCs w:val="24"/>
                <w:shd w:val="clear" w:color="auto" w:fill="FFFFFF"/>
              </w:rPr>
            </w:pPr>
            <w:r w:rsidRPr="001863D6">
              <w:rPr>
                <w:rFonts w:ascii="Times New Roman" w:hAnsi="Times New Roman" w:cs="Times New Roman"/>
                <w:sz w:val="24"/>
                <w:szCs w:val="24"/>
                <w:shd w:val="clear" w:color="auto" w:fill="FFFFFF"/>
              </w:rPr>
              <w:t>Lēmuma norakstu bāriņtiesa:</w:t>
            </w:r>
          </w:p>
          <w:p w14:paraId="772AA4A2" w14:textId="09DBED80" w:rsidR="004F13DB" w:rsidRPr="001863D6" w:rsidRDefault="004F13DB" w:rsidP="004F13DB">
            <w:pPr>
              <w:pStyle w:val="ListParagraph"/>
              <w:numPr>
                <w:ilvl w:val="0"/>
                <w:numId w:val="30"/>
              </w:numPr>
              <w:tabs>
                <w:tab w:val="left" w:pos="202"/>
              </w:tabs>
              <w:ind w:left="0" w:firstLine="0"/>
              <w:rPr>
                <w:rFonts w:ascii="Times New Roman" w:hAnsi="Times New Roman" w:cs="Times New Roman"/>
                <w:sz w:val="24"/>
                <w:szCs w:val="24"/>
                <w:shd w:val="clear" w:color="auto" w:fill="FFFFFF"/>
              </w:rPr>
            </w:pPr>
            <w:r w:rsidRPr="001863D6">
              <w:rPr>
                <w:rFonts w:ascii="Times New Roman" w:hAnsi="Times New Roman" w:cs="Times New Roman"/>
                <w:sz w:val="24"/>
                <w:szCs w:val="24"/>
                <w:shd w:val="clear" w:color="auto" w:fill="FFFFFF"/>
              </w:rPr>
              <w:t>10 darbdi</w:t>
            </w:r>
            <w:r w:rsidR="00D433D8">
              <w:rPr>
                <w:rFonts w:ascii="Times New Roman" w:hAnsi="Times New Roman" w:cs="Times New Roman"/>
                <w:sz w:val="24"/>
                <w:szCs w:val="24"/>
                <w:shd w:val="clear" w:color="auto" w:fill="FFFFFF"/>
              </w:rPr>
              <w:t>enu laikā izsniedz audžuģimenei</w:t>
            </w:r>
          </w:p>
          <w:p w14:paraId="39FAD6A2" w14:textId="107FBE59" w:rsidR="004F13DB" w:rsidRDefault="00A6477E" w:rsidP="004F13DB">
            <w:pPr>
              <w:pStyle w:val="ListParagraph"/>
              <w:numPr>
                <w:ilvl w:val="0"/>
                <w:numId w:val="29"/>
              </w:numPr>
              <w:tabs>
                <w:tab w:val="left" w:pos="202"/>
              </w:tabs>
              <w:ind w:left="0"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4F13DB" w:rsidRPr="001863D6">
              <w:rPr>
                <w:rFonts w:ascii="Times New Roman" w:hAnsi="Times New Roman" w:cs="Times New Roman"/>
                <w:sz w:val="24"/>
                <w:szCs w:val="24"/>
                <w:shd w:val="clear" w:color="auto" w:fill="FFFFFF"/>
              </w:rPr>
              <w:t>ttiecīgo informāciju ievada Au</w:t>
            </w:r>
            <w:r w:rsidR="00D433D8">
              <w:rPr>
                <w:rFonts w:ascii="Times New Roman" w:hAnsi="Times New Roman" w:cs="Times New Roman"/>
                <w:sz w:val="24"/>
                <w:szCs w:val="24"/>
                <w:shd w:val="clear" w:color="auto" w:fill="FFFFFF"/>
              </w:rPr>
              <w:t>džuģimeņu informācijas sistēmā</w:t>
            </w:r>
          </w:p>
          <w:p w14:paraId="6708E163" w14:textId="388327DD" w:rsidR="002A4E19" w:rsidRPr="004F13DB" w:rsidRDefault="00A6477E" w:rsidP="004F13DB">
            <w:pPr>
              <w:pStyle w:val="ListParagraph"/>
              <w:numPr>
                <w:ilvl w:val="0"/>
                <w:numId w:val="29"/>
              </w:numPr>
              <w:tabs>
                <w:tab w:val="left" w:pos="202"/>
              </w:tabs>
              <w:ind w:left="0"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w:t>
            </w:r>
            <w:r w:rsidR="004F13DB" w:rsidRPr="004F13DB">
              <w:rPr>
                <w:rFonts w:ascii="Times New Roman" w:hAnsi="Times New Roman" w:cs="Times New Roman"/>
                <w:sz w:val="24"/>
                <w:szCs w:val="24"/>
                <w:shd w:val="clear" w:color="auto" w:fill="FFFFFF"/>
              </w:rPr>
              <w:t xml:space="preserve">nformē par to Atbalsta </w:t>
            </w:r>
            <w:r w:rsidR="00C930F7">
              <w:rPr>
                <w:rFonts w:ascii="Times New Roman" w:hAnsi="Times New Roman" w:cs="Times New Roman"/>
                <w:sz w:val="24"/>
                <w:szCs w:val="24"/>
                <w:shd w:val="clear" w:color="auto" w:fill="FFFFFF"/>
              </w:rPr>
              <w:t>centru</w:t>
            </w:r>
          </w:p>
        </w:tc>
      </w:tr>
    </w:tbl>
    <w:p w14:paraId="6529F6E9" w14:textId="77777777" w:rsidR="006F037D" w:rsidRDefault="006F037D" w:rsidP="006F037D"/>
    <w:p w14:paraId="15F2245C" w14:textId="77777777" w:rsidR="006F037D" w:rsidRDefault="006F037D" w:rsidP="006F037D"/>
    <w:p w14:paraId="05699D7D" w14:textId="77777777" w:rsidR="008A571E" w:rsidRPr="006F037D" w:rsidRDefault="008A571E" w:rsidP="006F037D"/>
    <w:p w14:paraId="3FCB8380" w14:textId="77777777" w:rsidR="00BD5699" w:rsidRPr="008A571E" w:rsidRDefault="00BD5699" w:rsidP="00C17D72">
      <w:pPr>
        <w:pStyle w:val="NormalWeb"/>
        <w:spacing w:before="0" w:beforeAutospacing="0" w:after="0" w:afterAutospacing="0"/>
        <w:ind w:firstLine="720"/>
        <w:jc w:val="both"/>
        <w:rPr>
          <w:sz w:val="26"/>
          <w:szCs w:val="26"/>
        </w:rPr>
      </w:pPr>
    </w:p>
    <w:p w14:paraId="4A176228" w14:textId="6BEB2294" w:rsidR="001063D0" w:rsidRPr="00055D1C" w:rsidRDefault="002D104B" w:rsidP="00055D1C">
      <w:pPr>
        <w:pStyle w:val="ListParagraph"/>
        <w:numPr>
          <w:ilvl w:val="0"/>
          <w:numId w:val="12"/>
        </w:numPr>
        <w:jc w:val="center"/>
        <w:rPr>
          <w:rFonts w:ascii="Times New Roman" w:eastAsiaTheme="majorEastAsia" w:hAnsi="Times New Roman" w:cs="Times New Roman"/>
          <w:b/>
          <w:sz w:val="32"/>
          <w:szCs w:val="32"/>
        </w:rPr>
      </w:pPr>
      <w:r w:rsidRPr="00055D1C">
        <w:rPr>
          <w:sz w:val="32"/>
        </w:rPr>
        <w:br w:type="page"/>
      </w:r>
      <w:r w:rsidR="001063D0" w:rsidRPr="00055D1C">
        <w:rPr>
          <w:rFonts w:ascii="Times New Roman" w:hAnsi="Times New Roman" w:cs="Times New Roman"/>
          <w:b/>
          <w:sz w:val="32"/>
        </w:rPr>
        <w:lastRenderedPageBreak/>
        <w:t>Bāriņtiesas sadarbība ar Atbalsta centriem informācijas apmaiņā</w:t>
      </w:r>
    </w:p>
    <w:p w14:paraId="7E1D7A76" w14:textId="77777777" w:rsidR="006319CF" w:rsidRPr="006319CF" w:rsidRDefault="006319CF" w:rsidP="006319CF">
      <w:pPr>
        <w:rPr>
          <w:sz w:val="20"/>
        </w:rPr>
      </w:pPr>
    </w:p>
    <w:p w14:paraId="4BEFEA37" w14:textId="77777777" w:rsidR="006319CF" w:rsidRDefault="002F0DE8" w:rsidP="00D34F18">
      <w:pPr>
        <w:pStyle w:val="Heading2"/>
        <w:numPr>
          <w:ilvl w:val="1"/>
          <w:numId w:val="12"/>
        </w:numPr>
        <w:spacing w:before="0" w:after="120"/>
        <w:ind w:left="0" w:firstLine="0"/>
      </w:pPr>
      <w:r>
        <w:t>Sadarbība ievietojot bērnu</w:t>
      </w:r>
      <w:r w:rsidR="00A41990" w:rsidRPr="001722AE">
        <w:t xml:space="preserve"> audžuģimenē vai specializētajā audžuģimenē</w:t>
      </w:r>
    </w:p>
    <w:p w14:paraId="4DF928CE" w14:textId="77777777" w:rsidR="00D34F18" w:rsidRPr="00D34F18" w:rsidRDefault="00D34F18" w:rsidP="00D34F18"/>
    <w:p w14:paraId="6A9F4518" w14:textId="77777777" w:rsidR="00911F90" w:rsidRPr="00911F90" w:rsidRDefault="008A1127" w:rsidP="00911F90">
      <w:pPr>
        <w:pStyle w:val="Heading3"/>
        <w:numPr>
          <w:ilvl w:val="2"/>
          <w:numId w:val="12"/>
        </w:numPr>
        <w:spacing w:before="0" w:after="120"/>
        <w:jc w:val="center"/>
        <w:rPr>
          <w:rFonts w:cs="Times New Roman"/>
          <w:szCs w:val="26"/>
        </w:rPr>
      </w:pPr>
      <w:r w:rsidRPr="00F12129">
        <w:rPr>
          <w:rFonts w:cs="Times New Roman"/>
          <w:szCs w:val="26"/>
        </w:rPr>
        <w:t xml:space="preserve">Sadarbība </w:t>
      </w:r>
      <w:r w:rsidR="00F12129">
        <w:rPr>
          <w:rFonts w:cs="Times New Roman"/>
          <w:szCs w:val="26"/>
        </w:rPr>
        <w:t>bērnam atbilstošākās audžuģimenes apzināšanas procesā</w:t>
      </w:r>
    </w:p>
    <w:p w14:paraId="7B2A96E3" w14:textId="77777777" w:rsidR="00D675E6" w:rsidRPr="00EA2889" w:rsidRDefault="0066652F" w:rsidP="00911F90">
      <w:pPr>
        <w:ind w:firstLine="720"/>
        <w:rPr>
          <w:rFonts w:cs="Times New Roman"/>
          <w:sz w:val="24"/>
          <w:szCs w:val="24"/>
        </w:rPr>
      </w:pPr>
      <w:r w:rsidRPr="00EA2889">
        <w:rPr>
          <w:rFonts w:cs="Times New Roman"/>
          <w:sz w:val="24"/>
          <w:szCs w:val="24"/>
        </w:rPr>
        <w:t xml:space="preserve">Bāriņtiesa, ievietojot bērnu audžuģimenē vai specializētajā audžuģimenē, noskaidro bērna viedokli, ja bērns ir spējīgs to formulēt, ņemot vērā viņa vecumu un brieduma pakāpi, un ievēro bērna intereses, kā arī </w:t>
      </w:r>
      <w:r w:rsidRPr="00911F90">
        <w:rPr>
          <w:rFonts w:cs="Times New Roman"/>
          <w:sz w:val="24"/>
          <w:szCs w:val="24"/>
        </w:rPr>
        <w:t xml:space="preserve">sadarbībā ar </w:t>
      </w:r>
      <w:r w:rsidR="00BD5699" w:rsidRPr="00911F90">
        <w:rPr>
          <w:rFonts w:cs="Times New Roman"/>
          <w:sz w:val="24"/>
          <w:szCs w:val="24"/>
        </w:rPr>
        <w:t>A</w:t>
      </w:r>
      <w:r w:rsidRPr="00911F90">
        <w:rPr>
          <w:rFonts w:cs="Times New Roman"/>
          <w:sz w:val="24"/>
          <w:szCs w:val="24"/>
        </w:rPr>
        <w:t>tbalsta centru</w:t>
      </w:r>
      <w:r w:rsidR="00CE2FAF" w:rsidRPr="00911F90">
        <w:rPr>
          <w:rFonts w:cs="Times New Roman"/>
          <w:sz w:val="24"/>
          <w:szCs w:val="24"/>
        </w:rPr>
        <w:t xml:space="preserve"> </w:t>
      </w:r>
      <w:r w:rsidRPr="00911F90">
        <w:rPr>
          <w:rFonts w:cs="Times New Roman"/>
          <w:sz w:val="24"/>
          <w:szCs w:val="24"/>
        </w:rPr>
        <w:t>izvērtē</w:t>
      </w:r>
      <w:r w:rsidRPr="00EA2889">
        <w:rPr>
          <w:rFonts w:cs="Times New Roman"/>
          <w:sz w:val="24"/>
          <w:szCs w:val="24"/>
        </w:rPr>
        <w:t>, vai audžuģimene spēs nodrošināt pienācīgus dzīves apstākļus un aprūpi bērnam</w:t>
      </w:r>
      <w:r w:rsidRPr="00EA2889">
        <w:rPr>
          <w:rStyle w:val="FootnoteReference"/>
          <w:rFonts w:cs="Times New Roman"/>
          <w:sz w:val="24"/>
          <w:szCs w:val="24"/>
        </w:rPr>
        <w:footnoteReference w:id="39"/>
      </w:r>
      <w:r w:rsidR="00D675E6" w:rsidRPr="00EA2889">
        <w:rPr>
          <w:rFonts w:cs="Times New Roman"/>
          <w:sz w:val="24"/>
          <w:szCs w:val="24"/>
        </w:rPr>
        <w:t>.</w:t>
      </w:r>
    </w:p>
    <w:p w14:paraId="2BEB7542" w14:textId="6C4E1F61" w:rsidR="0066652F" w:rsidRDefault="002F0DE8" w:rsidP="00911F90">
      <w:pPr>
        <w:ind w:firstLine="720"/>
        <w:rPr>
          <w:rFonts w:cs="Times New Roman"/>
          <w:sz w:val="24"/>
          <w:szCs w:val="24"/>
        </w:rPr>
      </w:pPr>
      <w:r w:rsidRPr="00EA2889">
        <w:rPr>
          <w:rFonts w:cs="Times New Roman"/>
          <w:sz w:val="24"/>
          <w:szCs w:val="24"/>
        </w:rPr>
        <w:t xml:space="preserve">Tas nozīmē, ka </w:t>
      </w:r>
      <w:r w:rsidR="0073644D" w:rsidRPr="00EA2889">
        <w:rPr>
          <w:rFonts w:cs="Times New Roman"/>
          <w:sz w:val="24"/>
          <w:szCs w:val="24"/>
        </w:rPr>
        <w:t xml:space="preserve">bāriņtiesai un Atbalsta centram, apmainoties ar to rīcībā esošo informāciju par audžuģimeni, </w:t>
      </w:r>
      <w:r w:rsidRPr="00EA2889">
        <w:rPr>
          <w:rFonts w:cs="Times New Roman"/>
          <w:sz w:val="24"/>
          <w:szCs w:val="24"/>
        </w:rPr>
        <w:t>objektīvi jānovērtē konkrētās audžuģimenes piemērotība ievietojamajam bērnam.</w:t>
      </w:r>
      <w:r w:rsidR="00856641">
        <w:rPr>
          <w:rFonts w:cs="Times New Roman"/>
          <w:sz w:val="24"/>
          <w:szCs w:val="24"/>
        </w:rPr>
        <w:t xml:space="preserve"> Proti - </w:t>
      </w:r>
      <w:r w:rsidR="00C3512F">
        <w:rPr>
          <w:rFonts w:cs="Times New Roman"/>
          <w:sz w:val="24"/>
          <w:szCs w:val="24"/>
        </w:rPr>
        <w:t xml:space="preserve">audžuģimenes izpratne par bērna vecumam, briedumam, pieredzētajiem traumatiskajiem notikumiem atbilstošu aprūpi un audzināšanu. Tāpat jānovērtē audžuģimenes iespējas nodrošināt konkrētajam bērnam atbilstošu veselības aprūpi un izglītību. Vērā ņemams apstāklis ir arī audžuģimenes kopējā ģimenes situācija – audžuģimenē esošo bērnu skaits, vecums un viedoklis par vēl viena bērna ienākšanu. </w:t>
      </w:r>
      <w:r w:rsidR="009E3C05" w:rsidRPr="00EA2889">
        <w:rPr>
          <w:rFonts w:cs="Times New Roman"/>
          <w:sz w:val="24"/>
          <w:szCs w:val="24"/>
        </w:rPr>
        <w:t>Bāriņtiesa var vērtēt nepieciešamību uzaicināt Atbalsta centra, ar kuru audžuģimenei noslēgta vienošanās, speciālistu uz bāriņtiesas sēdi par bērna ievietošanu audžuģimenē, viedokļa snieg</w:t>
      </w:r>
      <w:r w:rsidR="00D675E6" w:rsidRPr="00EA2889">
        <w:rPr>
          <w:rFonts w:cs="Times New Roman"/>
          <w:sz w:val="24"/>
          <w:szCs w:val="24"/>
        </w:rPr>
        <w:t>šanai</w:t>
      </w:r>
      <w:r w:rsidR="009E3C05" w:rsidRPr="00EA2889">
        <w:rPr>
          <w:rFonts w:cs="Times New Roman"/>
          <w:sz w:val="24"/>
          <w:szCs w:val="24"/>
        </w:rPr>
        <w:t xml:space="preserve"> par audžuģimenes piemērotību konkrētā bērna aprūpēšanai.</w:t>
      </w:r>
    </w:p>
    <w:p w14:paraId="02FE22F2" w14:textId="33BF0A03" w:rsidR="00D96E70" w:rsidRDefault="00D96E70" w:rsidP="0066652F">
      <w:pPr>
        <w:ind w:firstLine="720"/>
        <w:rPr>
          <w:rFonts w:cs="Times New Roman"/>
          <w:sz w:val="24"/>
          <w:szCs w:val="24"/>
        </w:rPr>
      </w:pPr>
    </w:p>
    <w:p w14:paraId="42EFEB08" w14:textId="77777777" w:rsidR="00685310" w:rsidRPr="00EA2889" w:rsidRDefault="00685310" w:rsidP="0066652F">
      <w:pPr>
        <w:ind w:firstLine="720"/>
        <w:rPr>
          <w:rFonts w:cs="Times New Roman"/>
          <w:sz w:val="24"/>
          <w:szCs w:val="24"/>
        </w:rPr>
      </w:pPr>
    </w:p>
    <w:p w14:paraId="6A8F59B4" w14:textId="77777777" w:rsidR="00D96E70" w:rsidRPr="00D96E70" w:rsidRDefault="00D96E70" w:rsidP="000D6E9B">
      <w:pPr>
        <w:pStyle w:val="Heading3"/>
        <w:numPr>
          <w:ilvl w:val="2"/>
          <w:numId w:val="12"/>
        </w:numPr>
        <w:spacing w:before="0" w:after="120"/>
        <w:ind w:left="1077"/>
        <w:jc w:val="center"/>
        <w:rPr>
          <w:szCs w:val="26"/>
        </w:rPr>
      </w:pPr>
      <w:r w:rsidRPr="00D96E70">
        <w:rPr>
          <w:szCs w:val="26"/>
        </w:rPr>
        <w:t>Sadarbība</w:t>
      </w:r>
      <w:r w:rsidR="004B5B61">
        <w:rPr>
          <w:szCs w:val="26"/>
        </w:rPr>
        <w:t>,</w:t>
      </w:r>
      <w:r w:rsidRPr="00D96E70">
        <w:rPr>
          <w:szCs w:val="26"/>
        </w:rPr>
        <w:t xml:space="preserve"> ievietojot bērnu audžuģimenē vai </w:t>
      </w:r>
      <w:r w:rsidRPr="00D96E70">
        <w:rPr>
          <w:rFonts w:cs="Times New Roman"/>
          <w:szCs w:val="26"/>
        </w:rPr>
        <w:t>specializētajā audžuģimenē bērnam ar smagiem funkcionāliem traucējumiem</w:t>
      </w:r>
    </w:p>
    <w:p w14:paraId="18714CA6" w14:textId="77777777" w:rsidR="00D96E70" w:rsidRPr="004B5B61" w:rsidRDefault="00D96E70" w:rsidP="00D96E70">
      <w:pPr>
        <w:ind w:firstLine="720"/>
        <w:rPr>
          <w:rFonts w:eastAsia="Times New Roman" w:cs="Times New Roman"/>
          <w:sz w:val="24"/>
          <w:szCs w:val="24"/>
          <w:lang w:eastAsia="lv-LV"/>
        </w:rPr>
      </w:pPr>
      <w:r>
        <w:rPr>
          <w:rFonts w:eastAsia="Times New Roman" w:cs="Times New Roman"/>
          <w:sz w:val="24"/>
          <w:szCs w:val="24"/>
          <w:lang w:eastAsia="lv-LV"/>
        </w:rPr>
        <w:t xml:space="preserve">Kad audžuģimene vai specializētā </w:t>
      </w:r>
      <w:r w:rsidRPr="00D11B05">
        <w:rPr>
          <w:rFonts w:eastAsia="Times New Roman" w:cs="Times New Roman"/>
          <w:sz w:val="24"/>
          <w:szCs w:val="24"/>
          <w:lang w:eastAsia="lv-LV"/>
        </w:rPr>
        <w:t xml:space="preserve">audžuģimene </w:t>
      </w:r>
      <w:r>
        <w:rPr>
          <w:rFonts w:eastAsia="Times New Roman" w:cs="Times New Roman"/>
          <w:sz w:val="24"/>
          <w:szCs w:val="24"/>
          <w:lang w:eastAsia="lv-LV"/>
        </w:rPr>
        <w:t xml:space="preserve">bērnam ar smagiem funkcionāliem </w:t>
      </w:r>
      <w:r w:rsidRPr="004B5B61">
        <w:rPr>
          <w:rFonts w:eastAsia="Times New Roman" w:cs="Times New Roman"/>
          <w:sz w:val="24"/>
          <w:szCs w:val="24"/>
          <w:lang w:eastAsia="lv-LV"/>
        </w:rPr>
        <w:t xml:space="preserve">traucējumiem tiek uzrunāta bērna uzņemšanai ģimenē, tai ir tiesības iegūt pamatinformāciju par uzņemamo bērnu, lai objektīvi izvērtētu savas iespējas sniegt konkrētajam bērnam aprūpi un audzināšanu. </w:t>
      </w:r>
    </w:p>
    <w:p w14:paraId="4D964941" w14:textId="77777777" w:rsidR="00D96E70" w:rsidRPr="00911F90" w:rsidRDefault="00D96E70" w:rsidP="00D96E70">
      <w:pPr>
        <w:ind w:firstLine="720"/>
        <w:rPr>
          <w:rFonts w:eastAsia="Times New Roman" w:cs="Times New Roman"/>
          <w:sz w:val="24"/>
          <w:szCs w:val="24"/>
          <w:lang w:eastAsia="lv-LV"/>
        </w:rPr>
      </w:pPr>
      <w:r w:rsidRPr="004B5B61">
        <w:rPr>
          <w:rFonts w:eastAsia="Times New Roman" w:cs="Times New Roman"/>
          <w:sz w:val="24"/>
          <w:szCs w:val="24"/>
          <w:lang w:eastAsia="lv-LV"/>
        </w:rPr>
        <w:t xml:space="preserve">Bāriņtiesa pirms bērna ievietošanas audžuģimenē </w:t>
      </w:r>
      <w:r w:rsidRPr="004B5B61">
        <w:rPr>
          <w:rFonts w:cs="Times New Roman"/>
          <w:sz w:val="24"/>
          <w:szCs w:val="24"/>
        </w:rPr>
        <w:t xml:space="preserve">vai specializētajā audžuģimenē bērnam ar smagiem funkcionāliem traucējumiem </w:t>
      </w:r>
      <w:r w:rsidRPr="004B5B61">
        <w:rPr>
          <w:rFonts w:eastAsia="Times New Roman" w:cs="Times New Roman"/>
          <w:sz w:val="24"/>
          <w:szCs w:val="24"/>
          <w:lang w:eastAsia="lv-LV"/>
        </w:rPr>
        <w:t xml:space="preserve">sniedz </w:t>
      </w:r>
      <w:r w:rsidRPr="00911F90">
        <w:rPr>
          <w:rFonts w:eastAsia="Times New Roman" w:cs="Times New Roman"/>
          <w:sz w:val="24"/>
          <w:szCs w:val="24"/>
          <w:lang w:eastAsia="lv-LV"/>
        </w:rPr>
        <w:t>tai un Atbalsta centram rakstisku informāciju par:</w:t>
      </w:r>
    </w:p>
    <w:p w14:paraId="1985315C" w14:textId="77777777" w:rsidR="00D96E70" w:rsidRPr="004B5B61" w:rsidRDefault="00D96E70" w:rsidP="004B5B61">
      <w:pPr>
        <w:pStyle w:val="ListParagraph"/>
        <w:numPr>
          <w:ilvl w:val="0"/>
          <w:numId w:val="45"/>
        </w:numPr>
        <w:tabs>
          <w:tab w:val="left" w:pos="284"/>
        </w:tabs>
        <w:jc w:val="both"/>
        <w:rPr>
          <w:rFonts w:ascii="Times New Roman" w:eastAsia="Times New Roman" w:hAnsi="Times New Roman" w:cs="Times New Roman"/>
          <w:sz w:val="24"/>
          <w:szCs w:val="24"/>
          <w:lang w:eastAsia="lv-LV"/>
        </w:rPr>
      </w:pPr>
      <w:r w:rsidRPr="004B5B61">
        <w:rPr>
          <w:rFonts w:ascii="Times New Roman" w:eastAsia="Times New Roman" w:hAnsi="Times New Roman" w:cs="Times New Roman"/>
          <w:sz w:val="24"/>
          <w:szCs w:val="24"/>
          <w:lang w:eastAsia="lv-LV"/>
        </w:rPr>
        <w:t>bērna emocionālo stāvokli;</w:t>
      </w:r>
    </w:p>
    <w:p w14:paraId="25C35BBC" w14:textId="77777777" w:rsidR="00D96E70" w:rsidRPr="004B5B61" w:rsidRDefault="00D96E70" w:rsidP="004B5B61">
      <w:pPr>
        <w:pStyle w:val="ListParagraph"/>
        <w:numPr>
          <w:ilvl w:val="0"/>
          <w:numId w:val="45"/>
        </w:numPr>
        <w:tabs>
          <w:tab w:val="left" w:pos="284"/>
        </w:tabs>
        <w:rPr>
          <w:rFonts w:ascii="Times New Roman" w:eastAsia="Times New Roman" w:hAnsi="Times New Roman" w:cs="Times New Roman"/>
          <w:sz w:val="24"/>
          <w:szCs w:val="24"/>
          <w:lang w:eastAsia="lv-LV"/>
        </w:rPr>
      </w:pPr>
      <w:r w:rsidRPr="004B5B61">
        <w:rPr>
          <w:rFonts w:ascii="Times New Roman" w:eastAsia="Times New Roman" w:hAnsi="Times New Roman" w:cs="Times New Roman"/>
          <w:sz w:val="24"/>
          <w:szCs w:val="24"/>
          <w:lang w:eastAsia="lv-LV"/>
        </w:rPr>
        <w:t>saskarsmes kārtību ar bērna vecākiem, brāļiem (pusbrāļiem), māsām (pusmāsām), radiniekiem vai bērnam tuvām personām un citiem apstākļiem, kas jāņem vērā, lai audžuģimene varētu bērnu aprūpēt.</w:t>
      </w:r>
      <w:r w:rsidRPr="004B5B61">
        <w:rPr>
          <w:rStyle w:val="FootnoteReference"/>
          <w:rFonts w:ascii="Times New Roman" w:eastAsia="Times New Roman" w:hAnsi="Times New Roman" w:cs="Times New Roman"/>
          <w:sz w:val="24"/>
          <w:szCs w:val="24"/>
          <w:lang w:eastAsia="lv-LV"/>
        </w:rPr>
        <w:footnoteReference w:id="40"/>
      </w:r>
    </w:p>
    <w:p w14:paraId="52A2EF72" w14:textId="77777777" w:rsidR="009A5616" w:rsidRDefault="00D96E70" w:rsidP="00D96E70">
      <w:pPr>
        <w:pStyle w:val="ListParagraph"/>
        <w:tabs>
          <w:tab w:val="left" w:pos="284"/>
        </w:tabs>
        <w:ind w:left="0" w:firstLine="720"/>
        <w:jc w:val="both"/>
        <w:rPr>
          <w:rFonts w:ascii="Times New Roman" w:hAnsi="Times New Roman" w:cs="Times New Roman"/>
          <w:sz w:val="24"/>
          <w:szCs w:val="24"/>
        </w:rPr>
      </w:pPr>
      <w:r w:rsidRPr="004B5B61">
        <w:rPr>
          <w:rFonts w:ascii="Times New Roman" w:hAnsi="Times New Roman" w:cs="Times New Roman"/>
          <w:sz w:val="24"/>
          <w:szCs w:val="24"/>
        </w:rPr>
        <w:t>Bāriņtiesai nepieciešams pārliecināties, vai audžuģimene</w:t>
      </w:r>
      <w:r w:rsidR="00F26F87">
        <w:rPr>
          <w:rFonts w:ascii="Times New Roman" w:hAnsi="Times New Roman" w:cs="Times New Roman"/>
          <w:sz w:val="24"/>
          <w:szCs w:val="24"/>
        </w:rPr>
        <w:t>,</w:t>
      </w:r>
      <w:r w:rsidRPr="004B5B61">
        <w:rPr>
          <w:rFonts w:ascii="Times New Roman" w:hAnsi="Times New Roman" w:cs="Times New Roman"/>
          <w:sz w:val="24"/>
          <w:szCs w:val="24"/>
        </w:rPr>
        <w:t xml:space="preserve"> vai specializētā audžuģimene bērnam ar smagiem funkcionāliem traucējumiem ir iepazinusies un izpratusi tai sniegto informāciju, objektīvi novērtējusi savas spējas konkrētā bērna aprūpē. </w:t>
      </w:r>
      <w:r w:rsidR="00911F90">
        <w:rPr>
          <w:rFonts w:ascii="Times New Roman" w:hAnsi="Times New Roman" w:cs="Times New Roman"/>
          <w:sz w:val="24"/>
          <w:szCs w:val="24"/>
        </w:rPr>
        <w:t xml:space="preserve"> </w:t>
      </w:r>
    </w:p>
    <w:p w14:paraId="4FC8D270" w14:textId="77777777" w:rsidR="009A5616" w:rsidRDefault="009A5616" w:rsidP="00D96E70">
      <w:pPr>
        <w:pStyle w:val="ListParagraph"/>
        <w:tabs>
          <w:tab w:val="left" w:pos="284"/>
        </w:tabs>
        <w:ind w:left="0" w:firstLine="720"/>
        <w:jc w:val="both"/>
        <w:rPr>
          <w:rFonts w:ascii="Times New Roman" w:hAnsi="Times New Roman" w:cs="Times New Roman"/>
          <w:sz w:val="24"/>
          <w:szCs w:val="24"/>
        </w:rPr>
      </w:pPr>
    </w:p>
    <w:p w14:paraId="663DED59" w14:textId="74D67266" w:rsidR="009A5616" w:rsidRPr="009A5616" w:rsidRDefault="009A5616" w:rsidP="00D96E70">
      <w:pPr>
        <w:pStyle w:val="ListParagraph"/>
        <w:tabs>
          <w:tab w:val="left" w:pos="284"/>
        </w:tabs>
        <w:ind w:left="0" w:firstLine="720"/>
        <w:jc w:val="both"/>
        <w:rPr>
          <w:rFonts w:ascii="Times New Roman" w:hAnsi="Times New Roman" w:cs="Times New Roman"/>
          <w:sz w:val="24"/>
          <w:szCs w:val="24"/>
        </w:rPr>
      </w:pPr>
      <w:r w:rsidRPr="009A5616">
        <w:rPr>
          <w:rFonts w:ascii="Times New Roman" w:hAnsi="Times New Roman" w:cs="Times New Roman"/>
          <w:sz w:val="24"/>
          <w:szCs w:val="24"/>
          <w:shd w:val="clear" w:color="auto" w:fill="FFFFFF"/>
        </w:rPr>
        <w:t>Ja audžuģimene vai specializētā audžuģimene bērnam ar smagiem funkcionāliem traucējumiem iep</w:t>
      </w:r>
      <w:r w:rsidR="00F26F87">
        <w:rPr>
          <w:rFonts w:ascii="Times New Roman" w:hAnsi="Times New Roman" w:cs="Times New Roman"/>
          <w:sz w:val="24"/>
          <w:szCs w:val="24"/>
          <w:shd w:val="clear" w:color="auto" w:fill="FFFFFF"/>
        </w:rPr>
        <w:t>a</w:t>
      </w:r>
      <w:r w:rsidRPr="009A5616">
        <w:rPr>
          <w:rFonts w:ascii="Times New Roman" w:hAnsi="Times New Roman" w:cs="Times New Roman"/>
          <w:sz w:val="24"/>
          <w:szCs w:val="24"/>
          <w:shd w:val="clear" w:color="auto" w:fill="FFFFFF"/>
        </w:rPr>
        <w:t>zīstoties ar</w:t>
      </w:r>
      <w:proofErr w:type="gramStart"/>
      <w:r w:rsidRPr="009A5616">
        <w:rPr>
          <w:rFonts w:ascii="Times New Roman" w:hAnsi="Times New Roman" w:cs="Times New Roman"/>
          <w:sz w:val="24"/>
          <w:szCs w:val="24"/>
          <w:shd w:val="clear" w:color="auto" w:fill="FFFFFF"/>
        </w:rPr>
        <w:t xml:space="preserve">  </w:t>
      </w:r>
      <w:proofErr w:type="spellStart"/>
      <w:proofErr w:type="gramEnd"/>
      <w:r w:rsidRPr="009A5616">
        <w:rPr>
          <w:rFonts w:ascii="Times New Roman" w:hAnsi="Times New Roman" w:cs="Times New Roman"/>
          <w:sz w:val="24"/>
          <w:szCs w:val="24"/>
          <w:shd w:val="clear" w:color="auto" w:fill="FFFFFF"/>
        </w:rPr>
        <w:t>āriņtiesas</w:t>
      </w:r>
      <w:proofErr w:type="spellEnd"/>
      <w:r w:rsidRPr="009A5616">
        <w:rPr>
          <w:rFonts w:ascii="Times New Roman" w:hAnsi="Times New Roman" w:cs="Times New Roman"/>
          <w:sz w:val="24"/>
          <w:szCs w:val="24"/>
          <w:shd w:val="clear" w:color="auto" w:fill="FFFFFF"/>
        </w:rPr>
        <w:t xml:space="preserve"> sniegto rakstisko informācijas par bērnu, izsaka gatavību bērnu uzņemt savā ģimenē, tai ir pienākums 10 dienu laikā pēc informācijas saņemšanas personīgi iepazīties ar bērnu un pieņemt lēmumu par bērna ņemšanu aprūpē un uzraudzībā.</w:t>
      </w:r>
      <w:r w:rsidRPr="009A5616">
        <w:rPr>
          <w:rFonts w:ascii="Times New Roman" w:hAnsi="Times New Roman" w:cs="Times New Roman"/>
          <w:sz w:val="24"/>
          <w:szCs w:val="24"/>
        </w:rPr>
        <w:t xml:space="preserve"> </w:t>
      </w:r>
    </w:p>
    <w:p w14:paraId="70C7674A" w14:textId="77777777" w:rsidR="00D96E70" w:rsidRDefault="009A5616" w:rsidP="00D96E70">
      <w:pPr>
        <w:pStyle w:val="ListParagraph"/>
        <w:tabs>
          <w:tab w:val="left" w:pos="284"/>
        </w:tabs>
        <w:ind w:left="0" w:firstLine="720"/>
        <w:jc w:val="both"/>
        <w:rPr>
          <w:rFonts w:ascii="Times New Roman" w:hAnsi="Times New Roman" w:cs="Times New Roman"/>
          <w:sz w:val="24"/>
          <w:szCs w:val="24"/>
        </w:rPr>
      </w:pPr>
      <w:r w:rsidRPr="009A5616">
        <w:rPr>
          <w:rFonts w:ascii="Times New Roman" w:hAnsi="Times New Roman" w:cs="Times New Roman"/>
          <w:sz w:val="24"/>
          <w:szCs w:val="24"/>
        </w:rPr>
        <w:t xml:space="preserve">Pirms lēmuma pieņemšanas </w:t>
      </w:r>
      <w:r w:rsidR="00D96E70" w:rsidRPr="009A5616">
        <w:rPr>
          <w:rFonts w:ascii="Times New Roman" w:hAnsi="Times New Roman" w:cs="Times New Roman"/>
          <w:sz w:val="24"/>
          <w:szCs w:val="24"/>
        </w:rPr>
        <w:t>bāriņtiesai nepieciešams pārliecināties, kā noritējusi bērna personiskā iepazīšanās ar potenciālajiem audžuvecākiem.</w:t>
      </w:r>
    </w:p>
    <w:p w14:paraId="2CD27AAB" w14:textId="77777777" w:rsidR="009A5616" w:rsidRPr="009A5616" w:rsidRDefault="009A5616" w:rsidP="00D96E70">
      <w:pPr>
        <w:pStyle w:val="ListParagraph"/>
        <w:tabs>
          <w:tab w:val="left" w:pos="284"/>
        </w:tabs>
        <w:ind w:left="0" w:firstLine="720"/>
        <w:jc w:val="both"/>
        <w:rPr>
          <w:rFonts w:ascii="Times New Roman" w:eastAsia="Times New Roman" w:hAnsi="Times New Roman" w:cs="Times New Roman"/>
          <w:sz w:val="24"/>
          <w:szCs w:val="24"/>
          <w:lang w:eastAsia="lv-LV"/>
        </w:rPr>
      </w:pPr>
    </w:p>
    <w:p w14:paraId="21B8C478" w14:textId="2D3D0FF5" w:rsidR="004B5B61" w:rsidRDefault="004B5B61" w:rsidP="004B5B61">
      <w:pPr>
        <w:ind w:firstLine="720"/>
        <w:rPr>
          <w:sz w:val="24"/>
          <w:szCs w:val="24"/>
        </w:rPr>
      </w:pPr>
      <w:r w:rsidRPr="004B5B61">
        <w:rPr>
          <w:sz w:val="24"/>
          <w:szCs w:val="24"/>
        </w:rPr>
        <w:t xml:space="preserve">Par bērna ievietošanu audžuģimenē vai </w:t>
      </w:r>
      <w:r w:rsidR="00322487">
        <w:rPr>
          <w:rFonts w:cs="Times New Roman"/>
          <w:sz w:val="24"/>
          <w:szCs w:val="24"/>
        </w:rPr>
        <w:t>specializētajā audžuģimenē</w:t>
      </w:r>
      <w:r w:rsidR="00F26F87">
        <w:rPr>
          <w:rFonts w:cs="Times New Roman"/>
          <w:sz w:val="24"/>
          <w:szCs w:val="24"/>
        </w:rPr>
        <w:t>,</w:t>
      </w:r>
      <w:r w:rsidR="00322487">
        <w:rPr>
          <w:rFonts w:cs="Times New Roman"/>
          <w:sz w:val="24"/>
          <w:szCs w:val="24"/>
        </w:rPr>
        <w:t xml:space="preserve"> bāriņtiesai</w:t>
      </w:r>
      <w:r w:rsidRPr="004B5B61">
        <w:rPr>
          <w:sz w:val="24"/>
          <w:szCs w:val="24"/>
        </w:rPr>
        <w:t xml:space="preserve"> </w:t>
      </w:r>
      <w:r w:rsidR="00322487" w:rsidRPr="00911F90">
        <w:rPr>
          <w:sz w:val="24"/>
          <w:szCs w:val="24"/>
        </w:rPr>
        <w:t xml:space="preserve">vienas darbdienas laikā </w:t>
      </w:r>
      <w:r w:rsidR="00322487">
        <w:rPr>
          <w:sz w:val="24"/>
          <w:szCs w:val="24"/>
        </w:rPr>
        <w:t>jā</w:t>
      </w:r>
      <w:r w:rsidRPr="004B5B61">
        <w:rPr>
          <w:sz w:val="24"/>
          <w:szCs w:val="24"/>
        </w:rPr>
        <w:t>informē</w:t>
      </w:r>
      <w:r w:rsidR="00322487">
        <w:rPr>
          <w:sz w:val="24"/>
          <w:szCs w:val="24"/>
        </w:rPr>
        <w:t xml:space="preserve"> ģimenes </w:t>
      </w:r>
      <w:r w:rsidRPr="004B5B61">
        <w:rPr>
          <w:sz w:val="24"/>
          <w:szCs w:val="24"/>
        </w:rPr>
        <w:t>Atbalsta centr</w:t>
      </w:r>
      <w:r w:rsidR="00F26F87">
        <w:rPr>
          <w:sz w:val="24"/>
          <w:szCs w:val="24"/>
        </w:rPr>
        <w:t>s</w:t>
      </w:r>
      <w:r w:rsidRPr="004B5B61">
        <w:rPr>
          <w:sz w:val="24"/>
          <w:szCs w:val="24"/>
        </w:rPr>
        <w:t>.</w:t>
      </w:r>
      <w:r w:rsidRPr="004B5B61">
        <w:rPr>
          <w:rStyle w:val="FootnoteReference"/>
          <w:sz w:val="24"/>
          <w:szCs w:val="24"/>
        </w:rPr>
        <w:footnoteReference w:id="41"/>
      </w:r>
      <w:r w:rsidRPr="004B5B61">
        <w:rPr>
          <w:sz w:val="24"/>
          <w:szCs w:val="24"/>
        </w:rPr>
        <w:t xml:space="preserve"> Informācija var tikt nodota telefoniski, par to </w:t>
      </w:r>
      <w:r w:rsidRPr="004B5B61">
        <w:rPr>
          <w:sz w:val="24"/>
          <w:szCs w:val="24"/>
        </w:rPr>
        <w:lastRenderedPageBreak/>
        <w:t>noformējot pārskatu par sarunu un pievienojot to audžuģimenes lietai. Pēc lēmuma noformēšanas tā izrakstu nosūta Atbalsta centram.</w:t>
      </w:r>
    </w:p>
    <w:p w14:paraId="4855FAF9" w14:textId="77777777" w:rsidR="00911F90" w:rsidRPr="004B5B61" w:rsidRDefault="00911F90" w:rsidP="004B5B61">
      <w:pPr>
        <w:ind w:firstLine="720"/>
        <w:rPr>
          <w:sz w:val="24"/>
          <w:szCs w:val="24"/>
        </w:rPr>
      </w:pPr>
    </w:p>
    <w:p w14:paraId="2589F1F5" w14:textId="77777777" w:rsidR="00EA2889" w:rsidRPr="00EA2889" w:rsidRDefault="00EA2889" w:rsidP="000D6E9B">
      <w:pPr>
        <w:pStyle w:val="Heading3"/>
        <w:numPr>
          <w:ilvl w:val="2"/>
          <w:numId w:val="12"/>
        </w:numPr>
        <w:spacing w:before="0" w:after="120"/>
        <w:ind w:left="1077"/>
        <w:jc w:val="center"/>
        <w:rPr>
          <w:rFonts w:eastAsia="Times New Roman"/>
          <w:lang w:eastAsia="lv-LV"/>
        </w:rPr>
      </w:pPr>
      <w:r w:rsidRPr="00EA2889">
        <w:rPr>
          <w:rFonts w:eastAsia="Times New Roman"/>
          <w:lang w:eastAsia="lv-LV"/>
        </w:rPr>
        <w:t>Sadarbība ievietojot bērnu krīzes audžuģimenē</w:t>
      </w:r>
    </w:p>
    <w:p w14:paraId="38141321" w14:textId="77777777" w:rsidR="0058623E" w:rsidRDefault="0058623E" w:rsidP="00EA2889">
      <w:pPr>
        <w:ind w:firstLine="720"/>
        <w:rPr>
          <w:rFonts w:eastAsia="Times New Roman" w:cs="Times New Roman"/>
          <w:sz w:val="24"/>
          <w:szCs w:val="24"/>
          <w:lang w:eastAsia="lv-LV"/>
        </w:rPr>
      </w:pPr>
      <w:r w:rsidRPr="00D11B05">
        <w:rPr>
          <w:rFonts w:eastAsia="Times New Roman" w:cs="Times New Roman"/>
          <w:sz w:val="24"/>
          <w:szCs w:val="24"/>
          <w:lang w:eastAsia="lv-LV"/>
        </w:rPr>
        <w:t>Pieņemot vienpersonisku lēmumu par bērna šķiršanu no vecākiem, aizbildņa vai audžuģimenes, bāriņtiesas vai policijas darbinieki</w:t>
      </w:r>
      <w:r>
        <w:rPr>
          <w:rFonts w:eastAsia="Times New Roman" w:cs="Times New Roman"/>
          <w:sz w:val="24"/>
          <w:szCs w:val="24"/>
          <w:lang w:eastAsia="lv-LV"/>
        </w:rPr>
        <w:t>,</w:t>
      </w:r>
      <w:r w:rsidRPr="00D11B05">
        <w:rPr>
          <w:rFonts w:eastAsia="Times New Roman" w:cs="Times New Roman"/>
          <w:sz w:val="24"/>
          <w:szCs w:val="24"/>
          <w:lang w:eastAsia="lv-LV"/>
        </w:rPr>
        <w:t xml:space="preserve"> apzinot iespēju nogādāt bērnu drošos apstākļos</w:t>
      </w:r>
      <w:r>
        <w:rPr>
          <w:rFonts w:eastAsia="Times New Roman" w:cs="Times New Roman"/>
          <w:sz w:val="24"/>
          <w:szCs w:val="24"/>
          <w:lang w:eastAsia="lv-LV"/>
        </w:rPr>
        <w:t>,</w:t>
      </w:r>
      <w:r w:rsidRPr="00D11B05">
        <w:rPr>
          <w:rFonts w:eastAsia="Times New Roman" w:cs="Times New Roman"/>
          <w:sz w:val="24"/>
          <w:szCs w:val="24"/>
          <w:lang w:eastAsia="lv-LV"/>
        </w:rPr>
        <w:t xml:space="preserve"> telefon</w:t>
      </w:r>
      <w:r>
        <w:rPr>
          <w:rFonts w:eastAsia="Times New Roman" w:cs="Times New Roman"/>
          <w:sz w:val="24"/>
          <w:szCs w:val="24"/>
          <w:lang w:eastAsia="lv-LV"/>
        </w:rPr>
        <w:t>is</w:t>
      </w:r>
      <w:r w:rsidRPr="00D11B05">
        <w:rPr>
          <w:rFonts w:eastAsia="Times New Roman" w:cs="Times New Roman"/>
          <w:sz w:val="24"/>
          <w:szCs w:val="24"/>
          <w:lang w:eastAsia="lv-LV"/>
        </w:rPr>
        <w:t>ki sazinās ar tuvākajiem Atbalsta centriem par iespēju nogādāt bērnu krīzes audžuģimenē.</w:t>
      </w:r>
    </w:p>
    <w:p w14:paraId="752EABA2" w14:textId="77777777" w:rsidR="00911F90" w:rsidRDefault="00911F90" w:rsidP="00EA2889">
      <w:pPr>
        <w:ind w:firstLine="720"/>
        <w:rPr>
          <w:rFonts w:eastAsia="Times New Roman" w:cs="Times New Roman"/>
          <w:sz w:val="24"/>
          <w:szCs w:val="24"/>
          <w:lang w:eastAsia="lv-LV"/>
        </w:rPr>
      </w:pPr>
    </w:p>
    <w:p w14:paraId="1A7B4D1B" w14:textId="77777777" w:rsidR="00EA2889" w:rsidRPr="00D11B05" w:rsidRDefault="0058623E" w:rsidP="00EA2889">
      <w:pPr>
        <w:ind w:firstLine="720"/>
        <w:rPr>
          <w:rFonts w:eastAsia="Times New Roman" w:cs="Times New Roman"/>
          <w:sz w:val="24"/>
          <w:szCs w:val="24"/>
          <w:lang w:eastAsia="lv-LV"/>
        </w:rPr>
      </w:pPr>
      <w:r w:rsidRPr="00D11B05">
        <w:rPr>
          <w:rFonts w:eastAsia="Times New Roman" w:cs="Times New Roman"/>
          <w:sz w:val="24"/>
          <w:szCs w:val="24"/>
          <w:lang w:eastAsia="lv-LV"/>
        </w:rPr>
        <w:t xml:space="preserve"> </w:t>
      </w:r>
      <w:r w:rsidR="00EA2889" w:rsidRPr="00911F90">
        <w:rPr>
          <w:rFonts w:eastAsia="Times New Roman" w:cs="Times New Roman"/>
          <w:b/>
          <w:sz w:val="24"/>
          <w:szCs w:val="24"/>
          <w:lang w:eastAsia="lv-LV"/>
        </w:rPr>
        <w:t>Atbalsta centrs jebkurā diennakts laikā</w:t>
      </w:r>
      <w:r w:rsidR="00EA2889" w:rsidRPr="00911F90">
        <w:rPr>
          <w:rFonts w:eastAsia="Times New Roman" w:cs="Times New Roman"/>
          <w:sz w:val="24"/>
          <w:szCs w:val="24"/>
          <w:lang w:eastAsia="lv-LV"/>
        </w:rPr>
        <w:t xml:space="preserve"> (24/7) bāriņtiesai vai policijai </w:t>
      </w:r>
      <w:r w:rsidR="00EA2889" w:rsidRPr="00911F90">
        <w:rPr>
          <w:rFonts w:eastAsia="Times New Roman" w:cs="Times New Roman"/>
          <w:b/>
          <w:sz w:val="24"/>
          <w:szCs w:val="24"/>
          <w:lang w:eastAsia="lv-LV"/>
        </w:rPr>
        <w:t>sniedz informāciju par krīzes audžuģimenēm</w:t>
      </w:r>
      <w:r w:rsidR="00EA2889" w:rsidRPr="00D11B05">
        <w:rPr>
          <w:rFonts w:eastAsia="Times New Roman" w:cs="Times New Roman"/>
          <w:sz w:val="24"/>
          <w:szCs w:val="24"/>
          <w:lang w:eastAsia="lv-LV"/>
        </w:rPr>
        <w:t>, kuras nekavējoties var uzņemt bērnu savā aprūpē</w:t>
      </w:r>
      <w:r w:rsidR="00EA2889" w:rsidRPr="00D11B05">
        <w:rPr>
          <w:rStyle w:val="FootnoteReference"/>
          <w:rFonts w:eastAsia="Times New Roman" w:cs="Times New Roman"/>
          <w:sz w:val="24"/>
          <w:szCs w:val="24"/>
          <w:lang w:eastAsia="lv-LV"/>
        </w:rPr>
        <w:footnoteReference w:id="42"/>
      </w:r>
      <w:r w:rsidR="00EA2889" w:rsidRPr="00D11B05">
        <w:rPr>
          <w:rFonts w:eastAsia="Times New Roman" w:cs="Times New Roman"/>
          <w:sz w:val="24"/>
          <w:szCs w:val="24"/>
          <w:lang w:eastAsia="lv-LV"/>
        </w:rPr>
        <w:t xml:space="preserve">. Attiecīgajam Atbalsta centra darbiniekam jābūt pieejamai aktuālākajai informācijai par pieejamajām krīzes audžuģimenēm. </w:t>
      </w:r>
      <w:r w:rsidR="00EA2889" w:rsidRPr="00D11B05">
        <w:rPr>
          <w:rFonts w:cs="Times New Roman"/>
          <w:sz w:val="24"/>
          <w:szCs w:val="24"/>
        </w:rPr>
        <w:t>Minētais nozīmē, ka Atbalsta centram jānodrošina telefoniski sasniedzams Atbalsta centra darbinieks jebkurā dienā un diennakts laikā. Tas nepieciešams, lai</w:t>
      </w:r>
      <w:r w:rsidR="00EA2889" w:rsidRPr="00D11B05">
        <w:rPr>
          <w:rFonts w:eastAsia="Times New Roman" w:cs="Times New Roman"/>
          <w:sz w:val="24"/>
          <w:szCs w:val="24"/>
          <w:lang w:eastAsia="lv-LV"/>
        </w:rPr>
        <w:t xml:space="preserve"> nodrošinātu bērnu tūlītēju ievietošanu krīzes audžuģimenē un nepieļautu bērnu ievietošanu bērnu aprūpes iestādēs, pirms audžuģimenes vai aizbildņa sameklēšanas. </w:t>
      </w:r>
    </w:p>
    <w:p w14:paraId="0749C3FA" w14:textId="77777777" w:rsidR="00520C30" w:rsidRDefault="00EA2889" w:rsidP="00520C30">
      <w:pPr>
        <w:ind w:firstLine="720"/>
        <w:rPr>
          <w:rFonts w:eastAsia="Times New Roman" w:cs="Times New Roman"/>
          <w:sz w:val="24"/>
          <w:szCs w:val="24"/>
          <w:lang w:eastAsia="lv-LV"/>
        </w:rPr>
      </w:pPr>
      <w:r w:rsidRPr="00D11B05">
        <w:rPr>
          <w:rFonts w:eastAsia="Times New Roman" w:cs="Times New Roman"/>
          <w:sz w:val="24"/>
          <w:szCs w:val="24"/>
          <w:lang w:eastAsia="lv-LV"/>
        </w:rPr>
        <w:t>Saņemot informāciju par nepieciešamību bērnam atrast krīzes audžuģimeni, Atbalsta centra darbinieks sazinās ar krīzes audžuģimenēm un noskaidro, kuras no tām ir gatavas tūlītēji uzņemt bērnu savā aprūpē. Pēc informācijas noskaidrošanas, Atbalsta centra speciālists sazinās ar bāriņtiesu vai policiju un dod konkrētas norādes</w:t>
      </w:r>
      <w:r w:rsidR="00C07D1E" w:rsidRPr="00D11B05">
        <w:rPr>
          <w:rFonts w:eastAsia="Times New Roman" w:cs="Times New Roman"/>
          <w:sz w:val="24"/>
          <w:szCs w:val="24"/>
          <w:lang w:eastAsia="lv-LV"/>
        </w:rPr>
        <w:t xml:space="preserve"> – vārds, uzvārds, adrese u.c. kontaktinformācija</w:t>
      </w:r>
      <w:r w:rsidRPr="00D11B05">
        <w:rPr>
          <w:rFonts w:eastAsia="Times New Roman" w:cs="Times New Roman"/>
          <w:sz w:val="24"/>
          <w:szCs w:val="24"/>
          <w:lang w:eastAsia="lv-LV"/>
        </w:rPr>
        <w:t>, kurā krīzes audžuģimenē bērns ievietojams.</w:t>
      </w:r>
      <w:r w:rsidRPr="00D11B05">
        <w:rPr>
          <w:rStyle w:val="FootnoteReference"/>
          <w:rFonts w:eastAsia="Times New Roman" w:cs="Times New Roman"/>
          <w:sz w:val="24"/>
          <w:szCs w:val="24"/>
          <w:lang w:eastAsia="lv-LV"/>
        </w:rPr>
        <w:footnoteReference w:id="43"/>
      </w:r>
    </w:p>
    <w:p w14:paraId="33F00605" w14:textId="77777777" w:rsidR="0058623E" w:rsidRDefault="0058623E" w:rsidP="00520C30">
      <w:pPr>
        <w:ind w:firstLine="720"/>
        <w:rPr>
          <w:rFonts w:eastAsia="Times New Roman" w:cs="Times New Roman"/>
          <w:sz w:val="24"/>
          <w:szCs w:val="24"/>
          <w:lang w:eastAsia="lv-LV"/>
        </w:rPr>
      </w:pPr>
    </w:p>
    <w:p w14:paraId="1A23AA23" w14:textId="77777777" w:rsidR="00D11B05" w:rsidRPr="00911F90" w:rsidRDefault="00D4653B" w:rsidP="00520C30">
      <w:pPr>
        <w:ind w:firstLine="720"/>
        <w:rPr>
          <w:rFonts w:eastAsia="Times New Roman" w:cs="Times New Roman"/>
          <w:sz w:val="24"/>
          <w:szCs w:val="24"/>
          <w:lang w:eastAsia="lv-LV"/>
        </w:rPr>
      </w:pPr>
      <w:r w:rsidRPr="00D11B05">
        <w:rPr>
          <w:rFonts w:eastAsia="Times New Roman" w:cs="Times New Roman"/>
          <w:sz w:val="24"/>
          <w:szCs w:val="24"/>
          <w:lang w:eastAsia="lv-LV"/>
        </w:rPr>
        <w:t xml:space="preserve">Situācijās, kad bērns tiek ievietots krīzes audžuģimenē, bāriņtiesa vai policija </w:t>
      </w:r>
      <w:r w:rsidRPr="00911F90">
        <w:rPr>
          <w:rFonts w:eastAsia="Times New Roman" w:cs="Times New Roman"/>
          <w:sz w:val="24"/>
          <w:szCs w:val="24"/>
          <w:lang w:eastAsia="lv-LV"/>
        </w:rPr>
        <w:t>informē krīzes audžuģimeni un Atbalsta centru</w:t>
      </w:r>
      <w:r w:rsidR="0058623E" w:rsidRPr="00911F90">
        <w:rPr>
          <w:rFonts w:eastAsia="Times New Roman" w:cs="Times New Roman"/>
          <w:sz w:val="24"/>
          <w:szCs w:val="24"/>
          <w:lang w:eastAsia="lv-LV"/>
        </w:rPr>
        <w:t xml:space="preserve"> </w:t>
      </w:r>
      <w:r w:rsidRPr="00911F90">
        <w:rPr>
          <w:rFonts w:eastAsia="Times New Roman" w:cs="Times New Roman"/>
          <w:sz w:val="24"/>
          <w:szCs w:val="24"/>
          <w:lang w:eastAsia="lv-LV"/>
        </w:rPr>
        <w:t>par apstākļiem, kādos bērns atradies, un sniedz citu svarīgu informāciju, kas jāņem vērā, lai krīzes audžuģimene varētu uzsākt bērna aprūpi.</w:t>
      </w:r>
      <w:r w:rsidRPr="00911F90">
        <w:rPr>
          <w:rStyle w:val="FootnoteReference"/>
          <w:rFonts w:eastAsia="Times New Roman" w:cs="Times New Roman"/>
          <w:sz w:val="24"/>
          <w:szCs w:val="24"/>
          <w:lang w:eastAsia="lv-LV"/>
        </w:rPr>
        <w:footnoteReference w:id="44"/>
      </w:r>
      <w:r w:rsidR="007D2308" w:rsidRPr="00911F90">
        <w:rPr>
          <w:rFonts w:eastAsia="Times New Roman" w:cs="Times New Roman"/>
          <w:sz w:val="24"/>
          <w:szCs w:val="24"/>
          <w:lang w:eastAsia="lv-LV"/>
        </w:rPr>
        <w:t xml:space="preserve"> Primāri tā</w:t>
      </w:r>
      <w:r w:rsidR="00D11B05" w:rsidRPr="00911F90">
        <w:rPr>
          <w:rFonts w:eastAsia="Times New Roman" w:cs="Times New Roman"/>
          <w:sz w:val="24"/>
          <w:szCs w:val="24"/>
          <w:lang w:eastAsia="lv-LV"/>
        </w:rPr>
        <w:t xml:space="preserve"> būs mutvārdos sniegta informācija. </w:t>
      </w:r>
    </w:p>
    <w:p w14:paraId="6542BCA8" w14:textId="77777777" w:rsidR="0058623E" w:rsidRPr="00D11B05" w:rsidRDefault="0058623E" w:rsidP="00520C30">
      <w:pPr>
        <w:ind w:firstLine="720"/>
        <w:rPr>
          <w:rFonts w:eastAsia="Times New Roman" w:cs="Times New Roman"/>
          <w:sz w:val="24"/>
          <w:szCs w:val="24"/>
          <w:lang w:eastAsia="lv-LV"/>
        </w:rPr>
      </w:pPr>
    </w:p>
    <w:p w14:paraId="4C4C5EDC" w14:textId="77777777" w:rsidR="006C03D0" w:rsidRPr="00911F90" w:rsidRDefault="00D4653B" w:rsidP="00520C30">
      <w:pPr>
        <w:ind w:firstLine="720"/>
        <w:rPr>
          <w:rFonts w:eastAsia="Times New Roman" w:cs="Times New Roman"/>
          <w:sz w:val="24"/>
          <w:szCs w:val="24"/>
          <w:lang w:eastAsia="lv-LV"/>
        </w:rPr>
      </w:pPr>
      <w:r w:rsidRPr="00911F90">
        <w:rPr>
          <w:rFonts w:eastAsia="Times New Roman" w:cs="Times New Roman"/>
          <w:sz w:val="24"/>
          <w:szCs w:val="24"/>
          <w:lang w:eastAsia="lv-LV"/>
        </w:rPr>
        <w:t>Savukārt pēc bērna ievietošanas krīzes audžuģimenē</w:t>
      </w:r>
      <w:r w:rsidR="007D2308" w:rsidRPr="00911F90">
        <w:rPr>
          <w:rFonts w:eastAsia="Times New Roman" w:cs="Times New Roman"/>
          <w:sz w:val="24"/>
          <w:szCs w:val="24"/>
          <w:lang w:eastAsia="lv-LV"/>
        </w:rPr>
        <w:t>,</w:t>
      </w:r>
      <w:r w:rsidRPr="00911F90">
        <w:rPr>
          <w:rFonts w:eastAsia="Times New Roman" w:cs="Times New Roman"/>
          <w:sz w:val="24"/>
          <w:szCs w:val="24"/>
          <w:lang w:eastAsia="lv-LV"/>
        </w:rPr>
        <w:t xml:space="preserve"> bāriņtiesai piecu darbdienu laikā jāsniedz krīzes audžuģimenei un Atbalsta centram</w:t>
      </w:r>
      <w:r w:rsidR="00911F90">
        <w:rPr>
          <w:rFonts w:eastAsia="Times New Roman" w:cs="Times New Roman"/>
          <w:b/>
          <w:sz w:val="24"/>
          <w:szCs w:val="24"/>
          <w:lang w:eastAsia="lv-LV"/>
        </w:rPr>
        <w:t xml:space="preserve"> </w:t>
      </w:r>
      <w:r w:rsidRPr="00911F90">
        <w:rPr>
          <w:rFonts w:eastAsia="Times New Roman" w:cs="Times New Roman"/>
          <w:sz w:val="24"/>
          <w:szCs w:val="24"/>
          <w:lang w:eastAsia="lv-LV"/>
        </w:rPr>
        <w:t>rakstisk</w:t>
      </w:r>
      <w:r w:rsidR="00D11B05" w:rsidRPr="00911F90">
        <w:rPr>
          <w:rFonts w:eastAsia="Times New Roman" w:cs="Times New Roman"/>
          <w:sz w:val="24"/>
          <w:szCs w:val="24"/>
          <w:lang w:eastAsia="lv-LV"/>
        </w:rPr>
        <w:t>a</w:t>
      </w:r>
      <w:r w:rsidRPr="00911F90">
        <w:rPr>
          <w:rFonts w:eastAsia="Times New Roman" w:cs="Times New Roman"/>
          <w:sz w:val="24"/>
          <w:szCs w:val="24"/>
          <w:lang w:eastAsia="lv-LV"/>
        </w:rPr>
        <w:t xml:space="preserve"> informācij</w:t>
      </w:r>
      <w:r w:rsidR="00D11B05" w:rsidRPr="00911F90">
        <w:rPr>
          <w:rFonts w:eastAsia="Times New Roman" w:cs="Times New Roman"/>
          <w:sz w:val="24"/>
          <w:szCs w:val="24"/>
          <w:lang w:eastAsia="lv-LV"/>
        </w:rPr>
        <w:t>a</w:t>
      </w:r>
      <w:r w:rsidRPr="00911F90">
        <w:rPr>
          <w:rFonts w:eastAsia="Times New Roman" w:cs="Times New Roman"/>
          <w:sz w:val="24"/>
          <w:szCs w:val="24"/>
          <w:lang w:eastAsia="lv-LV"/>
        </w:rPr>
        <w:t xml:space="preserve"> par bērna emocionālo stāvokli, par saskarsmes kārtību ar bērna vecākiem, brāļiem (pusbrāļiem), māsām (pusmāsām), radiniekiem vai bērnam tuvām personām un citiem apstākļiem, kas jāņem vērā, lai au</w:t>
      </w:r>
      <w:r w:rsidR="00520C30" w:rsidRPr="00911F90">
        <w:rPr>
          <w:rFonts w:eastAsia="Times New Roman" w:cs="Times New Roman"/>
          <w:sz w:val="24"/>
          <w:szCs w:val="24"/>
          <w:lang w:eastAsia="lv-LV"/>
        </w:rPr>
        <w:t>džuģimene varētu bērnu aprūpēt.</w:t>
      </w:r>
    </w:p>
    <w:p w14:paraId="79467C86" w14:textId="77777777" w:rsidR="006C03D0" w:rsidRDefault="00911F90" w:rsidP="00911F90">
      <w:pPr>
        <w:ind w:left="0"/>
        <w:jc w:val="center"/>
        <w:rPr>
          <w:rFonts w:cs="Times New Roman"/>
          <w:b/>
          <w:sz w:val="26"/>
          <w:szCs w:val="26"/>
        </w:rPr>
      </w:pPr>
      <w:r>
        <w:rPr>
          <w:rFonts w:cs="Times New Roman"/>
          <w:b/>
          <w:sz w:val="26"/>
          <w:szCs w:val="26"/>
        </w:rPr>
        <w:t>B</w:t>
      </w:r>
      <w:r w:rsidR="006C03D0" w:rsidRPr="006C03D0">
        <w:rPr>
          <w:rFonts w:cs="Times New Roman"/>
          <w:b/>
          <w:sz w:val="26"/>
          <w:szCs w:val="26"/>
        </w:rPr>
        <w:t>ērn</w:t>
      </w:r>
      <w:r>
        <w:rPr>
          <w:rFonts w:cs="Times New Roman"/>
          <w:b/>
          <w:sz w:val="26"/>
          <w:szCs w:val="26"/>
        </w:rPr>
        <w:t>a ievietošana krīzes audžuģimenē</w:t>
      </w:r>
    </w:p>
    <w:p w14:paraId="202429F3" w14:textId="77777777" w:rsidR="00911F90" w:rsidRPr="006C03D0" w:rsidRDefault="00911F90" w:rsidP="00911F90">
      <w:pPr>
        <w:ind w:left="0"/>
        <w:jc w:val="center"/>
        <w:rPr>
          <w:rFonts w:cs="Times New Roman"/>
          <w:b/>
          <w:sz w:val="26"/>
          <w:szCs w:val="26"/>
        </w:rPr>
      </w:pPr>
    </w:p>
    <w:p w14:paraId="266A2020" w14:textId="278DB11F" w:rsidR="00D4653B" w:rsidRPr="00EA2889" w:rsidRDefault="00EB3B0E" w:rsidP="00EA2889">
      <w:pPr>
        <w:ind w:firstLine="720"/>
        <w:rPr>
          <w:rFonts w:eastAsia="Times New Roman" w:cs="Times New Roman"/>
          <w:sz w:val="26"/>
          <w:szCs w:val="26"/>
          <w:lang w:eastAsia="lv-LV"/>
        </w:rPr>
      </w:pPr>
      <w:r>
        <w:rPr>
          <w:rFonts w:eastAsia="Times New Roman" w:cs="Times New Roman"/>
          <w:noProof/>
          <w:sz w:val="26"/>
          <w:szCs w:val="26"/>
          <w:lang w:eastAsia="lv-LV"/>
        </w:rPr>
        <mc:AlternateContent>
          <mc:Choice Requires="wpc">
            <w:drawing>
              <wp:inline distT="0" distB="0" distL="0" distR="0" wp14:anchorId="5C148506" wp14:editId="2665B998">
                <wp:extent cx="5403215" cy="2381250"/>
                <wp:effectExtent l="2540" t="0" r="13970" b="3175"/>
                <wp:docPr id="16" name="Kanva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Tekstlodziņš 31"/>
                        <wps:cNvSpPr txBox="1">
                          <a:spLocks noChangeArrowheads="1"/>
                        </wps:cNvSpPr>
                        <wps:spPr bwMode="auto">
                          <a:xfrm>
                            <a:off x="65400" y="62301"/>
                            <a:ext cx="5267315" cy="461610"/>
                          </a:xfrm>
                          <a:prstGeom prst="rect">
                            <a:avLst/>
                          </a:prstGeom>
                          <a:solidFill>
                            <a:schemeClr val="lt1">
                              <a:lumMod val="100000"/>
                              <a:lumOff val="0"/>
                            </a:schemeClr>
                          </a:solidFill>
                          <a:ln w="6350">
                            <a:solidFill>
                              <a:srgbClr val="000000"/>
                            </a:solidFill>
                            <a:miter lim="800000"/>
                            <a:headEnd/>
                            <a:tailEnd/>
                          </a:ln>
                        </wps:spPr>
                        <wps:txbx>
                          <w:txbxContent>
                            <w:p w14:paraId="2CCEEE3C" w14:textId="1BC71CB3" w:rsidR="00472D5B" w:rsidRPr="00911F90" w:rsidRDefault="00472D5B" w:rsidP="00D4653B">
                              <w:pPr>
                                <w:jc w:val="center"/>
                                <w:rPr>
                                  <w:rFonts w:cs="Times New Roman"/>
                                  <w:sz w:val="24"/>
                                  <w:szCs w:val="24"/>
                                </w:rPr>
                              </w:pPr>
                              <w:r w:rsidRPr="00911F90">
                                <w:rPr>
                                  <w:rFonts w:cs="Times New Roman"/>
                                  <w:sz w:val="24"/>
                                  <w:szCs w:val="24"/>
                                </w:rPr>
                                <w:t>AC operators saņem lūgumu no bāriņtiesas vai policijas par nepieciešamību ievietot bērnu krīzes audžuģimenē</w:t>
                              </w:r>
                            </w:p>
                          </w:txbxContent>
                        </wps:txbx>
                        <wps:bodyPr rot="0" vert="horz" wrap="square" lIns="91440" tIns="45720" rIns="91440" bIns="45720" anchor="t" anchorCtr="0" upright="1">
                          <a:noAutofit/>
                        </wps:bodyPr>
                      </wps:wsp>
                      <wps:wsp>
                        <wps:cNvPr id="9" name="Taisns bultveida savienotājs 52"/>
                        <wps:cNvCnPr>
                          <a:cxnSpLocks noChangeShapeType="1"/>
                        </wps:cNvCnPr>
                        <wps:spPr bwMode="auto">
                          <a:xfrm flipH="1">
                            <a:off x="2875308" y="514411"/>
                            <a:ext cx="26000" cy="10030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Tekstlodziņš 53"/>
                        <wps:cNvSpPr txBox="1">
                          <a:spLocks noChangeArrowheads="1"/>
                        </wps:cNvSpPr>
                        <wps:spPr bwMode="auto">
                          <a:xfrm>
                            <a:off x="84500" y="628713"/>
                            <a:ext cx="5267315" cy="471110"/>
                          </a:xfrm>
                          <a:prstGeom prst="rect">
                            <a:avLst/>
                          </a:prstGeom>
                          <a:solidFill>
                            <a:schemeClr val="lt1">
                              <a:lumMod val="100000"/>
                              <a:lumOff val="0"/>
                            </a:schemeClr>
                          </a:solidFill>
                          <a:ln w="6350">
                            <a:solidFill>
                              <a:srgbClr val="000000"/>
                            </a:solidFill>
                            <a:miter lim="800000"/>
                            <a:headEnd/>
                            <a:tailEnd/>
                          </a:ln>
                        </wps:spPr>
                        <wps:txbx>
                          <w:txbxContent>
                            <w:p w14:paraId="34168FF1" w14:textId="77B9EBF7" w:rsidR="00472D5B" w:rsidRPr="00911F90" w:rsidRDefault="00472D5B" w:rsidP="00911F90">
                              <w:pPr>
                                <w:jc w:val="center"/>
                                <w:rPr>
                                  <w:rFonts w:cs="Times New Roman"/>
                                  <w:sz w:val="24"/>
                                  <w:szCs w:val="24"/>
                                </w:rPr>
                              </w:pPr>
                              <w:r w:rsidRPr="00911F90">
                                <w:rPr>
                                  <w:rFonts w:cs="Times New Roman"/>
                                  <w:sz w:val="24"/>
                                  <w:szCs w:val="24"/>
                                </w:rPr>
                                <w:t>AC operatora rīcībā 24/7 ir aktuālākā informācija par pieejamajām krīzes audžuģimenēm</w:t>
                              </w:r>
                            </w:p>
                          </w:txbxContent>
                        </wps:txbx>
                        <wps:bodyPr rot="0" vert="horz" wrap="square" lIns="91440" tIns="45720" rIns="91440" bIns="45720" anchor="t" anchorCtr="0" upright="1">
                          <a:noAutofit/>
                        </wps:bodyPr>
                      </wps:wsp>
                      <wps:wsp>
                        <wps:cNvPr id="12" name="Taisns bultveida savienotājs 54"/>
                        <wps:cNvCnPr>
                          <a:cxnSpLocks noChangeShapeType="1"/>
                        </wps:cNvCnPr>
                        <wps:spPr bwMode="auto">
                          <a:xfrm>
                            <a:off x="2955908" y="1071222"/>
                            <a:ext cx="100" cy="148603"/>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Tekstlodziņš 55"/>
                        <wps:cNvSpPr txBox="1">
                          <a:spLocks noChangeArrowheads="1"/>
                        </wps:cNvSpPr>
                        <wps:spPr bwMode="auto">
                          <a:xfrm>
                            <a:off x="122600" y="1210325"/>
                            <a:ext cx="5238715" cy="442009"/>
                          </a:xfrm>
                          <a:prstGeom prst="rect">
                            <a:avLst/>
                          </a:prstGeom>
                          <a:solidFill>
                            <a:schemeClr val="lt1">
                              <a:lumMod val="100000"/>
                              <a:lumOff val="0"/>
                            </a:schemeClr>
                          </a:solidFill>
                          <a:ln w="6350">
                            <a:solidFill>
                              <a:srgbClr val="000000"/>
                            </a:solidFill>
                            <a:miter lim="800000"/>
                            <a:headEnd/>
                            <a:tailEnd/>
                          </a:ln>
                        </wps:spPr>
                        <wps:txbx>
                          <w:txbxContent>
                            <w:p w14:paraId="7EAAD211" w14:textId="77777777" w:rsidR="00472D5B" w:rsidRPr="00911F90" w:rsidRDefault="00472D5B" w:rsidP="00911F90">
                              <w:pPr>
                                <w:jc w:val="center"/>
                                <w:rPr>
                                  <w:rFonts w:cs="Times New Roman"/>
                                  <w:sz w:val="24"/>
                                  <w:szCs w:val="24"/>
                                </w:rPr>
                              </w:pPr>
                              <w:r w:rsidRPr="00911F90">
                                <w:rPr>
                                  <w:rFonts w:cs="Times New Roman"/>
                                  <w:sz w:val="24"/>
                                  <w:szCs w:val="24"/>
                                </w:rPr>
                                <w:t>AC operators sazinās ar krīzes audžuģimenēm un noskaidro, kura tūlītēji var uzņemt bērnu</w:t>
                              </w:r>
                            </w:p>
                          </w:txbxContent>
                        </wps:txbx>
                        <wps:bodyPr rot="0" vert="horz" wrap="square" lIns="91440" tIns="45720" rIns="91440" bIns="45720" anchor="t" anchorCtr="0" upright="1">
                          <a:noAutofit/>
                        </wps:bodyPr>
                      </wps:wsp>
                      <wps:wsp>
                        <wps:cNvPr id="14" name="Taisns bultveida savienotājs 56"/>
                        <wps:cNvCnPr>
                          <a:cxnSpLocks noChangeShapeType="1"/>
                        </wps:cNvCnPr>
                        <wps:spPr bwMode="auto">
                          <a:xfrm>
                            <a:off x="2901308" y="1652335"/>
                            <a:ext cx="21600" cy="139003"/>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Tekstlodziņš 57"/>
                        <wps:cNvSpPr txBox="1">
                          <a:spLocks noChangeArrowheads="1"/>
                        </wps:cNvSpPr>
                        <wps:spPr bwMode="auto">
                          <a:xfrm>
                            <a:off x="135900" y="1791338"/>
                            <a:ext cx="5267315" cy="483910"/>
                          </a:xfrm>
                          <a:prstGeom prst="rect">
                            <a:avLst/>
                          </a:prstGeom>
                          <a:solidFill>
                            <a:schemeClr val="lt1">
                              <a:lumMod val="100000"/>
                              <a:lumOff val="0"/>
                            </a:schemeClr>
                          </a:solidFill>
                          <a:ln w="6350">
                            <a:solidFill>
                              <a:srgbClr val="000000"/>
                            </a:solidFill>
                            <a:miter lim="800000"/>
                            <a:headEnd/>
                            <a:tailEnd/>
                          </a:ln>
                        </wps:spPr>
                        <wps:txbx>
                          <w:txbxContent>
                            <w:p w14:paraId="7C02EC61" w14:textId="77777777" w:rsidR="00472D5B" w:rsidRPr="00911F90" w:rsidRDefault="00472D5B" w:rsidP="00D4653B">
                              <w:pPr>
                                <w:rPr>
                                  <w:rFonts w:cs="Times New Roman"/>
                                  <w:sz w:val="24"/>
                                  <w:szCs w:val="24"/>
                                </w:rPr>
                              </w:pPr>
                              <w:r w:rsidRPr="00911F90">
                                <w:rPr>
                                  <w:rFonts w:cs="Times New Roman"/>
                                  <w:sz w:val="24"/>
                                  <w:szCs w:val="24"/>
                                </w:rPr>
                                <w:t>AC operators sazinās ar bāriņtiesu vai Valsts policiju un sniedz informāciju (tālrunis, adrese, vārds, uzvārds) par krīzes audžuģimeni, kurā var ievietot bērnu</w:t>
                              </w:r>
                            </w:p>
                          </w:txbxContent>
                        </wps:txbx>
                        <wps:bodyPr rot="0" vert="horz" wrap="square" lIns="91440" tIns="45720" rIns="91440" bIns="45720" anchor="t" anchorCtr="0" upright="1">
                          <a:noAutofit/>
                        </wps:bodyPr>
                      </wps:wsp>
                    </wpc:wpc>
                  </a:graphicData>
                </a:graphic>
              </wp:inline>
            </w:drawing>
          </mc:Choice>
          <mc:Fallback>
            <w:pict>
              <v:group w14:anchorId="5C148506" id="Kanva 58" o:spid="_x0000_s1026" editas="canvas" style="width:425.45pt;height:187.5pt;mso-position-horizontal-relative:char;mso-position-vertical-relative:line" coordsize="54032,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32;height:23812;visibility:visible;mso-wrap-style:square">
                  <v:fill o:detectmouseclick="t"/>
                  <v:path o:connecttype="none"/>
                </v:shape>
                <v:shapetype id="_x0000_t202" coordsize="21600,21600" o:spt="202" path="m,l,21600r21600,l21600,xe">
                  <v:stroke joinstyle="miter"/>
                  <v:path gradientshapeok="t" o:connecttype="rect"/>
                </v:shapetype>
                <v:shape id="Tekstlodziņš 31" o:spid="_x0000_s1028" type="#_x0000_t202" style="position:absolute;left:654;top:623;width:52673;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2CCEEE3C" w14:textId="1BC71CB3" w:rsidR="00472D5B" w:rsidRPr="00911F90" w:rsidRDefault="00472D5B" w:rsidP="00D4653B">
                        <w:pPr>
                          <w:jc w:val="center"/>
                          <w:rPr>
                            <w:rFonts w:cs="Times New Roman"/>
                            <w:sz w:val="24"/>
                            <w:szCs w:val="24"/>
                          </w:rPr>
                        </w:pPr>
                        <w:r w:rsidRPr="00911F90">
                          <w:rPr>
                            <w:rFonts w:cs="Times New Roman"/>
                            <w:sz w:val="24"/>
                            <w:szCs w:val="24"/>
                          </w:rPr>
                          <w:t>AC operators saņem lūgumu no bāriņtiesas vai policijas par nepieciešamību ievietot bērnu krīzes audžuģimenē</w:t>
                        </w:r>
                      </w:p>
                    </w:txbxContent>
                  </v:textbox>
                </v:shape>
                <v:shapetype id="_x0000_t32" coordsize="21600,21600" o:spt="32" o:oned="t" path="m,l21600,21600e" filled="f">
                  <v:path arrowok="t" fillok="f" o:connecttype="none"/>
                  <o:lock v:ext="edit" shapetype="t"/>
                </v:shapetype>
                <v:shape id="Taisns bultveida savienotājs 52" o:spid="_x0000_s1029" type="#_x0000_t32" style="position:absolute;left:28753;top:5144;width:260;height:10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h2+8QAAADaAAAADwAAAGRycy9kb3ducmV2LnhtbESPX2vCQBDE3wv9DscWfCl6qRH/pJ5S&#10;lNK+GkX0bZvbJqG5vZA9Nf32vUKhj8PM/IZZrnvXqCt1Uns28DRKQBEX3tZcGjjsX4dzUBKQLTae&#10;ycA3CaxX93dLzKy/8Y6ueShVhLBkaKAKoc20lqIihzLyLXH0Pn3nMETZldp2eItw1+hxkky1w5rj&#10;QoUtbSoqvvKLM5CGiYx3k9NM8nP58Wi3aSrHN2MGD/3LM6hAffgP/7XfrYEF/F6JN0Cv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OHb7xAAAANoAAAAPAAAAAAAAAAAA&#10;AAAAAKECAABkcnMvZG93bnJldi54bWxQSwUGAAAAAAQABAD5AAAAkgMAAAAA&#10;" strokecolor="black [3200]" strokeweight=".5pt">
                  <v:stroke endarrow="block" joinstyle="miter"/>
                </v:shape>
                <v:shape id="Tekstlodziņš 53" o:spid="_x0000_s1030" type="#_x0000_t202" style="position:absolute;left:845;top:6287;width:52673;height: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14:paraId="34168FF1" w14:textId="77B9EBF7" w:rsidR="00472D5B" w:rsidRPr="00911F90" w:rsidRDefault="00472D5B" w:rsidP="00911F90">
                        <w:pPr>
                          <w:jc w:val="center"/>
                          <w:rPr>
                            <w:rFonts w:cs="Times New Roman"/>
                            <w:sz w:val="24"/>
                            <w:szCs w:val="24"/>
                          </w:rPr>
                        </w:pPr>
                        <w:r w:rsidRPr="00911F90">
                          <w:rPr>
                            <w:rFonts w:cs="Times New Roman"/>
                            <w:sz w:val="24"/>
                            <w:szCs w:val="24"/>
                          </w:rPr>
                          <w:t>AC operatora rīcībā 24/7 ir aktuālākā informācija par pieejamajām krīzes audžuģimenēm</w:t>
                        </w:r>
                      </w:p>
                    </w:txbxContent>
                  </v:textbox>
                </v:shape>
                <v:shape id="Taisns bultveida savienotājs 54" o:spid="_x0000_s1031" type="#_x0000_t32" style="position:absolute;left:29559;top:10712;width:1;height:1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shape id="Tekstlodziņš 55" o:spid="_x0000_s1032" type="#_x0000_t202" style="position:absolute;left:1226;top:12103;width:52387;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14:paraId="7EAAD211" w14:textId="77777777" w:rsidR="00472D5B" w:rsidRPr="00911F90" w:rsidRDefault="00472D5B" w:rsidP="00911F90">
                        <w:pPr>
                          <w:jc w:val="center"/>
                          <w:rPr>
                            <w:rFonts w:cs="Times New Roman"/>
                            <w:sz w:val="24"/>
                            <w:szCs w:val="24"/>
                          </w:rPr>
                        </w:pPr>
                        <w:r w:rsidRPr="00911F90">
                          <w:rPr>
                            <w:rFonts w:cs="Times New Roman"/>
                            <w:sz w:val="24"/>
                            <w:szCs w:val="24"/>
                          </w:rPr>
                          <w:t>AC operators sazinās ar krīzes audžuģimenēm un noskaidro, kura tūlītēji var uzņemt bērnu</w:t>
                        </w:r>
                      </w:p>
                    </w:txbxContent>
                  </v:textbox>
                </v:shape>
                <v:shape id="Taisns bultveida savienotājs 56" o:spid="_x0000_s1033" type="#_x0000_t32" style="position:absolute;left:29013;top:16523;width:216;height:1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PYcAAAADbAAAADwAAAGRycy9kb3ducmV2LnhtbERPS4vCMBC+L/gfwgje1lRR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Tj2HAAAAA2wAAAA8AAAAAAAAAAAAAAAAA&#10;oQIAAGRycy9kb3ducmV2LnhtbFBLBQYAAAAABAAEAPkAAACOAwAAAAA=&#10;" strokecolor="black [3200]" strokeweight=".5pt">
                  <v:stroke endarrow="block" joinstyle="miter"/>
                </v:shape>
                <v:shape id="Tekstlodziņš 57" o:spid="_x0000_s1034" type="#_x0000_t202" style="position:absolute;left:1359;top:17913;width:52673;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7C02EC61" w14:textId="77777777" w:rsidR="00472D5B" w:rsidRPr="00911F90" w:rsidRDefault="00472D5B" w:rsidP="00D4653B">
                        <w:pPr>
                          <w:rPr>
                            <w:rFonts w:cs="Times New Roman"/>
                            <w:sz w:val="24"/>
                            <w:szCs w:val="24"/>
                          </w:rPr>
                        </w:pPr>
                        <w:r w:rsidRPr="00911F90">
                          <w:rPr>
                            <w:rFonts w:cs="Times New Roman"/>
                            <w:sz w:val="24"/>
                            <w:szCs w:val="24"/>
                          </w:rPr>
                          <w:t>AC operators sazinās ar bāriņtiesu vai Valsts policiju un sniedz informāciju (tālrunis, adrese, vārds, uzvārds) par krīzes audžuģimeni, kurā var ievietot bērnu</w:t>
                        </w:r>
                      </w:p>
                    </w:txbxContent>
                  </v:textbox>
                </v:shape>
                <w10:anchorlock/>
              </v:group>
            </w:pict>
          </mc:Fallback>
        </mc:AlternateContent>
      </w:r>
    </w:p>
    <w:p w14:paraId="4653E0DB" w14:textId="77777777" w:rsidR="00D96E70" w:rsidRPr="00EA2889" w:rsidRDefault="00D96E70" w:rsidP="000D6E9B">
      <w:pPr>
        <w:pStyle w:val="Heading3"/>
        <w:numPr>
          <w:ilvl w:val="2"/>
          <w:numId w:val="12"/>
        </w:numPr>
        <w:spacing w:before="0" w:after="120"/>
        <w:ind w:left="1077"/>
        <w:jc w:val="center"/>
        <w:rPr>
          <w:rFonts w:cs="Times New Roman"/>
        </w:rPr>
      </w:pPr>
      <w:r w:rsidRPr="00EA2889">
        <w:rPr>
          <w:rFonts w:cs="Times New Roman"/>
        </w:rPr>
        <w:lastRenderedPageBreak/>
        <w:t>Sadarbība</w:t>
      </w:r>
      <w:r w:rsidR="00911F90">
        <w:rPr>
          <w:rFonts w:cs="Times New Roman"/>
        </w:rPr>
        <w:t>,</w:t>
      </w:r>
      <w:r w:rsidRPr="00EA2889">
        <w:rPr>
          <w:rFonts w:cs="Times New Roman"/>
        </w:rPr>
        <w:t xml:space="preserve"> izvērtējot audžuģimenē aprūpējamo bērnu skaitu</w:t>
      </w:r>
    </w:p>
    <w:p w14:paraId="1AE5FDEA" w14:textId="77777777" w:rsidR="00D96E70" w:rsidRDefault="00D96E70" w:rsidP="00520C30">
      <w:pPr>
        <w:ind w:firstLine="720"/>
        <w:rPr>
          <w:rFonts w:cs="Times New Roman"/>
          <w:sz w:val="24"/>
          <w:szCs w:val="24"/>
        </w:rPr>
      </w:pPr>
      <w:r w:rsidRPr="009056D1">
        <w:rPr>
          <w:rFonts w:cs="Times New Roman"/>
          <w:b/>
          <w:sz w:val="24"/>
          <w:szCs w:val="24"/>
        </w:rPr>
        <w:t>Audžuģimenē vai krīzes audžuģimenē</w:t>
      </w:r>
      <w:r w:rsidRPr="00D11B05">
        <w:rPr>
          <w:rFonts w:cs="Times New Roman"/>
          <w:sz w:val="24"/>
          <w:szCs w:val="24"/>
        </w:rPr>
        <w:t xml:space="preserve"> vienlaikus drīkst ievietot </w:t>
      </w:r>
      <w:r w:rsidRPr="009056D1">
        <w:rPr>
          <w:rFonts w:cs="Times New Roman"/>
          <w:b/>
          <w:sz w:val="24"/>
          <w:szCs w:val="24"/>
        </w:rPr>
        <w:t>ne vairāk par trim bērniem</w:t>
      </w:r>
      <w:r w:rsidRPr="00D11B05">
        <w:rPr>
          <w:rFonts w:cs="Times New Roman"/>
          <w:sz w:val="24"/>
          <w:szCs w:val="24"/>
        </w:rPr>
        <w:t xml:space="preserve">, izņemot gadījumu, ja audžuģimenē ievieto brāļus (pusbrāļus) un māsas (pusmāsas). </w:t>
      </w:r>
      <w:r w:rsidRPr="009056D1">
        <w:rPr>
          <w:rFonts w:cs="Times New Roman"/>
          <w:sz w:val="24"/>
          <w:szCs w:val="24"/>
        </w:rPr>
        <w:t xml:space="preserve">Kopējais bērnu skaits, kas ir audžuģimenes ikdienas aprūpē, nedrīkst būt lielāks par sešiem </w:t>
      </w:r>
      <w:r w:rsidRPr="00D11B05">
        <w:rPr>
          <w:rFonts w:cs="Times New Roman"/>
          <w:sz w:val="24"/>
          <w:szCs w:val="24"/>
        </w:rPr>
        <w:t>(tai skaitā aizbildnībā esošie, adoptētie vai savi bērni), izņemot gadījumu, ja audžuģimenē vienlaikus ievieto sešus vai vairāk brāļus (pusbrāļus) un māsas (pusmāsas).</w:t>
      </w:r>
      <w:r w:rsidRPr="00D11B05">
        <w:rPr>
          <w:rStyle w:val="FootnoteReference"/>
          <w:rFonts w:cs="Times New Roman"/>
          <w:sz w:val="24"/>
          <w:szCs w:val="24"/>
        </w:rPr>
        <w:footnoteReference w:id="45"/>
      </w:r>
    </w:p>
    <w:p w14:paraId="044AB102" w14:textId="77777777" w:rsidR="00911F90" w:rsidRPr="00D11B05" w:rsidRDefault="00911F90" w:rsidP="00520C30">
      <w:pPr>
        <w:ind w:firstLine="720"/>
        <w:rPr>
          <w:rFonts w:cs="Times New Roman"/>
          <w:sz w:val="24"/>
          <w:szCs w:val="24"/>
        </w:rPr>
      </w:pPr>
    </w:p>
    <w:p w14:paraId="407559A4" w14:textId="77777777" w:rsidR="00911F90" w:rsidRPr="00D11B05" w:rsidRDefault="00D96E70" w:rsidP="00911F90">
      <w:pPr>
        <w:ind w:firstLine="720"/>
        <w:rPr>
          <w:rFonts w:cs="Times New Roman"/>
          <w:sz w:val="24"/>
          <w:szCs w:val="24"/>
        </w:rPr>
      </w:pPr>
      <w:r w:rsidRPr="00D11B05">
        <w:rPr>
          <w:rFonts w:cs="Times New Roman"/>
          <w:sz w:val="24"/>
          <w:szCs w:val="24"/>
        </w:rPr>
        <w:t xml:space="preserve">Savukārt kopējais </w:t>
      </w:r>
      <w:r w:rsidRPr="009056D1">
        <w:rPr>
          <w:rFonts w:cs="Times New Roman"/>
          <w:b/>
          <w:sz w:val="24"/>
          <w:szCs w:val="24"/>
        </w:rPr>
        <w:t>bērnu skaits</w:t>
      </w:r>
      <w:r w:rsidRPr="00D11B05">
        <w:rPr>
          <w:rFonts w:cs="Times New Roman"/>
          <w:sz w:val="24"/>
          <w:szCs w:val="24"/>
        </w:rPr>
        <w:t xml:space="preserve"> ikdienas aprūpē </w:t>
      </w:r>
      <w:r w:rsidRPr="009056D1">
        <w:rPr>
          <w:rFonts w:cs="Times New Roman"/>
          <w:b/>
          <w:sz w:val="24"/>
          <w:szCs w:val="24"/>
        </w:rPr>
        <w:t>audžuģimenē bērnam ar smagiem funkcionāliem traucējumiem</w:t>
      </w:r>
      <w:r w:rsidRPr="00D11B05">
        <w:rPr>
          <w:rFonts w:cs="Times New Roman"/>
          <w:sz w:val="24"/>
          <w:szCs w:val="24"/>
        </w:rPr>
        <w:t xml:space="preserve"> </w:t>
      </w:r>
      <w:r w:rsidRPr="009056D1">
        <w:rPr>
          <w:rFonts w:cs="Times New Roman"/>
          <w:b/>
          <w:sz w:val="24"/>
          <w:szCs w:val="24"/>
        </w:rPr>
        <w:t>nedrīkst būt lielāks par</w:t>
      </w:r>
      <w:r w:rsidRPr="00D11B05">
        <w:rPr>
          <w:rFonts w:cs="Times New Roman"/>
          <w:sz w:val="24"/>
          <w:szCs w:val="24"/>
        </w:rPr>
        <w:t xml:space="preserve"> </w:t>
      </w:r>
      <w:r w:rsidRPr="00D11B05">
        <w:rPr>
          <w:rFonts w:cs="Times New Roman"/>
          <w:b/>
          <w:sz w:val="24"/>
          <w:szCs w:val="24"/>
        </w:rPr>
        <w:t>diviem</w:t>
      </w:r>
      <w:r w:rsidRPr="00D11B05">
        <w:rPr>
          <w:rFonts w:cs="Times New Roman"/>
          <w:sz w:val="24"/>
          <w:szCs w:val="24"/>
        </w:rPr>
        <w:t xml:space="preserve"> (tai skaitā aizbildnībā esošie, adoptētie vai savi bērni). Bāriņtiesa </w:t>
      </w:r>
      <w:r w:rsidRPr="009056D1">
        <w:rPr>
          <w:rFonts w:cs="Times New Roman"/>
          <w:sz w:val="24"/>
          <w:szCs w:val="24"/>
        </w:rPr>
        <w:t>sadarbībā ar Atbalsta centru</w:t>
      </w:r>
      <w:r w:rsidRPr="00D11B05">
        <w:rPr>
          <w:rFonts w:cs="Times New Roman"/>
          <w:sz w:val="24"/>
          <w:szCs w:val="24"/>
        </w:rPr>
        <w:t>, izvērtējot konkrētās audžuģimenes dzīves apstākļus un iespējas, var lemt par lielāku kopējo bērnu skaitu šajā audžuģimenē, ja tas ir bērna interesēs.</w:t>
      </w:r>
      <w:r w:rsidRPr="00D11B05">
        <w:rPr>
          <w:rStyle w:val="FootnoteReference"/>
          <w:rFonts w:cs="Times New Roman"/>
          <w:sz w:val="24"/>
          <w:szCs w:val="24"/>
        </w:rPr>
        <w:footnoteReference w:id="46"/>
      </w:r>
    </w:p>
    <w:p w14:paraId="70FCC017" w14:textId="77777777" w:rsidR="00D96E70" w:rsidRPr="00D11B05" w:rsidRDefault="00D96E70" w:rsidP="00520C30">
      <w:pPr>
        <w:ind w:firstLine="720"/>
        <w:rPr>
          <w:rFonts w:cs="Times New Roman"/>
          <w:sz w:val="24"/>
          <w:szCs w:val="24"/>
        </w:rPr>
      </w:pPr>
      <w:r w:rsidRPr="00D11B05">
        <w:rPr>
          <w:rFonts w:cs="Times New Roman"/>
          <w:sz w:val="24"/>
          <w:szCs w:val="24"/>
        </w:rPr>
        <w:t>Tātad situācijās, kad audžuģimene bērnam ar smagiem funkcionāliem traucējumiem ir izteikusi vēlmi uzņemt aprūpē bērnu, bet tās aprūpē esošo bērnu skaits pārsniedz divus, bāriņtiesai konkrētās ģimenes situācija jāvērtē kopā ar Atbalsta centra darbiniekiem. Atbalsta centram var būt būtiska informācija par ģimenes reālo situāciju, nepieciešamajiem pakalpojumiem un iespējām saņemt vajadzīgo atbalstu, lai objektīvi izvērtētu tās iespējas aprūpēt vairāk par diviem bērniem.</w:t>
      </w:r>
    </w:p>
    <w:p w14:paraId="2B62388E" w14:textId="77777777" w:rsidR="00E96770" w:rsidRDefault="00E96770" w:rsidP="00711B2F">
      <w:pPr>
        <w:ind w:firstLine="720"/>
        <w:rPr>
          <w:sz w:val="26"/>
          <w:szCs w:val="26"/>
        </w:rPr>
      </w:pPr>
    </w:p>
    <w:p w14:paraId="72205F59" w14:textId="77777777" w:rsidR="00EC1355" w:rsidRDefault="00EC1355" w:rsidP="00711B2F">
      <w:pPr>
        <w:ind w:firstLine="720"/>
        <w:rPr>
          <w:sz w:val="26"/>
          <w:szCs w:val="26"/>
        </w:rPr>
      </w:pPr>
    </w:p>
    <w:p w14:paraId="6F103AEB" w14:textId="77777777" w:rsidR="00EC1355" w:rsidRPr="00EC1355" w:rsidRDefault="008A1127" w:rsidP="00EC1355">
      <w:pPr>
        <w:pStyle w:val="Heading2"/>
        <w:numPr>
          <w:ilvl w:val="1"/>
          <w:numId w:val="12"/>
        </w:numPr>
        <w:spacing w:before="0" w:after="120"/>
        <w:ind w:left="1077"/>
      </w:pPr>
      <w:r w:rsidRPr="000D6B20">
        <w:t>Sadarbība nodrošinot bērna saskarsmes tiesības</w:t>
      </w:r>
    </w:p>
    <w:p w14:paraId="5CB138A3" w14:textId="77777777" w:rsidR="00835D08" w:rsidRPr="00480DD0" w:rsidRDefault="00835D08" w:rsidP="00835D08">
      <w:pPr>
        <w:ind w:firstLine="720"/>
        <w:rPr>
          <w:sz w:val="24"/>
          <w:szCs w:val="24"/>
        </w:rPr>
      </w:pPr>
      <w:r w:rsidRPr="00480DD0">
        <w:rPr>
          <w:sz w:val="24"/>
          <w:szCs w:val="24"/>
        </w:rPr>
        <w:t xml:space="preserve">Bērnam, kas nodots aizbildnībā vai audžuģimenē vai ievietots bērnu aprūpes iestādē, </w:t>
      </w:r>
      <w:r w:rsidRPr="009056D1">
        <w:rPr>
          <w:sz w:val="24"/>
          <w:szCs w:val="24"/>
        </w:rPr>
        <w:t>ir tiesības uzturēt personiskas attiecības un tiešus kontaktus</w:t>
      </w:r>
      <w:r w:rsidRPr="00480DD0">
        <w:rPr>
          <w:sz w:val="24"/>
          <w:szCs w:val="24"/>
        </w:rPr>
        <w:t xml:space="preserve"> ar vecākiem, kā arī ar brāļiem, māsām, vecvecākiem un personām, ar kurām bērns ilgu laiku ir dzīvojis nedalītā saimniecībā, izņemot gadījumus, kad tas:</w:t>
      </w:r>
    </w:p>
    <w:p w14:paraId="15D6BB61" w14:textId="77777777" w:rsidR="00835D08" w:rsidRPr="00480DD0" w:rsidRDefault="00911F90" w:rsidP="00911F90">
      <w:pPr>
        <w:ind w:left="567"/>
        <w:rPr>
          <w:rFonts w:eastAsia="Times New Roman" w:cs="Times New Roman"/>
          <w:sz w:val="24"/>
          <w:szCs w:val="24"/>
          <w:lang w:eastAsia="lv-LV"/>
        </w:rPr>
      </w:pPr>
      <w:r>
        <w:rPr>
          <w:rFonts w:eastAsia="Times New Roman" w:cs="Times New Roman"/>
          <w:sz w:val="24"/>
          <w:szCs w:val="24"/>
          <w:lang w:eastAsia="lv-LV"/>
        </w:rPr>
        <w:t>a)</w:t>
      </w:r>
      <w:r w:rsidR="00835D08" w:rsidRPr="00480DD0">
        <w:rPr>
          <w:rFonts w:eastAsia="Times New Roman" w:cs="Times New Roman"/>
          <w:sz w:val="24"/>
          <w:szCs w:val="24"/>
          <w:lang w:eastAsia="lv-LV"/>
        </w:rPr>
        <w:t xml:space="preserve"> kaitē bērna veselībai, attīstībai un drošībai;</w:t>
      </w:r>
    </w:p>
    <w:p w14:paraId="69DF3CDF" w14:textId="77777777" w:rsidR="00835D08" w:rsidRDefault="00911F90" w:rsidP="00911F90">
      <w:pPr>
        <w:ind w:left="567"/>
        <w:rPr>
          <w:rFonts w:eastAsia="Times New Roman" w:cs="Times New Roman"/>
          <w:sz w:val="24"/>
          <w:szCs w:val="24"/>
          <w:lang w:eastAsia="lv-LV"/>
        </w:rPr>
      </w:pPr>
      <w:r>
        <w:rPr>
          <w:rFonts w:eastAsia="Times New Roman" w:cs="Times New Roman"/>
          <w:sz w:val="24"/>
          <w:szCs w:val="24"/>
          <w:lang w:eastAsia="lv-LV"/>
        </w:rPr>
        <w:t>b)</w:t>
      </w:r>
      <w:r w:rsidR="00835D08" w:rsidRPr="00480DD0">
        <w:rPr>
          <w:rFonts w:eastAsia="Times New Roman" w:cs="Times New Roman"/>
          <w:sz w:val="24"/>
          <w:szCs w:val="24"/>
          <w:lang w:eastAsia="lv-LV"/>
        </w:rPr>
        <w:t xml:space="preserve"> rada draudus aizbildņiem, audžuģimenēm, bērnu aprūpes iestāžu darbiniekiem vai citiem bērniem.</w:t>
      </w:r>
      <w:r w:rsidR="00835D08" w:rsidRPr="00480DD0">
        <w:rPr>
          <w:rStyle w:val="FootnoteReference"/>
          <w:rFonts w:eastAsia="Times New Roman" w:cs="Times New Roman"/>
          <w:sz w:val="24"/>
          <w:szCs w:val="24"/>
          <w:lang w:eastAsia="lv-LV"/>
        </w:rPr>
        <w:footnoteReference w:id="47"/>
      </w:r>
    </w:p>
    <w:p w14:paraId="342F1F8A" w14:textId="77777777" w:rsidR="00911F90" w:rsidRPr="00480DD0" w:rsidRDefault="00911F90" w:rsidP="00911F90">
      <w:pPr>
        <w:ind w:left="567"/>
        <w:rPr>
          <w:rFonts w:eastAsia="Times New Roman" w:cs="Times New Roman"/>
          <w:sz w:val="24"/>
          <w:szCs w:val="24"/>
          <w:lang w:eastAsia="lv-LV"/>
        </w:rPr>
      </w:pPr>
    </w:p>
    <w:p w14:paraId="0ED9B386" w14:textId="7DFE1D80" w:rsidR="00617616" w:rsidRPr="00101600" w:rsidRDefault="00617616" w:rsidP="00617616">
      <w:pPr>
        <w:pStyle w:val="NormalWeb"/>
        <w:spacing w:before="0" w:beforeAutospacing="0" w:after="0" w:afterAutospacing="0"/>
        <w:ind w:firstLine="720"/>
        <w:jc w:val="both"/>
      </w:pPr>
      <w:r w:rsidRPr="00101600">
        <w:t>Audžuģimenē</w:t>
      </w:r>
      <w:r w:rsidR="0050230A">
        <w:t xml:space="preserve"> vai specializētā audžuģimenē</w:t>
      </w:r>
      <w:r w:rsidRPr="00101600">
        <w:t xml:space="preserve"> ievietotā bērna un viņa vecāku, brāļu un māsu, kā arī citu ģimenes locekļu un tuvu cilvēku attiecības un kontakti uzturami ciešā sadarbībā starp </w:t>
      </w:r>
      <w:r w:rsidR="008A2C4D" w:rsidRPr="00101600">
        <w:t>bāriņtiesu</w:t>
      </w:r>
      <w:r w:rsidR="008A2C4D">
        <w:t>,</w:t>
      </w:r>
      <w:r w:rsidR="008A2C4D" w:rsidRPr="00101600">
        <w:t xml:space="preserve"> </w:t>
      </w:r>
      <w:r w:rsidRPr="00101600">
        <w:t xml:space="preserve">audžuģimeni </w:t>
      </w:r>
      <w:r w:rsidR="008A2C4D">
        <w:t>vai</w:t>
      </w:r>
      <w:r w:rsidRPr="00101600">
        <w:t xml:space="preserve"> </w:t>
      </w:r>
      <w:r w:rsidR="008A2C4D">
        <w:t>specializēto audžuģimeni un Atbalsta centru</w:t>
      </w:r>
      <w:r w:rsidRPr="00101600">
        <w:t xml:space="preserve">. </w:t>
      </w:r>
    </w:p>
    <w:p w14:paraId="7D08B2A7" w14:textId="77777777" w:rsidR="00EF2A28" w:rsidRDefault="007A1B3A" w:rsidP="007A1B3A">
      <w:pPr>
        <w:pStyle w:val="tv213"/>
        <w:spacing w:before="0" w:beforeAutospacing="0" w:after="0" w:afterAutospacing="0"/>
        <w:ind w:firstLine="720"/>
        <w:jc w:val="both"/>
        <w:rPr>
          <w:shd w:val="clear" w:color="auto" w:fill="FFFFFF" w:themeFill="background1"/>
        </w:rPr>
      </w:pPr>
      <w:r w:rsidRPr="00C76FCF">
        <w:rPr>
          <w:shd w:val="clear" w:color="auto" w:fill="FFFFFF" w:themeFill="background1"/>
        </w:rPr>
        <w:t xml:space="preserve">Atbilstoši normatīvajos aktos noteiktajam, </w:t>
      </w:r>
      <w:r w:rsidR="0050230A" w:rsidRPr="00C76FCF">
        <w:rPr>
          <w:shd w:val="clear" w:color="auto" w:fill="FFFFFF" w:themeFill="background1"/>
        </w:rPr>
        <w:t xml:space="preserve">bāriņtiesa ir tā institūcija, </w:t>
      </w:r>
      <w:r w:rsidR="00D7424E" w:rsidRPr="00C76FCF">
        <w:rPr>
          <w:shd w:val="clear" w:color="auto" w:fill="FFFFFF" w:themeFill="background1"/>
        </w:rPr>
        <w:t xml:space="preserve">kura </w:t>
      </w:r>
      <w:r w:rsidR="00D7424E" w:rsidRPr="00C76FCF">
        <w:rPr>
          <w:shd w:val="clear" w:color="auto" w:fill="FFFFFF"/>
        </w:rPr>
        <w:t>seko, lai audžuģimene (specializētā audžuģimene) veicinātu bērna un vecāka saskarsmi.</w:t>
      </w:r>
      <w:r w:rsidR="00D7424E" w:rsidRPr="00C76FCF">
        <w:rPr>
          <w:rStyle w:val="FootnoteReference"/>
          <w:shd w:val="clear" w:color="auto" w:fill="FFFFFF"/>
        </w:rPr>
        <w:footnoteReference w:id="48"/>
      </w:r>
      <w:r w:rsidR="008E2A54" w:rsidRPr="00C76FCF">
        <w:rPr>
          <w:shd w:val="clear" w:color="auto" w:fill="FFFFFF"/>
        </w:rPr>
        <w:t xml:space="preserve"> Tostarp, bāriņtiesai pieņemams lēmums </w:t>
      </w:r>
      <w:r w:rsidR="0050230A" w:rsidRPr="00C76FCF">
        <w:rPr>
          <w:shd w:val="clear" w:color="auto" w:fill="FFFFFF" w:themeFill="background1"/>
        </w:rPr>
        <w:t>par no ģimenes šķirta bērna saskarsmes ierobežošanu</w:t>
      </w:r>
      <w:r w:rsidR="008E2A54" w:rsidRPr="00C76FCF">
        <w:rPr>
          <w:shd w:val="clear" w:color="auto" w:fill="FFFFFF" w:themeFill="background1"/>
        </w:rPr>
        <w:t>, ja tas kaitē bērnam</w:t>
      </w:r>
      <w:r w:rsidR="0050230A" w:rsidRPr="00C76FCF">
        <w:rPr>
          <w:shd w:val="clear" w:color="auto" w:fill="FFFFFF" w:themeFill="background1"/>
        </w:rPr>
        <w:t xml:space="preserve"> (tostarp, ne tikai lemt par aizliegumu saskarsmes īstenošanai, bet noteikt tās īstenošanu trešās personas klātbūtnē; noteikt kārtību kādā saskarsme īstenojama ar vēstuļu, videozvanu starpniecību utt.)</w:t>
      </w:r>
      <w:r w:rsidR="00194D55" w:rsidRPr="00C76FCF">
        <w:rPr>
          <w:shd w:val="clear" w:color="auto" w:fill="FFFFFF" w:themeFill="background1"/>
        </w:rPr>
        <w:t>.</w:t>
      </w:r>
      <w:r w:rsidR="0012248C" w:rsidRPr="00C76FCF">
        <w:rPr>
          <w:rStyle w:val="FootnoteReference"/>
          <w:shd w:val="clear" w:color="auto" w:fill="FFFFFF" w:themeFill="background1"/>
        </w:rPr>
        <w:footnoteReference w:id="49"/>
      </w:r>
      <w:r w:rsidR="0012248C" w:rsidRPr="00C76FCF">
        <w:rPr>
          <w:shd w:val="clear" w:color="auto" w:fill="FFFFFF" w:themeFill="background1"/>
        </w:rPr>
        <w:t xml:space="preserve"> </w:t>
      </w:r>
    </w:p>
    <w:p w14:paraId="27C4E49E" w14:textId="1162FB81" w:rsidR="00EF2A28" w:rsidRDefault="00114233" w:rsidP="00EF2A28">
      <w:pPr>
        <w:pStyle w:val="tv213"/>
        <w:spacing w:before="0" w:beforeAutospacing="0" w:after="0" w:afterAutospacing="0"/>
        <w:ind w:firstLine="720"/>
        <w:jc w:val="both"/>
      </w:pPr>
      <w:r w:rsidRPr="00C76FCF">
        <w:rPr>
          <w:shd w:val="clear" w:color="auto" w:fill="FFFFFF" w:themeFill="background1"/>
        </w:rPr>
        <w:t xml:space="preserve">Ievērojot, ka bāriņtiesa </w:t>
      </w:r>
      <w:r w:rsidR="00C76FCF" w:rsidRPr="00C76FCF">
        <w:rPr>
          <w:shd w:val="clear" w:color="auto" w:fill="FFFFFF"/>
        </w:rPr>
        <w:t>pārstāv audžuģimenē vai specializētā audžuģimenē ievietota bērna personiskās un mantiskās intereses un tiesības, audžuģimenei vai specializētajai audžuģimenei bērna saskarsmes tiesības ar bioloģiskajiem vecākiem jāsaskaņo ar bāriņtiesu, kas lēmusi par bērna ievietošanu audžuģimenē vai specializētajā audžuģimenē. Norādāms, ka bāriņtiesas</w:t>
      </w:r>
      <w:proofErr w:type="gramStart"/>
      <w:r w:rsidR="00C76FCF" w:rsidRPr="00C76FCF">
        <w:rPr>
          <w:shd w:val="clear" w:color="auto" w:fill="FFFFFF"/>
        </w:rPr>
        <w:t xml:space="preserve">  </w:t>
      </w:r>
      <w:proofErr w:type="gramEnd"/>
      <w:r w:rsidR="00C76FCF" w:rsidRPr="00C76FCF">
        <w:rPr>
          <w:shd w:val="clear" w:color="auto" w:fill="FFFFFF"/>
        </w:rPr>
        <w:t>kompetencē būtu palīdzēt vienoties un noteikt saskarsmes īstenošanas kārtību kā tādu</w:t>
      </w:r>
      <w:r w:rsidR="00EF2A28">
        <w:rPr>
          <w:shd w:val="clear" w:color="auto" w:fill="FFFFFF"/>
        </w:rPr>
        <w:t>,</w:t>
      </w:r>
      <w:r w:rsidR="00C76FCF" w:rsidRPr="00C76FCF">
        <w:rPr>
          <w:shd w:val="clear" w:color="auto" w:fill="FFFFFF"/>
        </w:rPr>
        <w:t xml:space="preserve"> ievērojot katra bērna vajadzības un inter</w:t>
      </w:r>
      <w:r w:rsidR="001121B6">
        <w:rPr>
          <w:shd w:val="clear" w:color="auto" w:fill="FFFFFF"/>
        </w:rPr>
        <w:t>e</w:t>
      </w:r>
      <w:r w:rsidR="00C76FCF" w:rsidRPr="00C76FCF">
        <w:rPr>
          <w:shd w:val="clear" w:color="auto" w:fill="FFFFFF"/>
        </w:rPr>
        <w:t xml:space="preserve">ses, it īpaši bērna ārpusģimenes aprūpes </w:t>
      </w:r>
      <w:r w:rsidR="001121B6" w:rsidRPr="00C76FCF">
        <w:rPr>
          <w:shd w:val="clear" w:color="auto" w:fill="FFFFFF"/>
        </w:rPr>
        <w:t>nodrošināšanas</w:t>
      </w:r>
      <w:r w:rsidR="00C76FCF" w:rsidRPr="00C76FCF">
        <w:rPr>
          <w:shd w:val="clear" w:color="auto" w:fill="FFFFFF"/>
        </w:rPr>
        <w:t xml:space="preserve"> sākumposmā. Visbiežāk vienošanās par saskarsmes īstenošanas kārtības noteikšanu panākama tikšanās (saruna) laikā, kur</w:t>
      </w:r>
      <w:r w:rsidR="00EF2A28">
        <w:rPr>
          <w:shd w:val="clear" w:color="auto" w:fill="FFFFFF"/>
        </w:rPr>
        <w:t>ā</w:t>
      </w:r>
      <w:r w:rsidR="00C76FCF" w:rsidRPr="00C76FCF">
        <w:rPr>
          <w:shd w:val="clear" w:color="auto" w:fill="FFFFFF"/>
        </w:rPr>
        <w:t xml:space="preserve"> piedalās gan bērna bioloģiskā ģimene, gan Atbalsta centra speciālisti, gan audžuģimenes vai specializētās audžuģimenes pārstāvis, lai visām iesaistītajām pusēm būtu vienota informācija un </w:t>
      </w:r>
      <w:r w:rsidR="00C76FCF" w:rsidRPr="00C76FCF">
        <w:rPr>
          <w:shd w:val="clear" w:color="auto" w:fill="FFFFFF"/>
        </w:rPr>
        <w:lastRenderedPageBreak/>
        <w:t xml:space="preserve">izpratne par saskarsmes kārtības nodrošināšanu. </w:t>
      </w:r>
      <w:r w:rsidR="00EF2A28" w:rsidRPr="00480DD0">
        <w:t xml:space="preserve">Organizējot bērna saskarsmi ar tuviniekiem, </w:t>
      </w:r>
      <w:r w:rsidR="00EF2A28">
        <w:t xml:space="preserve">audžuģimenei un specializētajai audžuģimenei, kā arī </w:t>
      </w:r>
      <w:r w:rsidR="00EF2A28" w:rsidRPr="00480DD0">
        <w:t xml:space="preserve">Atbalsta centram jāņem vērā </w:t>
      </w:r>
      <w:r w:rsidR="00EF2A28" w:rsidRPr="009056D1">
        <w:t>bāriņtiesas sniegtā informācija</w:t>
      </w:r>
      <w:r w:rsidR="00EF2A28" w:rsidRPr="00480DD0">
        <w:t xml:space="preserve"> par saskarsmes kārtību, iespējamajiem ierobežojumiem</w:t>
      </w:r>
      <w:r w:rsidR="00EF2A28">
        <w:t xml:space="preserve"> u.c. informācija.</w:t>
      </w:r>
    </w:p>
    <w:p w14:paraId="0202A8D9" w14:textId="77777777" w:rsidR="00F23D50" w:rsidRDefault="00F23D50" w:rsidP="00EF2A28">
      <w:pPr>
        <w:pStyle w:val="tv213"/>
        <w:spacing w:before="0" w:beforeAutospacing="0" w:after="0" w:afterAutospacing="0"/>
        <w:ind w:firstLine="720"/>
        <w:jc w:val="both"/>
      </w:pPr>
    </w:p>
    <w:p w14:paraId="380EF089" w14:textId="07D7D7D8" w:rsidR="00095A8B" w:rsidRDefault="00095A8B" w:rsidP="00095A8B">
      <w:pPr>
        <w:pStyle w:val="tv213"/>
        <w:spacing w:before="0" w:beforeAutospacing="0" w:after="0" w:afterAutospacing="0"/>
        <w:ind w:firstLine="720"/>
        <w:jc w:val="both"/>
      </w:pPr>
      <w:r>
        <w:t xml:space="preserve">Ievērojot minēto, </w:t>
      </w:r>
      <w:r w:rsidRPr="00C76FCF">
        <w:t>Atbalsta centra pienākum</w:t>
      </w:r>
      <w:r>
        <w:t>s ir</w:t>
      </w:r>
      <w:r w:rsidRPr="00C76FCF">
        <w:t xml:space="preserve"> organizēt audžuģimenē vai specializētajā audžuģimenē ievietotā bērna saskarsmi ar vecākiem, brāļiem (pusbrāļiem), māsām (pusmāsām), radiniekiem vai bērnam tuvām personām.</w:t>
      </w:r>
      <w:r w:rsidRPr="00C76FCF">
        <w:rPr>
          <w:rStyle w:val="FootnoteReference"/>
        </w:rPr>
        <w:footnoteReference w:id="50"/>
      </w:r>
      <w:r>
        <w:t xml:space="preserve"> Proti, </w:t>
      </w:r>
      <w:proofErr w:type="gramStart"/>
      <w:r>
        <w:t xml:space="preserve">ievērojot, ka </w:t>
      </w:r>
      <w:r w:rsidRPr="006F7B74">
        <w:t>audžuģimenei nav obligāts pienākums nodrošināt bērna ar viņa ģimenes tikšanos savā dzīvesvietā</w:t>
      </w:r>
      <w:r>
        <w:t>, plānojot saskarsmes īstenošanu, jau sākotnēji vienojoties par saskarsmes kārtības īstenošanu</w:t>
      </w:r>
      <w:proofErr w:type="gramEnd"/>
      <w:r>
        <w:t xml:space="preserve"> var paredzēt, ka tā nodrošināma A</w:t>
      </w:r>
      <w:r w:rsidRPr="006F7B74">
        <w:t>tbalsta centr</w:t>
      </w:r>
      <w:r>
        <w:t>a</w:t>
      </w:r>
      <w:r w:rsidRPr="006F7B74">
        <w:t xml:space="preserve"> (vismaz sākotnēji) </w:t>
      </w:r>
      <w:r>
        <w:t>telpās</w:t>
      </w:r>
      <w:r w:rsidRPr="006F7B74">
        <w:t>, kā arī</w:t>
      </w:r>
      <w:r>
        <w:t xml:space="preserve"> vienoties par </w:t>
      </w:r>
      <w:r w:rsidRPr="006F7B74">
        <w:t xml:space="preserve">speciālista atbalstu, gan veicinot dialogu starp audžuģimeni un bērna tuviniekiem, gan nodrošinot klātbūtni konkrētās </w:t>
      </w:r>
      <w:r>
        <w:t>tikšanās reizēs, ja tas ir nepie</w:t>
      </w:r>
      <w:r w:rsidRPr="006F7B74">
        <w:t xml:space="preserve">ciešams. </w:t>
      </w:r>
      <w:r>
        <w:t xml:space="preserve">Norādāms, ka </w:t>
      </w:r>
      <w:r w:rsidRPr="006F7B74">
        <w:t xml:space="preserve">speciālisti var profesionāli novērtēt situācijas gadījumos, </w:t>
      </w:r>
      <w:r>
        <w:t xml:space="preserve">ja </w:t>
      </w:r>
      <w:r w:rsidRPr="006F7B74">
        <w:t xml:space="preserve">bērna saskarsme ar vecākiem vai citiem tuviem cilvēkiem </w:t>
      </w:r>
      <w:r>
        <w:t>būtu</w:t>
      </w:r>
      <w:r w:rsidRPr="006F7B74">
        <w:t xml:space="preserve"> ierobežojama un nepieciešamības gadījumā informēt bāriņtiesu par nepieciešamību pieņemt lēmumu par saskarsmes ierobežošanu. Vienlaikus norādāms, ka ievērojot bērna labākās in</w:t>
      </w:r>
      <w:r>
        <w:t>te</w:t>
      </w:r>
      <w:r w:rsidRPr="006F7B74">
        <w:t>r</w:t>
      </w:r>
      <w:r>
        <w:t>e</w:t>
      </w:r>
      <w:r w:rsidRPr="006F7B74">
        <w:t xml:space="preserve">ses, gadījumos, ja nepastāv apdraudoši apstākļi un visas iesaistītās puses piekrīt, bērna un viņa izcelsmes ģimenes pārstāvju tikšanās organizējama bērnam drošos un ierastos apstākļos – audžuģimenes dzīvesvietā. </w:t>
      </w:r>
    </w:p>
    <w:p w14:paraId="50C8CC9B" w14:textId="709CD94A" w:rsidR="007A1B3A" w:rsidRPr="00C76FCF" w:rsidRDefault="00095A8B" w:rsidP="007A1B3A">
      <w:pPr>
        <w:pStyle w:val="tv213"/>
        <w:spacing w:before="0" w:beforeAutospacing="0" w:after="0" w:afterAutospacing="0"/>
        <w:ind w:firstLine="720"/>
        <w:jc w:val="both"/>
      </w:pPr>
      <w:proofErr w:type="gramStart"/>
      <w:r>
        <w:rPr>
          <w:shd w:val="clear" w:color="auto" w:fill="FFFFFF" w:themeFill="background1"/>
        </w:rPr>
        <w:t>Bez iepriekšminētā pienākuma saskarsmes veicināšanā un iesaistē tās nodrošināšanā,</w:t>
      </w:r>
      <w:proofErr w:type="gramEnd"/>
      <w:r>
        <w:rPr>
          <w:shd w:val="clear" w:color="auto" w:fill="FFFFFF" w:themeFill="background1"/>
        </w:rPr>
        <w:t xml:space="preserve"> </w:t>
      </w:r>
      <w:r>
        <w:t xml:space="preserve">audžuģimenei vai specializētajai audžuģimenei </w:t>
      </w:r>
      <w:r>
        <w:rPr>
          <w:shd w:val="clear" w:color="auto" w:fill="FFFFFF" w:themeFill="background1"/>
        </w:rPr>
        <w:t>jā</w:t>
      </w:r>
      <w:r w:rsidR="007A1B3A" w:rsidRPr="00C76FCF">
        <w:t>informē</w:t>
      </w:r>
      <w:r>
        <w:t xml:space="preserve"> bērna vecāki </w:t>
      </w:r>
      <w:r w:rsidR="007A1B3A" w:rsidRPr="00C76FCF">
        <w:t>par bērna attīstību un veicināt ģimenes saišu atjaunošanos</w:t>
      </w:r>
      <w:r w:rsidR="0091602F">
        <w:t>.</w:t>
      </w:r>
      <w:r w:rsidR="007A1B3A" w:rsidRPr="00C76FCF">
        <w:rPr>
          <w:rStyle w:val="FootnoteReference"/>
          <w:rFonts w:eastAsiaTheme="majorEastAsia"/>
        </w:rPr>
        <w:footnoteReference w:id="51"/>
      </w:r>
      <w:r w:rsidR="0091602F">
        <w:t xml:space="preserve"> Vēršama uzmanība, ka pat gadījumā, ja bāriņtiesa lēmusi par bērna saskarsmes ar vecākiem ierobežošanu, minētais apstāklis neatceļ pienākumu audžuģimenei vai specializētajai audžuģimenei informēt bērna vecākus par bērna attīstību.  </w:t>
      </w:r>
    </w:p>
    <w:p w14:paraId="425E479A" w14:textId="77777777" w:rsidR="00911F90" w:rsidRPr="00911F90" w:rsidRDefault="00911F90" w:rsidP="007A1B3A">
      <w:pPr>
        <w:pStyle w:val="tv213"/>
        <w:spacing w:before="0" w:beforeAutospacing="0" w:after="0" w:afterAutospacing="0"/>
        <w:ind w:firstLine="720"/>
        <w:jc w:val="both"/>
      </w:pPr>
    </w:p>
    <w:p w14:paraId="6487F631" w14:textId="1B068942" w:rsidR="008A1127" w:rsidRPr="00480DD0" w:rsidRDefault="00711468" w:rsidP="00290135">
      <w:pPr>
        <w:ind w:firstLine="720"/>
        <w:rPr>
          <w:rFonts w:cs="Times New Roman"/>
          <w:sz w:val="24"/>
          <w:szCs w:val="24"/>
        </w:rPr>
      </w:pPr>
      <w:r w:rsidRPr="00480DD0">
        <w:rPr>
          <w:rFonts w:cs="Times New Roman"/>
          <w:sz w:val="24"/>
          <w:szCs w:val="24"/>
        </w:rPr>
        <w:t xml:space="preserve">Vienlaikus jāuzsver, ka </w:t>
      </w:r>
      <w:r w:rsidR="009B50C8" w:rsidRPr="00480DD0">
        <w:rPr>
          <w:rFonts w:cs="Times New Roman"/>
          <w:sz w:val="24"/>
          <w:szCs w:val="24"/>
        </w:rPr>
        <w:t xml:space="preserve">bāriņtiesai ir pienākums iegūt informāciju no audžuģimenes </w:t>
      </w:r>
      <w:r w:rsidR="00F12E52">
        <w:rPr>
          <w:rFonts w:cs="Times New Roman"/>
          <w:sz w:val="24"/>
          <w:szCs w:val="24"/>
        </w:rPr>
        <w:t>vai specializētās audžuģimenes, kā arī no Atbalsta cen</w:t>
      </w:r>
      <w:r w:rsidR="00EC0327">
        <w:rPr>
          <w:rFonts w:cs="Times New Roman"/>
          <w:sz w:val="24"/>
          <w:szCs w:val="24"/>
        </w:rPr>
        <w:t>t</w:t>
      </w:r>
      <w:r w:rsidR="00F12E52">
        <w:rPr>
          <w:rFonts w:cs="Times New Roman"/>
          <w:sz w:val="24"/>
          <w:szCs w:val="24"/>
        </w:rPr>
        <w:t xml:space="preserve">ra </w:t>
      </w:r>
      <w:r w:rsidR="009B50C8" w:rsidRPr="00480DD0">
        <w:rPr>
          <w:rFonts w:cs="Times New Roman"/>
          <w:sz w:val="24"/>
          <w:szCs w:val="24"/>
        </w:rPr>
        <w:t>par vecāku saskarsmi ar bērnu</w:t>
      </w:r>
      <w:r w:rsidR="00EC0327">
        <w:rPr>
          <w:rFonts w:cs="Times New Roman"/>
          <w:sz w:val="24"/>
          <w:szCs w:val="24"/>
        </w:rPr>
        <w:t xml:space="preserve">. Iegūtā informācija vērtējama gan aizgādības lietas kontekstā, lemjot par iespēju atjaunot pārtrauktās aizgādības tiesības, gan lēmuma pieņemšanā </w:t>
      </w:r>
      <w:r w:rsidR="009B50C8" w:rsidRPr="00480DD0">
        <w:rPr>
          <w:sz w:val="24"/>
          <w:szCs w:val="24"/>
        </w:rPr>
        <w:t>par personisku attiecību un tiešu kontaktu uzturēšanas tiesību ierobežošanu.</w:t>
      </w:r>
    </w:p>
    <w:p w14:paraId="4EFC97A8" w14:textId="77777777" w:rsidR="00C2297F" w:rsidRDefault="00C2297F" w:rsidP="00290135">
      <w:pPr>
        <w:ind w:firstLine="720"/>
        <w:rPr>
          <w:rFonts w:cs="Times New Roman"/>
          <w:sz w:val="24"/>
          <w:szCs w:val="24"/>
        </w:rPr>
      </w:pPr>
    </w:p>
    <w:p w14:paraId="4B52EA69" w14:textId="77777777" w:rsidR="00480DD0" w:rsidRPr="00480DD0" w:rsidRDefault="00480DD0" w:rsidP="00290135">
      <w:pPr>
        <w:rPr>
          <w:rFonts w:cs="Times New Roman"/>
          <w:sz w:val="24"/>
          <w:szCs w:val="24"/>
        </w:rPr>
      </w:pPr>
    </w:p>
    <w:p w14:paraId="46F7AAF1" w14:textId="77777777" w:rsidR="00290135" w:rsidRPr="00461CEB" w:rsidRDefault="00562A04" w:rsidP="00290135">
      <w:pPr>
        <w:pStyle w:val="Heading2"/>
        <w:numPr>
          <w:ilvl w:val="1"/>
          <w:numId w:val="12"/>
        </w:numPr>
        <w:spacing w:before="0" w:after="120"/>
        <w:ind w:left="1077"/>
      </w:pPr>
      <w:r>
        <w:t>Sadarbība</w:t>
      </w:r>
      <w:r w:rsidR="00FD2F82">
        <w:t>, ja audžuģimenē vai specializētajā audžuģimenē mainījušies būtiski apstākļi</w:t>
      </w:r>
    </w:p>
    <w:p w14:paraId="2665AF80" w14:textId="2D8DD4A6" w:rsidR="00480DD0" w:rsidRPr="008B56B0" w:rsidRDefault="00480DD0" w:rsidP="00680C70">
      <w:pPr>
        <w:ind w:firstLine="720"/>
        <w:rPr>
          <w:rFonts w:cs="Times New Roman"/>
          <w:sz w:val="24"/>
          <w:szCs w:val="24"/>
          <w:lang w:eastAsia="lv-LV"/>
        </w:rPr>
      </w:pPr>
      <w:r w:rsidRPr="008B56B0">
        <w:rPr>
          <w:rFonts w:cs="Times New Roman"/>
          <w:sz w:val="24"/>
          <w:szCs w:val="24"/>
          <w:lang w:eastAsia="lv-LV"/>
        </w:rPr>
        <w:t>Atbilstoši spēkā es</w:t>
      </w:r>
      <w:r w:rsidR="00290135">
        <w:rPr>
          <w:rFonts w:cs="Times New Roman"/>
          <w:sz w:val="24"/>
          <w:szCs w:val="24"/>
          <w:lang w:eastAsia="lv-LV"/>
        </w:rPr>
        <w:t>ošajam normatīvajam regulējumam,</w:t>
      </w:r>
      <w:r w:rsidR="00200032">
        <w:rPr>
          <w:rFonts w:cs="Times New Roman"/>
          <w:sz w:val="24"/>
          <w:szCs w:val="24"/>
          <w:lang w:eastAsia="lv-LV"/>
        </w:rPr>
        <w:t xml:space="preserve"> </w:t>
      </w:r>
      <w:r w:rsidR="00AF7CF5" w:rsidRPr="008B56B0">
        <w:rPr>
          <w:rFonts w:cs="Times New Roman"/>
          <w:sz w:val="24"/>
          <w:szCs w:val="24"/>
          <w:lang w:eastAsia="lv-LV"/>
        </w:rPr>
        <w:t>mainījusies informācijas aprites kārtība starp audžuģimeni un bāriņtiesām</w:t>
      </w:r>
      <w:r w:rsidRPr="008B56B0">
        <w:rPr>
          <w:rFonts w:cs="Times New Roman"/>
          <w:sz w:val="24"/>
          <w:szCs w:val="24"/>
          <w:lang w:eastAsia="lv-LV"/>
        </w:rPr>
        <w:t xml:space="preserve"> par būtiskiem jautājumiem attiecībā uz audžuģimenēm un tajās ievietotiem bērniem. </w:t>
      </w:r>
    </w:p>
    <w:p w14:paraId="260A9413" w14:textId="77777777" w:rsidR="00680C70" w:rsidRDefault="00AF7CF5" w:rsidP="00680C70">
      <w:pPr>
        <w:ind w:firstLine="720"/>
        <w:rPr>
          <w:rFonts w:cs="Times New Roman"/>
          <w:sz w:val="24"/>
          <w:szCs w:val="24"/>
          <w:lang w:eastAsia="lv-LV"/>
        </w:rPr>
      </w:pPr>
      <w:r w:rsidRPr="008B56B0">
        <w:rPr>
          <w:rFonts w:cs="Times New Roman"/>
          <w:sz w:val="24"/>
          <w:szCs w:val="24"/>
          <w:lang w:eastAsia="lv-LV"/>
        </w:rPr>
        <w:t xml:space="preserve">Ja iepriekš likumdevējs bija paredzējis, ka bāriņtiesa </w:t>
      </w:r>
      <w:r w:rsidR="009819F8" w:rsidRPr="008B56B0">
        <w:rPr>
          <w:rFonts w:cs="Times New Roman"/>
          <w:sz w:val="24"/>
          <w:szCs w:val="24"/>
          <w:lang w:eastAsia="lv-LV"/>
        </w:rPr>
        <w:t xml:space="preserve">visos jautājumos ar audžuģimenēm sadarbojas nepastarpināti, tad no </w:t>
      </w:r>
      <w:proofErr w:type="gramStart"/>
      <w:r w:rsidR="009819F8" w:rsidRPr="008B56B0">
        <w:rPr>
          <w:rFonts w:cs="Times New Roman"/>
          <w:sz w:val="24"/>
          <w:szCs w:val="24"/>
          <w:lang w:eastAsia="lv-LV"/>
        </w:rPr>
        <w:t>2018.gada</w:t>
      </w:r>
      <w:proofErr w:type="gramEnd"/>
      <w:r w:rsidR="009819F8" w:rsidRPr="008B56B0">
        <w:rPr>
          <w:rFonts w:cs="Times New Roman"/>
          <w:sz w:val="24"/>
          <w:szCs w:val="24"/>
          <w:lang w:eastAsia="lv-LV"/>
        </w:rPr>
        <w:t xml:space="preserve"> 1.jūlija būtiska informācijas apmaiņa notiks ciešā sasaistē ar Atbalsta centriem.</w:t>
      </w:r>
    </w:p>
    <w:p w14:paraId="7EDF56D2" w14:textId="77777777" w:rsidR="00CE67F7" w:rsidRDefault="00CE67F7" w:rsidP="00680C70">
      <w:pPr>
        <w:ind w:firstLine="720"/>
        <w:rPr>
          <w:rFonts w:cs="Times New Roman"/>
          <w:sz w:val="24"/>
          <w:szCs w:val="24"/>
          <w:lang w:eastAsia="lv-LV"/>
        </w:rPr>
      </w:pPr>
    </w:p>
    <w:p w14:paraId="59129FC9" w14:textId="77777777" w:rsidR="00434767" w:rsidRPr="00B14D49" w:rsidRDefault="00434767" w:rsidP="00434767">
      <w:pPr>
        <w:pStyle w:val="NormalWeb"/>
        <w:spacing w:before="0" w:beforeAutospacing="0" w:after="0" w:afterAutospacing="0"/>
        <w:ind w:firstLine="720"/>
        <w:jc w:val="both"/>
      </w:pPr>
      <w:r w:rsidRPr="00B14D49">
        <w:t xml:space="preserve">Gadījumos, kad </w:t>
      </w:r>
      <w:r w:rsidRPr="002260A0">
        <w:t xml:space="preserve">audžuģimene </w:t>
      </w:r>
      <w:r w:rsidR="00200032" w:rsidRPr="002260A0">
        <w:t>vai specializētā audžuģimene</w:t>
      </w:r>
      <w:r w:rsidR="00200032" w:rsidRPr="002260A0">
        <w:rPr>
          <w:b/>
        </w:rPr>
        <w:t xml:space="preserve"> </w:t>
      </w:r>
      <w:r w:rsidRPr="002260A0">
        <w:rPr>
          <w:b/>
        </w:rPr>
        <w:t>pamatotu iemeslu dēļ nevar uzņemt bērnu</w:t>
      </w:r>
      <w:r w:rsidRPr="00B14D49">
        <w:t>, tā informē Atbalsta centru un norāda datumu, ar kuru audžuģimene</w:t>
      </w:r>
      <w:r w:rsidR="00200032" w:rsidRPr="00B14D49">
        <w:t xml:space="preserve"> vai specializētā audžuģimene</w:t>
      </w:r>
      <w:r w:rsidRPr="00B14D49">
        <w:t xml:space="preserve"> ir gatava veikt savus pienākumus. Atbalsta centrs saņemto informāciju nekavējoties nodod bāriņtiesai, kura to ievada Audžuģimeņu informācijas sistēmā.</w:t>
      </w:r>
      <w:r w:rsidRPr="00B14D49">
        <w:rPr>
          <w:rStyle w:val="FootnoteReference"/>
        </w:rPr>
        <w:footnoteReference w:id="52"/>
      </w:r>
    </w:p>
    <w:p w14:paraId="3A88D8A2" w14:textId="77777777" w:rsidR="002260A0" w:rsidRDefault="002260A0" w:rsidP="00434767">
      <w:pPr>
        <w:pStyle w:val="NormalWeb"/>
        <w:spacing w:before="0" w:beforeAutospacing="0" w:after="0" w:afterAutospacing="0"/>
        <w:ind w:firstLine="720"/>
        <w:jc w:val="both"/>
      </w:pPr>
    </w:p>
    <w:p w14:paraId="2EEB86EF" w14:textId="6ACCF6D9" w:rsidR="00434767" w:rsidRPr="00B14D49" w:rsidRDefault="00B14D49" w:rsidP="00434767">
      <w:pPr>
        <w:pStyle w:val="NormalWeb"/>
        <w:spacing w:before="0" w:beforeAutospacing="0" w:after="0" w:afterAutospacing="0"/>
        <w:ind w:firstLine="720"/>
        <w:jc w:val="both"/>
      </w:pPr>
      <w:r w:rsidRPr="00B14D49">
        <w:t>J</w:t>
      </w:r>
      <w:r w:rsidR="00434767" w:rsidRPr="00B14D49">
        <w:t xml:space="preserve">a audžuģimene </w:t>
      </w:r>
      <w:r w:rsidR="00434767" w:rsidRPr="002260A0">
        <w:rPr>
          <w:b/>
        </w:rPr>
        <w:t>bez pamatota iemesla</w:t>
      </w:r>
      <w:r w:rsidR="00434767" w:rsidRPr="00B14D49">
        <w:t xml:space="preserve"> 12 mēnešu laikā pēc tam, kad stājies spēkā lēmums par audžuģimenes statusa piešķiršanu, </w:t>
      </w:r>
      <w:r w:rsidR="00434767" w:rsidRPr="002260A0">
        <w:rPr>
          <w:b/>
        </w:rPr>
        <w:t>atsakās uzņemt bērnu</w:t>
      </w:r>
      <w:r w:rsidR="00434767" w:rsidRPr="00B14D49">
        <w:t>, bāriņtiesa, sadarbībā ar Atbalsta centru, atkārtoti lemj par laulāto (personas) piemērotību audžuģimenes pienākumu veikšanai</w:t>
      </w:r>
      <w:r w:rsidRPr="00B14D49">
        <w:t xml:space="preserve">. </w:t>
      </w:r>
      <w:r w:rsidRPr="00B14D49">
        <w:lastRenderedPageBreak/>
        <w:t>Savukārt, ja</w:t>
      </w:r>
      <w:r w:rsidRPr="00B14D49">
        <w:rPr>
          <w:shd w:val="clear" w:color="auto" w:fill="FFFFFF"/>
        </w:rPr>
        <w:t xml:space="preserve"> specializētā audžuģimene 12 mēnešu laikā pēc tam, kad stājies spēkā lēmums par specializētās audžuģimenes statusa piešķiršanu, atsakās uzņemt bērnu, bāriņtiesa, noskaidrojot atbalsta centra viedokli, lemj par audžuģimenes piemērotību specializētās audžuģimenes pienākumu veikšanai.</w:t>
      </w:r>
      <w:r>
        <w:t xml:space="preserve"> </w:t>
      </w:r>
      <w:r w:rsidR="00FC2ABF" w:rsidRPr="00B14D49">
        <w:rPr>
          <w:rStyle w:val="FootnoteReference"/>
        </w:rPr>
        <w:footnoteReference w:id="53"/>
      </w:r>
      <w:r w:rsidR="00434767" w:rsidRPr="00B14D49">
        <w:t xml:space="preserve">. </w:t>
      </w:r>
    </w:p>
    <w:p w14:paraId="1CA44EA0" w14:textId="6C137508" w:rsidR="00434767" w:rsidRPr="002260A0" w:rsidRDefault="00434767" w:rsidP="00434767">
      <w:pPr>
        <w:pStyle w:val="NormalWeb"/>
        <w:spacing w:before="0" w:beforeAutospacing="0" w:after="0" w:afterAutospacing="0"/>
        <w:ind w:firstLine="720"/>
        <w:jc w:val="both"/>
      </w:pPr>
      <w:r w:rsidRPr="002260A0">
        <w:t>Minētā sadarbība primāri sevī iekļauj dokumentālu informācijas apmaiņu – Atbalsta centrs sniedz informāciju par audžuģimenes</w:t>
      </w:r>
      <w:r w:rsidR="002260A0" w:rsidRPr="002260A0">
        <w:t xml:space="preserve"> vai specializētās audžuģimenes</w:t>
      </w:r>
      <w:r w:rsidRPr="002260A0">
        <w:t xml:space="preserve"> atbalsta plānu un </w:t>
      </w:r>
      <w:r w:rsidR="002260A0" w:rsidRPr="002260A0">
        <w:t>attiecīgās ģimenes</w:t>
      </w:r>
      <w:r w:rsidRPr="002260A0">
        <w:t xml:space="preserve"> iesaisti plāna aktivitāšu izpildē, novērojumus attiecībā uz </w:t>
      </w:r>
      <w:r w:rsidR="002260A0" w:rsidRPr="002260A0">
        <w:t>konkrētās ģimenes</w:t>
      </w:r>
      <w:r w:rsidRPr="002260A0">
        <w:t xml:space="preserve"> zināšanām un prasmēm bērnu aprūpē, Atbalsta centra sniegto pakalpojumu izklāstu. Tāpat bāriņtiesa var aicināt Atbalsta centra (vai vairāku Atbalsta centru, ja audžuģimene ir mainījusi Atbalsta centrus) speciālistus uz </w:t>
      </w:r>
      <w:proofErr w:type="spellStart"/>
      <w:r w:rsidRPr="002260A0">
        <w:t>starpprofesionāļu</w:t>
      </w:r>
      <w:proofErr w:type="spellEnd"/>
      <w:r w:rsidRPr="002260A0">
        <w:t xml:space="preserve"> vai starpinstitucionālu tikšanos. </w:t>
      </w:r>
      <w:r w:rsidRPr="002260A0">
        <w:rPr>
          <w:bCs/>
        </w:rPr>
        <w:t>Bāriņtiesa var vērtēt nepieciešamību uzaicināt Atbalsta centra speciālistu uz bāriņtiesas sēdi viedokļa sniegšanai, kurā atkārtoti tiks lemts par audžuģimenes piemērotību audžuģimenes pienākumu pildīšanai.</w:t>
      </w:r>
    </w:p>
    <w:p w14:paraId="666914C2" w14:textId="77777777" w:rsidR="00434767" w:rsidRPr="008B56B0" w:rsidRDefault="00434767" w:rsidP="00680C70">
      <w:pPr>
        <w:ind w:firstLine="720"/>
        <w:rPr>
          <w:rFonts w:cs="Times New Roman"/>
          <w:sz w:val="24"/>
          <w:szCs w:val="24"/>
          <w:lang w:eastAsia="lv-LV"/>
        </w:rPr>
      </w:pPr>
    </w:p>
    <w:p w14:paraId="684E3F00" w14:textId="77777777" w:rsidR="001275EE" w:rsidRPr="008B56B0" w:rsidRDefault="006A517D" w:rsidP="00680C70">
      <w:pPr>
        <w:ind w:firstLine="720"/>
        <w:rPr>
          <w:rFonts w:cs="Times New Roman"/>
          <w:sz w:val="24"/>
          <w:szCs w:val="24"/>
          <w:lang w:eastAsia="lv-LV"/>
        </w:rPr>
      </w:pPr>
      <w:r>
        <w:rPr>
          <w:rFonts w:eastAsia="Times New Roman" w:cs="Times New Roman"/>
          <w:sz w:val="24"/>
          <w:szCs w:val="24"/>
          <w:lang w:eastAsia="lv-LV"/>
        </w:rPr>
        <w:t>A</w:t>
      </w:r>
      <w:r w:rsidR="001275EE" w:rsidRPr="008B56B0">
        <w:rPr>
          <w:rFonts w:eastAsia="Times New Roman" w:cs="Times New Roman"/>
          <w:sz w:val="24"/>
          <w:szCs w:val="24"/>
          <w:lang w:eastAsia="lv-LV"/>
        </w:rPr>
        <w:t xml:space="preserve">udžuģimene </w:t>
      </w:r>
      <w:r w:rsidR="004420D6" w:rsidRPr="008B56B0">
        <w:rPr>
          <w:rFonts w:eastAsia="Times New Roman" w:cs="Times New Roman"/>
          <w:sz w:val="24"/>
          <w:szCs w:val="24"/>
          <w:lang w:eastAsia="lv-LV"/>
        </w:rPr>
        <w:t xml:space="preserve">vai specializētā audžuģimene </w:t>
      </w:r>
      <w:r w:rsidR="001275EE" w:rsidRPr="008B56B0">
        <w:rPr>
          <w:rFonts w:eastAsia="Times New Roman" w:cs="Times New Roman"/>
          <w:sz w:val="24"/>
          <w:szCs w:val="24"/>
          <w:lang w:eastAsia="lv-LV"/>
        </w:rPr>
        <w:t xml:space="preserve">nekavējoties, bet ne vēlāk kā triju dienu laikā </w:t>
      </w:r>
      <w:r w:rsidR="001275EE" w:rsidRPr="006A517D">
        <w:rPr>
          <w:rFonts w:eastAsia="Times New Roman" w:cs="Times New Roman"/>
          <w:b/>
          <w:sz w:val="24"/>
          <w:szCs w:val="24"/>
          <w:lang w:eastAsia="lv-LV"/>
        </w:rPr>
        <w:t>informē</w:t>
      </w:r>
      <w:r w:rsidR="001275EE" w:rsidRPr="008B56B0">
        <w:rPr>
          <w:rFonts w:eastAsia="Times New Roman" w:cs="Times New Roman"/>
          <w:sz w:val="24"/>
          <w:szCs w:val="24"/>
          <w:lang w:eastAsia="lv-LV"/>
        </w:rPr>
        <w:t xml:space="preserve"> </w:t>
      </w:r>
      <w:r w:rsidR="00680C70" w:rsidRPr="006A517D">
        <w:rPr>
          <w:rFonts w:eastAsia="Times New Roman" w:cs="Times New Roman"/>
          <w:sz w:val="24"/>
          <w:szCs w:val="24"/>
          <w:lang w:eastAsia="lv-LV"/>
        </w:rPr>
        <w:t>A</w:t>
      </w:r>
      <w:r w:rsidR="001275EE" w:rsidRPr="006A517D">
        <w:rPr>
          <w:rFonts w:eastAsia="Times New Roman" w:cs="Times New Roman"/>
          <w:sz w:val="24"/>
          <w:szCs w:val="24"/>
          <w:lang w:eastAsia="lv-LV"/>
        </w:rPr>
        <w:t>tbalsta centru</w:t>
      </w:r>
      <w:r w:rsidR="001275EE" w:rsidRPr="008B56B0">
        <w:rPr>
          <w:rFonts w:eastAsia="Times New Roman" w:cs="Times New Roman"/>
          <w:sz w:val="24"/>
          <w:szCs w:val="24"/>
          <w:lang w:eastAsia="lv-LV"/>
        </w:rPr>
        <w:t xml:space="preserve"> </w:t>
      </w:r>
      <w:r w:rsidR="001275EE" w:rsidRPr="006A517D">
        <w:rPr>
          <w:rFonts w:eastAsia="Times New Roman" w:cs="Times New Roman"/>
          <w:b/>
          <w:sz w:val="24"/>
          <w:szCs w:val="24"/>
          <w:lang w:eastAsia="lv-LV"/>
        </w:rPr>
        <w:t>par šķēršļiem, kas būtiski ietekmē laulāto (personu) spēju turpmāk veikt audžuģimenes pienākumus</w:t>
      </w:r>
      <w:r w:rsidR="001275EE" w:rsidRPr="008B56B0">
        <w:rPr>
          <w:rFonts w:eastAsia="Times New Roman" w:cs="Times New Roman"/>
          <w:sz w:val="24"/>
          <w:szCs w:val="24"/>
          <w:lang w:eastAsia="lv-LV"/>
        </w:rPr>
        <w:t>, jo īpaši par:</w:t>
      </w:r>
    </w:p>
    <w:p w14:paraId="1CD3CBC1" w14:textId="77777777" w:rsidR="004420D6" w:rsidRPr="005B0F45" w:rsidRDefault="005B0F45"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5B0F45">
        <w:rPr>
          <w:rFonts w:ascii="Times New Roman" w:hAnsi="Times New Roman" w:cs="Times New Roman"/>
          <w:sz w:val="24"/>
          <w:szCs w:val="24"/>
          <w:lang w:eastAsia="lv-LV"/>
        </w:rPr>
        <w:t xml:space="preserve">laulības šķiršanu vai </w:t>
      </w:r>
      <w:r w:rsidR="001275EE" w:rsidRPr="005B0F45">
        <w:rPr>
          <w:rFonts w:ascii="Times New Roman" w:hAnsi="Times New Roman" w:cs="Times New Roman"/>
          <w:sz w:val="24"/>
          <w:szCs w:val="24"/>
          <w:lang w:eastAsia="lv-LV"/>
        </w:rPr>
        <w:t>stāšanos laulībā, ja audžuģimenes statuss piešķirts personai;</w:t>
      </w:r>
    </w:p>
    <w:p w14:paraId="043C5C0C" w14:textId="77777777" w:rsidR="004420D6" w:rsidRPr="008B56B0" w:rsidRDefault="001275EE"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8B56B0">
        <w:rPr>
          <w:rFonts w:ascii="Times New Roman" w:hAnsi="Times New Roman" w:cs="Times New Roman"/>
          <w:sz w:val="24"/>
          <w:szCs w:val="24"/>
          <w:lang w:eastAsia="lv-LV"/>
        </w:rPr>
        <w:t>spēkā stājušos tiesas spriedumu, ar kuru otram laulātajam ierobežota rīcībspēja;</w:t>
      </w:r>
    </w:p>
    <w:p w14:paraId="1AA3DCED" w14:textId="77777777" w:rsidR="004420D6" w:rsidRPr="008B56B0" w:rsidRDefault="001275EE"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8B56B0">
        <w:rPr>
          <w:rFonts w:ascii="Times New Roman" w:hAnsi="Times New Roman" w:cs="Times New Roman"/>
          <w:sz w:val="24"/>
          <w:szCs w:val="24"/>
          <w:lang w:eastAsia="lv-LV"/>
        </w:rPr>
        <w:t>spēkā stājušos tiesas spriedumu par pazudušā otra laulātā izsludināšanu par mirušu;</w:t>
      </w:r>
    </w:p>
    <w:p w14:paraId="1B5F3C27" w14:textId="77777777" w:rsidR="004420D6" w:rsidRPr="008B56B0" w:rsidRDefault="001275EE"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8B56B0">
        <w:rPr>
          <w:rFonts w:ascii="Times New Roman" w:hAnsi="Times New Roman" w:cs="Times New Roman"/>
          <w:sz w:val="24"/>
          <w:szCs w:val="24"/>
          <w:lang w:eastAsia="lv-LV"/>
        </w:rPr>
        <w:t>otra laulātā nāvi;</w:t>
      </w:r>
    </w:p>
    <w:p w14:paraId="2F9365A8" w14:textId="77777777" w:rsidR="004420D6" w:rsidRPr="008B56B0" w:rsidRDefault="001275EE"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8B56B0">
        <w:rPr>
          <w:rFonts w:ascii="Times New Roman" w:hAnsi="Times New Roman" w:cs="Times New Roman"/>
          <w:sz w:val="24"/>
          <w:szCs w:val="24"/>
          <w:lang w:eastAsia="lv-LV"/>
        </w:rPr>
        <w:t>otra laulātā izsludināšanu meklēšanā;</w:t>
      </w:r>
    </w:p>
    <w:p w14:paraId="44AFAE6E" w14:textId="77777777" w:rsidR="004420D6" w:rsidRPr="008B56B0" w:rsidRDefault="001275EE"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8B56B0">
        <w:rPr>
          <w:rFonts w:ascii="Times New Roman" w:hAnsi="Times New Roman" w:cs="Times New Roman"/>
          <w:sz w:val="24"/>
          <w:szCs w:val="24"/>
          <w:lang w:eastAsia="lv-LV"/>
        </w:rPr>
        <w:t>otra laulātā ilgstošu prombūtni, kas ilgāka par gadu un nav saistīta ar brīvības atņemšanu vai atrašanos apcietinājumā;</w:t>
      </w:r>
    </w:p>
    <w:p w14:paraId="22C387FB" w14:textId="77777777" w:rsidR="004420D6" w:rsidRPr="008B56B0" w:rsidRDefault="001275EE"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8B56B0">
        <w:rPr>
          <w:rFonts w:ascii="Times New Roman" w:hAnsi="Times New Roman" w:cs="Times New Roman"/>
          <w:sz w:val="24"/>
          <w:szCs w:val="24"/>
          <w:lang w:eastAsia="lv-LV"/>
        </w:rPr>
        <w:t>otra laulātā sodīšanu par noziedzīgu nodarījumu ar brīvības atņemšanu vai atrašanos apcietinājumā;</w:t>
      </w:r>
    </w:p>
    <w:p w14:paraId="42446FBE" w14:textId="77777777" w:rsidR="001275EE" w:rsidRPr="008B56B0" w:rsidRDefault="001275EE" w:rsidP="00D945DA">
      <w:pPr>
        <w:pStyle w:val="ListParagraph"/>
        <w:numPr>
          <w:ilvl w:val="0"/>
          <w:numId w:val="6"/>
        </w:numPr>
        <w:tabs>
          <w:tab w:val="left" w:pos="284"/>
        </w:tabs>
        <w:ind w:left="426" w:firstLine="0"/>
        <w:rPr>
          <w:rFonts w:ascii="Times New Roman" w:hAnsi="Times New Roman" w:cs="Times New Roman"/>
          <w:sz w:val="24"/>
          <w:szCs w:val="24"/>
          <w:lang w:eastAsia="lv-LV"/>
        </w:rPr>
      </w:pPr>
      <w:r w:rsidRPr="008B56B0">
        <w:rPr>
          <w:rFonts w:ascii="Times New Roman" w:hAnsi="Times New Roman" w:cs="Times New Roman"/>
          <w:sz w:val="24"/>
          <w:szCs w:val="24"/>
          <w:lang w:eastAsia="lv-LV"/>
        </w:rPr>
        <w:t>citu svarīgu informāciju</w:t>
      </w:r>
      <w:r w:rsidR="002260A0">
        <w:rPr>
          <w:rStyle w:val="FootnoteReference"/>
          <w:rFonts w:ascii="Times New Roman" w:hAnsi="Times New Roman" w:cs="Times New Roman"/>
          <w:sz w:val="24"/>
          <w:szCs w:val="24"/>
          <w:lang w:eastAsia="lv-LV"/>
        </w:rPr>
        <w:footnoteReference w:id="54"/>
      </w:r>
      <w:r w:rsidRPr="008B56B0">
        <w:rPr>
          <w:rFonts w:ascii="Times New Roman" w:hAnsi="Times New Roman" w:cs="Times New Roman"/>
          <w:sz w:val="24"/>
          <w:szCs w:val="24"/>
          <w:lang w:eastAsia="lv-LV"/>
        </w:rPr>
        <w:t>.</w:t>
      </w:r>
    </w:p>
    <w:p w14:paraId="567F9168" w14:textId="77777777" w:rsidR="00680C70" w:rsidRPr="005B0F45" w:rsidRDefault="003165D2" w:rsidP="00680C70">
      <w:pPr>
        <w:pStyle w:val="ListParagraph"/>
        <w:tabs>
          <w:tab w:val="left" w:pos="284"/>
        </w:tabs>
        <w:ind w:left="0" w:firstLine="720"/>
        <w:jc w:val="both"/>
        <w:rPr>
          <w:rFonts w:ascii="Times New Roman" w:hAnsi="Times New Roman" w:cs="Times New Roman"/>
          <w:sz w:val="24"/>
          <w:szCs w:val="24"/>
          <w:lang w:eastAsia="lv-LV"/>
        </w:rPr>
      </w:pPr>
      <w:r w:rsidRPr="008B56B0">
        <w:rPr>
          <w:rFonts w:ascii="Times New Roman" w:hAnsi="Times New Roman" w:cs="Times New Roman"/>
          <w:sz w:val="24"/>
          <w:szCs w:val="24"/>
          <w:lang w:eastAsia="lv-LV"/>
        </w:rPr>
        <w:t xml:space="preserve">Tātad, ja saskaņā ar iepriekš spēkā esošo normatīvo regulējumu, audžuģimene informāciju sniedza bāriņtiesai, tad tagad informācija sniedzama Atbalsta centram, ar kuru audžuģimene ir noslēgusi vienošanos par atbalsta pasākumu saņemšanu. </w:t>
      </w:r>
    </w:p>
    <w:p w14:paraId="76FA2443" w14:textId="77777777" w:rsidR="003165D2" w:rsidRPr="008B56B0" w:rsidRDefault="00D023BC" w:rsidP="00680C70">
      <w:pPr>
        <w:pStyle w:val="ListParagraph"/>
        <w:tabs>
          <w:tab w:val="left" w:pos="284"/>
        </w:tabs>
        <w:ind w:left="0" w:firstLine="720"/>
        <w:jc w:val="both"/>
        <w:rPr>
          <w:rFonts w:ascii="Times New Roman" w:hAnsi="Times New Roman" w:cs="Times New Roman"/>
          <w:sz w:val="24"/>
          <w:szCs w:val="24"/>
          <w:lang w:eastAsia="lv-LV"/>
        </w:rPr>
      </w:pPr>
      <w:r w:rsidRPr="005B0F45">
        <w:rPr>
          <w:rFonts w:ascii="Times New Roman" w:hAnsi="Times New Roman" w:cs="Times New Roman"/>
          <w:sz w:val="24"/>
          <w:szCs w:val="24"/>
        </w:rPr>
        <w:t>Atbalsta centra pienākums</w:t>
      </w:r>
      <w:r w:rsidR="005B0F45" w:rsidRPr="005B0F45">
        <w:rPr>
          <w:rStyle w:val="FootnoteReference"/>
          <w:rFonts w:ascii="Times New Roman" w:hAnsi="Times New Roman" w:cs="Times New Roman"/>
          <w:sz w:val="24"/>
          <w:szCs w:val="24"/>
        </w:rPr>
        <w:footnoteReference w:id="55"/>
      </w:r>
      <w:r w:rsidRPr="005B0F45">
        <w:rPr>
          <w:rFonts w:ascii="Times New Roman" w:hAnsi="Times New Roman" w:cs="Times New Roman"/>
          <w:sz w:val="24"/>
          <w:szCs w:val="24"/>
        </w:rPr>
        <w:t xml:space="preserve"> ir vienas darbdienas laikā</w:t>
      </w:r>
      <w:r w:rsidRPr="008B56B0">
        <w:rPr>
          <w:rFonts w:ascii="Times New Roman" w:hAnsi="Times New Roman" w:cs="Times New Roman"/>
          <w:sz w:val="24"/>
          <w:szCs w:val="24"/>
        </w:rPr>
        <w:t xml:space="preserve"> sniegt bāriņtiesai informāciju par apstākļiem, kas var būtiski ietekmēt audžuģimenes vai specializētās audžuģimenes darbību vai ievietotā bērna aprūpi. Saņemtā informācija no Atbalsta centra pievienojama a</w:t>
      </w:r>
      <w:r w:rsidR="00680C70" w:rsidRPr="008B56B0">
        <w:rPr>
          <w:rFonts w:ascii="Times New Roman" w:hAnsi="Times New Roman" w:cs="Times New Roman"/>
          <w:sz w:val="24"/>
          <w:szCs w:val="24"/>
        </w:rPr>
        <w:t>ttiecīgajai audžuģimenes lietai un uzsākamas darbības kompetences ietvaros.</w:t>
      </w:r>
    </w:p>
    <w:p w14:paraId="754E043D" w14:textId="77777777" w:rsidR="001275EE" w:rsidRPr="008B56B0" w:rsidRDefault="001275EE" w:rsidP="00680C70">
      <w:pPr>
        <w:ind w:firstLine="720"/>
        <w:rPr>
          <w:rFonts w:eastAsia="Times New Roman" w:cs="Times New Roman"/>
          <w:sz w:val="24"/>
          <w:szCs w:val="24"/>
          <w:lang w:eastAsia="lv-LV"/>
        </w:rPr>
      </w:pPr>
      <w:r w:rsidRPr="008B56B0">
        <w:rPr>
          <w:rFonts w:eastAsia="Times New Roman" w:cs="Times New Roman"/>
          <w:sz w:val="24"/>
          <w:szCs w:val="24"/>
          <w:lang w:eastAsia="lv-LV"/>
        </w:rPr>
        <w:t xml:space="preserve">Bāriņtiesa mēneša laikā pēc informācijas saņemšanas </w:t>
      </w:r>
      <w:r w:rsidR="00CD5013" w:rsidRPr="008B56B0">
        <w:rPr>
          <w:rFonts w:eastAsia="Times New Roman" w:cs="Times New Roman"/>
          <w:sz w:val="24"/>
          <w:szCs w:val="24"/>
          <w:lang w:eastAsia="lv-LV"/>
        </w:rPr>
        <w:t xml:space="preserve">no Atbalsta centra, </w:t>
      </w:r>
      <w:r w:rsidRPr="008B56B0">
        <w:rPr>
          <w:rFonts w:eastAsia="Times New Roman" w:cs="Times New Roman"/>
          <w:sz w:val="24"/>
          <w:szCs w:val="24"/>
          <w:lang w:eastAsia="lv-LV"/>
        </w:rPr>
        <w:t xml:space="preserve">izvērtē to un </w:t>
      </w:r>
      <w:r w:rsidR="00680C70" w:rsidRPr="005B0F45">
        <w:rPr>
          <w:rFonts w:eastAsia="Times New Roman" w:cs="Times New Roman"/>
          <w:sz w:val="24"/>
          <w:szCs w:val="24"/>
          <w:lang w:eastAsia="lv-LV"/>
        </w:rPr>
        <w:t>sadarbībā ar A</w:t>
      </w:r>
      <w:r w:rsidRPr="005B0F45">
        <w:rPr>
          <w:rFonts w:eastAsia="Times New Roman" w:cs="Times New Roman"/>
          <w:sz w:val="24"/>
          <w:szCs w:val="24"/>
          <w:lang w:eastAsia="lv-LV"/>
        </w:rPr>
        <w:t>tbalsta centru</w:t>
      </w:r>
      <w:r w:rsidRPr="008B56B0">
        <w:rPr>
          <w:rFonts w:eastAsia="Times New Roman" w:cs="Times New Roman"/>
          <w:sz w:val="24"/>
          <w:szCs w:val="24"/>
          <w:lang w:eastAsia="lv-LV"/>
        </w:rPr>
        <w:t xml:space="preserve"> pārbauda audžuģimenes dzīves apstākļus un sastāda dzīves apstākļu pārbaudes aktu, kā arī:</w:t>
      </w:r>
    </w:p>
    <w:p w14:paraId="4D059990" w14:textId="77777777" w:rsidR="001275EE" w:rsidRPr="005B0F45" w:rsidRDefault="001275EE" w:rsidP="005B0F45">
      <w:pPr>
        <w:pStyle w:val="ListParagraph"/>
        <w:numPr>
          <w:ilvl w:val="0"/>
          <w:numId w:val="46"/>
        </w:numPr>
        <w:tabs>
          <w:tab w:val="left" w:pos="284"/>
        </w:tabs>
        <w:rPr>
          <w:rFonts w:ascii="Times New Roman" w:eastAsia="Times New Roman" w:hAnsi="Times New Roman" w:cs="Times New Roman"/>
          <w:sz w:val="24"/>
          <w:szCs w:val="24"/>
          <w:lang w:eastAsia="lv-LV"/>
        </w:rPr>
      </w:pPr>
      <w:r w:rsidRPr="005B0F45">
        <w:rPr>
          <w:rFonts w:ascii="Times New Roman" w:eastAsia="Times New Roman" w:hAnsi="Times New Roman" w:cs="Times New Roman"/>
          <w:sz w:val="24"/>
          <w:szCs w:val="24"/>
          <w:lang w:eastAsia="lv-LV"/>
        </w:rPr>
        <w:t>izvērtē laulāto (personas) motivāciju būt par audžuģimeni, ģimenes locekļu savstarpējās attiecības, zināšanas un prasmes bērna aprūpē;</w:t>
      </w:r>
    </w:p>
    <w:p w14:paraId="6AE0F776" w14:textId="77777777" w:rsidR="001275EE" w:rsidRPr="008B56B0" w:rsidRDefault="001275EE" w:rsidP="005B0F45">
      <w:pPr>
        <w:pStyle w:val="ListParagraph"/>
        <w:numPr>
          <w:ilvl w:val="0"/>
          <w:numId w:val="46"/>
        </w:numPr>
        <w:tabs>
          <w:tab w:val="left" w:pos="284"/>
        </w:tabs>
        <w:ind w:left="426" w:firstLine="0"/>
        <w:jc w:val="both"/>
        <w:rPr>
          <w:rFonts w:ascii="Times New Roman" w:eastAsia="Times New Roman" w:hAnsi="Times New Roman" w:cs="Times New Roman"/>
          <w:sz w:val="24"/>
          <w:szCs w:val="24"/>
          <w:lang w:eastAsia="lv-LV"/>
        </w:rPr>
      </w:pPr>
      <w:r w:rsidRPr="008B56B0">
        <w:rPr>
          <w:rFonts w:ascii="Times New Roman" w:eastAsia="Times New Roman" w:hAnsi="Times New Roman" w:cs="Times New Roman"/>
          <w:sz w:val="24"/>
          <w:szCs w:val="24"/>
          <w:lang w:eastAsia="lv-LV"/>
        </w:rPr>
        <w:t>noskaidro laulāto (personas) materiālo stāvokli;</w:t>
      </w:r>
    </w:p>
    <w:p w14:paraId="53825504" w14:textId="77777777" w:rsidR="001275EE" w:rsidRPr="008B56B0" w:rsidRDefault="001275EE" w:rsidP="005B0F45">
      <w:pPr>
        <w:pStyle w:val="ListParagraph"/>
        <w:numPr>
          <w:ilvl w:val="0"/>
          <w:numId w:val="46"/>
        </w:numPr>
        <w:tabs>
          <w:tab w:val="left" w:pos="284"/>
        </w:tabs>
        <w:ind w:left="426" w:firstLine="0"/>
        <w:jc w:val="both"/>
        <w:rPr>
          <w:rFonts w:ascii="Times New Roman" w:eastAsia="Times New Roman" w:hAnsi="Times New Roman" w:cs="Times New Roman"/>
          <w:sz w:val="24"/>
          <w:szCs w:val="24"/>
          <w:lang w:eastAsia="lv-LV"/>
        </w:rPr>
      </w:pPr>
      <w:r w:rsidRPr="008B56B0">
        <w:rPr>
          <w:rFonts w:ascii="Times New Roman" w:eastAsia="Times New Roman" w:hAnsi="Times New Roman" w:cs="Times New Roman"/>
          <w:sz w:val="24"/>
          <w:szCs w:val="24"/>
          <w:lang w:eastAsia="lv-LV"/>
        </w:rPr>
        <w:t>noskaidro laulāto (personas) viedokli par spēju turpmāk veikt audžuģimenes pienākumus;</w:t>
      </w:r>
    </w:p>
    <w:p w14:paraId="4A044AB3" w14:textId="77777777" w:rsidR="001275EE" w:rsidRPr="008B56B0" w:rsidRDefault="001275EE" w:rsidP="005B0F45">
      <w:pPr>
        <w:pStyle w:val="ListParagraph"/>
        <w:numPr>
          <w:ilvl w:val="0"/>
          <w:numId w:val="46"/>
        </w:numPr>
        <w:tabs>
          <w:tab w:val="left" w:pos="284"/>
        </w:tabs>
        <w:ind w:left="426" w:firstLine="0"/>
        <w:jc w:val="both"/>
        <w:rPr>
          <w:rFonts w:ascii="Times New Roman" w:eastAsia="Times New Roman" w:hAnsi="Times New Roman" w:cs="Times New Roman"/>
          <w:sz w:val="24"/>
          <w:szCs w:val="24"/>
          <w:lang w:eastAsia="lv-LV"/>
        </w:rPr>
      </w:pPr>
      <w:r w:rsidRPr="008B56B0">
        <w:rPr>
          <w:rFonts w:ascii="Times New Roman" w:eastAsia="Times New Roman" w:hAnsi="Times New Roman" w:cs="Times New Roman"/>
          <w:sz w:val="24"/>
          <w:szCs w:val="24"/>
          <w:lang w:eastAsia="lv-LV"/>
        </w:rPr>
        <w:t xml:space="preserve">nosūta laulātos (personu) pie </w:t>
      </w:r>
      <w:r w:rsidR="0055531B" w:rsidRPr="005B0F45">
        <w:rPr>
          <w:rFonts w:ascii="Times New Roman" w:eastAsia="Times New Roman" w:hAnsi="Times New Roman" w:cs="Times New Roman"/>
          <w:sz w:val="24"/>
          <w:szCs w:val="24"/>
          <w:lang w:eastAsia="lv-LV"/>
        </w:rPr>
        <w:t>A</w:t>
      </w:r>
      <w:r w:rsidRPr="005B0F45">
        <w:rPr>
          <w:rFonts w:ascii="Times New Roman" w:eastAsia="Times New Roman" w:hAnsi="Times New Roman" w:cs="Times New Roman"/>
          <w:sz w:val="24"/>
          <w:szCs w:val="24"/>
          <w:lang w:eastAsia="lv-LV"/>
        </w:rPr>
        <w:t xml:space="preserve">tbalsta centra nodrošinātā </w:t>
      </w:r>
      <w:r w:rsidRPr="008B56B0">
        <w:rPr>
          <w:rFonts w:ascii="Times New Roman" w:eastAsia="Times New Roman" w:hAnsi="Times New Roman" w:cs="Times New Roman"/>
          <w:sz w:val="24"/>
          <w:szCs w:val="24"/>
          <w:lang w:eastAsia="lv-LV"/>
        </w:rPr>
        <w:t>psihologa atzinuma saņemšanai par spēju turpmāk veikt audžuģimenes pienākumus;</w:t>
      </w:r>
    </w:p>
    <w:p w14:paraId="21B2A379" w14:textId="77777777" w:rsidR="00480DD0" w:rsidRPr="00E04638" w:rsidRDefault="001275EE" w:rsidP="005B0F45">
      <w:pPr>
        <w:pStyle w:val="ListParagraph"/>
        <w:numPr>
          <w:ilvl w:val="0"/>
          <w:numId w:val="46"/>
        </w:numPr>
        <w:tabs>
          <w:tab w:val="left" w:pos="284"/>
        </w:tabs>
        <w:ind w:left="426" w:firstLine="0"/>
        <w:jc w:val="both"/>
        <w:rPr>
          <w:rFonts w:ascii="Times New Roman" w:eastAsia="Times New Roman" w:hAnsi="Times New Roman" w:cs="Times New Roman"/>
          <w:sz w:val="24"/>
          <w:szCs w:val="24"/>
          <w:lang w:eastAsia="lv-LV"/>
        </w:rPr>
      </w:pPr>
      <w:r w:rsidRPr="008B56B0">
        <w:rPr>
          <w:rFonts w:ascii="Times New Roman" w:eastAsia="Times New Roman" w:hAnsi="Times New Roman" w:cs="Times New Roman"/>
          <w:sz w:val="24"/>
          <w:szCs w:val="24"/>
          <w:lang w:eastAsia="lv-LV"/>
        </w:rPr>
        <w:t>ja nepieciešams, iegūst citu būtisku informāciju.</w:t>
      </w:r>
      <w:r w:rsidR="009B18DD" w:rsidRPr="008B56B0">
        <w:rPr>
          <w:rStyle w:val="FootnoteReference"/>
          <w:rFonts w:ascii="Times New Roman" w:eastAsia="Times New Roman" w:hAnsi="Times New Roman" w:cs="Times New Roman"/>
          <w:sz w:val="24"/>
          <w:szCs w:val="24"/>
          <w:lang w:eastAsia="lv-LV"/>
        </w:rPr>
        <w:footnoteReference w:id="56"/>
      </w:r>
    </w:p>
    <w:p w14:paraId="208D1B64" w14:textId="0AE341AA" w:rsidR="00E76362" w:rsidRDefault="00E76362" w:rsidP="00E04638">
      <w:pPr>
        <w:ind w:firstLine="720"/>
        <w:rPr>
          <w:rFonts w:cs="Times New Roman"/>
          <w:sz w:val="24"/>
          <w:szCs w:val="24"/>
        </w:rPr>
      </w:pPr>
    </w:p>
    <w:p w14:paraId="4B5ADA45" w14:textId="77777777" w:rsidR="00045999" w:rsidRDefault="00045999" w:rsidP="00E04638">
      <w:pPr>
        <w:ind w:firstLine="720"/>
        <w:rPr>
          <w:rFonts w:cs="Times New Roman"/>
          <w:sz w:val="24"/>
          <w:szCs w:val="24"/>
        </w:rPr>
      </w:pPr>
    </w:p>
    <w:p w14:paraId="088666DE" w14:textId="55CE3888" w:rsidR="00F23D50" w:rsidRDefault="00F23D50" w:rsidP="00E04638">
      <w:pPr>
        <w:ind w:firstLine="720"/>
        <w:rPr>
          <w:rFonts w:cs="Times New Roman"/>
          <w:sz w:val="24"/>
          <w:szCs w:val="24"/>
        </w:rPr>
      </w:pPr>
    </w:p>
    <w:p w14:paraId="635B8D66" w14:textId="77777777" w:rsidR="00F23D50" w:rsidRDefault="00F23D50" w:rsidP="00E04638">
      <w:pPr>
        <w:ind w:firstLine="720"/>
        <w:rPr>
          <w:rFonts w:cs="Times New Roman"/>
          <w:sz w:val="24"/>
          <w:szCs w:val="24"/>
        </w:rPr>
      </w:pPr>
    </w:p>
    <w:p w14:paraId="07A4250A" w14:textId="77777777" w:rsidR="00F23D50" w:rsidRDefault="00F23D50" w:rsidP="003A09BA">
      <w:pPr>
        <w:pBdr>
          <w:top w:val="single" w:sz="4" w:space="1" w:color="auto"/>
          <w:left w:val="single" w:sz="4" w:space="4" w:color="auto"/>
          <w:bottom w:val="single" w:sz="4" w:space="1" w:color="auto"/>
          <w:right w:val="single" w:sz="4" w:space="4" w:color="auto"/>
        </w:pBdr>
        <w:rPr>
          <w:rFonts w:cs="Times New Roman"/>
          <w:b/>
          <w:szCs w:val="26"/>
          <w:shd w:val="clear" w:color="auto" w:fill="FFFFFF" w:themeFill="background1"/>
        </w:rPr>
      </w:pPr>
    </w:p>
    <w:p w14:paraId="28A7FB50" w14:textId="20235C99" w:rsidR="003A09BA" w:rsidRPr="00F23D50" w:rsidRDefault="003A09BA" w:rsidP="003A09BA">
      <w:pPr>
        <w:pBdr>
          <w:top w:val="single" w:sz="4" w:space="1" w:color="auto"/>
          <w:left w:val="single" w:sz="4" w:space="4" w:color="auto"/>
          <w:bottom w:val="single" w:sz="4" w:space="1" w:color="auto"/>
          <w:right w:val="single" w:sz="4" w:space="4" w:color="auto"/>
        </w:pBdr>
        <w:rPr>
          <w:rFonts w:cs="Times New Roman"/>
          <w:b/>
          <w:sz w:val="26"/>
          <w:szCs w:val="26"/>
          <w:shd w:val="clear" w:color="auto" w:fill="FFFFFF" w:themeFill="background1"/>
        </w:rPr>
      </w:pPr>
      <w:r w:rsidRPr="00F23D50">
        <w:rPr>
          <w:rFonts w:cs="Times New Roman"/>
          <w:b/>
          <w:sz w:val="26"/>
          <w:szCs w:val="26"/>
          <w:shd w:val="clear" w:color="auto" w:fill="FFFFFF" w:themeFill="background1"/>
        </w:rPr>
        <w:t>!Svarīgi</w:t>
      </w:r>
    </w:p>
    <w:p w14:paraId="4F610108" w14:textId="77777777" w:rsidR="003A09BA" w:rsidRPr="00800BC9" w:rsidRDefault="003A09BA" w:rsidP="003A09BA">
      <w:pPr>
        <w:pBdr>
          <w:top w:val="single" w:sz="4" w:space="1" w:color="auto"/>
          <w:left w:val="single" w:sz="4" w:space="4" w:color="auto"/>
          <w:bottom w:val="single" w:sz="4" w:space="1" w:color="auto"/>
          <w:right w:val="single" w:sz="4" w:space="4" w:color="auto"/>
        </w:pBdr>
        <w:rPr>
          <w:rFonts w:cs="Times New Roman"/>
          <w:b/>
          <w:szCs w:val="26"/>
          <w:shd w:val="clear" w:color="auto" w:fill="FFFFFF" w:themeFill="background1"/>
        </w:rPr>
      </w:pPr>
    </w:p>
    <w:p w14:paraId="577168FF" w14:textId="77777777" w:rsidR="003A09BA" w:rsidRDefault="003A09BA" w:rsidP="003A09BA">
      <w:pPr>
        <w:pBdr>
          <w:top w:val="single" w:sz="4" w:space="1" w:color="auto"/>
          <w:left w:val="single" w:sz="4" w:space="4" w:color="auto"/>
          <w:bottom w:val="single" w:sz="4" w:space="1" w:color="auto"/>
          <w:right w:val="single" w:sz="4" w:space="4" w:color="auto"/>
        </w:pBdr>
        <w:ind w:firstLine="720"/>
        <w:rPr>
          <w:rFonts w:cs="Times New Roman"/>
          <w:b/>
          <w:sz w:val="24"/>
          <w:szCs w:val="24"/>
          <w:shd w:val="clear" w:color="auto" w:fill="FFFFFF" w:themeFill="background1"/>
        </w:rPr>
      </w:pPr>
      <w:r w:rsidRPr="00800BC9">
        <w:rPr>
          <w:rFonts w:cs="Times New Roman"/>
          <w:b/>
          <w:sz w:val="24"/>
          <w:szCs w:val="24"/>
          <w:shd w:val="clear" w:color="auto" w:fill="FFFFFF" w:themeFill="background1"/>
        </w:rPr>
        <w:t xml:space="preserve">Atbalsta centra mērķis un uzdevums nav veikt audžuģimenes vai specializētās audžuģimenes kontroli vai uzraudzīšanu dzīvesvietas apsekojuma laikā, bet gan pēc iespējas apzināt nepieciešamā atbalsta sniegšanas nepieciešamību un tās sniegšanu. Tādējādi, primārais un galvenais Atbalsta centra darbinieku mērķis apsekojuma laikā saistāms ar resursu / riska faktoru apzināšanu secīgi - nepieciešamā atbalsta organizēšanu un sniegšanu. Ja Atbalsta centra speciālisti dodas audžuģimenes apsekojumā sadarbībā ar bāriņtiesas pārstāvjiem, dzīves apstākļu pārbaudes aktā norādāms, ka Atbalsta centra speciālisti piedalījušies apsekojumā, nevis to veikuši.  </w:t>
      </w:r>
    </w:p>
    <w:p w14:paraId="34D5D75A" w14:textId="77777777" w:rsidR="003A09BA" w:rsidRPr="00800BC9" w:rsidRDefault="003A09BA" w:rsidP="003A09BA">
      <w:pPr>
        <w:pBdr>
          <w:top w:val="single" w:sz="4" w:space="1" w:color="auto"/>
          <w:left w:val="single" w:sz="4" w:space="4" w:color="auto"/>
          <w:bottom w:val="single" w:sz="4" w:space="1" w:color="auto"/>
          <w:right w:val="single" w:sz="4" w:space="4" w:color="auto"/>
        </w:pBdr>
        <w:ind w:firstLine="720"/>
        <w:rPr>
          <w:rFonts w:cs="Times New Roman"/>
          <w:sz w:val="24"/>
          <w:szCs w:val="24"/>
          <w:shd w:val="clear" w:color="auto" w:fill="FFFFFF" w:themeFill="background1"/>
        </w:rPr>
      </w:pPr>
    </w:p>
    <w:p w14:paraId="63B9C8C7" w14:textId="77777777" w:rsidR="003A09BA" w:rsidRDefault="003A09BA" w:rsidP="00E04638">
      <w:pPr>
        <w:ind w:firstLine="720"/>
        <w:rPr>
          <w:rFonts w:cs="Times New Roman"/>
          <w:sz w:val="24"/>
          <w:szCs w:val="24"/>
        </w:rPr>
      </w:pPr>
    </w:p>
    <w:p w14:paraId="5D3628C1" w14:textId="31F1EDCC" w:rsidR="008B56B0" w:rsidRDefault="008B56B0" w:rsidP="00E04638">
      <w:pPr>
        <w:ind w:firstLine="720"/>
        <w:rPr>
          <w:rFonts w:cs="Times New Roman"/>
          <w:sz w:val="24"/>
          <w:szCs w:val="24"/>
        </w:rPr>
      </w:pPr>
      <w:r w:rsidRPr="00301EA4">
        <w:rPr>
          <w:rFonts w:cs="Times New Roman"/>
          <w:sz w:val="24"/>
          <w:szCs w:val="24"/>
        </w:rPr>
        <w:t xml:space="preserve">Norādāms, ka </w:t>
      </w:r>
      <w:r w:rsidR="00E76362">
        <w:rPr>
          <w:rFonts w:cs="Times New Roman"/>
          <w:sz w:val="24"/>
          <w:szCs w:val="24"/>
        </w:rPr>
        <w:t>bāriņtiesai vērtējams katrs individuāls gadījums vai dzīves apstākļu pārbaudē piesaist</w:t>
      </w:r>
      <w:r w:rsidR="003A09BA">
        <w:rPr>
          <w:rFonts w:cs="Times New Roman"/>
          <w:sz w:val="24"/>
          <w:szCs w:val="24"/>
        </w:rPr>
        <w:t>āmi Atbalsta centra speciālisti</w:t>
      </w:r>
      <w:r w:rsidRPr="00301EA4">
        <w:rPr>
          <w:rFonts w:cs="Times New Roman"/>
          <w:sz w:val="24"/>
          <w:szCs w:val="24"/>
        </w:rPr>
        <w:t xml:space="preserve">. </w:t>
      </w:r>
      <w:r w:rsidR="003A09BA">
        <w:rPr>
          <w:rFonts w:cs="Times New Roman"/>
          <w:sz w:val="24"/>
          <w:szCs w:val="24"/>
        </w:rPr>
        <w:t>Ieteicams doties kopēji uz audžuģimenes vai specializētās audžuģimenes dzīvesvietu, gadījumos, kad a</w:t>
      </w:r>
      <w:r w:rsidRPr="00301EA4">
        <w:rPr>
          <w:rFonts w:cs="Times New Roman"/>
          <w:sz w:val="24"/>
          <w:szCs w:val="24"/>
        </w:rPr>
        <w:t xml:space="preserve">udžuģimenes </w:t>
      </w:r>
      <w:r w:rsidR="00E04638" w:rsidRPr="00301EA4">
        <w:rPr>
          <w:rFonts w:cs="Times New Roman"/>
          <w:sz w:val="24"/>
          <w:szCs w:val="24"/>
        </w:rPr>
        <w:t xml:space="preserve">vai specializētās audžuģimenes </w:t>
      </w:r>
      <w:r w:rsidRPr="00301EA4">
        <w:rPr>
          <w:rFonts w:cs="Times New Roman"/>
          <w:sz w:val="24"/>
          <w:szCs w:val="24"/>
        </w:rPr>
        <w:t>audžuvecāks piedzīvojis krīzes situāciju, piemēram, otra laulātā (cita ģimenes locekļa) nāvi; bezvēsts prombūtni utt.</w:t>
      </w:r>
      <w:r w:rsidR="00E04638" w:rsidRPr="00301EA4">
        <w:rPr>
          <w:rFonts w:cs="Times New Roman"/>
          <w:sz w:val="24"/>
          <w:szCs w:val="24"/>
        </w:rPr>
        <w:t>.</w:t>
      </w:r>
      <w:r w:rsidR="00390190" w:rsidRPr="00301EA4">
        <w:rPr>
          <w:rFonts w:cs="Times New Roman"/>
          <w:sz w:val="24"/>
          <w:szCs w:val="24"/>
        </w:rPr>
        <w:t xml:space="preserve"> Tādējādi, </w:t>
      </w:r>
      <w:r w:rsidR="00E76362">
        <w:rPr>
          <w:rFonts w:cs="Times New Roman"/>
          <w:sz w:val="24"/>
          <w:szCs w:val="24"/>
        </w:rPr>
        <w:t xml:space="preserve">bāriņtiesas aicinātas izvērtēt katru gadījumu </w:t>
      </w:r>
      <w:r w:rsidR="00907C33">
        <w:rPr>
          <w:rFonts w:cs="Times New Roman"/>
          <w:sz w:val="24"/>
          <w:szCs w:val="24"/>
        </w:rPr>
        <w:t>pēc būtības un</w:t>
      </w:r>
      <w:r w:rsidR="00E76362">
        <w:rPr>
          <w:rFonts w:cs="Times New Roman"/>
          <w:sz w:val="24"/>
          <w:szCs w:val="24"/>
        </w:rPr>
        <w:t xml:space="preserve"> </w:t>
      </w:r>
      <w:r w:rsidR="00390190" w:rsidRPr="00301EA4">
        <w:rPr>
          <w:rFonts w:cs="Times New Roman"/>
          <w:sz w:val="24"/>
          <w:szCs w:val="24"/>
        </w:rPr>
        <w:t>ja bāriņtiesa dodas audžuģimenes apsekojumā sadarbībā ar Atbalsta centra speciālistiem, dzīves apstākļu pārbaudes</w:t>
      </w:r>
      <w:r w:rsidR="00390190">
        <w:rPr>
          <w:rFonts w:cs="Times New Roman"/>
          <w:sz w:val="24"/>
          <w:szCs w:val="24"/>
        </w:rPr>
        <w:t xml:space="preserve"> aktā norādāms, ka minētie speciālisti piedalījušies apsekojumā, nevis to veikuši.  </w:t>
      </w:r>
    </w:p>
    <w:p w14:paraId="533C1D2B" w14:textId="5F030B1F" w:rsidR="003A09BA" w:rsidRDefault="003A09BA" w:rsidP="00E04638">
      <w:pPr>
        <w:ind w:firstLine="720"/>
        <w:rPr>
          <w:rFonts w:cs="Times New Roman"/>
          <w:sz w:val="24"/>
          <w:szCs w:val="24"/>
        </w:rPr>
      </w:pPr>
    </w:p>
    <w:p w14:paraId="01C65F1D" w14:textId="3516B2CC" w:rsidR="00680C70" w:rsidRDefault="00680C70" w:rsidP="00BC6722">
      <w:pPr>
        <w:ind w:firstLine="720"/>
        <w:rPr>
          <w:rFonts w:eastAsia="Times New Roman" w:cs="Times New Roman"/>
          <w:sz w:val="24"/>
          <w:szCs w:val="24"/>
          <w:lang w:eastAsia="lv-LV"/>
        </w:rPr>
      </w:pPr>
      <w:r w:rsidRPr="00691A43">
        <w:rPr>
          <w:rFonts w:eastAsia="Times New Roman" w:cs="Times New Roman"/>
          <w:sz w:val="24"/>
          <w:szCs w:val="24"/>
          <w:lang w:eastAsia="lv-LV"/>
        </w:rPr>
        <w:t xml:space="preserve">Izvērtējumā būtiska nozīme ir Atbalsta centra speciālistu viedoklim par izmaiņu ietekmi uz audžuģimenes vai specializētās audžuģimenes turpmāku pienākumu pildīšanu, </w:t>
      </w:r>
      <w:r w:rsidR="00907C33">
        <w:rPr>
          <w:rFonts w:eastAsia="Times New Roman" w:cs="Times New Roman"/>
          <w:sz w:val="24"/>
          <w:szCs w:val="24"/>
          <w:lang w:eastAsia="lv-LV"/>
        </w:rPr>
        <w:t>atb</w:t>
      </w:r>
      <w:r w:rsidR="00A46D20">
        <w:rPr>
          <w:rFonts w:eastAsia="Times New Roman" w:cs="Times New Roman"/>
          <w:sz w:val="24"/>
          <w:szCs w:val="24"/>
          <w:lang w:eastAsia="lv-LV"/>
        </w:rPr>
        <w:t>i</w:t>
      </w:r>
      <w:r w:rsidR="00907C33">
        <w:rPr>
          <w:rFonts w:eastAsia="Times New Roman" w:cs="Times New Roman"/>
          <w:sz w:val="24"/>
          <w:szCs w:val="24"/>
          <w:lang w:eastAsia="lv-LV"/>
        </w:rPr>
        <w:t>lstoši</w:t>
      </w:r>
      <w:r w:rsidRPr="00691A43">
        <w:rPr>
          <w:rFonts w:eastAsia="Times New Roman" w:cs="Times New Roman"/>
          <w:sz w:val="24"/>
          <w:szCs w:val="24"/>
          <w:lang w:eastAsia="lv-LV"/>
        </w:rPr>
        <w:t xml:space="preserve"> ģimenes atbalsta plānā iekļautajām aktivitātēm un audžuģimenes </w:t>
      </w:r>
      <w:r w:rsidR="00907C33" w:rsidRPr="00691A43">
        <w:rPr>
          <w:rFonts w:eastAsia="Times New Roman" w:cs="Times New Roman"/>
          <w:sz w:val="24"/>
          <w:szCs w:val="24"/>
          <w:lang w:eastAsia="lv-LV"/>
        </w:rPr>
        <w:t>sadarbīb</w:t>
      </w:r>
      <w:r w:rsidR="00907C33">
        <w:rPr>
          <w:rFonts w:eastAsia="Times New Roman" w:cs="Times New Roman"/>
          <w:sz w:val="24"/>
          <w:szCs w:val="24"/>
          <w:lang w:eastAsia="lv-LV"/>
        </w:rPr>
        <w:t>ai</w:t>
      </w:r>
      <w:r w:rsidR="00907C33" w:rsidRPr="00691A43">
        <w:rPr>
          <w:rFonts w:eastAsia="Times New Roman" w:cs="Times New Roman"/>
          <w:sz w:val="24"/>
          <w:szCs w:val="24"/>
          <w:lang w:eastAsia="lv-LV"/>
        </w:rPr>
        <w:t xml:space="preserve"> </w:t>
      </w:r>
      <w:r w:rsidRPr="00691A43">
        <w:rPr>
          <w:rFonts w:eastAsia="Times New Roman" w:cs="Times New Roman"/>
          <w:sz w:val="24"/>
          <w:szCs w:val="24"/>
          <w:lang w:eastAsia="lv-LV"/>
        </w:rPr>
        <w:t>ar Atbalsta centru problēmsituāciju risināšanā.</w:t>
      </w:r>
      <w:r w:rsidR="0041658C">
        <w:rPr>
          <w:rFonts w:eastAsia="Times New Roman" w:cs="Times New Roman"/>
          <w:sz w:val="24"/>
          <w:szCs w:val="24"/>
          <w:lang w:eastAsia="lv-LV"/>
        </w:rPr>
        <w:t xml:space="preserve"> </w:t>
      </w:r>
      <w:r w:rsidR="0055531B" w:rsidRPr="00691A43">
        <w:rPr>
          <w:rFonts w:eastAsia="Times New Roman" w:cs="Times New Roman"/>
          <w:sz w:val="24"/>
          <w:szCs w:val="24"/>
          <w:lang w:eastAsia="lv-LV"/>
        </w:rPr>
        <w:t>Pamatojoties uz šo izvērtējumu, bāriņtiesa 10 darbdienu laikā lemj par audžuģimenes statusu.</w:t>
      </w:r>
      <w:r w:rsidR="0055531B" w:rsidRPr="00691A43">
        <w:rPr>
          <w:rStyle w:val="FootnoteReference"/>
          <w:rFonts w:eastAsia="Times New Roman" w:cs="Times New Roman"/>
          <w:sz w:val="24"/>
          <w:szCs w:val="24"/>
          <w:lang w:eastAsia="lv-LV"/>
        </w:rPr>
        <w:footnoteReference w:id="57"/>
      </w:r>
    </w:p>
    <w:p w14:paraId="323B9DB3" w14:textId="77777777" w:rsidR="0041658C" w:rsidRDefault="0041658C" w:rsidP="00BC6722">
      <w:pPr>
        <w:ind w:firstLine="720"/>
        <w:rPr>
          <w:rFonts w:eastAsia="Times New Roman" w:cs="Times New Roman"/>
          <w:sz w:val="24"/>
          <w:szCs w:val="24"/>
          <w:lang w:eastAsia="lv-LV"/>
        </w:rPr>
      </w:pPr>
    </w:p>
    <w:p w14:paraId="341D9E6B" w14:textId="77777777" w:rsidR="0055531B" w:rsidRPr="002B02B6" w:rsidRDefault="0055531B" w:rsidP="0055531B">
      <w:pPr>
        <w:pStyle w:val="ListParagraph"/>
        <w:tabs>
          <w:tab w:val="left" w:pos="284"/>
        </w:tabs>
        <w:ind w:left="0" w:firstLine="720"/>
        <w:jc w:val="both"/>
        <w:rPr>
          <w:rFonts w:ascii="Times New Roman" w:hAnsi="Times New Roman" w:cs="Times New Roman"/>
          <w:color w:val="FF0000"/>
          <w:sz w:val="24"/>
          <w:szCs w:val="24"/>
        </w:rPr>
      </w:pPr>
      <w:r w:rsidRPr="002B02B6">
        <w:rPr>
          <w:rFonts w:ascii="Times New Roman" w:hAnsi="Times New Roman" w:cs="Times New Roman"/>
          <w:sz w:val="24"/>
          <w:szCs w:val="24"/>
          <w:lang w:eastAsia="lv-LV"/>
        </w:rPr>
        <w:t>Līdzīgi ir situācijās, kad</w:t>
      </w:r>
      <w:r w:rsidRPr="002B02B6">
        <w:rPr>
          <w:rFonts w:ascii="Times New Roman" w:eastAsia="Times New Roman" w:hAnsi="Times New Roman" w:cs="Times New Roman"/>
          <w:sz w:val="24"/>
          <w:szCs w:val="24"/>
          <w:lang w:eastAsia="lv-LV"/>
        </w:rPr>
        <w:t>:</w:t>
      </w:r>
    </w:p>
    <w:p w14:paraId="6F5336CD" w14:textId="77777777" w:rsidR="0055531B" w:rsidRPr="0041658C"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bērnu bez bāriņtiesas piekrišanas aizveduši viņa vecāki vai radinieki;</w:t>
      </w:r>
    </w:p>
    <w:p w14:paraId="666A3EB2" w14:textId="77777777" w:rsidR="0055531B" w:rsidRPr="0041658C"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bērns ir cietis nelaimes gadījumā;</w:t>
      </w:r>
    </w:p>
    <w:p w14:paraId="14F425FB" w14:textId="77777777" w:rsidR="0055531B" w:rsidRPr="0041658C"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bērnam strauji pasliktinājusies veselība;</w:t>
      </w:r>
    </w:p>
    <w:p w14:paraId="7561D690" w14:textId="77777777" w:rsidR="0055531B" w:rsidRPr="0041658C"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bērns ir izdarījis noziedzīgu nodarījumu;</w:t>
      </w:r>
    </w:p>
    <w:p w14:paraId="45713DFC" w14:textId="77777777" w:rsidR="0055531B" w:rsidRPr="0041658C"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bērns ir aizbēdzis;</w:t>
      </w:r>
    </w:p>
    <w:p w14:paraId="2463C723" w14:textId="77777777" w:rsidR="0055531B" w:rsidRPr="0041658C"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izveidojusies konfliktsituācija starp bērnu un audžuģimeni vai specializēto audžuģimeni;</w:t>
      </w:r>
    </w:p>
    <w:p w14:paraId="22DB5458" w14:textId="77777777" w:rsidR="0055531B" w:rsidRPr="0041658C"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bērns ir miris;</w:t>
      </w:r>
    </w:p>
    <w:p w14:paraId="533F8A83" w14:textId="77777777" w:rsidR="0055531B" w:rsidRDefault="0055531B" w:rsidP="0041658C">
      <w:pPr>
        <w:pStyle w:val="ListParagraph"/>
        <w:numPr>
          <w:ilvl w:val="0"/>
          <w:numId w:val="8"/>
        </w:numPr>
        <w:tabs>
          <w:tab w:val="left" w:pos="284"/>
        </w:tabs>
        <w:rPr>
          <w:rFonts w:ascii="Times New Roman" w:eastAsia="Times New Roman" w:hAnsi="Times New Roman" w:cs="Times New Roman"/>
          <w:sz w:val="24"/>
          <w:szCs w:val="24"/>
          <w:lang w:eastAsia="lv-LV"/>
        </w:rPr>
      </w:pPr>
      <w:r w:rsidRPr="0041658C">
        <w:rPr>
          <w:rFonts w:ascii="Times New Roman" w:eastAsia="Times New Roman" w:hAnsi="Times New Roman" w:cs="Times New Roman"/>
          <w:sz w:val="24"/>
          <w:szCs w:val="24"/>
          <w:lang w:eastAsia="lv-LV"/>
        </w:rPr>
        <w:t>tās rīcībā ir nonākusi cita informācija, kas var būtiski ietekmēt bērna turpmāko aprūpi.</w:t>
      </w:r>
    </w:p>
    <w:p w14:paraId="47B19590" w14:textId="77777777" w:rsidR="00692D5E" w:rsidRPr="0041658C" w:rsidRDefault="00692D5E" w:rsidP="00692D5E">
      <w:pPr>
        <w:pStyle w:val="ListParagraph"/>
        <w:tabs>
          <w:tab w:val="left" w:pos="284"/>
        </w:tabs>
        <w:ind w:left="1020"/>
        <w:rPr>
          <w:rFonts w:ascii="Times New Roman" w:eastAsia="Times New Roman" w:hAnsi="Times New Roman" w:cs="Times New Roman"/>
          <w:sz w:val="24"/>
          <w:szCs w:val="24"/>
          <w:lang w:eastAsia="lv-LV"/>
        </w:rPr>
      </w:pPr>
    </w:p>
    <w:p w14:paraId="02C38437" w14:textId="77777777" w:rsidR="002B02B6" w:rsidRPr="00CB069C" w:rsidRDefault="00692D5E" w:rsidP="00773E7C">
      <w:pPr>
        <w:tabs>
          <w:tab w:val="left" w:pos="284"/>
        </w:tabs>
        <w:ind w:firstLine="720"/>
        <w:rPr>
          <w:rFonts w:eastAsia="Times New Roman" w:cs="Times New Roman"/>
          <w:sz w:val="24"/>
          <w:szCs w:val="24"/>
          <w:lang w:eastAsia="lv-LV"/>
        </w:rPr>
      </w:pPr>
      <w:r>
        <w:rPr>
          <w:rFonts w:eastAsia="Times New Roman" w:cs="Times New Roman"/>
          <w:sz w:val="24"/>
          <w:szCs w:val="24"/>
          <w:lang w:eastAsia="lv-LV"/>
        </w:rPr>
        <w:t>Arīdzan m</w:t>
      </w:r>
      <w:r w:rsidR="00D03CAE" w:rsidRPr="002B02B6">
        <w:rPr>
          <w:rFonts w:eastAsia="Times New Roman" w:cs="Times New Roman"/>
          <w:sz w:val="24"/>
          <w:szCs w:val="24"/>
          <w:lang w:eastAsia="lv-LV"/>
        </w:rPr>
        <w:t>inētajās situācijās audžuģimene</w:t>
      </w:r>
      <w:r>
        <w:rPr>
          <w:rFonts w:eastAsia="Times New Roman" w:cs="Times New Roman"/>
          <w:sz w:val="24"/>
          <w:szCs w:val="24"/>
          <w:lang w:eastAsia="lv-LV"/>
        </w:rPr>
        <w:t>i vai specializētajai audžuģimenei</w:t>
      </w:r>
      <w:r w:rsidR="00D03CAE" w:rsidRPr="002B02B6">
        <w:rPr>
          <w:rFonts w:eastAsia="Times New Roman" w:cs="Times New Roman"/>
          <w:sz w:val="24"/>
          <w:szCs w:val="24"/>
          <w:lang w:eastAsia="lv-LV"/>
        </w:rPr>
        <w:t xml:space="preserve"> </w:t>
      </w:r>
      <w:r w:rsidR="00D03CAE" w:rsidRPr="00CB069C">
        <w:rPr>
          <w:rFonts w:eastAsia="Times New Roman" w:cs="Times New Roman"/>
          <w:sz w:val="24"/>
          <w:szCs w:val="24"/>
          <w:lang w:eastAsia="lv-LV"/>
        </w:rPr>
        <w:t xml:space="preserve">nekavējoties </w:t>
      </w:r>
      <w:r w:rsidRPr="00CB069C">
        <w:rPr>
          <w:rFonts w:eastAsia="Times New Roman" w:cs="Times New Roman"/>
          <w:sz w:val="24"/>
          <w:szCs w:val="24"/>
          <w:lang w:eastAsia="lv-LV"/>
        </w:rPr>
        <w:t>jā</w:t>
      </w:r>
      <w:r w:rsidR="00D03CAE" w:rsidRPr="00CB069C">
        <w:rPr>
          <w:rFonts w:eastAsia="Times New Roman" w:cs="Times New Roman"/>
          <w:sz w:val="24"/>
          <w:szCs w:val="24"/>
          <w:lang w:eastAsia="lv-LV"/>
        </w:rPr>
        <w:t>informē</w:t>
      </w:r>
      <w:r w:rsidRPr="00CB069C">
        <w:rPr>
          <w:rFonts w:eastAsia="Times New Roman" w:cs="Times New Roman"/>
          <w:sz w:val="24"/>
          <w:szCs w:val="24"/>
          <w:lang w:eastAsia="lv-LV"/>
        </w:rPr>
        <w:t xml:space="preserve"> </w:t>
      </w:r>
      <w:r w:rsidR="00D03CAE" w:rsidRPr="00CB069C">
        <w:rPr>
          <w:rFonts w:eastAsia="Times New Roman" w:cs="Times New Roman"/>
          <w:sz w:val="24"/>
          <w:szCs w:val="24"/>
          <w:lang w:eastAsia="lv-LV"/>
        </w:rPr>
        <w:t>Atbalsta centr</w:t>
      </w:r>
      <w:r w:rsidRPr="00CB069C">
        <w:rPr>
          <w:rFonts w:eastAsia="Times New Roman" w:cs="Times New Roman"/>
          <w:sz w:val="24"/>
          <w:szCs w:val="24"/>
          <w:lang w:eastAsia="lv-LV"/>
        </w:rPr>
        <w:t>s</w:t>
      </w:r>
      <w:r w:rsidR="00F14D1C" w:rsidRPr="00CB069C">
        <w:rPr>
          <w:rFonts w:eastAsia="Times New Roman" w:cs="Times New Roman"/>
          <w:sz w:val="24"/>
          <w:szCs w:val="24"/>
          <w:lang w:eastAsia="lv-LV"/>
        </w:rPr>
        <w:t>.</w:t>
      </w:r>
      <w:r w:rsidR="00D03CAE" w:rsidRPr="00CB069C">
        <w:rPr>
          <w:rStyle w:val="FootnoteReference"/>
          <w:rFonts w:eastAsia="Times New Roman" w:cs="Times New Roman"/>
          <w:sz w:val="24"/>
          <w:szCs w:val="24"/>
          <w:lang w:eastAsia="lv-LV"/>
        </w:rPr>
        <w:footnoteReference w:id="58"/>
      </w:r>
      <w:r w:rsidRPr="00CB069C">
        <w:rPr>
          <w:rFonts w:eastAsia="Times New Roman" w:cs="Times New Roman"/>
          <w:sz w:val="24"/>
          <w:szCs w:val="24"/>
          <w:lang w:eastAsia="lv-LV"/>
        </w:rPr>
        <w:t xml:space="preserve"> </w:t>
      </w:r>
      <w:r w:rsidR="0055531B" w:rsidRPr="00CB069C">
        <w:rPr>
          <w:rFonts w:eastAsia="Times New Roman" w:cs="Times New Roman"/>
          <w:sz w:val="24"/>
          <w:szCs w:val="24"/>
          <w:lang w:eastAsia="lv-LV"/>
        </w:rPr>
        <w:t>Saņemot attiecīgo informāciju, Atbalsta centram jāsniedz speciālistu atbalsts audžuģimenei situācijas risināšanā un primārā bērna tiesību aizsardzības nodrošināšanā, kā arī nekavējoties jāinformē bāriņtiesa, kura lēmusi par bērna ievietošanu audžuģimenē vai speciālajā audžuģimenē, kā arī audžuģimenes deklarētās dzīvesvietas bāriņtiesa. Bāriņtiesai saņemtā informācija jāpievieno attiecīgajai audžuģimenes lietai un jārīkojas kompetences ietvaros bērna tiesību un interešu aizsardzības nodrošināšanā.</w:t>
      </w:r>
    </w:p>
    <w:p w14:paraId="6CAC82F5" w14:textId="3EC73960" w:rsidR="00CE67F7" w:rsidRDefault="00CE67F7" w:rsidP="00D11553">
      <w:pPr>
        <w:tabs>
          <w:tab w:val="left" w:pos="284"/>
        </w:tabs>
        <w:rPr>
          <w:rFonts w:eastAsia="Times New Roman" w:cs="Times New Roman"/>
          <w:sz w:val="26"/>
          <w:szCs w:val="26"/>
          <w:lang w:eastAsia="lv-LV"/>
        </w:rPr>
      </w:pPr>
    </w:p>
    <w:p w14:paraId="7BF0F5FB" w14:textId="0E16C675" w:rsidR="00C16E4A" w:rsidRDefault="00C16E4A" w:rsidP="00D11553">
      <w:pPr>
        <w:tabs>
          <w:tab w:val="left" w:pos="284"/>
        </w:tabs>
        <w:rPr>
          <w:rFonts w:eastAsia="Times New Roman" w:cs="Times New Roman"/>
          <w:sz w:val="26"/>
          <w:szCs w:val="26"/>
          <w:lang w:eastAsia="lv-LV"/>
        </w:rPr>
      </w:pPr>
    </w:p>
    <w:p w14:paraId="1AC83C0A" w14:textId="77777777" w:rsidR="00C16E4A" w:rsidRDefault="00C16E4A" w:rsidP="00D11553">
      <w:pPr>
        <w:tabs>
          <w:tab w:val="left" w:pos="284"/>
        </w:tabs>
        <w:rPr>
          <w:rFonts w:eastAsia="Times New Roman" w:cs="Times New Roman"/>
          <w:sz w:val="26"/>
          <w:szCs w:val="26"/>
          <w:lang w:eastAsia="lv-LV"/>
        </w:rPr>
      </w:pPr>
    </w:p>
    <w:p w14:paraId="3128F434" w14:textId="77777777" w:rsidR="00692D5E" w:rsidRDefault="00AD6BDF" w:rsidP="00692D5E">
      <w:pPr>
        <w:tabs>
          <w:tab w:val="left" w:pos="284"/>
        </w:tabs>
        <w:ind w:firstLine="720"/>
        <w:jc w:val="center"/>
        <w:rPr>
          <w:rFonts w:eastAsia="Times New Roman" w:cs="Times New Roman"/>
          <w:b/>
          <w:sz w:val="26"/>
          <w:szCs w:val="26"/>
          <w:lang w:eastAsia="lv-LV"/>
        </w:rPr>
      </w:pPr>
      <w:r w:rsidRPr="00AD6BDF">
        <w:rPr>
          <w:rFonts w:eastAsia="Times New Roman" w:cs="Times New Roman"/>
          <w:b/>
          <w:sz w:val="26"/>
          <w:szCs w:val="26"/>
          <w:lang w:eastAsia="lv-LV"/>
        </w:rPr>
        <w:t>Informācijas aprite</w:t>
      </w:r>
      <w:r>
        <w:rPr>
          <w:rFonts w:eastAsia="Times New Roman" w:cs="Times New Roman"/>
          <w:b/>
          <w:sz w:val="26"/>
          <w:szCs w:val="26"/>
          <w:lang w:eastAsia="lv-LV"/>
        </w:rPr>
        <w:t xml:space="preserve"> starp</w:t>
      </w:r>
    </w:p>
    <w:p w14:paraId="0B2D4AD5" w14:textId="77777777" w:rsidR="00692D5E" w:rsidRDefault="00AD6BDF" w:rsidP="00692D5E">
      <w:pPr>
        <w:tabs>
          <w:tab w:val="left" w:pos="284"/>
        </w:tabs>
        <w:ind w:left="0"/>
        <w:jc w:val="center"/>
        <w:rPr>
          <w:rFonts w:eastAsia="Times New Roman" w:cs="Times New Roman"/>
          <w:b/>
          <w:sz w:val="26"/>
          <w:szCs w:val="26"/>
          <w:lang w:eastAsia="lv-LV"/>
        </w:rPr>
      </w:pPr>
      <w:r>
        <w:rPr>
          <w:rFonts w:eastAsia="Times New Roman" w:cs="Times New Roman"/>
          <w:b/>
          <w:sz w:val="26"/>
          <w:szCs w:val="26"/>
          <w:lang w:eastAsia="lv-LV"/>
        </w:rPr>
        <w:lastRenderedPageBreak/>
        <w:t>audžuģimeni/</w:t>
      </w:r>
      <w:r w:rsidR="004F501D">
        <w:rPr>
          <w:rFonts w:eastAsia="Times New Roman" w:cs="Times New Roman"/>
          <w:b/>
          <w:sz w:val="26"/>
          <w:szCs w:val="26"/>
          <w:lang w:eastAsia="lv-LV"/>
        </w:rPr>
        <w:t xml:space="preserve"> Atbalsta centru /</w:t>
      </w:r>
      <w:r w:rsidR="00692D5E">
        <w:rPr>
          <w:rFonts w:eastAsia="Times New Roman" w:cs="Times New Roman"/>
          <w:b/>
          <w:sz w:val="26"/>
          <w:szCs w:val="26"/>
          <w:lang w:eastAsia="lv-LV"/>
        </w:rPr>
        <w:t xml:space="preserve"> bāriņtiesu</w:t>
      </w:r>
    </w:p>
    <w:p w14:paraId="639C7BFC" w14:textId="473AEBFD" w:rsidR="004B1E2F" w:rsidRPr="00AD6BDF" w:rsidRDefault="00EB3B0E" w:rsidP="00692D5E">
      <w:pPr>
        <w:tabs>
          <w:tab w:val="left" w:pos="284"/>
        </w:tabs>
        <w:ind w:firstLine="720"/>
        <w:jc w:val="center"/>
        <w:rPr>
          <w:rFonts w:eastAsia="Times New Roman" w:cs="Times New Roman"/>
          <w:b/>
          <w:sz w:val="26"/>
          <w:szCs w:val="26"/>
          <w:lang w:eastAsia="lv-LV"/>
        </w:rPr>
      </w:pPr>
      <w:r>
        <w:rPr>
          <w:rFonts w:eastAsia="Times New Roman" w:cs="Times New Roman"/>
          <w:noProof/>
          <w:sz w:val="26"/>
          <w:szCs w:val="26"/>
          <w:lang w:eastAsia="lv-LV"/>
        </w:rPr>
        <mc:AlternateContent>
          <mc:Choice Requires="wpc">
            <w:drawing>
              <wp:inline distT="0" distB="0" distL="0" distR="0" wp14:anchorId="26C59F65" wp14:editId="2310668D">
                <wp:extent cx="5486400" cy="4193540"/>
                <wp:effectExtent l="0" t="0" r="3810" b="0"/>
                <wp:docPr id="11" name="Kanv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kstlodziņš 2"/>
                        <wps:cNvSpPr txBox="1">
                          <a:spLocks noChangeArrowheads="1"/>
                        </wps:cNvSpPr>
                        <wps:spPr bwMode="auto">
                          <a:xfrm>
                            <a:off x="342900" y="133301"/>
                            <a:ext cx="4848200" cy="1087810"/>
                          </a:xfrm>
                          <a:prstGeom prst="rect">
                            <a:avLst/>
                          </a:prstGeom>
                          <a:solidFill>
                            <a:schemeClr val="lt1">
                              <a:lumMod val="100000"/>
                              <a:lumOff val="0"/>
                            </a:schemeClr>
                          </a:solidFill>
                          <a:ln w="6350">
                            <a:solidFill>
                              <a:srgbClr val="000000"/>
                            </a:solidFill>
                            <a:miter lim="800000"/>
                            <a:headEnd/>
                            <a:tailEnd/>
                          </a:ln>
                        </wps:spPr>
                        <wps:txbx>
                          <w:txbxContent>
                            <w:p w14:paraId="269F7EEB" w14:textId="77777777" w:rsidR="00472D5B" w:rsidRPr="00D11553" w:rsidRDefault="00472D5B" w:rsidP="00D11553">
                              <w:pPr>
                                <w:rPr>
                                  <w:sz w:val="24"/>
                                  <w:szCs w:val="26"/>
                                </w:rPr>
                              </w:pPr>
                              <w:r w:rsidRPr="00D11553">
                                <w:rPr>
                                  <w:sz w:val="24"/>
                                  <w:szCs w:val="26"/>
                                </w:rPr>
                                <w:t>Audžuģimenei vai specializētajai audžuģimenei mainījušies būtiski apstākļi</w:t>
                              </w:r>
                              <w:r>
                                <w:rPr>
                                  <w:sz w:val="24"/>
                                  <w:szCs w:val="26"/>
                                </w:rPr>
                                <w:t xml:space="preserve"> vai radušies pamatoti iemesli, kuru dēļ uz laiku nevar uzņemt bērnu;</w:t>
                              </w:r>
                            </w:p>
                            <w:p w14:paraId="4FD4C381" w14:textId="77777777" w:rsidR="00472D5B" w:rsidRPr="00D11553" w:rsidRDefault="00472D5B" w:rsidP="00D11553">
                              <w:pPr>
                                <w:rPr>
                                  <w:sz w:val="24"/>
                                  <w:szCs w:val="26"/>
                                </w:rPr>
                              </w:pPr>
                              <w:r w:rsidRPr="00D11553">
                                <w:rPr>
                                  <w:sz w:val="24"/>
                                  <w:szCs w:val="26"/>
                                </w:rPr>
                                <w:t>Audžuģimenei vai specializētajai audžuģimenei ir būtiska informācija, kas skar ievietotā bērna tiesību un interešu aizsardzību</w:t>
                              </w:r>
                            </w:p>
                          </w:txbxContent>
                        </wps:txbx>
                        <wps:bodyPr rot="0" vert="horz" wrap="square" lIns="91440" tIns="45720" rIns="91440" bIns="45720" anchor="t" anchorCtr="0" upright="1">
                          <a:noAutofit/>
                        </wps:bodyPr>
                      </wps:wsp>
                      <wps:wsp>
                        <wps:cNvPr id="2" name="Tekstlodziņš 3"/>
                        <wps:cNvSpPr txBox="1">
                          <a:spLocks noChangeArrowheads="1"/>
                        </wps:cNvSpPr>
                        <wps:spPr bwMode="auto">
                          <a:xfrm>
                            <a:off x="352400" y="1544915"/>
                            <a:ext cx="4848300" cy="695407"/>
                          </a:xfrm>
                          <a:prstGeom prst="rect">
                            <a:avLst/>
                          </a:prstGeom>
                          <a:solidFill>
                            <a:schemeClr val="lt1">
                              <a:lumMod val="100000"/>
                              <a:lumOff val="0"/>
                            </a:schemeClr>
                          </a:solidFill>
                          <a:ln w="6350">
                            <a:solidFill>
                              <a:srgbClr val="000000"/>
                            </a:solidFill>
                            <a:miter lim="800000"/>
                            <a:headEnd/>
                            <a:tailEnd/>
                          </a:ln>
                        </wps:spPr>
                        <wps:txbx>
                          <w:txbxContent>
                            <w:p w14:paraId="7BC79B06" w14:textId="77777777" w:rsidR="00472D5B" w:rsidRPr="00D11553" w:rsidRDefault="00472D5B" w:rsidP="004B1E2F">
                              <w:pPr>
                                <w:rPr>
                                  <w:sz w:val="24"/>
                                  <w:szCs w:val="26"/>
                                </w:rPr>
                              </w:pPr>
                              <w:r w:rsidRPr="00D11553">
                                <w:rPr>
                                  <w:sz w:val="24"/>
                                  <w:szCs w:val="26"/>
                                </w:rPr>
                                <w:t>Audžuģimene vai specializētā audžuģimene nekavējoties informē Atbalsta centru</w:t>
                              </w:r>
                            </w:p>
                            <w:p w14:paraId="33933A54" w14:textId="77777777" w:rsidR="00472D5B" w:rsidRPr="00D11553" w:rsidRDefault="00472D5B" w:rsidP="004B1E2F">
                              <w:pPr>
                                <w:jc w:val="center"/>
                                <w:rPr>
                                  <w:b/>
                                  <w:sz w:val="24"/>
                                  <w:szCs w:val="26"/>
                                </w:rPr>
                              </w:pPr>
                              <w:r w:rsidRPr="00D11553">
                                <w:rPr>
                                  <w:b/>
                                  <w:sz w:val="24"/>
                                  <w:szCs w:val="26"/>
                                </w:rPr>
                                <w:t>ATBALSTA CENTRS</w:t>
                              </w:r>
                            </w:p>
                          </w:txbxContent>
                        </wps:txbx>
                        <wps:bodyPr rot="0" vert="horz" wrap="square" lIns="91440" tIns="45720" rIns="91440" bIns="45720" anchor="t" anchorCtr="0" upright="1">
                          <a:noAutofit/>
                        </wps:bodyPr>
                      </wps:wsp>
                      <wps:wsp>
                        <wps:cNvPr id="3" name="Taisns bultveida savienotājs 4"/>
                        <wps:cNvCnPr>
                          <a:cxnSpLocks noChangeShapeType="1"/>
                        </wps:cNvCnPr>
                        <wps:spPr bwMode="auto">
                          <a:xfrm>
                            <a:off x="2771800" y="1221112"/>
                            <a:ext cx="100" cy="323803"/>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 name="Taisns bultveida savienotājs 5"/>
                        <wps:cNvCnPr>
                          <a:cxnSpLocks noChangeShapeType="1"/>
                        </wps:cNvCnPr>
                        <wps:spPr bwMode="auto">
                          <a:xfrm>
                            <a:off x="2086000" y="2240321"/>
                            <a:ext cx="100" cy="41910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 name="Tekstlodziņš 6"/>
                        <wps:cNvSpPr txBox="1">
                          <a:spLocks noChangeArrowheads="1"/>
                        </wps:cNvSpPr>
                        <wps:spPr bwMode="auto">
                          <a:xfrm>
                            <a:off x="352400" y="2659425"/>
                            <a:ext cx="2486100" cy="1485814"/>
                          </a:xfrm>
                          <a:prstGeom prst="rect">
                            <a:avLst/>
                          </a:prstGeom>
                          <a:solidFill>
                            <a:schemeClr val="lt1">
                              <a:lumMod val="100000"/>
                              <a:lumOff val="0"/>
                            </a:schemeClr>
                          </a:solidFill>
                          <a:ln w="6350">
                            <a:solidFill>
                              <a:srgbClr val="000000"/>
                            </a:solidFill>
                            <a:miter lim="800000"/>
                            <a:headEnd/>
                            <a:tailEnd/>
                          </a:ln>
                        </wps:spPr>
                        <wps:txbx>
                          <w:txbxContent>
                            <w:p w14:paraId="2F1AFD7A" w14:textId="77777777" w:rsidR="00472D5B" w:rsidRDefault="00472D5B" w:rsidP="004B1E2F">
                              <w:pPr>
                                <w:jc w:val="left"/>
                              </w:pPr>
                              <w:r w:rsidRPr="00CB069C">
                                <w:rPr>
                                  <w:rFonts w:eastAsia="Times New Roman" w:cs="Times New Roman"/>
                                  <w:b/>
                                  <w:sz w:val="26"/>
                                  <w:szCs w:val="26"/>
                                  <w:u w:val="single"/>
                                  <w:lang w:eastAsia="lv-LV"/>
                                </w:rPr>
                                <w:t>Sniedz</w:t>
                              </w:r>
                              <w:r>
                                <w:rPr>
                                  <w:rFonts w:eastAsia="Times New Roman" w:cs="Times New Roman"/>
                                  <w:sz w:val="26"/>
                                  <w:szCs w:val="26"/>
                                  <w:lang w:eastAsia="lv-LV"/>
                                </w:rPr>
                                <w:t xml:space="preserve"> speciālistu </w:t>
                              </w:r>
                              <w:r w:rsidRPr="00CB069C">
                                <w:rPr>
                                  <w:rFonts w:eastAsia="Times New Roman" w:cs="Times New Roman"/>
                                  <w:b/>
                                  <w:sz w:val="26"/>
                                  <w:szCs w:val="26"/>
                                  <w:u w:val="single"/>
                                  <w:lang w:eastAsia="lv-LV"/>
                                </w:rPr>
                                <w:t>atbalstu</w:t>
                              </w:r>
                              <w:r w:rsidRPr="004B1E2F">
                                <w:rPr>
                                  <w:rFonts w:eastAsia="Times New Roman" w:cs="Times New Roman"/>
                                  <w:sz w:val="26"/>
                                  <w:szCs w:val="26"/>
                                  <w:u w:val="single"/>
                                  <w:lang w:eastAsia="lv-LV"/>
                                </w:rPr>
                                <w:t xml:space="preserve"> </w:t>
                              </w:r>
                              <w:r w:rsidRPr="0055531B">
                                <w:rPr>
                                  <w:rFonts w:eastAsia="Times New Roman" w:cs="Times New Roman"/>
                                  <w:sz w:val="26"/>
                                  <w:szCs w:val="26"/>
                                  <w:lang w:eastAsia="lv-LV"/>
                                </w:rPr>
                                <w:t>audžuģimenei</w:t>
                              </w:r>
                              <w:r>
                                <w:rPr>
                                  <w:rFonts w:eastAsia="Times New Roman" w:cs="Times New Roman"/>
                                  <w:sz w:val="26"/>
                                  <w:szCs w:val="26"/>
                                  <w:lang w:eastAsia="lv-LV"/>
                                </w:rPr>
                                <w:t xml:space="preserve"> </w:t>
                              </w:r>
                              <w:r>
                                <w:rPr>
                                  <w:sz w:val="26"/>
                                  <w:szCs w:val="26"/>
                                </w:rPr>
                                <w:t>vai specializētajai audžuģimenei</w:t>
                              </w:r>
                              <w:r w:rsidRPr="0055531B">
                                <w:rPr>
                                  <w:rFonts w:eastAsia="Times New Roman" w:cs="Times New Roman"/>
                                  <w:sz w:val="26"/>
                                  <w:szCs w:val="26"/>
                                  <w:lang w:eastAsia="lv-LV"/>
                                </w:rPr>
                                <w:t xml:space="preserve"> situācijas risināšanā un primārā bērna tiesību aizsardzības nodrošināšanā</w:t>
                              </w:r>
                            </w:p>
                          </w:txbxContent>
                        </wps:txbx>
                        <wps:bodyPr rot="0" vert="horz" wrap="square" lIns="91440" tIns="45720" rIns="91440" bIns="45720" anchor="t" anchorCtr="0" upright="1">
                          <a:noAutofit/>
                        </wps:bodyPr>
                      </wps:wsp>
                      <wps:wsp>
                        <wps:cNvPr id="6" name="Taisns bultveida savienotājs 7"/>
                        <wps:cNvCnPr>
                          <a:cxnSpLocks noChangeShapeType="1"/>
                        </wps:cNvCnPr>
                        <wps:spPr bwMode="auto">
                          <a:xfrm>
                            <a:off x="3619500" y="2240321"/>
                            <a:ext cx="100" cy="41910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Tekstlodziņš 8"/>
                        <wps:cNvSpPr txBox="1">
                          <a:spLocks noChangeArrowheads="1"/>
                        </wps:cNvSpPr>
                        <wps:spPr bwMode="auto">
                          <a:xfrm>
                            <a:off x="3009900" y="2668925"/>
                            <a:ext cx="2143100" cy="1476314"/>
                          </a:xfrm>
                          <a:prstGeom prst="rect">
                            <a:avLst/>
                          </a:prstGeom>
                          <a:solidFill>
                            <a:schemeClr val="lt1">
                              <a:lumMod val="100000"/>
                              <a:lumOff val="0"/>
                            </a:schemeClr>
                          </a:solidFill>
                          <a:ln w="6350">
                            <a:solidFill>
                              <a:srgbClr val="000000"/>
                            </a:solidFill>
                            <a:miter lim="800000"/>
                            <a:headEnd/>
                            <a:tailEnd/>
                          </a:ln>
                        </wps:spPr>
                        <wps:txbx>
                          <w:txbxContent>
                            <w:p w14:paraId="3C012843" w14:textId="77777777" w:rsidR="00472D5B" w:rsidRPr="00F8660F" w:rsidRDefault="00472D5B" w:rsidP="004B1E2F">
                              <w:pPr>
                                <w:jc w:val="left"/>
                                <w:rPr>
                                  <w:sz w:val="26"/>
                                  <w:szCs w:val="26"/>
                                </w:rPr>
                              </w:pPr>
                              <w:r w:rsidRPr="00CB069C">
                                <w:rPr>
                                  <w:b/>
                                  <w:sz w:val="26"/>
                                  <w:szCs w:val="26"/>
                                  <w:u w:val="single"/>
                                </w:rPr>
                                <w:t>Nekavējoties informē</w:t>
                              </w:r>
                              <w:r w:rsidRPr="00F8660F">
                                <w:rPr>
                                  <w:sz w:val="26"/>
                                  <w:szCs w:val="26"/>
                                </w:rPr>
                                <w:t xml:space="preserve"> audžu</w:t>
                              </w:r>
                              <w:r>
                                <w:rPr>
                                  <w:sz w:val="26"/>
                                  <w:szCs w:val="26"/>
                                </w:rPr>
                                <w:t>ģimenes dzīvesvietas bāriņtiesu vai</w:t>
                              </w:r>
                              <w:r w:rsidRPr="00F8660F">
                                <w:rPr>
                                  <w:sz w:val="26"/>
                                  <w:szCs w:val="26"/>
                                </w:rPr>
                                <w:t xml:space="preserve"> </w:t>
                              </w:r>
                              <w:r w:rsidRPr="00CB069C">
                                <w:rPr>
                                  <w:b/>
                                  <w:sz w:val="26"/>
                                  <w:szCs w:val="26"/>
                                  <w:u w:val="single"/>
                                </w:rPr>
                                <w:t>bāriņtiesu</w:t>
                              </w:r>
                              <w:r w:rsidRPr="00F8660F">
                                <w:rPr>
                                  <w:sz w:val="26"/>
                                  <w:szCs w:val="26"/>
                                </w:rPr>
                                <w:t>, kura lēmusi par bērna ievietošanu audžuģim</w:t>
                              </w:r>
                              <w:r>
                                <w:rPr>
                                  <w:sz w:val="26"/>
                                  <w:szCs w:val="26"/>
                                </w:rPr>
                                <w:t>e</w:t>
                              </w:r>
                              <w:r w:rsidRPr="00F8660F">
                                <w:rPr>
                                  <w:sz w:val="26"/>
                                  <w:szCs w:val="26"/>
                                </w:rPr>
                                <w:t>nē</w:t>
                              </w:r>
                              <w:r>
                                <w:rPr>
                                  <w:sz w:val="26"/>
                                  <w:szCs w:val="26"/>
                                </w:rPr>
                                <w:t xml:space="preserve"> vai specializētajā audžuģimenē</w:t>
                              </w:r>
                            </w:p>
                          </w:txbxContent>
                        </wps:txbx>
                        <wps:bodyPr rot="0" vert="horz" wrap="square" lIns="91440" tIns="45720" rIns="91440" bIns="45720" anchor="t" anchorCtr="0" upright="1">
                          <a:noAutofit/>
                        </wps:bodyPr>
                      </wps:wsp>
                    </wpc:wpc>
                  </a:graphicData>
                </a:graphic>
              </wp:inline>
            </w:drawing>
          </mc:Choice>
          <mc:Fallback>
            <w:pict>
              <v:group w14:anchorId="26C59F65" id="Kanva 1" o:spid="_x0000_s1035" editas="canvas" style="width:6in;height:330.2pt;mso-position-horizontal-relative:char;mso-position-vertical-relative:line" coordsize="54864,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">
                <v:shape id="_x0000_s1036" type="#_x0000_t75" style="position:absolute;width:54864;height:41935;visibility:visible;mso-wrap-style:square">
                  <v:fill o:detectmouseclick="t"/>
                  <v:path o:connecttype="none"/>
                </v:shape>
                <v:shape id="Tekstlodziņš 2" o:spid="_x0000_s1037" type="#_x0000_t202" style="position:absolute;left:3429;top:1333;width:48482;height:10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14:paraId="269F7EEB" w14:textId="77777777" w:rsidR="00472D5B" w:rsidRPr="00D11553" w:rsidRDefault="00472D5B" w:rsidP="00D11553">
                        <w:pPr>
                          <w:rPr>
                            <w:sz w:val="24"/>
                            <w:szCs w:val="26"/>
                          </w:rPr>
                        </w:pPr>
                        <w:r w:rsidRPr="00D11553">
                          <w:rPr>
                            <w:sz w:val="24"/>
                            <w:szCs w:val="26"/>
                          </w:rPr>
                          <w:t>Audžuģimenei vai specializētajai audžuģimenei mainījušies būtiski apstākļi</w:t>
                        </w:r>
                        <w:r>
                          <w:rPr>
                            <w:sz w:val="24"/>
                            <w:szCs w:val="26"/>
                          </w:rPr>
                          <w:t xml:space="preserve"> vai radušies pamatoti iemesli, kuru dēļ uz laiku nevar uzņemt bērnu;</w:t>
                        </w:r>
                      </w:p>
                      <w:p w14:paraId="4FD4C381" w14:textId="77777777" w:rsidR="00472D5B" w:rsidRPr="00D11553" w:rsidRDefault="00472D5B" w:rsidP="00D11553">
                        <w:pPr>
                          <w:rPr>
                            <w:sz w:val="24"/>
                            <w:szCs w:val="26"/>
                          </w:rPr>
                        </w:pPr>
                        <w:r w:rsidRPr="00D11553">
                          <w:rPr>
                            <w:sz w:val="24"/>
                            <w:szCs w:val="26"/>
                          </w:rPr>
                          <w:t>Audžuģimenei vai specializētajai audžuģimenei ir būtiska informācija, kas skar ievietotā bērna tiesību un interešu aizsardzību</w:t>
                        </w:r>
                      </w:p>
                    </w:txbxContent>
                  </v:textbox>
                </v:shape>
                <v:shape id="Tekstlodziņš 3" o:spid="_x0000_s1038" type="#_x0000_t202" style="position:absolute;left:3524;top:15449;width:48483;height:6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7BC79B06" w14:textId="77777777" w:rsidR="00472D5B" w:rsidRPr="00D11553" w:rsidRDefault="00472D5B" w:rsidP="004B1E2F">
                        <w:pPr>
                          <w:rPr>
                            <w:sz w:val="24"/>
                            <w:szCs w:val="26"/>
                          </w:rPr>
                        </w:pPr>
                        <w:r w:rsidRPr="00D11553">
                          <w:rPr>
                            <w:sz w:val="24"/>
                            <w:szCs w:val="26"/>
                          </w:rPr>
                          <w:t>Audžuģimene vai specializētā audžuģimene nekavējoties informē Atbalsta centru</w:t>
                        </w:r>
                      </w:p>
                      <w:p w14:paraId="33933A54" w14:textId="77777777" w:rsidR="00472D5B" w:rsidRPr="00D11553" w:rsidRDefault="00472D5B" w:rsidP="004B1E2F">
                        <w:pPr>
                          <w:jc w:val="center"/>
                          <w:rPr>
                            <w:b/>
                            <w:sz w:val="24"/>
                            <w:szCs w:val="26"/>
                          </w:rPr>
                        </w:pPr>
                        <w:r w:rsidRPr="00D11553">
                          <w:rPr>
                            <w:b/>
                            <w:sz w:val="24"/>
                            <w:szCs w:val="26"/>
                          </w:rPr>
                          <w:t>ATBALSTA CENTRS</w:t>
                        </w:r>
                      </w:p>
                    </w:txbxContent>
                  </v:textbox>
                </v:shape>
                <v:shape id="Taisns bultveida savienotājs 4" o:spid="_x0000_s1039" type="#_x0000_t32" style="position:absolute;left:27718;top:12211;width:1;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Eii8IAAADaAAAADwAAAGRycy9kb3ducmV2LnhtbESPT4vCMBTE7wt+h/AEb2uqoq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Eii8IAAADaAAAADwAAAAAAAAAAAAAA&#10;AAChAgAAZHJzL2Rvd25yZXYueG1sUEsFBgAAAAAEAAQA+QAAAJADAAAAAA==&#10;" strokecolor="black [3200]" strokeweight=".5pt">
                  <v:stroke endarrow="block" joinstyle="miter"/>
                </v:shape>
                <v:shape id="Taisns bultveida savienotājs 5" o:spid="_x0000_s1040" type="#_x0000_t32" style="position:absolute;left:20860;top:22403;width:1;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shape id="Tekstlodziņš 6" o:spid="_x0000_s1041" type="#_x0000_t202" style="position:absolute;left:3524;top:26594;width:24861;height:1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14:paraId="2F1AFD7A" w14:textId="77777777" w:rsidR="00472D5B" w:rsidRDefault="00472D5B" w:rsidP="004B1E2F">
                        <w:pPr>
                          <w:jc w:val="left"/>
                        </w:pPr>
                        <w:r w:rsidRPr="00CB069C">
                          <w:rPr>
                            <w:rFonts w:eastAsia="Times New Roman" w:cs="Times New Roman"/>
                            <w:b/>
                            <w:sz w:val="26"/>
                            <w:szCs w:val="26"/>
                            <w:u w:val="single"/>
                            <w:lang w:eastAsia="lv-LV"/>
                          </w:rPr>
                          <w:t>Sniedz</w:t>
                        </w:r>
                        <w:r>
                          <w:rPr>
                            <w:rFonts w:eastAsia="Times New Roman" w:cs="Times New Roman"/>
                            <w:sz w:val="26"/>
                            <w:szCs w:val="26"/>
                            <w:lang w:eastAsia="lv-LV"/>
                          </w:rPr>
                          <w:t xml:space="preserve"> speciālistu </w:t>
                        </w:r>
                        <w:r w:rsidRPr="00CB069C">
                          <w:rPr>
                            <w:rFonts w:eastAsia="Times New Roman" w:cs="Times New Roman"/>
                            <w:b/>
                            <w:sz w:val="26"/>
                            <w:szCs w:val="26"/>
                            <w:u w:val="single"/>
                            <w:lang w:eastAsia="lv-LV"/>
                          </w:rPr>
                          <w:t>atbalstu</w:t>
                        </w:r>
                        <w:r w:rsidRPr="004B1E2F">
                          <w:rPr>
                            <w:rFonts w:eastAsia="Times New Roman" w:cs="Times New Roman"/>
                            <w:sz w:val="26"/>
                            <w:szCs w:val="26"/>
                            <w:u w:val="single"/>
                            <w:lang w:eastAsia="lv-LV"/>
                          </w:rPr>
                          <w:t xml:space="preserve"> </w:t>
                        </w:r>
                        <w:r w:rsidRPr="0055531B">
                          <w:rPr>
                            <w:rFonts w:eastAsia="Times New Roman" w:cs="Times New Roman"/>
                            <w:sz w:val="26"/>
                            <w:szCs w:val="26"/>
                            <w:lang w:eastAsia="lv-LV"/>
                          </w:rPr>
                          <w:t>audžuģimenei</w:t>
                        </w:r>
                        <w:r>
                          <w:rPr>
                            <w:rFonts w:eastAsia="Times New Roman" w:cs="Times New Roman"/>
                            <w:sz w:val="26"/>
                            <w:szCs w:val="26"/>
                            <w:lang w:eastAsia="lv-LV"/>
                          </w:rPr>
                          <w:t xml:space="preserve"> </w:t>
                        </w:r>
                        <w:r>
                          <w:rPr>
                            <w:sz w:val="26"/>
                            <w:szCs w:val="26"/>
                          </w:rPr>
                          <w:t>vai specializētajai audžuģimenei</w:t>
                        </w:r>
                        <w:r w:rsidRPr="0055531B">
                          <w:rPr>
                            <w:rFonts w:eastAsia="Times New Roman" w:cs="Times New Roman"/>
                            <w:sz w:val="26"/>
                            <w:szCs w:val="26"/>
                            <w:lang w:eastAsia="lv-LV"/>
                          </w:rPr>
                          <w:t xml:space="preserve"> situācijas risināšanā un primārā bērna tiesību aizsardzības nodrošināšanā</w:t>
                        </w:r>
                      </w:p>
                    </w:txbxContent>
                  </v:textbox>
                </v:shape>
                <v:shape id="Taisns bultveida savienotājs 7" o:spid="_x0000_s1042" type="#_x0000_t32" style="position:absolute;left:36195;top:22403;width:1;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BE8AAAADaAAAADwAAAGRycy9kb3ducmV2LnhtbESPzarCMBSE9xd8h3AEd9dUwaLVKOpF&#10;UHf+4PrQHNtic1KbXFvf3giCy2FmvmFmi9aU4kG1KywrGPQjEMSp1QVnCs6nze8YhPPIGkvLpOBJ&#10;Dhbzzs8ME20bPtDj6DMRIOwSVJB7XyVSujQng65vK+LgXW1t0AdZZ1LX2AS4KeUwimJpsOCwkGNF&#10;65zS2/HfKGjQXyarZXZfr/5223ZU3uPTea9Ur9supyA8tf4b/rS3WkEM7yvhBs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gRPAAAAA2gAAAA8AAAAAAAAAAAAAAAAA&#10;oQIAAGRycy9kb3ducmV2LnhtbFBLBQYAAAAABAAEAPkAAACOAwAAAAA=&#10;" strokecolor="black [3200]" strokeweight=".5pt">
                  <v:stroke endarrow="block" joinstyle="miter"/>
                </v:shape>
                <v:shape id="Tekstlodziņš 8" o:spid="_x0000_s1043" type="#_x0000_t202" style="position:absolute;left:30099;top:26689;width:21431;height:1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3C012843" w14:textId="77777777" w:rsidR="00472D5B" w:rsidRPr="00F8660F" w:rsidRDefault="00472D5B" w:rsidP="004B1E2F">
                        <w:pPr>
                          <w:jc w:val="left"/>
                          <w:rPr>
                            <w:sz w:val="26"/>
                            <w:szCs w:val="26"/>
                          </w:rPr>
                        </w:pPr>
                        <w:r w:rsidRPr="00CB069C">
                          <w:rPr>
                            <w:b/>
                            <w:sz w:val="26"/>
                            <w:szCs w:val="26"/>
                            <w:u w:val="single"/>
                          </w:rPr>
                          <w:t>Nekavējoties informē</w:t>
                        </w:r>
                        <w:r w:rsidRPr="00F8660F">
                          <w:rPr>
                            <w:sz w:val="26"/>
                            <w:szCs w:val="26"/>
                          </w:rPr>
                          <w:t xml:space="preserve"> audžu</w:t>
                        </w:r>
                        <w:r>
                          <w:rPr>
                            <w:sz w:val="26"/>
                            <w:szCs w:val="26"/>
                          </w:rPr>
                          <w:t>ģimenes dzīvesvietas bāriņtiesu vai</w:t>
                        </w:r>
                        <w:r w:rsidRPr="00F8660F">
                          <w:rPr>
                            <w:sz w:val="26"/>
                            <w:szCs w:val="26"/>
                          </w:rPr>
                          <w:t xml:space="preserve"> </w:t>
                        </w:r>
                        <w:r w:rsidRPr="00CB069C">
                          <w:rPr>
                            <w:b/>
                            <w:sz w:val="26"/>
                            <w:szCs w:val="26"/>
                            <w:u w:val="single"/>
                          </w:rPr>
                          <w:t>bāriņtiesu</w:t>
                        </w:r>
                        <w:r w:rsidRPr="00F8660F">
                          <w:rPr>
                            <w:sz w:val="26"/>
                            <w:szCs w:val="26"/>
                          </w:rPr>
                          <w:t>, kura lēmusi par bērna ievietošanu audžuģim</w:t>
                        </w:r>
                        <w:r>
                          <w:rPr>
                            <w:sz w:val="26"/>
                            <w:szCs w:val="26"/>
                          </w:rPr>
                          <w:t>e</w:t>
                        </w:r>
                        <w:r w:rsidRPr="00F8660F">
                          <w:rPr>
                            <w:sz w:val="26"/>
                            <w:szCs w:val="26"/>
                          </w:rPr>
                          <w:t>nē</w:t>
                        </w:r>
                        <w:r>
                          <w:rPr>
                            <w:sz w:val="26"/>
                            <w:szCs w:val="26"/>
                          </w:rPr>
                          <w:t xml:space="preserve"> vai specializētajā audžuģimenē</w:t>
                        </w:r>
                      </w:p>
                    </w:txbxContent>
                  </v:textbox>
                </v:shape>
                <w10:anchorlock/>
              </v:group>
            </w:pict>
          </mc:Fallback>
        </mc:AlternateContent>
      </w:r>
    </w:p>
    <w:p w14:paraId="054D4BA4" w14:textId="77777777" w:rsidR="00AD6BDF" w:rsidRPr="0055531B" w:rsidRDefault="00AD6BDF" w:rsidP="00AD6BDF">
      <w:pPr>
        <w:tabs>
          <w:tab w:val="left" w:pos="284"/>
        </w:tabs>
        <w:rPr>
          <w:rFonts w:eastAsia="Times New Roman" w:cs="Times New Roman"/>
          <w:sz w:val="26"/>
          <w:szCs w:val="26"/>
          <w:lang w:eastAsia="lv-LV"/>
        </w:rPr>
      </w:pPr>
    </w:p>
    <w:p w14:paraId="015B84EF" w14:textId="77777777" w:rsidR="007E0412" w:rsidRDefault="00B15136" w:rsidP="00461CEB">
      <w:pPr>
        <w:pStyle w:val="Heading2"/>
        <w:numPr>
          <w:ilvl w:val="1"/>
          <w:numId w:val="12"/>
        </w:numPr>
        <w:spacing w:before="0" w:after="120"/>
        <w:ind w:left="1077"/>
        <w:rPr>
          <w:lang w:eastAsia="lv-LV"/>
        </w:rPr>
      </w:pPr>
      <w:r>
        <w:rPr>
          <w:lang w:eastAsia="lv-LV"/>
        </w:rPr>
        <w:t>S</w:t>
      </w:r>
      <w:r w:rsidR="00D3440E" w:rsidRPr="001722AE">
        <w:rPr>
          <w:lang w:eastAsia="lv-LV"/>
        </w:rPr>
        <w:t>adarbība</w:t>
      </w:r>
      <w:r w:rsidR="000C70D9">
        <w:rPr>
          <w:lang w:eastAsia="lv-LV"/>
        </w:rPr>
        <w:t>,</w:t>
      </w:r>
      <w:r w:rsidR="00D3440E" w:rsidRPr="001722AE">
        <w:rPr>
          <w:lang w:eastAsia="lv-LV"/>
        </w:rPr>
        <w:t xml:space="preserve"> </w:t>
      </w:r>
      <w:r w:rsidR="00767B86">
        <w:rPr>
          <w:lang w:eastAsia="lv-LV"/>
        </w:rPr>
        <w:t>veicot ikgadējo</w:t>
      </w:r>
      <w:r w:rsidR="00475885">
        <w:rPr>
          <w:lang w:eastAsia="lv-LV"/>
        </w:rPr>
        <w:t xml:space="preserve"> audžuģimenes</w:t>
      </w:r>
      <w:r w:rsidR="00767B86">
        <w:rPr>
          <w:lang w:eastAsia="lv-LV"/>
        </w:rPr>
        <w:t xml:space="preserve"> </w:t>
      </w:r>
      <w:r w:rsidR="00475885">
        <w:rPr>
          <w:lang w:eastAsia="lv-LV"/>
        </w:rPr>
        <w:t xml:space="preserve">vai specializētās audžuģimenes </w:t>
      </w:r>
      <w:r w:rsidR="00767B86">
        <w:rPr>
          <w:lang w:eastAsia="lv-LV"/>
        </w:rPr>
        <w:t>izvērt</w:t>
      </w:r>
      <w:r w:rsidR="002D4947">
        <w:rPr>
          <w:lang w:eastAsia="lv-LV"/>
        </w:rPr>
        <w:t>ējum</w:t>
      </w:r>
      <w:r w:rsidR="00475885">
        <w:rPr>
          <w:lang w:eastAsia="lv-LV"/>
        </w:rPr>
        <w:t>u</w:t>
      </w:r>
    </w:p>
    <w:p w14:paraId="2F077AB3" w14:textId="77777777" w:rsidR="00E74228" w:rsidRPr="00E74228" w:rsidRDefault="00E74228" w:rsidP="00E74228">
      <w:pPr>
        <w:rPr>
          <w:lang w:eastAsia="lv-LV"/>
        </w:rPr>
      </w:pPr>
    </w:p>
    <w:p w14:paraId="4CFAEF82" w14:textId="77777777" w:rsidR="00A65940" w:rsidRDefault="00A65940" w:rsidP="002D4947">
      <w:pPr>
        <w:pStyle w:val="NormalWeb"/>
        <w:spacing w:before="0" w:beforeAutospacing="0" w:after="0" w:afterAutospacing="0"/>
        <w:ind w:firstLine="720"/>
        <w:jc w:val="both"/>
      </w:pPr>
      <w:r w:rsidRPr="0042425F">
        <w:t xml:space="preserve">Saskaņā ar Audžuģimenes noteikumu </w:t>
      </w:r>
      <w:r w:rsidR="00471799" w:rsidRPr="0042425F">
        <w:t xml:space="preserve">3.punktu, bāriņtiesa, kuras darbības teritorijā deklarēta audžuģimenes vai specializētās audžuģimenes dzīvesvieta, ne retāk kā reizi gadā </w:t>
      </w:r>
      <w:r w:rsidR="00471799" w:rsidRPr="00B44525">
        <w:t xml:space="preserve">sadarbībā ar </w:t>
      </w:r>
      <w:r w:rsidR="00C61BBA" w:rsidRPr="00B44525">
        <w:t>Atbalsta centru</w:t>
      </w:r>
      <w:r w:rsidR="00E74228" w:rsidRPr="00B44525">
        <w:t xml:space="preserve"> </w:t>
      </w:r>
      <w:r w:rsidR="00471799" w:rsidRPr="0042425F">
        <w:t>izvērtē ģimenes locekļu savstarpējās attiecības, zināšanas un prasmes bērna aprūpē un pārbauda dzīves apstākļus, lai pārliecinātos, vai tie nav mainījušies, liedzot iespēju turpmāk veikt audžuģimenes vai specializētās audžuģimenes pienākumus.</w:t>
      </w:r>
    </w:p>
    <w:p w14:paraId="51C32255" w14:textId="77777777" w:rsidR="00767B86" w:rsidRDefault="00B44525" w:rsidP="002D4947">
      <w:pPr>
        <w:pStyle w:val="ListParagraph"/>
        <w:tabs>
          <w:tab w:val="left" w:pos="284"/>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Savukārt atbilstoši </w:t>
      </w:r>
      <w:r w:rsidR="00767B86" w:rsidRPr="0042425F">
        <w:rPr>
          <w:rFonts w:ascii="Times New Roman" w:hAnsi="Times New Roman" w:cs="Times New Roman"/>
          <w:sz w:val="24"/>
          <w:szCs w:val="24"/>
        </w:rPr>
        <w:t>Audžuģimenes noteikumu 4.punkt</w:t>
      </w:r>
      <w:r>
        <w:rPr>
          <w:rFonts w:ascii="Times New Roman" w:hAnsi="Times New Roman" w:cs="Times New Roman"/>
          <w:sz w:val="24"/>
          <w:szCs w:val="24"/>
        </w:rPr>
        <w:t xml:space="preserve">ā noteiktajam, </w:t>
      </w:r>
      <w:r w:rsidR="00767B86" w:rsidRPr="0042425F">
        <w:rPr>
          <w:rFonts w:ascii="Times New Roman" w:hAnsi="Times New Roman" w:cs="Times New Roman"/>
          <w:sz w:val="24"/>
          <w:szCs w:val="24"/>
        </w:rPr>
        <w:t xml:space="preserve">bāriņtiesa, kas pieņēmusi lēmumu par bērna ievietošanu audžuģimenē vai specializētajā audžuģimenē, vai audžuģimenes vai specializētās audžuģimenes deklarētās dzīvesvietas bāriņtiesa (pamatojoties uz sadarbības līgumu) </w:t>
      </w:r>
      <w:r w:rsidR="00767B86" w:rsidRPr="00E74228">
        <w:rPr>
          <w:rFonts w:ascii="Times New Roman" w:hAnsi="Times New Roman" w:cs="Times New Roman"/>
          <w:sz w:val="24"/>
          <w:szCs w:val="24"/>
        </w:rPr>
        <w:t xml:space="preserve">ne retāk kā reizi gadā sadarbībā ar </w:t>
      </w:r>
      <w:r w:rsidR="0042425F" w:rsidRPr="00E74228">
        <w:rPr>
          <w:rFonts w:ascii="Times New Roman" w:hAnsi="Times New Roman" w:cs="Times New Roman"/>
          <w:sz w:val="24"/>
          <w:szCs w:val="24"/>
        </w:rPr>
        <w:t>A</w:t>
      </w:r>
      <w:r w:rsidR="00767B86" w:rsidRPr="00E74228">
        <w:rPr>
          <w:rFonts w:ascii="Times New Roman" w:hAnsi="Times New Roman" w:cs="Times New Roman"/>
          <w:sz w:val="24"/>
          <w:szCs w:val="24"/>
        </w:rPr>
        <w:t xml:space="preserve">tbalsta centru </w:t>
      </w:r>
      <w:r w:rsidR="00767B86" w:rsidRPr="0042425F">
        <w:rPr>
          <w:rFonts w:ascii="Times New Roman" w:hAnsi="Times New Roman" w:cs="Times New Roman"/>
          <w:sz w:val="24"/>
          <w:szCs w:val="24"/>
        </w:rPr>
        <w:t>pārbauda dzīves apstākļus un izvērtē audžuģimenē vai specializētajā audžuģimenē ievietotā bērna aprūpi un viņa tiesību ievērošanu.</w:t>
      </w:r>
    </w:p>
    <w:p w14:paraId="4608FFC7" w14:textId="77777777" w:rsidR="00B44525" w:rsidRDefault="00B44525" w:rsidP="00B44525">
      <w:pPr>
        <w:ind w:left="0" w:firstLine="720"/>
        <w:rPr>
          <w:rFonts w:eastAsia="Times New Roman" w:cs="Times New Roman"/>
          <w:sz w:val="24"/>
          <w:szCs w:val="24"/>
          <w:lang w:eastAsia="lv-LV"/>
        </w:rPr>
      </w:pPr>
      <w:r>
        <w:rPr>
          <w:rFonts w:eastAsia="Times New Roman" w:cs="Times New Roman"/>
          <w:sz w:val="24"/>
          <w:szCs w:val="24"/>
          <w:lang w:eastAsia="lv-LV"/>
        </w:rPr>
        <w:t xml:space="preserve">Tostarp, Atbalsta centrs sadarbojas </w:t>
      </w:r>
      <w:r w:rsidRPr="0042425F">
        <w:rPr>
          <w:rFonts w:eastAsia="Times New Roman" w:cs="Times New Roman"/>
          <w:sz w:val="24"/>
          <w:szCs w:val="24"/>
          <w:lang w:eastAsia="lv-LV"/>
        </w:rPr>
        <w:t>ar bāriņtiesu informācijas sniegšanā visos gadījumos, kad bāriņtiesai ir nepieciešams atkārtoti lemt par laulāto (personas) piemērotību audžuģimenes pienākumu veikšanai.</w:t>
      </w:r>
    </w:p>
    <w:p w14:paraId="62495A85" w14:textId="77777777" w:rsidR="00BA274D" w:rsidRDefault="00BA274D" w:rsidP="00B44525">
      <w:pPr>
        <w:ind w:left="0" w:firstLine="720"/>
        <w:rPr>
          <w:rFonts w:eastAsia="Times New Roman" w:cs="Times New Roman"/>
          <w:sz w:val="24"/>
          <w:szCs w:val="24"/>
          <w:lang w:eastAsia="lv-LV"/>
        </w:rPr>
      </w:pPr>
    </w:p>
    <w:p w14:paraId="3322895E" w14:textId="77777777" w:rsidR="00455505" w:rsidRDefault="00B44525" w:rsidP="00455505">
      <w:pPr>
        <w:pStyle w:val="NormalWeb"/>
        <w:tabs>
          <w:tab w:val="left" w:pos="284"/>
        </w:tabs>
        <w:spacing w:before="0" w:beforeAutospacing="0" w:after="0" w:afterAutospacing="0"/>
        <w:ind w:firstLine="720"/>
        <w:jc w:val="both"/>
      </w:pPr>
      <w:r>
        <w:t xml:space="preserve">Tādējādi </w:t>
      </w:r>
      <w:r w:rsidR="00E964EC" w:rsidRPr="0042425F">
        <w:t>Atbalsta centr</w:t>
      </w:r>
      <w:r>
        <w:t xml:space="preserve">u līdzdalībai gan audžuģimenes, specializētās audžuģimenes spēju turpināt pildīt pienākumus, gan bērna aprūpes un viņa tiesību ievērošanas izvērtēšanā atvēlēta nozīmīga loma. Vienlaikus norādāms, ka Atbalsta centra darbība nav vērsta uz to, lai dublētu bāriņtiesu darbību. Proti, </w:t>
      </w:r>
      <w:r w:rsidRPr="00301EA4">
        <w:t>Atbalsta centra</w:t>
      </w:r>
      <w:r>
        <w:t xml:space="preserve"> darbinieku</w:t>
      </w:r>
      <w:r w:rsidRPr="00301EA4">
        <w:t xml:space="preserve"> mērķis un uzdevums nav veikt audžuģimenes vai specializētās audžuģimenes kontroli vai uzraudzīšanu dzīvesvietas apsekojuma laikā, bet</w:t>
      </w:r>
      <w:r>
        <w:t xml:space="preserve"> gan, ja nepieciešams piedalīties tajā, atbalsta sniegšanas nepieciešamības apzināš</w:t>
      </w:r>
      <w:r w:rsidR="00AA5B29">
        <w:t>a</w:t>
      </w:r>
      <w:r>
        <w:t xml:space="preserve">nai ģimenei un bērnam aspektā. </w:t>
      </w:r>
    </w:p>
    <w:p w14:paraId="4EFCA7F3" w14:textId="77777777" w:rsidR="00455505" w:rsidRPr="00455505" w:rsidRDefault="00455505" w:rsidP="00455505">
      <w:pPr>
        <w:pStyle w:val="NormalWeb"/>
        <w:tabs>
          <w:tab w:val="left" w:pos="284"/>
        </w:tabs>
        <w:spacing w:before="0" w:beforeAutospacing="0" w:after="0" w:afterAutospacing="0"/>
        <w:ind w:firstLine="720"/>
        <w:jc w:val="both"/>
      </w:pPr>
      <w:r w:rsidRPr="00455505">
        <w:lastRenderedPageBreak/>
        <w:t>Sadarbība starp bāriņtiesu un Atbalsta centru audžuģimenes vai specializētās audžuģimenes izvērtēšanā var notikt:</w:t>
      </w:r>
    </w:p>
    <w:p w14:paraId="4DC3F616" w14:textId="1C0AC75F" w:rsidR="00455505" w:rsidRPr="0042425F" w:rsidRDefault="009E5333" w:rsidP="00045999">
      <w:pPr>
        <w:pStyle w:val="NormalWeb"/>
        <w:tabs>
          <w:tab w:val="left" w:pos="284"/>
        </w:tabs>
        <w:spacing w:before="0" w:beforeAutospacing="0" w:after="0" w:afterAutospacing="0"/>
        <w:ind w:left="720"/>
        <w:jc w:val="both"/>
      </w:pPr>
      <w:r>
        <w:t xml:space="preserve">a) </w:t>
      </w:r>
      <w:r w:rsidR="00455505" w:rsidRPr="0042425F">
        <w:t>Iegūstot dokumentāru informāciju no Atbalsta centra</w:t>
      </w:r>
      <w:r w:rsidR="00846AD7">
        <w:t xml:space="preserve"> </w:t>
      </w:r>
      <w:r w:rsidR="00455505" w:rsidRPr="0042425F">
        <w:t>(piemēram, par audžuģimenes sadarbību ar Atbalsta centra speciālistiem</w:t>
      </w:r>
      <w:r w:rsidR="00846AD7">
        <w:t>;</w:t>
      </w:r>
      <w:r w:rsidR="00455505" w:rsidRPr="0042425F">
        <w:t xml:space="preserve"> atbalsta plānā iekļaut</w:t>
      </w:r>
      <w:r w:rsidR="00846AD7">
        <w:t>ajām</w:t>
      </w:r>
      <w:r w:rsidR="00455505" w:rsidRPr="0042425F">
        <w:t xml:space="preserve"> aktivitā</w:t>
      </w:r>
      <w:r w:rsidR="00846AD7">
        <w:t>tēm</w:t>
      </w:r>
      <w:r w:rsidR="00455505" w:rsidRPr="0042425F">
        <w:t xml:space="preserve"> un to izpild</w:t>
      </w:r>
      <w:r w:rsidR="00AA5B29">
        <w:t>i</w:t>
      </w:r>
      <w:r w:rsidR="00846AD7">
        <w:t>;</w:t>
      </w:r>
      <w:r w:rsidR="00455505" w:rsidRPr="0042425F">
        <w:t xml:space="preserve"> </w:t>
      </w:r>
      <w:r w:rsidR="00846AD7" w:rsidRPr="0042425F">
        <w:t xml:space="preserve">norādes uz nepieciešamo atbalstu </w:t>
      </w:r>
      <w:r w:rsidR="00846AD7">
        <w:t>un in</w:t>
      </w:r>
      <w:r w:rsidR="00455505" w:rsidRPr="0042425F">
        <w:t>formācija par audžuģimenes apmeklētajām mācīb</w:t>
      </w:r>
      <w:r w:rsidR="00846AD7">
        <w:t xml:space="preserve">u programmām </w:t>
      </w:r>
      <w:r w:rsidR="00455505" w:rsidRPr="0042425F">
        <w:t>u.tml.);</w:t>
      </w:r>
    </w:p>
    <w:p w14:paraId="71C4778A" w14:textId="648F4806" w:rsidR="00455505" w:rsidRPr="0042425F" w:rsidRDefault="009E5333" w:rsidP="00045999">
      <w:pPr>
        <w:pStyle w:val="NormalWeb"/>
        <w:tabs>
          <w:tab w:val="left" w:pos="284"/>
        </w:tabs>
        <w:spacing w:before="0" w:beforeAutospacing="0" w:after="0" w:afterAutospacing="0"/>
        <w:ind w:left="720"/>
        <w:jc w:val="both"/>
      </w:pPr>
      <w:r>
        <w:t xml:space="preserve">b) </w:t>
      </w:r>
      <w:r w:rsidR="00455505" w:rsidRPr="0042425F">
        <w:t xml:space="preserve">Veidojot </w:t>
      </w:r>
      <w:r w:rsidR="00455505" w:rsidRPr="0042425F">
        <w:rPr>
          <w:bCs/>
        </w:rPr>
        <w:t xml:space="preserve">starpinstitucionālas un </w:t>
      </w:r>
      <w:proofErr w:type="spellStart"/>
      <w:r w:rsidR="00455505" w:rsidRPr="0042425F">
        <w:rPr>
          <w:bCs/>
        </w:rPr>
        <w:t>starpprofesionālas</w:t>
      </w:r>
      <w:proofErr w:type="spellEnd"/>
      <w:r w:rsidR="00455505" w:rsidRPr="0042425F">
        <w:rPr>
          <w:bCs/>
        </w:rPr>
        <w:t xml:space="preserve"> tikšanās reizes, kuras organizē bāriņtiesa. Atbalsta centru var pārstāvēt vairāki speciālisti, vai kāds no tiem, kurš visprecīzāk var raksturot audžuģimenes situāciju, resursus un iespējamos riskus, </w:t>
      </w:r>
      <w:r w:rsidR="00455505">
        <w:rPr>
          <w:bCs/>
        </w:rPr>
        <w:t>audžuģimenē vai specializētajā audžuģimenē ievietoto</w:t>
      </w:r>
      <w:r w:rsidR="00846AD7">
        <w:rPr>
          <w:bCs/>
        </w:rPr>
        <w:t xml:space="preserve"> bērnu aprūpi un audzināšanu</w:t>
      </w:r>
      <w:r w:rsidR="00455505" w:rsidRPr="0042425F">
        <w:rPr>
          <w:bCs/>
        </w:rPr>
        <w:t>.</w:t>
      </w:r>
    </w:p>
    <w:p w14:paraId="192AE943" w14:textId="67CAF714" w:rsidR="00455505" w:rsidRPr="0042425F" w:rsidRDefault="009E5333" w:rsidP="00045999">
      <w:pPr>
        <w:pStyle w:val="NormalWeb"/>
        <w:tabs>
          <w:tab w:val="left" w:pos="284"/>
        </w:tabs>
        <w:spacing w:before="0" w:beforeAutospacing="0" w:after="0" w:afterAutospacing="0"/>
        <w:ind w:left="720"/>
        <w:jc w:val="both"/>
      </w:pPr>
      <w:r>
        <w:t xml:space="preserve">c) </w:t>
      </w:r>
      <w:r w:rsidR="00455505" w:rsidRPr="0042425F">
        <w:t>Atbalsta centra iesaiste dzīves apstākļu pārbaudē ir vērtējama no katras konkrētās situācijas, t.sk. ņemot vērā audžuģimenes vai specializētās audžuģimenes viedokli par Atbalsta centra speciālistu klātbūtni dzīvesvietas apsekošanā. Gadījumā, ja dzīvesvietas apsekošanā piedalās Atbalsta centra speciālists, dzīves apstākļu pārbaudes aktā viņš parakstās kā apsekošanā piedalījusies, nevis apsekošanu veikusi persona.</w:t>
      </w:r>
    </w:p>
    <w:p w14:paraId="1E437A32" w14:textId="77777777" w:rsidR="00B15136" w:rsidRDefault="00B15136" w:rsidP="00B814D5">
      <w:pPr>
        <w:ind w:left="0" w:firstLine="720"/>
        <w:rPr>
          <w:rFonts w:eastAsia="Times New Roman" w:cs="Times New Roman"/>
          <w:sz w:val="24"/>
          <w:szCs w:val="24"/>
          <w:lang w:eastAsia="lv-LV"/>
        </w:rPr>
      </w:pPr>
    </w:p>
    <w:p w14:paraId="1DB39540" w14:textId="77777777" w:rsidR="004A7A37" w:rsidRDefault="00CE4C77" w:rsidP="00E74228">
      <w:pPr>
        <w:ind w:left="0" w:firstLine="720"/>
        <w:rPr>
          <w:rFonts w:cs="Times New Roman"/>
          <w:sz w:val="24"/>
          <w:szCs w:val="24"/>
        </w:rPr>
      </w:pPr>
      <w:r>
        <w:rPr>
          <w:rFonts w:eastAsia="Times New Roman" w:cs="Times New Roman"/>
          <w:sz w:val="24"/>
          <w:szCs w:val="24"/>
          <w:lang w:eastAsia="lv-LV"/>
        </w:rPr>
        <w:t xml:space="preserve">Tostarp </w:t>
      </w:r>
      <w:r w:rsidRPr="0042425F">
        <w:rPr>
          <w:rFonts w:eastAsia="Times New Roman" w:cs="Times New Roman"/>
          <w:sz w:val="24"/>
          <w:szCs w:val="24"/>
          <w:lang w:eastAsia="lv-LV"/>
        </w:rPr>
        <w:t>bāriņtiesai</w:t>
      </w:r>
      <w:r w:rsidR="00455505">
        <w:rPr>
          <w:rFonts w:eastAsia="Times New Roman" w:cs="Times New Roman"/>
          <w:sz w:val="24"/>
          <w:szCs w:val="24"/>
          <w:lang w:eastAsia="lv-LV"/>
        </w:rPr>
        <w:t xml:space="preserve"> </w:t>
      </w:r>
      <w:r w:rsidR="00455505" w:rsidRPr="0042425F">
        <w:rPr>
          <w:rFonts w:eastAsia="Times New Roman" w:cs="Times New Roman"/>
          <w:sz w:val="24"/>
          <w:szCs w:val="24"/>
          <w:lang w:eastAsia="lv-LV"/>
        </w:rPr>
        <w:t>nepieciešamības gadījumā</w:t>
      </w:r>
      <w:r w:rsidRPr="0042425F">
        <w:rPr>
          <w:rFonts w:eastAsia="Times New Roman" w:cs="Times New Roman"/>
          <w:sz w:val="24"/>
          <w:szCs w:val="24"/>
          <w:lang w:eastAsia="lv-LV"/>
        </w:rPr>
        <w:t>, ir tiesības iegūt informāciju kompetencē ietilpstošo jautājumu izskatīšanai no Atbalsta centra, ar kuru audžuģimenei vai specializētajai audžuģimenei ir noslēgta vienošanās</w:t>
      </w:r>
      <w:r>
        <w:rPr>
          <w:rStyle w:val="FootnoteReference"/>
          <w:rFonts w:eastAsia="Times New Roman" w:cs="Times New Roman"/>
          <w:sz w:val="24"/>
          <w:szCs w:val="24"/>
          <w:lang w:eastAsia="lv-LV"/>
        </w:rPr>
        <w:footnoteReference w:id="59"/>
      </w:r>
      <w:r w:rsidRPr="0042425F">
        <w:rPr>
          <w:rFonts w:cs="Times New Roman"/>
          <w:sz w:val="24"/>
          <w:szCs w:val="24"/>
        </w:rPr>
        <w:t xml:space="preserve">. </w:t>
      </w:r>
      <w:r w:rsidR="00B15136" w:rsidRPr="0042425F">
        <w:rPr>
          <w:rFonts w:eastAsia="Times New Roman" w:cs="Times New Roman"/>
          <w:sz w:val="24"/>
          <w:szCs w:val="24"/>
          <w:lang w:eastAsia="lv-LV"/>
        </w:rPr>
        <w:t xml:space="preserve">Atbalsta centram </w:t>
      </w:r>
      <w:r w:rsidR="00B15136" w:rsidRPr="00CE4C77">
        <w:rPr>
          <w:rFonts w:eastAsia="Times New Roman" w:cs="Times New Roman"/>
          <w:sz w:val="24"/>
          <w:szCs w:val="24"/>
          <w:lang w:eastAsia="lv-LV"/>
        </w:rPr>
        <w:t>pēc bāriņtiesas pieprasījuma</w:t>
      </w:r>
      <w:r w:rsidR="00E74228" w:rsidRPr="00CE4C77">
        <w:rPr>
          <w:rFonts w:eastAsia="Times New Roman" w:cs="Times New Roman"/>
          <w:sz w:val="24"/>
          <w:szCs w:val="24"/>
          <w:lang w:eastAsia="lv-LV"/>
        </w:rPr>
        <w:t xml:space="preserve"> </w:t>
      </w:r>
      <w:r w:rsidR="00B15136" w:rsidRPr="00455505">
        <w:rPr>
          <w:rFonts w:eastAsia="Times New Roman" w:cs="Times New Roman"/>
          <w:sz w:val="24"/>
          <w:szCs w:val="24"/>
          <w:lang w:eastAsia="lv-LV"/>
        </w:rPr>
        <w:t>jāsniedz informācij</w:t>
      </w:r>
      <w:r w:rsidR="00E74228" w:rsidRPr="00455505">
        <w:rPr>
          <w:rFonts w:eastAsia="Times New Roman" w:cs="Times New Roman"/>
          <w:sz w:val="24"/>
          <w:szCs w:val="24"/>
          <w:lang w:eastAsia="lv-LV"/>
        </w:rPr>
        <w:t>a</w:t>
      </w:r>
      <w:r w:rsidR="00B15136" w:rsidRPr="0042425F">
        <w:rPr>
          <w:rFonts w:eastAsia="Times New Roman" w:cs="Times New Roman"/>
          <w:sz w:val="24"/>
          <w:szCs w:val="24"/>
          <w:lang w:eastAsia="lv-LV"/>
        </w:rPr>
        <w:t xml:space="preserve"> par audžuģimeni vai specializēto audžuģimeni, tai skaitā par bērnu, kā arī par sniegtajiem pakalpojumiem</w:t>
      </w:r>
      <w:r w:rsidR="00B15136" w:rsidRPr="0042425F">
        <w:rPr>
          <w:rStyle w:val="FootnoteReference"/>
          <w:rFonts w:eastAsia="Times New Roman" w:cs="Times New Roman"/>
          <w:sz w:val="24"/>
          <w:szCs w:val="24"/>
          <w:lang w:eastAsia="lv-LV"/>
        </w:rPr>
        <w:footnoteReference w:id="60"/>
      </w:r>
      <w:r w:rsidR="00B15136" w:rsidRPr="0042425F">
        <w:rPr>
          <w:rFonts w:eastAsia="Times New Roman" w:cs="Times New Roman"/>
          <w:sz w:val="24"/>
          <w:szCs w:val="24"/>
          <w:lang w:eastAsia="lv-LV"/>
        </w:rPr>
        <w:t xml:space="preserve">. </w:t>
      </w:r>
    </w:p>
    <w:p w14:paraId="0D717DDD" w14:textId="77777777" w:rsidR="00353EEC" w:rsidRDefault="00353EEC">
      <w:pPr>
        <w:jc w:val="left"/>
        <w:rPr>
          <w:sz w:val="26"/>
          <w:szCs w:val="26"/>
        </w:rPr>
      </w:pPr>
      <w:r>
        <w:rPr>
          <w:sz w:val="26"/>
          <w:szCs w:val="26"/>
        </w:rPr>
        <w:br w:type="page"/>
      </w:r>
    </w:p>
    <w:p w14:paraId="55F630F2" w14:textId="77777777" w:rsidR="00353EEC" w:rsidRDefault="00353EEC" w:rsidP="00353EEC">
      <w:pPr>
        <w:ind w:firstLine="720"/>
        <w:jc w:val="center"/>
        <w:rPr>
          <w:b/>
          <w:sz w:val="26"/>
          <w:szCs w:val="26"/>
        </w:rPr>
      </w:pPr>
      <w:r w:rsidRPr="00C70CA0">
        <w:rPr>
          <w:b/>
          <w:sz w:val="26"/>
          <w:szCs w:val="26"/>
        </w:rPr>
        <w:lastRenderedPageBreak/>
        <w:t>Bāriņtiesas sniegtā informācija Atbalsta centram</w:t>
      </w:r>
    </w:p>
    <w:p w14:paraId="60C08D74" w14:textId="77777777" w:rsidR="00132913" w:rsidRPr="00C70CA0" w:rsidRDefault="00132913" w:rsidP="00353EEC">
      <w:pPr>
        <w:ind w:firstLine="720"/>
        <w:jc w:val="center"/>
        <w:rPr>
          <w:rFonts w:eastAsia="Times New Roman" w:cs="Times New Roman"/>
          <w:sz w:val="26"/>
          <w:szCs w:val="26"/>
          <w:lang w:eastAsia="lv-LV"/>
        </w:rPr>
      </w:pPr>
    </w:p>
    <w:tbl>
      <w:tblPr>
        <w:tblStyle w:val="TableGrid"/>
        <w:tblW w:w="9640" w:type="dxa"/>
        <w:jc w:val="center"/>
        <w:tblLook w:val="04A0" w:firstRow="1" w:lastRow="0" w:firstColumn="1" w:lastColumn="0" w:noHBand="0" w:noVBand="1"/>
      </w:tblPr>
      <w:tblGrid>
        <w:gridCol w:w="2765"/>
        <w:gridCol w:w="3048"/>
        <w:gridCol w:w="3827"/>
      </w:tblGrid>
      <w:tr w:rsidR="00353EEC" w:rsidRPr="00A22B23" w14:paraId="2CAD52CA" w14:textId="77777777" w:rsidTr="00E07496">
        <w:trPr>
          <w:jc w:val="center"/>
        </w:trPr>
        <w:tc>
          <w:tcPr>
            <w:tcW w:w="2765" w:type="dxa"/>
          </w:tcPr>
          <w:p w14:paraId="55FF774D" w14:textId="77777777" w:rsidR="00353EEC" w:rsidRPr="00A22B23" w:rsidRDefault="00132913" w:rsidP="00E07496">
            <w:pPr>
              <w:jc w:val="center"/>
              <w:rPr>
                <w:b/>
                <w:sz w:val="24"/>
                <w:szCs w:val="24"/>
              </w:rPr>
            </w:pPr>
            <w:r>
              <w:rPr>
                <w:b/>
                <w:sz w:val="24"/>
                <w:szCs w:val="24"/>
              </w:rPr>
              <w:t>Procesa stadija</w:t>
            </w:r>
          </w:p>
        </w:tc>
        <w:tc>
          <w:tcPr>
            <w:tcW w:w="3048" w:type="dxa"/>
          </w:tcPr>
          <w:p w14:paraId="4490AED9" w14:textId="77777777" w:rsidR="00353EEC" w:rsidRPr="00A22B23" w:rsidRDefault="00353EEC" w:rsidP="00E07496">
            <w:pPr>
              <w:jc w:val="center"/>
              <w:rPr>
                <w:b/>
                <w:sz w:val="24"/>
                <w:szCs w:val="24"/>
              </w:rPr>
            </w:pPr>
            <w:r w:rsidRPr="00A22B23">
              <w:rPr>
                <w:b/>
                <w:sz w:val="24"/>
                <w:szCs w:val="24"/>
              </w:rPr>
              <w:t>Kāda informācija sniedzama</w:t>
            </w:r>
          </w:p>
        </w:tc>
        <w:tc>
          <w:tcPr>
            <w:tcW w:w="3827" w:type="dxa"/>
          </w:tcPr>
          <w:p w14:paraId="7D90878E" w14:textId="77777777" w:rsidR="00353EEC" w:rsidRPr="00A22B23" w:rsidRDefault="00353EEC" w:rsidP="00E07496">
            <w:pPr>
              <w:jc w:val="center"/>
              <w:rPr>
                <w:b/>
                <w:sz w:val="24"/>
                <w:szCs w:val="24"/>
              </w:rPr>
            </w:pPr>
            <w:r w:rsidRPr="00A22B23">
              <w:rPr>
                <w:b/>
                <w:sz w:val="24"/>
                <w:szCs w:val="24"/>
              </w:rPr>
              <w:t>Informācijas sniegšanas termiņš</w:t>
            </w:r>
          </w:p>
        </w:tc>
      </w:tr>
      <w:tr w:rsidR="00353EEC" w:rsidRPr="00A22B23" w14:paraId="07B07BD2" w14:textId="77777777" w:rsidTr="00E07496">
        <w:trPr>
          <w:jc w:val="center"/>
        </w:trPr>
        <w:tc>
          <w:tcPr>
            <w:tcW w:w="2765" w:type="dxa"/>
          </w:tcPr>
          <w:p w14:paraId="104DE122" w14:textId="77777777" w:rsidR="00353EEC" w:rsidRPr="00A22B23" w:rsidRDefault="00353EEC" w:rsidP="00AD7A65">
            <w:pPr>
              <w:jc w:val="left"/>
              <w:rPr>
                <w:sz w:val="24"/>
                <w:szCs w:val="24"/>
              </w:rPr>
            </w:pPr>
            <w:r w:rsidRPr="00A22B23">
              <w:rPr>
                <w:sz w:val="24"/>
                <w:szCs w:val="24"/>
              </w:rPr>
              <w:t>Bāriņtiesas lēmums par audžuģimenes statusa piešķiršanu</w:t>
            </w:r>
          </w:p>
        </w:tc>
        <w:tc>
          <w:tcPr>
            <w:tcW w:w="3048" w:type="dxa"/>
          </w:tcPr>
          <w:p w14:paraId="16C28F59" w14:textId="419FA4B9" w:rsidR="00353EEC" w:rsidRPr="00BE7E98" w:rsidRDefault="00122EF5" w:rsidP="00BE7E98">
            <w:pPr>
              <w:jc w:val="left"/>
              <w:rPr>
                <w:sz w:val="22"/>
              </w:rPr>
            </w:pPr>
            <w:r w:rsidRPr="00BE7E98">
              <w:rPr>
                <w:sz w:val="22"/>
              </w:rPr>
              <w:t xml:space="preserve">Informācija Atbalsta centram sniedzama rakstveidā </w:t>
            </w:r>
            <w:r w:rsidR="00BE7E98">
              <w:rPr>
                <w:sz w:val="22"/>
              </w:rPr>
              <w:t>(t</w:t>
            </w:r>
            <w:r w:rsidR="00BE7E98" w:rsidRPr="00BE7E98">
              <w:rPr>
                <w:sz w:val="22"/>
              </w:rPr>
              <w:t>.sk. tas lēmuma izraksts</w:t>
            </w:r>
            <w:r w:rsidR="00BE7E98">
              <w:rPr>
                <w:sz w:val="22"/>
              </w:rPr>
              <w:t>)</w:t>
            </w:r>
            <w:r w:rsidR="00BE7E98" w:rsidRPr="00BE7E98">
              <w:rPr>
                <w:sz w:val="22"/>
              </w:rPr>
              <w:t xml:space="preserve"> </w:t>
            </w:r>
            <w:r w:rsidRPr="00BE7E98">
              <w:rPr>
                <w:sz w:val="22"/>
              </w:rPr>
              <w:t xml:space="preserve">un atzīme par tās sniegšanu </w:t>
            </w:r>
            <w:r w:rsidR="005B4CBA">
              <w:rPr>
                <w:sz w:val="22"/>
              </w:rPr>
              <w:t>pievienojama audžuģimenes lietā</w:t>
            </w:r>
          </w:p>
        </w:tc>
        <w:tc>
          <w:tcPr>
            <w:tcW w:w="3827" w:type="dxa"/>
          </w:tcPr>
          <w:p w14:paraId="41021370" w14:textId="77777777" w:rsidR="00353EEC" w:rsidRPr="00BE7E98" w:rsidRDefault="00353EEC" w:rsidP="00AD7A65">
            <w:pPr>
              <w:jc w:val="left"/>
              <w:rPr>
                <w:sz w:val="22"/>
              </w:rPr>
            </w:pPr>
            <w:r w:rsidRPr="00BE7E98">
              <w:rPr>
                <w:sz w:val="22"/>
              </w:rPr>
              <w:t>10 darbdienu laikā</w:t>
            </w:r>
            <w:r w:rsidRPr="00BE7E98">
              <w:rPr>
                <w:rStyle w:val="FootnoteReference"/>
                <w:sz w:val="22"/>
              </w:rPr>
              <w:footnoteReference w:id="61"/>
            </w:r>
          </w:p>
        </w:tc>
      </w:tr>
      <w:tr w:rsidR="00353EEC" w:rsidRPr="00A22B23" w14:paraId="4E2FF263" w14:textId="77777777" w:rsidTr="00E07496">
        <w:trPr>
          <w:jc w:val="center"/>
        </w:trPr>
        <w:tc>
          <w:tcPr>
            <w:tcW w:w="2765" w:type="dxa"/>
          </w:tcPr>
          <w:p w14:paraId="188AC962" w14:textId="77777777" w:rsidR="00353EEC" w:rsidRPr="00A22B23" w:rsidRDefault="00353EEC" w:rsidP="00AD7A65">
            <w:pPr>
              <w:jc w:val="left"/>
              <w:rPr>
                <w:sz w:val="24"/>
                <w:szCs w:val="24"/>
              </w:rPr>
            </w:pPr>
            <w:r w:rsidRPr="00A22B23">
              <w:rPr>
                <w:sz w:val="24"/>
                <w:szCs w:val="24"/>
              </w:rPr>
              <w:t>Pirms bērna ievietošanas audžuģimenē vai specializētajā audžuģimenē bērnam ar smagiem funkcionāliem traucējumiem</w:t>
            </w:r>
          </w:p>
        </w:tc>
        <w:tc>
          <w:tcPr>
            <w:tcW w:w="3048" w:type="dxa"/>
          </w:tcPr>
          <w:p w14:paraId="1F5C80E2" w14:textId="77777777" w:rsidR="00353EEC" w:rsidRPr="00BE7E98" w:rsidRDefault="00353EEC" w:rsidP="00AD7A65">
            <w:pPr>
              <w:jc w:val="left"/>
              <w:rPr>
                <w:sz w:val="22"/>
              </w:rPr>
            </w:pPr>
            <w:r w:rsidRPr="00BE7E98">
              <w:rPr>
                <w:sz w:val="22"/>
              </w:rPr>
              <w:t>Rakstiska informācija par bērna emocionālo stāvokli, par saskarsmes kārtību ar bērna vecākiem, brāļiem (pusbrāļiem), māsām (pusmāsām), radiniekiem vai bērnam tuvām personām un citiem apstākļiem, kas jāņem vērā, lai audžuģimene varētu bērnu aprūpēt</w:t>
            </w:r>
            <w:r w:rsidRPr="00BE7E98">
              <w:rPr>
                <w:rStyle w:val="FootnoteReference"/>
                <w:sz w:val="22"/>
              </w:rPr>
              <w:footnoteReference w:id="62"/>
            </w:r>
          </w:p>
        </w:tc>
        <w:tc>
          <w:tcPr>
            <w:tcW w:w="3827" w:type="dxa"/>
          </w:tcPr>
          <w:p w14:paraId="3AC90E22" w14:textId="77777777" w:rsidR="00353EEC" w:rsidRPr="00BE7E98" w:rsidRDefault="00353EEC" w:rsidP="00122EF5">
            <w:pPr>
              <w:jc w:val="left"/>
              <w:rPr>
                <w:sz w:val="22"/>
              </w:rPr>
            </w:pPr>
            <w:r w:rsidRPr="00BE7E98">
              <w:rPr>
                <w:sz w:val="22"/>
              </w:rPr>
              <w:t xml:space="preserve">Kad bāriņtiesa un audžuģimene vienojusies par bērna </w:t>
            </w:r>
            <w:r w:rsidR="00122EF5" w:rsidRPr="00BE7E98">
              <w:rPr>
                <w:sz w:val="22"/>
              </w:rPr>
              <w:t xml:space="preserve">iespējamo </w:t>
            </w:r>
            <w:r w:rsidRPr="00BE7E98">
              <w:rPr>
                <w:sz w:val="22"/>
              </w:rPr>
              <w:t>ievietošanu audžuģimenē vai specializētajā audžuģimenē bērnam ar smagiem funkcionāliem traucējumiem</w:t>
            </w:r>
          </w:p>
        </w:tc>
      </w:tr>
      <w:tr w:rsidR="00353EEC" w:rsidRPr="00A22B23" w14:paraId="3BE77898" w14:textId="77777777" w:rsidTr="00E07496">
        <w:trPr>
          <w:jc w:val="center"/>
        </w:trPr>
        <w:tc>
          <w:tcPr>
            <w:tcW w:w="2765" w:type="dxa"/>
          </w:tcPr>
          <w:p w14:paraId="2072971C" w14:textId="77777777" w:rsidR="00353EEC" w:rsidRPr="00A22B23" w:rsidRDefault="00353EEC" w:rsidP="00AD7A65">
            <w:pPr>
              <w:jc w:val="left"/>
              <w:rPr>
                <w:sz w:val="24"/>
                <w:szCs w:val="24"/>
              </w:rPr>
            </w:pPr>
            <w:r w:rsidRPr="00A22B23">
              <w:rPr>
                <w:sz w:val="24"/>
                <w:szCs w:val="24"/>
              </w:rPr>
              <w:t>Ievietojot bērnu krīzes audžuģimenē</w:t>
            </w:r>
          </w:p>
        </w:tc>
        <w:tc>
          <w:tcPr>
            <w:tcW w:w="3048" w:type="dxa"/>
          </w:tcPr>
          <w:p w14:paraId="671BCA29" w14:textId="77777777" w:rsidR="00353EEC" w:rsidRPr="00BE7E98" w:rsidRDefault="00353EEC" w:rsidP="00AD7A65">
            <w:pPr>
              <w:jc w:val="left"/>
              <w:rPr>
                <w:sz w:val="22"/>
              </w:rPr>
            </w:pPr>
            <w:r w:rsidRPr="00BE7E98">
              <w:rPr>
                <w:sz w:val="22"/>
              </w:rPr>
              <w:t>Par apstākļiem, kādos bērns atradies, citu svarīgu informāciju, kas jāņem vērā, lai krīzes audžuģimene varētu uzsākt bērna aprūpi.</w:t>
            </w:r>
          </w:p>
          <w:p w14:paraId="3027818E" w14:textId="77777777" w:rsidR="00353EEC" w:rsidRPr="00BE7E98" w:rsidRDefault="00353EEC" w:rsidP="00AD7A65">
            <w:pPr>
              <w:jc w:val="left"/>
              <w:rPr>
                <w:sz w:val="22"/>
              </w:rPr>
            </w:pPr>
            <w:r w:rsidRPr="00BE7E98">
              <w:rPr>
                <w:sz w:val="22"/>
              </w:rPr>
              <w:t>Informācija sniedzama mutvārdos</w:t>
            </w:r>
          </w:p>
        </w:tc>
        <w:tc>
          <w:tcPr>
            <w:tcW w:w="3827" w:type="dxa"/>
          </w:tcPr>
          <w:p w14:paraId="76A1E552" w14:textId="77777777" w:rsidR="00353EEC" w:rsidRPr="00BE7E98" w:rsidRDefault="00353EEC" w:rsidP="00AD7A65">
            <w:pPr>
              <w:jc w:val="left"/>
              <w:rPr>
                <w:sz w:val="22"/>
              </w:rPr>
            </w:pPr>
            <w:r w:rsidRPr="00BE7E98">
              <w:rPr>
                <w:sz w:val="22"/>
              </w:rPr>
              <w:t>Dienā, kad bērns ievietots krīzes audžuģimenē</w:t>
            </w:r>
            <w:r w:rsidR="00132913">
              <w:rPr>
                <w:rStyle w:val="FootnoteReference"/>
                <w:sz w:val="22"/>
              </w:rPr>
              <w:footnoteReference w:id="63"/>
            </w:r>
          </w:p>
        </w:tc>
      </w:tr>
      <w:tr w:rsidR="00353EEC" w:rsidRPr="00A22B23" w14:paraId="08BD4E77" w14:textId="77777777" w:rsidTr="00E07496">
        <w:trPr>
          <w:jc w:val="center"/>
        </w:trPr>
        <w:tc>
          <w:tcPr>
            <w:tcW w:w="2765" w:type="dxa"/>
          </w:tcPr>
          <w:p w14:paraId="3A0A3829" w14:textId="77777777" w:rsidR="00353EEC" w:rsidRPr="00A22B23" w:rsidRDefault="00353EEC" w:rsidP="00AD7A65">
            <w:pPr>
              <w:jc w:val="left"/>
              <w:rPr>
                <w:sz w:val="24"/>
                <w:szCs w:val="24"/>
              </w:rPr>
            </w:pPr>
            <w:r w:rsidRPr="00A22B23">
              <w:rPr>
                <w:sz w:val="24"/>
                <w:szCs w:val="24"/>
              </w:rPr>
              <w:t>Pēc bērna ievietošanas krīzes audžuģimenē</w:t>
            </w:r>
          </w:p>
        </w:tc>
        <w:tc>
          <w:tcPr>
            <w:tcW w:w="3048" w:type="dxa"/>
          </w:tcPr>
          <w:p w14:paraId="351947AD" w14:textId="77777777" w:rsidR="00353EEC" w:rsidRPr="00BE7E98" w:rsidRDefault="00353EEC" w:rsidP="00AD7A65">
            <w:pPr>
              <w:jc w:val="left"/>
              <w:rPr>
                <w:sz w:val="22"/>
              </w:rPr>
            </w:pPr>
            <w:r w:rsidRPr="00BE7E98">
              <w:rPr>
                <w:sz w:val="22"/>
              </w:rPr>
              <w:t>Rakstiska informācija par bērna emocionālo stāvokli, par saskarsmes kārtību ar bērna vecākiem, brāļiem (pusbrāļiem), māsām (pusmāsām), radiniekiem vai bērnam tuvām personām un citiem apstākļiem, kas jāņem vērā, lai audžuģimene varētu bērnu aprūpēt</w:t>
            </w:r>
          </w:p>
        </w:tc>
        <w:tc>
          <w:tcPr>
            <w:tcW w:w="3827" w:type="dxa"/>
          </w:tcPr>
          <w:p w14:paraId="25DF75F7" w14:textId="77777777" w:rsidR="00353EEC" w:rsidRPr="00BE7E98" w:rsidRDefault="00353EEC" w:rsidP="00AD7A65">
            <w:pPr>
              <w:jc w:val="left"/>
              <w:rPr>
                <w:sz w:val="22"/>
              </w:rPr>
            </w:pPr>
            <w:r w:rsidRPr="00BE7E98">
              <w:rPr>
                <w:sz w:val="22"/>
              </w:rPr>
              <w:t>5 darbdienu laikā pēc bērna ievietošanas krīzes audžuģimenē</w:t>
            </w:r>
            <w:r w:rsidR="00132913">
              <w:rPr>
                <w:rStyle w:val="FootnoteReference"/>
                <w:sz w:val="22"/>
              </w:rPr>
              <w:footnoteReference w:id="64"/>
            </w:r>
          </w:p>
        </w:tc>
      </w:tr>
      <w:tr w:rsidR="00353EEC" w:rsidRPr="00A22B23" w14:paraId="227DC2EB" w14:textId="77777777" w:rsidTr="00E07496">
        <w:trPr>
          <w:jc w:val="center"/>
        </w:trPr>
        <w:tc>
          <w:tcPr>
            <w:tcW w:w="2765" w:type="dxa"/>
          </w:tcPr>
          <w:p w14:paraId="6177D484" w14:textId="77777777" w:rsidR="00353EEC" w:rsidRPr="00A22B23" w:rsidRDefault="00353EEC" w:rsidP="00AD7A65">
            <w:pPr>
              <w:jc w:val="left"/>
              <w:rPr>
                <w:sz w:val="24"/>
                <w:szCs w:val="24"/>
              </w:rPr>
            </w:pPr>
            <w:r w:rsidRPr="00A22B23">
              <w:rPr>
                <w:sz w:val="24"/>
                <w:szCs w:val="24"/>
              </w:rPr>
              <w:t>Par bērna ievietošanu audžuģimenē vai specializētajā audžuģimenē</w:t>
            </w:r>
          </w:p>
        </w:tc>
        <w:tc>
          <w:tcPr>
            <w:tcW w:w="3048" w:type="dxa"/>
          </w:tcPr>
          <w:p w14:paraId="4D20A903" w14:textId="77777777" w:rsidR="00353EEC" w:rsidRPr="00BE7E98" w:rsidRDefault="00353EEC" w:rsidP="00AD7A65">
            <w:pPr>
              <w:jc w:val="left"/>
              <w:rPr>
                <w:sz w:val="22"/>
              </w:rPr>
            </w:pPr>
            <w:r w:rsidRPr="00BE7E98">
              <w:rPr>
                <w:sz w:val="22"/>
              </w:rPr>
              <w:t>Mutvārdos (piemēram, telefoniski)</w:t>
            </w:r>
          </w:p>
          <w:p w14:paraId="7900C8DB" w14:textId="77777777" w:rsidR="00353EEC" w:rsidRPr="00BE7E98" w:rsidRDefault="00122EF5" w:rsidP="00122EF5">
            <w:pPr>
              <w:jc w:val="left"/>
              <w:rPr>
                <w:sz w:val="22"/>
              </w:rPr>
            </w:pPr>
            <w:r w:rsidRPr="00BE7E98">
              <w:rPr>
                <w:sz w:val="22"/>
              </w:rPr>
              <w:t>Informācija sniedzama rakstveidā</w:t>
            </w:r>
            <w:proofErr w:type="gramStart"/>
            <w:r w:rsidRPr="00BE7E98">
              <w:rPr>
                <w:sz w:val="22"/>
              </w:rPr>
              <w:t xml:space="preserve"> un</w:t>
            </w:r>
            <w:proofErr w:type="gramEnd"/>
            <w:r w:rsidRPr="00BE7E98">
              <w:rPr>
                <w:sz w:val="22"/>
              </w:rPr>
              <w:t xml:space="preserve"> atzīme par tās sniegšanu pievienojama audžuģimenes lietā</w:t>
            </w:r>
          </w:p>
        </w:tc>
        <w:tc>
          <w:tcPr>
            <w:tcW w:w="3827" w:type="dxa"/>
          </w:tcPr>
          <w:p w14:paraId="2E26618F" w14:textId="77777777" w:rsidR="00353EEC" w:rsidRPr="00BE7E98" w:rsidRDefault="00353EEC" w:rsidP="00AD7A65">
            <w:pPr>
              <w:jc w:val="left"/>
              <w:rPr>
                <w:sz w:val="22"/>
              </w:rPr>
            </w:pPr>
            <w:r w:rsidRPr="00BE7E98">
              <w:rPr>
                <w:sz w:val="22"/>
              </w:rPr>
              <w:t>Vienas darbdienas laikā</w:t>
            </w:r>
            <w:r w:rsidRPr="00BE7E98">
              <w:rPr>
                <w:rStyle w:val="FootnoteReference"/>
                <w:sz w:val="22"/>
              </w:rPr>
              <w:footnoteReference w:id="65"/>
            </w:r>
          </w:p>
          <w:p w14:paraId="11798949" w14:textId="77777777" w:rsidR="00353EEC" w:rsidRPr="00BE7E98" w:rsidRDefault="00353EEC" w:rsidP="00AD7A65">
            <w:pPr>
              <w:jc w:val="left"/>
              <w:rPr>
                <w:sz w:val="22"/>
              </w:rPr>
            </w:pPr>
          </w:p>
          <w:p w14:paraId="7E94834B" w14:textId="77777777" w:rsidR="00353EEC" w:rsidRPr="00BE7E98" w:rsidRDefault="00353EEC" w:rsidP="00AD7A65">
            <w:pPr>
              <w:jc w:val="left"/>
              <w:rPr>
                <w:sz w:val="22"/>
              </w:rPr>
            </w:pPr>
            <w:r w:rsidRPr="00BE7E98">
              <w:rPr>
                <w:sz w:val="22"/>
              </w:rPr>
              <w:t>10 darbdienu laikā</w:t>
            </w:r>
            <w:r w:rsidR="00122EF5" w:rsidRPr="00BE7E98">
              <w:rPr>
                <w:rStyle w:val="FootnoteReference"/>
                <w:sz w:val="22"/>
              </w:rPr>
              <w:footnoteReference w:id="66"/>
            </w:r>
          </w:p>
        </w:tc>
      </w:tr>
      <w:tr w:rsidR="00353EEC" w:rsidRPr="00A22B23" w14:paraId="11E7D651" w14:textId="77777777" w:rsidTr="00E07496">
        <w:trPr>
          <w:jc w:val="center"/>
        </w:trPr>
        <w:tc>
          <w:tcPr>
            <w:tcW w:w="2765" w:type="dxa"/>
          </w:tcPr>
          <w:p w14:paraId="4DAB6FC9" w14:textId="77777777" w:rsidR="00353EEC" w:rsidRPr="00A22B23" w:rsidRDefault="00353EEC" w:rsidP="00AD7A65">
            <w:pPr>
              <w:jc w:val="left"/>
              <w:rPr>
                <w:sz w:val="24"/>
                <w:szCs w:val="24"/>
              </w:rPr>
            </w:pPr>
            <w:r w:rsidRPr="00A22B23">
              <w:rPr>
                <w:sz w:val="24"/>
                <w:szCs w:val="24"/>
              </w:rPr>
              <w:t xml:space="preserve">Par bērna uzturēšanās audžuģimenē vai specializētajā audžuģimenē izbeigšanu </w:t>
            </w:r>
          </w:p>
        </w:tc>
        <w:tc>
          <w:tcPr>
            <w:tcW w:w="3048" w:type="dxa"/>
          </w:tcPr>
          <w:p w14:paraId="44EC579F" w14:textId="77777777" w:rsidR="00353EEC" w:rsidRPr="00BE7E98" w:rsidRDefault="00353EEC" w:rsidP="00132913">
            <w:pPr>
              <w:jc w:val="left"/>
              <w:rPr>
                <w:sz w:val="22"/>
              </w:rPr>
            </w:pPr>
            <w:r w:rsidRPr="00BE7E98">
              <w:rPr>
                <w:sz w:val="22"/>
              </w:rPr>
              <w:t>Mutvārdos (piemēram, telefoniski)</w:t>
            </w:r>
            <w:r w:rsidR="00132913">
              <w:rPr>
                <w:sz w:val="22"/>
              </w:rPr>
              <w:t xml:space="preserve">. </w:t>
            </w:r>
            <w:r w:rsidR="00132913" w:rsidRPr="00BE7E98">
              <w:rPr>
                <w:sz w:val="22"/>
              </w:rPr>
              <w:t xml:space="preserve">Informācija Atbalsta centram </w:t>
            </w:r>
            <w:r w:rsidR="00132913">
              <w:rPr>
                <w:sz w:val="22"/>
              </w:rPr>
              <w:t xml:space="preserve">pēcāk var tikt arīdzan </w:t>
            </w:r>
            <w:r w:rsidR="00132913" w:rsidRPr="00BE7E98">
              <w:rPr>
                <w:sz w:val="22"/>
              </w:rPr>
              <w:t xml:space="preserve">rakstveidā </w:t>
            </w:r>
            <w:r w:rsidR="00132913">
              <w:rPr>
                <w:sz w:val="22"/>
              </w:rPr>
              <w:t>(t</w:t>
            </w:r>
            <w:r w:rsidR="00132913" w:rsidRPr="00BE7E98">
              <w:rPr>
                <w:sz w:val="22"/>
              </w:rPr>
              <w:t>.sk. tas lēmuma izraksts</w:t>
            </w:r>
            <w:r w:rsidR="00132913">
              <w:rPr>
                <w:sz w:val="22"/>
              </w:rPr>
              <w:t>)</w:t>
            </w:r>
          </w:p>
        </w:tc>
        <w:tc>
          <w:tcPr>
            <w:tcW w:w="3827" w:type="dxa"/>
          </w:tcPr>
          <w:p w14:paraId="39EA544A" w14:textId="77777777" w:rsidR="00353EEC" w:rsidRPr="00BE7E98" w:rsidRDefault="00132913" w:rsidP="00AD7A65">
            <w:pPr>
              <w:jc w:val="left"/>
              <w:rPr>
                <w:sz w:val="22"/>
              </w:rPr>
            </w:pPr>
            <w:r>
              <w:rPr>
                <w:sz w:val="22"/>
              </w:rPr>
              <w:t xml:space="preserve">Nekavējoties </w:t>
            </w:r>
            <w:r w:rsidR="003B7149">
              <w:rPr>
                <w:rStyle w:val="FootnoteReference"/>
                <w:sz w:val="22"/>
              </w:rPr>
              <w:footnoteReference w:id="67"/>
            </w:r>
          </w:p>
          <w:p w14:paraId="6DB07971" w14:textId="77777777" w:rsidR="00353EEC" w:rsidRPr="00BE7E98" w:rsidRDefault="00353EEC" w:rsidP="00AD7A65">
            <w:pPr>
              <w:jc w:val="left"/>
              <w:rPr>
                <w:sz w:val="22"/>
              </w:rPr>
            </w:pPr>
          </w:p>
          <w:p w14:paraId="262FC6BC" w14:textId="77777777" w:rsidR="00353EEC" w:rsidRPr="00BE7E98" w:rsidRDefault="00353EEC" w:rsidP="00AD7A65">
            <w:pPr>
              <w:jc w:val="left"/>
              <w:rPr>
                <w:sz w:val="22"/>
              </w:rPr>
            </w:pPr>
          </w:p>
        </w:tc>
      </w:tr>
    </w:tbl>
    <w:p w14:paraId="0615A7DD" w14:textId="77777777" w:rsidR="0042425F" w:rsidRDefault="00353EEC" w:rsidP="002D209F">
      <w:pPr>
        <w:pStyle w:val="NormalWeb"/>
        <w:spacing w:before="0" w:beforeAutospacing="0" w:after="0" w:afterAutospacing="0"/>
        <w:jc w:val="center"/>
        <w:rPr>
          <w:b/>
          <w:sz w:val="26"/>
          <w:szCs w:val="26"/>
        </w:rPr>
      </w:pPr>
      <w:r>
        <w:rPr>
          <w:b/>
          <w:sz w:val="26"/>
          <w:szCs w:val="26"/>
        </w:rPr>
        <w:lastRenderedPageBreak/>
        <w:t>Atbalsta centra</w:t>
      </w:r>
      <w:r w:rsidRPr="00713B04">
        <w:rPr>
          <w:b/>
          <w:sz w:val="26"/>
          <w:szCs w:val="26"/>
        </w:rPr>
        <w:t xml:space="preserve"> sniegtā informācija </w:t>
      </w:r>
      <w:r w:rsidR="002D209F">
        <w:rPr>
          <w:b/>
          <w:sz w:val="26"/>
          <w:szCs w:val="26"/>
        </w:rPr>
        <w:t>bāriņtiesām</w:t>
      </w:r>
    </w:p>
    <w:p w14:paraId="07D572E0" w14:textId="77777777" w:rsidR="00132913" w:rsidRPr="00031CCD" w:rsidRDefault="00132913" w:rsidP="002D209F">
      <w:pPr>
        <w:pStyle w:val="NormalWeb"/>
        <w:spacing w:before="0" w:beforeAutospacing="0" w:after="0" w:afterAutospacing="0"/>
        <w:jc w:val="center"/>
        <w:rPr>
          <w:b/>
          <w:sz w:val="26"/>
          <w:szCs w:val="26"/>
        </w:rPr>
      </w:pPr>
    </w:p>
    <w:tbl>
      <w:tblPr>
        <w:tblStyle w:val="TableGrid"/>
        <w:tblW w:w="9776" w:type="dxa"/>
        <w:jc w:val="center"/>
        <w:tblLook w:val="04A0" w:firstRow="1" w:lastRow="0" w:firstColumn="1" w:lastColumn="0" w:noHBand="0" w:noVBand="1"/>
      </w:tblPr>
      <w:tblGrid>
        <w:gridCol w:w="2765"/>
        <w:gridCol w:w="3893"/>
        <w:gridCol w:w="3118"/>
      </w:tblGrid>
      <w:tr w:rsidR="00C70CA0" w:rsidRPr="002D209F" w14:paraId="41C29231" w14:textId="77777777" w:rsidTr="00E07496">
        <w:trPr>
          <w:jc w:val="center"/>
        </w:trPr>
        <w:tc>
          <w:tcPr>
            <w:tcW w:w="2765" w:type="dxa"/>
          </w:tcPr>
          <w:p w14:paraId="22A4A796" w14:textId="77777777" w:rsidR="00353EEC" w:rsidRPr="002D209F" w:rsidRDefault="005D4B8C" w:rsidP="00E07496">
            <w:pPr>
              <w:jc w:val="center"/>
              <w:rPr>
                <w:b/>
                <w:sz w:val="24"/>
                <w:szCs w:val="24"/>
              </w:rPr>
            </w:pPr>
            <w:r>
              <w:rPr>
                <w:b/>
                <w:sz w:val="24"/>
                <w:szCs w:val="24"/>
              </w:rPr>
              <w:t>Procesa stadija</w:t>
            </w:r>
          </w:p>
        </w:tc>
        <w:tc>
          <w:tcPr>
            <w:tcW w:w="3893" w:type="dxa"/>
          </w:tcPr>
          <w:p w14:paraId="21BDDF6A" w14:textId="77777777" w:rsidR="00353EEC" w:rsidRPr="002D209F" w:rsidRDefault="00353EEC" w:rsidP="00E07496">
            <w:pPr>
              <w:jc w:val="center"/>
              <w:rPr>
                <w:b/>
                <w:sz w:val="24"/>
                <w:szCs w:val="24"/>
              </w:rPr>
            </w:pPr>
            <w:r w:rsidRPr="002D209F">
              <w:rPr>
                <w:b/>
                <w:sz w:val="24"/>
                <w:szCs w:val="24"/>
              </w:rPr>
              <w:t>Informācijas nodošanas veids</w:t>
            </w:r>
          </w:p>
        </w:tc>
        <w:tc>
          <w:tcPr>
            <w:tcW w:w="3118" w:type="dxa"/>
          </w:tcPr>
          <w:p w14:paraId="0C30A8A6" w14:textId="77777777" w:rsidR="00353EEC" w:rsidRPr="002D209F" w:rsidRDefault="00353EEC" w:rsidP="00E07496">
            <w:pPr>
              <w:jc w:val="center"/>
              <w:rPr>
                <w:b/>
                <w:sz w:val="24"/>
                <w:szCs w:val="24"/>
              </w:rPr>
            </w:pPr>
            <w:r w:rsidRPr="002D209F">
              <w:rPr>
                <w:b/>
                <w:sz w:val="24"/>
                <w:szCs w:val="24"/>
              </w:rPr>
              <w:t>Informācijas sniegšanas termiņš</w:t>
            </w:r>
          </w:p>
        </w:tc>
      </w:tr>
      <w:tr w:rsidR="00C70CA0" w:rsidRPr="002D209F" w14:paraId="697745BF" w14:textId="77777777" w:rsidTr="00E07496">
        <w:trPr>
          <w:jc w:val="center"/>
        </w:trPr>
        <w:tc>
          <w:tcPr>
            <w:tcW w:w="2765" w:type="dxa"/>
          </w:tcPr>
          <w:p w14:paraId="606F29E1" w14:textId="77777777" w:rsidR="00353EEC" w:rsidRPr="002D209F" w:rsidRDefault="00353EEC" w:rsidP="00E07496">
            <w:pPr>
              <w:jc w:val="left"/>
              <w:rPr>
                <w:b/>
                <w:sz w:val="24"/>
                <w:szCs w:val="24"/>
              </w:rPr>
            </w:pPr>
            <w:r w:rsidRPr="002D209F">
              <w:rPr>
                <w:rFonts w:eastAsia="Times New Roman" w:cs="Times New Roman"/>
                <w:sz w:val="24"/>
                <w:szCs w:val="24"/>
                <w:lang w:eastAsia="lv-LV"/>
              </w:rPr>
              <w:t xml:space="preserve">Noslēdzot vienošanos ar potenciālo audžuģimeni, audžuģimeni vai specializēto audžuģimeni </w:t>
            </w:r>
          </w:p>
        </w:tc>
        <w:tc>
          <w:tcPr>
            <w:tcW w:w="3893" w:type="dxa"/>
          </w:tcPr>
          <w:p w14:paraId="23A692E7" w14:textId="77777777" w:rsidR="00353EEC" w:rsidRPr="002D209F" w:rsidRDefault="00353EEC" w:rsidP="00E07496">
            <w:pPr>
              <w:jc w:val="left"/>
              <w:rPr>
                <w:b/>
                <w:sz w:val="24"/>
                <w:szCs w:val="24"/>
              </w:rPr>
            </w:pPr>
            <w:r w:rsidRPr="002D209F">
              <w:rPr>
                <w:rFonts w:cs="Times New Roman"/>
                <w:sz w:val="24"/>
                <w:szCs w:val="24"/>
              </w:rPr>
              <w:t>Rakstveidā, papīra vai elektroniska dokumenta formā, atbilstoši normatīvajiem aktiem par elektronisko dokumentu noformēšanu</w:t>
            </w:r>
          </w:p>
        </w:tc>
        <w:tc>
          <w:tcPr>
            <w:tcW w:w="3118" w:type="dxa"/>
          </w:tcPr>
          <w:p w14:paraId="485E6C8D" w14:textId="77777777" w:rsidR="00353EEC" w:rsidRPr="002D209F" w:rsidRDefault="00353EEC" w:rsidP="00E07496">
            <w:pPr>
              <w:jc w:val="left"/>
              <w:rPr>
                <w:b/>
                <w:sz w:val="24"/>
                <w:szCs w:val="24"/>
              </w:rPr>
            </w:pPr>
            <w:r w:rsidRPr="002D209F">
              <w:rPr>
                <w:rFonts w:eastAsia="Times New Roman" w:cs="Times New Roman"/>
                <w:sz w:val="24"/>
                <w:szCs w:val="24"/>
                <w:lang w:eastAsia="lv-LV"/>
              </w:rPr>
              <w:t>Triju darbdienu laikā</w:t>
            </w:r>
            <w:r w:rsidR="005D4B8C">
              <w:rPr>
                <w:rStyle w:val="FootnoteReference"/>
                <w:rFonts w:eastAsia="Times New Roman" w:cs="Times New Roman"/>
                <w:sz w:val="24"/>
                <w:szCs w:val="24"/>
                <w:lang w:eastAsia="lv-LV"/>
              </w:rPr>
              <w:footnoteReference w:id="68"/>
            </w:r>
          </w:p>
        </w:tc>
      </w:tr>
      <w:tr w:rsidR="00C70CA0" w:rsidRPr="002D209F" w14:paraId="2EF49716" w14:textId="77777777" w:rsidTr="00E07496">
        <w:trPr>
          <w:jc w:val="center"/>
        </w:trPr>
        <w:tc>
          <w:tcPr>
            <w:tcW w:w="2765" w:type="dxa"/>
          </w:tcPr>
          <w:p w14:paraId="1FBB9924" w14:textId="77777777" w:rsidR="00353EEC" w:rsidRPr="002D209F" w:rsidRDefault="00353EEC" w:rsidP="00E07496">
            <w:pPr>
              <w:jc w:val="left"/>
              <w:rPr>
                <w:rFonts w:eastAsia="Times New Roman" w:cs="Times New Roman"/>
                <w:sz w:val="24"/>
                <w:szCs w:val="24"/>
                <w:lang w:eastAsia="lv-LV"/>
              </w:rPr>
            </w:pPr>
            <w:r w:rsidRPr="002D209F">
              <w:rPr>
                <w:rFonts w:eastAsia="Times New Roman" w:cs="Times New Roman"/>
                <w:sz w:val="24"/>
                <w:szCs w:val="24"/>
                <w:lang w:eastAsia="lv-LV"/>
              </w:rPr>
              <w:t xml:space="preserve">Noslēdzot līgumu ar specializēto audžuģimeni par </w:t>
            </w:r>
            <w:r w:rsidRPr="002D209F">
              <w:rPr>
                <w:rFonts w:cs="Times New Roman"/>
                <w:sz w:val="24"/>
                <w:szCs w:val="24"/>
              </w:rPr>
              <w:t>atlīdzības izmaksu par specializētās audžuģimenes pienākumu pildīšanu un vienreizējas kompensācijas izmaksu par mājokļa iekārtošanu</w:t>
            </w:r>
          </w:p>
        </w:tc>
        <w:tc>
          <w:tcPr>
            <w:tcW w:w="3893" w:type="dxa"/>
          </w:tcPr>
          <w:p w14:paraId="7AEEAB01" w14:textId="77777777" w:rsidR="00353EEC" w:rsidRPr="002D209F" w:rsidRDefault="00353EEC" w:rsidP="00E07496">
            <w:pPr>
              <w:jc w:val="left"/>
              <w:rPr>
                <w:rFonts w:cs="Times New Roman"/>
                <w:sz w:val="24"/>
                <w:szCs w:val="24"/>
              </w:rPr>
            </w:pPr>
            <w:r w:rsidRPr="002D209F">
              <w:rPr>
                <w:rFonts w:cs="Times New Roman"/>
                <w:sz w:val="24"/>
                <w:szCs w:val="24"/>
              </w:rPr>
              <w:t>Rakstveidā, papīra vai elektroniska dokumenta formā, atbilstoši normatīvajiem aktiem par elektronisko dokumentu noformēšanu</w:t>
            </w:r>
          </w:p>
        </w:tc>
        <w:tc>
          <w:tcPr>
            <w:tcW w:w="3118" w:type="dxa"/>
          </w:tcPr>
          <w:p w14:paraId="312336A8" w14:textId="77777777" w:rsidR="00353EEC" w:rsidRPr="002D209F" w:rsidRDefault="00353EEC" w:rsidP="00E07496">
            <w:pPr>
              <w:jc w:val="left"/>
              <w:rPr>
                <w:rFonts w:eastAsia="Times New Roman" w:cs="Times New Roman"/>
                <w:sz w:val="24"/>
                <w:szCs w:val="24"/>
                <w:u w:val="single"/>
                <w:lang w:eastAsia="lv-LV"/>
              </w:rPr>
            </w:pPr>
            <w:r w:rsidRPr="002D209F">
              <w:rPr>
                <w:rFonts w:eastAsia="Times New Roman" w:cs="Times New Roman"/>
                <w:sz w:val="24"/>
                <w:szCs w:val="24"/>
                <w:lang w:eastAsia="lv-LV"/>
              </w:rPr>
              <w:t>Triju darbdienu laikā</w:t>
            </w:r>
            <w:r w:rsidR="005D4B8C">
              <w:rPr>
                <w:rStyle w:val="FootnoteReference"/>
                <w:rFonts w:eastAsia="Times New Roman" w:cs="Times New Roman"/>
                <w:sz w:val="24"/>
                <w:szCs w:val="24"/>
                <w:lang w:eastAsia="lv-LV"/>
              </w:rPr>
              <w:footnoteReference w:id="69"/>
            </w:r>
          </w:p>
        </w:tc>
      </w:tr>
      <w:tr w:rsidR="00C70CA0" w:rsidRPr="002D209F" w14:paraId="142CB5CF" w14:textId="77777777" w:rsidTr="00E07496">
        <w:trPr>
          <w:jc w:val="center"/>
        </w:trPr>
        <w:tc>
          <w:tcPr>
            <w:tcW w:w="2765" w:type="dxa"/>
          </w:tcPr>
          <w:p w14:paraId="7854E87A" w14:textId="77777777" w:rsidR="00353EEC" w:rsidRPr="002D209F" w:rsidRDefault="00A10742" w:rsidP="00A10742">
            <w:pPr>
              <w:jc w:val="left"/>
              <w:rPr>
                <w:sz w:val="24"/>
                <w:szCs w:val="24"/>
              </w:rPr>
            </w:pPr>
            <w:r>
              <w:rPr>
                <w:rFonts w:eastAsia="Times New Roman" w:cs="Times New Roman"/>
                <w:sz w:val="24"/>
                <w:szCs w:val="24"/>
                <w:lang w:eastAsia="lv-LV"/>
              </w:rPr>
              <w:t>B</w:t>
            </w:r>
            <w:r w:rsidR="00353EEC" w:rsidRPr="002D209F">
              <w:rPr>
                <w:rFonts w:eastAsia="Times New Roman" w:cs="Times New Roman"/>
                <w:sz w:val="24"/>
                <w:szCs w:val="24"/>
                <w:lang w:eastAsia="lv-LV"/>
              </w:rPr>
              <w:t>āriņtiesas pieprasījum</w:t>
            </w:r>
            <w:r>
              <w:rPr>
                <w:rFonts w:eastAsia="Times New Roman" w:cs="Times New Roman"/>
                <w:sz w:val="24"/>
                <w:szCs w:val="24"/>
                <w:lang w:eastAsia="lv-LV"/>
              </w:rPr>
              <w:t>s</w:t>
            </w:r>
            <w:r w:rsidR="00353EEC" w:rsidRPr="002D209F">
              <w:rPr>
                <w:rFonts w:eastAsia="Times New Roman" w:cs="Times New Roman"/>
                <w:sz w:val="24"/>
                <w:szCs w:val="24"/>
                <w:lang w:eastAsia="lv-LV"/>
              </w:rPr>
              <w:t xml:space="preserve"> informācijas sniegšanai par audžuģimeni vai specializēto audžuģimeni, tai skaitā par bērnu, kā arī par sniegtajiem pakalpojumiem</w:t>
            </w:r>
            <w:r>
              <w:rPr>
                <w:rStyle w:val="FootnoteReference"/>
                <w:rFonts w:eastAsia="Times New Roman" w:cs="Times New Roman"/>
                <w:sz w:val="24"/>
                <w:szCs w:val="24"/>
                <w:lang w:eastAsia="lv-LV"/>
              </w:rPr>
              <w:footnoteReference w:id="70"/>
            </w:r>
            <w:r w:rsidR="00353EEC" w:rsidRPr="002D209F">
              <w:rPr>
                <w:rFonts w:eastAsia="Times New Roman" w:cs="Times New Roman"/>
                <w:sz w:val="24"/>
                <w:szCs w:val="24"/>
                <w:lang w:eastAsia="lv-LV"/>
              </w:rPr>
              <w:t xml:space="preserve"> </w:t>
            </w:r>
          </w:p>
        </w:tc>
        <w:tc>
          <w:tcPr>
            <w:tcW w:w="3893" w:type="dxa"/>
          </w:tcPr>
          <w:p w14:paraId="6C678714" w14:textId="77777777" w:rsidR="00353EEC" w:rsidRPr="002D209F" w:rsidRDefault="00353EEC" w:rsidP="00E07496">
            <w:pPr>
              <w:jc w:val="left"/>
              <w:rPr>
                <w:sz w:val="24"/>
                <w:szCs w:val="24"/>
              </w:rPr>
            </w:pPr>
            <w:r w:rsidRPr="002D209F">
              <w:rPr>
                <w:rFonts w:cs="Times New Roman"/>
                <w:sz w:val="24"/>
                <w:szCs w:val="24"/>
              </w:rPr>
              <w:t>Rakstveidā, papīra vai elektroniska dokumenta formā, atbilstoši normatīvajiem aktiem par elektronisko dokumentu noformēšanu</w:t>
            </w:r>
          </w:p>
        </w:tc>
        <w:tc>
          <w:tcPr>
            <w:tcW w:w="3118" w:type="dxa"/>
          </w:tcPr>
          <w:p w14:paraId="5AB606B8" w14:textId="77777777" w:rsidR="00353EEC" w:rsidRPr="002D209F" w:rsidRDefault="00353EEC" w:rsidP="00E07496">
            <w:pPr>
              <w:jc w:val="left"/>
              <w:rPr>
                <w:sz w:val="24"/>
                <w:szCs w:val="24"/>
              </w:rPr>
            </w:pPr>
            <w:r w:rsidRPr="002D209F">
              <w:rPr>
                <w:sz w:val="24"/>
                <w:szCs w:val="24"/>
              </w:rPr>
              <w:t>Bāriņtiesas norādītajā termiņā</w:t>
            </w:r>
          </w:p>
        </w:tc>
      </w:tr>
      <w:tr w:rsidR="00C70CA0" w:rsidRPr="002D209F" w14:paraId="3E21EB32" w14:textId="77777777" w:rsidTr="00E07496">
        <w:trPr>
          <w:jc w:val="center"/>
        </w:trPr>
        <w:tc>
          <w:tcPr>
            <w:tcW w:w="2765" w:type="dxa"/>
          </w:tcPr>
          <w:p w14:paraId="12478E6F" w14:textId="77777777" w:rsidR="00353EEC" w:rsidRPr="002D209F" w:rsidRDefault="00353EEC" w:rsidP="00E07496">
            <w:pPr>
              <w:jc w:val="left"/>
              <w:rPr>
                <w:sz w:val="24"/>
                <w:szCs w:val="24"/>
              </w:rPr>
            </w:pPr>
            <w:r w:rsidRPr="002D209F">
              <w:rPr>
                <w:sz w:val="24"/>
                <w:szCs w:val="24"/>
              </w:rPr>
              <w:t>Atbalsta centrs saņēmis informāciju par apstākļiem, kas var būtiski ietekmēt audžuģimenes vai specializētās audžuģimenes darbību vai ievietotā bērna aprūpi</w:t>
            </w:r>
            <w:r w:rsidR="00B1389E">
              <w:rPr>
                <w:rStyle w:val="FootnoteReference"/>
                <w:sz w:val="24"/>
                <w:szCs w:val="24"/>
              </w:rPr>
              <w:footnoteReference w:id="71"/>
            </w:r>
          </w:p>
        </w:tc>
        <w:tc>
          <w:tcPr>
            <w:tcW w:w="3893" w:type="dxa"/>
          </w:tcPr>
          <w:p w14:paraId="5E2FEFB2" w14:textId="77777777" w:rsidR="00353EEC" w:rsidRPr="002D209F" w:rsidRDefault="00353EEC" w:rsidP="00E07496">
            <w:pPr>
              <w:jc w:val="left"/>
              <w:rPr>
                <w:sz w:val="24"/>
                <w:szCs w:val="24"/>
              </w:rPr>
            </w:pPr>
            <w:r w:rsidRPr="002D209F">
              <w:rPr>
                <w:sz w:val="24"/>
                <w:szCs w:val="24"/>
              </w:rPr>
              <w:t>Mutvārdos, pēc informācijas sniegšanas to noformējot rakstveidā un nosūtot rakstveida informāciju bāriņtiesai</w:t>
            </w:r>
          </w:p>
        </w:tc>
        <w:tc>
          <w:tcPr>
            <w:tcW w:w="3118" w:type="dxa"/>
          </w:tcPr>
          <w:p w14:paraId="700B626B" w14:textId="77777777" w:rsidR="00353EEC" w:rsidRPr="002D209F" w:rsidRDefault="007D30D5" w:rsidP="00E07496">
            <w:pPr>
              <w:jc w:val="left"/>
              <w:rPr>
                <w:sz w:val="24"/>
                <w:szCs w:val="24"/>
              </w:rPr>
            </w:pPr>
            <w:r>
              <w:rPr>
                <w:sz w:val="24"/>
                <w:szCs w:val="24"/>
              </w:rPr>
              <w:t>Vienas darbdienas laikā</w:t>
            </w:r>
            <w:r>
              <w:rPr>
                <w:rStyle w:val="FootnoteReference"/>
                <w:sz w:val="24"/>
                <w:szCs w:val="24"/>
              </w:rPr>
              <w:footnoteReference w:id="72"/>
            </w:r>
          </w:p>
          <w:p w14:paraId="7FCB8C24" w14:textId="77777777" w:rsidR="00353EEC" w:rsidRPr="002D209F" w:rsidRDefault="00353EEC" w:rsidP="00E07496">
            <w:pPr>
              <w:jc w:val="left"/>
              <w:rPr>
                <w:sz w:val="24"/>
                <w:szCs w:val="24"/>
              </w:rPr>
            </w:pPr>
          </w:p>
          <w:p w14:paraId="3ECC4939" w14:textId="77777777" w:rsidR="00353EEC" w:rsidRPr="002D209F" w:rsidRDefault="00353EEC" w:rsidP="00E07496">
            <w:pPr>
              <w:jc w:val="left"/>
              <w:rPr>
                <w:sz w:val="24"/>
                <w:szCs w:val="24"/>
              </w:rPr>
            </w:pPr>
          </w:p>
        </w:tc>
      </w:tr>
      <w:tr w:rsidR="00C70CA0" w:rsidRPr="002D209F" w14:paraId="4C35BB8E" w14:textId="77777777" w:rsidTr="00E07496">
        <w:trPr>
          <w:jc w:val="center"/>
        </w:trPr>
        <w:tc>
          <w:tcPr>
            <w:tcW w:w="2765" w:type="dxa"/>
          </w:tcPr>
          <w:p w14:paraId="3648AEB0" w14:textId="77777777" w:rsidR="00353EEC" w:rsidRPr="002D209F" w:rsidRDefault="00353EEC" w:rsidP="00E07496">
            <w:pPr>
              <w:jc w:val="left"/>
              <w:rPr>
                <w:sz w:val="24"/>
                <w:szCs w:val="24"/>
              </w:rPr>
            </w:pPr>
            <w:r w:rsidRPr="002D209F">
              <w:rPr>
                <w:rFonts w:eastAsia="Times New Roman" w:cs="Times New Roman"/>
                <w:sz w:val="24"/>
                <w:szCs w:val="24"/>
                <w:lang w:eastAsia="lv-LV"/>
              </w:rPr>
              <w:t xml:space="preserve">Ja audžuģimene vai specializētā audžuģimene </w:t>
            </w:r>
            <w:r w:rsidRPr="002D209F">
              <w:rPr>
                <w:rFonts w:cs="Times New Roman"/>
                <w:sz w:val="24"/>
                <w:szCs w:val="24"/>
              </w:rPr>
              <w:t>pamatotu iemeslu dēļ nevar uzņemt bērnu, un par to ir informējusi Atbalsta centru</w:t>
            </w:r>
            <w:r w:rsidR="00B1389E">
              <w:rPr>
                <w:rStyle w:val="FootnoteReference"/>
                <w:rFonts w:cs="Times New Roman"/>
                <w:sz w:val="24"/>
                <w:szCs w:val="24"/>
              </w:rPr>
              <w:footnoteReference w:id="73"/>
            </w:r>
          </w:p>
        </w:tc>
        <w:tc>
          <w:tcPr>
            <w:tcW w:w="3893" w:type="dxa"/>
          </w:tcPr>
          <w:p w14:paraId="1D626165" w14:textId="77777777" w:rsidR="00353EEC" w:rsidRPr="002D209F" w:rsidRDefault="00353EEC" w:rsidP="00E07496">
            <w:pPr>
              <w:jc w:val="left"/>
              <w:rPr>
                <w:sz w:val="24"/>
                <w:szCs w:val="24"/>
              </w:rPr>
            </w:pPr>
            <w:r w:rsidRPr="002D209F">
              <w:rPr>
                <w:sz w:val="24"/>
                <w:szCs w:val="24"/>
              </w:rPr>
              <w:t>Mutvārdos, pēc informācijas sniegšanas to noformējot rakstveidā un nosūtot rakstveida informāciju bāriņtiesai</w:t>
            </w:r>
          </w:p>
          <w:p w14:paraId="623F0FCB" w14:textId="77777777" w:rsidR="00353EEC" w:rsidRPr="002D209F" w:rsidRDefault="00353EEC" w:rsidP="00E07496">
            <w:pPr>
              <w:jc w:val="left"/>
              <w:rPr>
                <w:sz w:val="24"/>
                <w:szCs w:val="24"/>
              </w:rPr>
            </w:pPr>
          </w:p>
        </w:tc>
        <w:tc>
          <w:tcPr>
            <w:tcW w:w="3118" w:type="dxa"/>
          </w:tcPr>
          <w:p w14:paraId="284DD01D" w14:textId="583D56CE" w:rsidR="00353EEC" w:rsidRPr="002D209F" w:rsidRDefault="007D30D5" w:rsidP="00AC59DB">
            <w:pPr>
              <w:jc w:val="left"/>
              <w:rPr>
                <w:sz w:val="24"/>
                <w:szCs w:val="24"/>
              </w:rPr>
            </w:pPr>
            <w:r>
              <w:rPr>
                <w:sz w:val="24"/>
                <w:szCs w:val="24"/>
              </w:rPr>
              <w:t>Nekavējoties</w:t>
            </w:r>
            <w:r w:rsidR="00736687">
              <w:rPr>
                <w:rStyle w:val="FootnoteReference"/>
                <w:rFonts w:cs="Times New Roman"/>
                <w:sz w:val="24"/>
                <w:szCs w:val="24"/>
              </w:rPr>
              <w:footnoteReference w:id="74"/>
            </w:r>
          </w:p>
        </w:tc>
      </w:tr>
    </w:tbl>
    <w:p w14:paraId="44691A51" w14:textId="77777777" w:rsidR="00353EEC" w:rsidRPr="009440CA" w:rsidRDefault="00353EEC" w:rsidP="00353EEC">
      <w:pPr>
        <w:pStyle w:val="NormalWeb"/>
        <w:tabs>
          <w:tab w:val="left" w:pos="284"/>
        </w:tabs>
        <w:spacing w:before="0" w:beforeAutospacing="0" w:after="0" w:afterAutospacing="0"/>
        <w:jc w:val="both"/>
        <w:rPr>
          <w:sz w:val="26"/>
          <w:szCs w:val="26"/>
        </w:rPr>
      </w:pPr>
    </w:p>
    <w:sectPr w:rsidR="00353EEC" w:rsidRPr="009440CA" w:rsidSect="00F330F9">
      <w:footerReference w:type="default" r:id="rId14"/>
      <w:footerReference w:type="first" r:id="rId15"/>
      <w:pgSz w:w="11906" w:h="16838"/>
      <w:pgMar w:top="1134" w:right="1134" w:bottom="1134" w:left="1134" w:header="709" w:footer="22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09D65" w14:textId="77777777" w:rsidR="000A597F" w:rsidRDefault="000A597F" w:rsidP="003E1B72">
      <w:r>
        <w:separator/>
      </w:r>
    </w:p>
  </w:endnote>
  <w:endnote w:type="continuationSeparator" w:id="0">
    <w:p w14:paraId="4A31BD8E" w14:textId="77777777" w:rsidR="000A597F" w:rsidRDefault="000A597F" w:rsidP="003E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D4625" w14:textId="77777777" w:rsidR="00472D5B" w:rsidRPr="00534471" w:rsidRDefault="00472D5B" w:rsidP="00C64DA8">
    <w:pPr>
      <w:rPr>
        <w:rFonts w:cs="Times New Roman"/>
        <w:sz w:val="18"/>
        <w:szCs w:val="18"/>
      </w:rPr>
    </w:pPr>
    <w:r w:rsidRPr="00534471">
      <w:rPr>
        <w:rFonts w:cs="Times New Roman"/>
        <w:sz w:val="18"/>
        <w:szCs w:val="18"/>
      </w:rPr>
      <w:t>Metodiskais materiāls bāriņtiesām attiecībā par sadarbību ar Ārpusģimenes aprūpes atbalsta centriem</w:t>
    </w:r>
  </w:p>
  <w:p w14:paraId="3A88B143" w14:textId="6DCDDFB3" w:rsidR="00472D5B" w:rsidRDefault="000A597F" w:rsidP="00C64DA8">
    <w:pPr>
      <w:pStyle w:val="Footer"/>
      <w:jc w:val="right"/>
    </w:pPr>
    <w:sdt>
      <w:sdtPr>
        <w:rPr>
          <w:sz w:val="18"/>
          <w:szCs w:val="18"/>
        </w:rPr>
        <w:id w:val="2100366539"/>
        <w:docPartObj>
          <w:docPartGallery w:val="Page Numbers (Bottom of Page)"/>
          <w:docPartUnique/>
        </w:docPartObj>
      </w:sdtPr>
      <w:sdtEndPr>
        <w:rPr>
          <w:noProof/>
        </w:rPr>
      </w:sdtEndPr>
      <w:sdtContent>
        <w:r w:rsidR="00472D5B" w:rsidRPr="00534471">
          <w:rPr>
            <w:sz w:val="18"/>
            <w:szCs w:val="18"/>
          </w:rPr>
          <w:fldChar w:fldCharType="begin"/>
        </w:r>
        <w:r w:rsidR="00472D5B" w:rsidRPr="00534471">
          <w:rPr>
            <w:sz w:val="18"/>
            <w:szCs w:val="18"/>
          </w:rPr>
          <w:instrText xml:space="preserve"> PAGE   \* MERGEFORMAT </w:instrText>
        </w:r>
        <w:r w:rsidR="00472D5B" w:rsidRPr="00534471">
          <w:rPr>
            <w:sz w:val="18"/>
            <w:szCs w:val="18"/>
          </w:rPr>
          <w:fldChar w:fldCharType="separate"/>
        </w:r>
        <w:r w:rsidR="00FC4198">
          <w:rPr>
            <w:noProof/>
            <w:sz w:val="18"/>
            <w:szCs w:val="18"/>
          </w:rPr>
          <w:t>21</w:t>
        </w:r>
        <w:r w:rsidR="00472D5B" w:rsidRPr="00534471">
          <w:rPr>
            <w:noProof/>
            <w:sz w:val="18"/>
            <w:szCs w:val="18"/>
          </w:rPr>
          <w:fldChar w:fldCharType="end"/>
        </w:r>
      </w:sdtContent>
    </w:sdt>
  </w:p>
  <w:p w14:paraId="29053D8B" w14:textId="77777777" w:rsidR="00472D5B" w:rsidRDefault="00472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B5FF4" w14:textId="77777777" w:rsidR="00472D5B" w:rsidRPr="00534471" w:rsidRDefault="00472D5B" w:rsidP="00534471">
    <w:pPr>
      <w:rPr>
        <w:rFonts w:cs="Times New Roman"/>
        <w:sz w:val="18"/>
        <w:szCs w:val="18"/>
      </w:rPr>
    </w:pPr>
    <w:r w:rsidRPr="00534471">
      <w:rPr>
        <w:rFonts w:cs="Times New Roman"/>
        <w:sz w:val="18"/>
        <w:szCs w:val="18"/>
      </w:rPr>
      <w:t>Metodiskais materiāls bāriņtiesām attiecībā par sadarbību ar Ārpusģimenes aprūpes atbalsta centriem</w:t>
    </w:r>
  </w:p>
  <w:sdt>
    <w:sdtPr>
      <w:rPr>
        <w:sz w:val="18"/>
        <w:szCs w:val="18"/>
      </w:rPr>
      <w:id w:val="1098438910"/>
      <w:docPartObj>
        <w:docPartGallery w:val="Page Numbers (Bottom of Page)"/>
        <w:docPartUnique/>
      </w:docPartObj>
    </w:sdtPr>
    <w:sdtEndPr>
      <w:rPr>
        <w:noProof/>
      </w:rPr>
    </w:sdtEndPr>
    <w:sdtContent>
      <w:p w14:paraId="02CCD2F6" w14:textId="77777777" w:rsidR="00472D5B" w:rsidRDefault="00472D5B">
        <w:pPr>
          <w:pStyle w:val="Footer"/>
          <w:jc w:val="right"/>
        </w:pPr>
        <w:r w:rsidRPr="00534471">
          <w:rPr>
            <w:sz w:val="18"/>
            <w:szCs w:val="18"/>
          </w:rPr>
          <w:fldChar w:fldCharType="begin"/>
        </w:r>
        <w:r w:rsidRPr="00534471">
          <w:rPr>
            <w:sz w:val="18"/>
            <w:szCs w:val="18"/>
          </w:rPr>
          <w:instrText xml:space="preserve"> PAGE   \* MERGEFORMAT </w:instrText>
        </w:r>
        <w:r w:rsidRPr="00534471">
          <w:rPr>
            <w:sz w:val="18"/>
            <w:szCs w:val="18"/>
          </w:rPr>
          <w:fldChar w:fldCharType="separate"/>
        </w:r>
        <w:r>
          <w:rPr>
            <w:noProof/>
            <w:sz w:val="18"/>
            <w:szCs w:val="18"/>
          </w:rPr>
          <w:t>1</w:t>
        </w:r>
        <w:r w:rsidRPr="00534471">
          <w:rPr>
            <w:noProof/>
            <w:sz w:val="18"/>
            <w:szCs w:val="18"/>
          </w:rPr>
          <w:fldChar w:fldCharType="end"/>
        </w:r>
      </w:p>
    </w:sdtContent>
  </w:sdt>
  <w:p w14:paraId="06C5C724" w14:textId="77777777" w:rsidR="00472D5B" w:rsidRDefault="00472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14E2B" w14:textId="77777777" w:rsidR="000A597F" w:rsidRDefault="000A597F" w:rsidP="003E1B72">
      <w:r>
        <w:separator/>
      </w:r>
    </w:p>
  </w:footnote>
  <w:footnote w:type="continuationSeparator" w:id="0">
    <w:p w14:paraId="468B3577" w14:textId="77777777" w:rsidR="000A597F" w:rsidRDefault="000A597F" w:rsidP="003E1B72">
      <w:r>
        <w:continuationSeparator/>
      </w:r>
    </w:p>
  </w:footnote>
  <w:footnote w:id="1">
    <w:p w14:paraId="2B16F8DA" w14:textId="4D7D8FED" w:rsidR="00472D5B" w:rsidRPr="00454191" w:rsidRDefault="00472D5B" w:rsidP="00656E76">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w:t>
      </w:r>
      <w:r w:rsidRPr="00454191">
        <w:rPr>
          <w:rFonts w:ascii="Times New Roman" w:hAnsi="Times New Roman" w:cs="Times New Roman"/>
        </w:rPr>
        <w:t>Līdz Atbalsta centru izveidei audžuģimeņu mācības nodrošināja Valsts bērnu tiesību aizsardzības inspekcija, savukārt psiholoģisko izpēti nodrošināja attiecīgā bāriņtiesa</w:t>
      </w:r>
      <w:proofErr w:type="gramStart"/>
      <w:r w:rsidRPr="00454191">
        <w:rPr>
          <w:rFonts w:ascii="Times New Roman" w:hAnsi="Times New Roman" w:cs="Times New Roman"/>
        </w:rPr>
        <w:t xml:space="preserve"> vai nu personas pašas izvēlējās pakalpojuma sniedzēju pēc saviem ieskatiem</w:t>
      </w:r>
      <w:proofErr w:type="gramEnd"/>
      <w:r w:rsidRPr="00454191">
        <w:rPr>
          <w:rFonts w:ascii="Times New Roman" w:hAnsi="Times New Roman" w:cs="Times New Roman"/>
        </w:rPr>
        <w:t>. No 2018. gada 1. jūlija šo funkciju īstenošana tiek uzticēta Atbalsta Centriem.</w:t>
      </w:r>
    </w:p>
  </w:footnote>
  <w:footnote w:id="2">
    <w:p w14:paraId="2B559A30" w14:textId="658DEBD9" w:rsidR="00472D5B" w:rsidRPr="00454191" w:rsidRDefault="00472D5B" w:rsidP="00656E76">
      <w:pPr>
        <w:pStyle w:val="FootnoteText"/>
        <w:jc w:val="both"/>
        <w:rPr>
          <w:rFonts w:ascii="Times New Roman" w:hAnsi="Times New Roman" w:cs="Times New Roman"/>
        </w:rPr>
      </w:pPr>
      <w:r w:rsidRPr="00454191">
        <w:rPr>
          <w:rStyle w:val="FootnoteReference"/>
          <w:rFonts w:ascii="Times New Roman" w:hAnsi="Times New Roman" w:cs="Times New Roman"/>
        </w:rPr>
        <w:footnoteRef/>
      </w:r>
      <w:r>
        <w:rPr>
          <w:rFonts w:ascii="Times New Roman" w:hAnsi="Times New Roman" w:cs="Times New Roman"/>
        </w:rPr>
        <w:t xml:space="preserve"> </w:t>
      </w:r>
      <w:r w:rsidRPr="00454191">
        <w:rPr>
          <w:rFonts w:ascii="Times New Roman" w:hAnsi="Times New Roman" w:cs="Times New Roman"/>
        </w:rPr>
        <w:t>K</w:t>
      </w:r>
      <w:r w:rsidRPr="00454191">
        <w:rPr>
          <w:rFonts w:ascii="Times New Roman" w:hAnsi="Times New Roman" w:cs="Times New Roman"/>
          <w:shd w:val="clear" w:color="auto" w:fill="FFFFFF"/>
        </w:rPr>
        <w:t>omercreģistrā ierakstīta fiziskā persona (individuālais komersants) vai komercsabiedrība (personālsabiedrība un kapitālsabiedrība).</w:t>
      </w:r>
    </w:p>
  </w:footnote>
  <w:footnote w:id="3">
    <w:p w14:paraId="0E08F8DC" w14:textId="1EB33550" w:rsidR="00472D5B" w:rsidRPr="00454191" w:rsidRDefault="00472D5B" w:rsidP="00656E76">
      <w:pPr>
        <w:pStyle w:val="FootnoteText"/>
        <w:jc w:val="both"/>
        <w:rPr>
          <w:rFonts w:ascii="Times New Roman" w:hAnsi="Times New Roman" w:cs="Times New Roman"/>
        </w:rPr>
      </w:pPr>
      <w:r w:rsidRPr="00454191">
        <w:rPr>
          <w:rStyle w:val="FootnoteReference"/>
          <w:rFonts w:ascii="Times New Roman" w:hAnsi="Times New Roman" w:cs="Times New Roman"/>
        </w:rPr>
        <w:footnoteRef/>
      </w:r>
      <w:r>
        <w:rPr>
          <w:rFonts w:ascii="Times New Roman" w:hAnsi="Times New Roman" w:cs="Times New Roman"/>
          <w:shd w:val="clear" w:color="auto" w:fill="FFFFFF"/>
        </w:rPr>
        <w:t xml:space="preserve"> </w:t>
      </w:r>
      <w:r w:rsidRPr="00454191">
        <w:rPr>
          <w:rFonts w:ascii="Times New Roman" w:hAnsi="Times New Roman" w:cs="Times New Roman"/>
          <w:shd w:val="clear" w:color="auto" w:fill="FFFFFF"/>
        </w:rPr>
        <w:t>Brīvprātīga personu apvienība, kas nodibināta, lai sasniegtu statūtos noteikto mērķi, kam nav peļņas gūšanas rakstura. Biedrība  iegūst juridiskās personas statusu ar brīdi, kad tā ierakstīta biedrību un nodibinājumu reģistrā.</w:t>
      </w:r>
    </w:p>
  </w:footnote>
  <w:footnote w:id="4">
    <w:p w14:paraId="093FC619" w14:textId="5E2DF2B5" w:rsidR="00472D5B" w:rsidRPr="00454191" w:rsidRDefault="00472D5B" w:rsidP="00656E76">
      <w:pPr>
        <w:pStyle w:val="FootnoteText"/>
        <w:jc w:val="both"/>
        <w:rPr>
          <w:rFonts w:ascii="Times New Roman" w:hAnsi="Times New Roman" w:cs="Times New Roman"/>
        </w:rPr>
      </w:pPr>
      <w:r w:rsidRPr="00454191">
        <w:rPr>
          <w:rStyle w:val="FootnoteReference"/>
          <w:rFonts w:ascii="Times New Roman" w:hAnsi="Times New Roman" w:cs="Times New Roman"/>
        </w:rPr>
        <w:footnoteRef/>
      </w:r>
      <w:r>
        <w:rPr>
          <w:rFonts w:ascii="Times New Roman" w:hAnsi="Times New Roman" w:cs="Times New Roman"/>
          <w:shd w:val="clear" w:color="auto" w:fill="FFFFFF"/>
        </w:rPr>
        <w:t xml:space="preserve"> </w:t>
      </w:r>
      <w:r w:rsidRPr="00454191">
        <w:rPr>
          <w:rFonts w:ascii="Times New Roman" w:hAnsi="Times New Roman" w:cs="Times New Roman"/>
          <w:shd w:val="clear" w:color="auto" w:fill="FFFFFF"/>
        </w:rPr>
        <w:t xml:space="preserve">Nodibinājums, arī fonds, ir mantas kopums, kurš nodalīts dibinātāja noteiktā mērķa sasniegšanai, kam nav peļņas gūšanas rakstura. Nodibinājums iegūst </w:t>
      </w:r>
      <w:r w:rsidRPr="00454191">
        <w:rPr>
          <w:rFonts w:ascii="Times New Roman" w:hAnsi="Times New Roman" w:cs="Times New Roman"/>
          <w:color w:val="000000"/>
          <w:shd w:val="clear" w:color="auto" w:fill="FFFFFF"/>
        </w:rPr>
        <w:t>juridiskās personas statusu ar brīdi, kad tas ierakstīts biedrību un nodibinājumu reģistrā.</w:t>
      </w:r>
    </w:p>
  </w:footnote>
  <w:footnote w:id="5">
    <w:p w14:paraId="6E9F6D11" w14:textId="4DFEFCDF" w:rsidR="00472D5B" w:rsidRPr="00454191" w:rsidRDefault="00472D5B" w:rsidP="00656E76">
      <w:pPr>
        <w:pStyle w:val="FootnoteText"/>
        <w:jc w:val="both"/>
        <w:rPr>
          <w:rFonts w:ascii="Times New Roman" w:hAnsi="Times New Roman" w:cs="Times New Roman"/>
        </w:rPr>
      </w:pPr>
      <w:r w:rsidRPr="00454191">
        <w:rPr>
          <w:rStyle w:val="FootnoteReference"/>
          <w:rFonts w:ascii="Times New Roman" w:hAnsi="Times New Roman" w:cs="Times New Roman"/>
        </w:rPr>
        <w:footnoteRef/>
      </w:r>
      <w:r>
        <w:rPr>
          <w:rFonts w:ascii="Times New Roman" w:hAnsi="Times New Roman" w:cs="Times New Roman"/>
        </w:rPr>
        <w:t xml:space="preserve"> </w:t>
      </w:r>
      <w:r w:rsidRPr="00713D1A">
        <w:rPr>
          <w:rFonts w:ascii="Times New Roman" w:hAnsi="Times New Roman" w:cs="Times New Roman"/>
        </w:rPr>
        <w:t xml:space="preserve">26.06.2018. MK noteikumu Nr. 355 „Ārpusģimenes aprūpes atbalsta centra noteikumi” (turpmāk – Atbalsta centra noteikumi) </w:t>
      </w:r>
      <w:r w:rsidRPr="00454191">
        <w:rPr>
          <w:rFonts w:ascii="Times New Roman" w:hAnsi="Times New Roman" w:cs="Times New Roman"/>
        </w:rPr>
        <w:t>2.punkts</w:t>
      </w:r>
    </w:p>
  </w:footnote>
  <w:footnote w:id="6">
    <w:p w14:paraId="75282A05" w14:textId="336A3B91" w:rsidR="00472D5B" w:rsidRPr="005B66D1" w:rsidRDefault="00472D5B" w:rsidP="00656E76">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w:t>
      </w:r>
      <w:r w:rsidRPr="005B66D1">
        <w:rPr>
          <w:rFonts w:ascii="Times New Roman" w:hAnsi="Times New Roman" w:cs="Times New Roman"/>
        </w:rPr>
        <w:t>26.06.2018. MK noteikumu Nr. 354 „Audžuģimenes noteikumi” (turpmāk - Audžuģimenes noteikumi) 9.1.apakšpunks</w:t>
      </w:r>
    </w:p>
  </w:footnote>
  <w:footnote w:id="7">
    <w:p w14:paraId="20A4ADC6" w14:textId="216720CF" w:rsidR="00472D5B" w:rsidRPr="00A70B1E" w:rsidRDefault="00472D5B" w:rsidP="00835D50">
      <w:pPr>
        <w:pStyle w:val="FootnoteText"/>
        <w:jc w:val="both"/>
        <w:rPr>
          <w:rFonts w:ascii="Times New Roman" w:hAnsi="Times New Roman" w:cs="Times New Roman"/>
          <w:shd w:val="clear" w:color="auto" w:fill="FFFFFF" w:themeFill="background1"/>
        </w:rPr>
      </w:pPr>
      <w:r>
        <w:rPr>
          <w:rStyle w:val="FootnoteReference"/>
        </w:rPr>
        <w:footnoteRef/>
      </w:r>
      <w:r>
        <w:rPr>
          <w:rFonts w:ascii="Times New Roman" w:hAnsi="Times New Roman" w:cs="Times New Roman"/>
          <w:shd w:val="clear" w:color="auto" w:fill="FFFFFF" w:themeFill="background1"/>
        </w:rPr>
        <w:t xml:space="preserve"> </w:t>
      </w:r>
      <w:r w:rsidRPr="00A70B1E">
        <w:rPr>
          <w:rFonts w:ascii="Times New Roman" w:hAnsi="Times New Roman" w:cs="Times New Roman"/>
          <w:shd w:val="clear" w:color="auto" w:fill="FFFFFF" w:themeFill="background1"/>
        </w:rPr>
        <w:t xml:space="preserve">Atbilstoši Bāriņtiesu likuma </w:t>
      </w:r>
      <w:proofErr w:type="gramStart"/>
      <w:r w:rsidRPr="00A70B1E">
        <w:rPr>
          <w:rFonts w:ascii="Times New Roman" w:hAnsi="Times New Roman" w:cs="Times New Roman"/>
          <w:shd w:val="clear" w:color="auto" w:fill="FFFFFF" w:themeFill="background1"/>
        </w:rPr>
        <w:t>23.panta</w:t>
      </w:r>
      <w:proofErr w:type="gramEnd"/>
      <w:r w:rsidRPr="00A70B1E">
        <w:rPr>
          <w:rFonts w:ascii="Times New Roman" w:hAnsi="Times New Roman" w:cs="Times New Roman"/>
          <w:shd w:val="clear" w:color="auto" w:fill="FFFFFF" w:themeFill="background1"/>
        </w:rPr>
        <w:t xml:space="preserve"> otrā daļā noteiktajam, ja pieņemts vienpersoniskais lēmums, bāriņtiesas pārstāvis, kurš pieņēmi</w:t>
      </w:r>
      <w:r>
        <w:rPr>
          <w:rFonts w:ascii="Times New Roman" w:hAnsi="Times New Roman" w:cs="Times New Roman"/>
          <w:shd w:val="clear" w:color="auto" w:fill="FFFFFF" w:themeFill="background1"/>
        </w:rPr>
        <w:t>s minēto</w:t>
      </w:r>
      <w:r w:rsidRPr="00A70B1E">
        <w:rPr>
          <w:rFonts w:ascii="Times New Roman" w:hAnsi="Times New Roman" w:cs="Times New Roman"/>
          <w:shd w:val="clear" w:color="auto" w:fill="FFFFFF" w:themeFill="background1"/>
        </w:rPr>
        <w:t xml:space="preserve"> lēmumu</w:t>
      </w:r>
      <w:r>
        <w:rPr>
          <w:rFonts w:ascii="Times New Roman" w:hAnsi="Times New Roman" w:cs="Times New Roman"/>
          <w:shd w:val="clear" w:color="auto" w:fill="FFFFFF" w:themeFill="background1"/>
        </w:rPr>
        <w:t>,</w:t>
      </w:r>
      <w:r w:rsidRPr="00A70B1E">
        <w:rPr>
          <w:rFonts w:ascii="Times New Roman" w:hAnsi="Times New Roman" w:cs="Times New Roman"/>
          <w:shd w:val="clear" w:color="auto" w:fill="FFFFFF" w:themeFill="background1"/>
        </w:rPr>
        <w:t xml:space="preserve"> bērnu nogādā drošos apstākļos, t.sk. audžuģimenē. </w:t>
      </w:r>
      <w:r>
        <w:rPr>
          <w:rFonts w:ascii="Times New Roman" w:hAnsi="Times New Roman" w:cs="Times New Roman"/>
          <w:shd w:val="clear" w:color="auto" w:fill="FFFFFF" w:themeFill="background1"/>
        </w:rPr>
        <w:t>A</w:t>
      </w:r>
      <w:r w:rsidRPr="00A70B1E">
        <w:rPr>
          <w:rFonts w:ascii="Times New Roman" w:hAnsi="Times New Roman" w:cs="Times New Roman"/>
          <w:shd w:val="clear" w:color="auto" w:fill="FFFFFF" w:themeFill="background1"/>
        </w:rPr>
        <w:t xml:space="preserve">tbilstoši </w:t>
      </w:r>
      <w:proofErr w:type="gramStart"/>
      <w:r w:rsidRPr="00A70B1E">
        <w:rPr>
          <w:rFonts w:ascii="Times New Roman" w:hAnsi="Times New Roman" w:cs="Times New Roman"/>
          <w:shd w:val="clear" w:color="auto" w:fill="FFFFFF" w:themeFill="background1"/>
        </w:rPr>
        <w:t>24.panta</w:t>
      </w:r>
      <w:proofErr w:type="gramEnd"/>
      <w:r w:rsidRPr="00A70B1E">
        <w:rPr>
          <w:rFonts w:ascii="Times New Roman" w:hAnsi="Times New Roman" w:cs="Times New Roman"/>
          <w:shd w:val="clear" w:color="auto" w:fill="FFFFFF" w:themeFill="background1"/>
        </w:rPr>
        <w:t xml:space="preserve"> pirmajai un otrajai daļai, bāriņtiesa ne vēlāk kā 15 dienu laikā pēc vienpersoniska lēmuma pieņemšanas sasauc sēdi, lai lemtu par pārtraukto aizgādības tiesību atjaunošanu vai atgriešanu aizbildņa, audžuģimenes aprūpē. </w:t>
      </w:r>
      <w:r>
        <w:rPr>
          <w:rFonts w:ascii="Times New Roman" w:hAnsi="Times New Roman" w:cs="Times New Roman"/>
          <w:shd w:val="clear" w:color="auto" w:fill="FFFFFF" w:themeFill="background1"/>
        </w:rPr>
        <w:t>J</w:t>
      </w:r>
      <w:r w:rsidRPr="00A70B1E">
        <w:rPr>
          <w:rFonts w:ascii="Times New Roman" w:hAnsi="Times New Roman" w:cs="Times New Roman"/>
          <w:shd w:val="clear" w:color="auto" w:fill="FFFFFF" w:themeFill="background1"/>
        </w:rPr>
        <w:t>a nav iespējams bērna vecākiem atjaunot pārtrauktās aizgādības tiesības, kā arī nav iespējama bērna atgriešanās aizbildņa ģimenē vai audžuģimenē, bāriņtiesa lemj par ārpusģimenes aprūpes nodrošināšanu bērnam citā ģimenē.</w:t>
      </w:r>
      <w:r>
        <w:rPr>
          <w:rFonts w:ascii="Times New Roman" w:hAnsi="Times New Roman" w:cs="Times New Roman"/>
          <w:shd w:val="clear" w:color="auto" w:fill="FFFFFF" w:themeFill="background1"/>
        </w:rPr>
        <w:t xml:space="preserve"> Tādējādi secināms, ka lēmums par ārpusģimenes aprūpes nodrošināšanu bērnam pieņemams tikai pēc bāriņtiesas koleģiālā lēmuma aizgādības lietā.</w:t>
      </w:r>
    </w:p>
  </w:footnote>
  <w:footnote w:id="8">
    <w:p w14:paraId="12E174D5" w14:textId="39DD2896" w:rsidR="00472D5B" w:rsidRPr="00A06018" w:rsidRDefault="00472D5B" w:rsidP="00656E76">
      <w:pPr>
        <w:shd w:val="clear" w:color="auto" w:fill="FFFFFF"/>
        <w:rPr>
          <w:rFonts w:cs="Times New Roman"/>
          <w:sz w:val="20"/>
          <w:szCs w:val="20"/>
        </w:rPr>
      </w:pPr>
      <w:r w:rsidRPr="00475F9C">
        <w:rPr>
          <w:rStyle w:val="FootnoteReference"/>
          <w:rFonts w:cs="Times New Roman"/>
          <w:sz w:val="18"/>
          <w:szCs w:val="18"/>
        </w:rPr>
        <w:footnoteRef/>
      </w:r>
      <w:r>
        <w:rPr>
          <w:rFonts w:eastAsia="Times New Roman" w:cs="Times New Roman"/>
          <w:bCs/>
          <w:sz w:val="20"/>
          <w:szCs w:val="20"/>
          <w:lang w:eastAsia="lv-LV"/>
        </w:rPr>
        <w:t xml:space="preserve"> </w:t>
      </w:r>
      <w:r w:rsidRPr="00A06018">
        <w:rPr>
          <w:rFonts w:eastAsia="Times New Roman" w:cs="Times New Roman"/>
          <w:bCs/>
          <w:sz w:val="20"/>
          <w:szCs w:val="20"/>
          <w:lang w:eastAsia="lv-LV"/>
        </w:rPr>
        <w:t xml:space="preserve">Ministru kabineta noteikumu projektu “Audžuģimenes noteikumi” un “Ārpusģimenes aprūpes atbalsta centra noteikumi” sākotnējās ietekmes novērtējuma ziņojums (anotācija). (turpmāk - Anotācija) </w:t>
      </w:r>
      <w:r w:rsidRPr="00A06018">
        <w:rPr>
          <w:rFonts w:cs="Times New Roman"/>
          <w:sz w:val="20"/>
          <w:szCs w:val="20"/>
        </w:rPr>
        <w:t xml:space="preserve">3.lpp </w:t>
      </w:r>
    </w:p>
    <w:p w14:paraId="6E4BBCDC" w14:textId="77777777" w:rsidR="00472D5B" w:rsidRPr="00A06018" w:rsidRDefault="00472D5B" w:rsidP="00656E76">
      <w:pPr>
        <w:shd w:val="clear" w:color="auto" w:fill="FFFFFF"/>
        <w:rPr>
          <w:sz w:val="20"/>
          <w:szCs w:val="20"/>
        </w:rPr>
      </w:pPr>
      <w:r w:rsidRPr="00A06018">
        <w:rPr>
          <w:rFonts w:cs="Times New Roman"/>
          <w:sz w:val="20"/>
          <w:szCs w:val="20"/>
        </w:rPr>
        <w:t>Skatīts: http://tap.mk.gov.lv/lv/mk/tap/?pid=40458110</w:t>
      </w:r>
    </w:p>
  </w:footnote>
  <w:footnote w:id="9">
    <w:p w14:paraId="6A992793" w14:textId="3CD3B299" w:rsidR="00472D5B" w:rsidRPr="00F330F9" w:rsidRDefault="00472D5B" w:rsidP="006D62EC">
      <w:pPr>
        <w:pStyle w:val="FootnoteText"/>
        <w:rPr>
          <w:rFonts w:ascii="Times New Roman" w:hAnsi="Times New Roman" w:cs="Times New Roman"/>
        </w:rPr>
      </w:pPr>
      <w:r w:rsidRPr="00A06018">
        <w:rPr>
          <w:rStyle w:val="FootnoteReference"/>
          <w:rFonts w:ascii="Times New Roman" w:hAnsi="Times New Roman" w:cs="Times New Roman"/>
        </w:rPr>
        <w:footnoteRef/>
      </w:r>
      <w:r>
        <w:rPr>
          <w:rFonts w:ascii="Times New Roman" w:hAnsi="Times New Roman" w:cs="Times New Roman"/>
        </w:rPr>
        <w:t xml:space="preserve"> </w:t>
      </w:r>
      <w:r w:rsidRPr="00F330F9">
        <w:rPr>
          <w:rFonts w:ascii="Times New Roman" w:hAnsi="Times New Roman" w:cs="Times New Roman"/>
        </w:rPr>
        <w:t>Anotācija 5lpp. Skatīts: http://tap.mk.gov.lv/lv/mk/tap/?pid=40458110</w:t>
      </w:r>
    </w:p>
  </w:footnote>
  <w:footnote w:id="10">
    <w:p w14:paraId="109022B9" w14:textId="783AD991" w:rsidR="00472D5B" w:rsidRPr="00F330F9" w:rsidRDefault="00472D5B" w:rsidP="007316FC">
      <w:pPr>
        <w:pStyle w:val="FootnoteText"/>
        <w:rPr>
          <w:rFonts w:ascii="Times New Roman" w:hAnsi="Times New Roman" w:cs="Times New Roman"/>
        </w:rPr>
      </w:pPr>
      <w:r w:rsidRPr="00F330F9">
        <w:rPr>
          <w:rStyle w:val="FootnoteReference"/>
          <w:rFonts w:ascii="Times New Roman" w:hAnsi="Times New Roman" w:cs="Times New Roman"/>
        </w:rPr>
        <w:footnoteRef/>
      </w:r>
      <w:r>
        <w:rPr>
          <w:rFonts w:ascii="Times New Roman" w:hAnsi="Times New Roman" w:cs="Times New Roman"/>
        </w:rPr>
        <w:t xml:space="preserve"> </w:t>
      </w:r>
      <w:r w:rsidRPr="00F330F9">
        <w:rPr>
          <w:rFonts w:ascii="Times New Roman" w:hAnsi="Times New Roman" w:cs="Times New Roman"/>
        </w:rPr>
        <w:t xml:space="preserve">Anotācija 3 lpp. Skatīts: </w:t>
      </w:r>
      <w:proofErr w:type="spellStart"/>
      <w:r w:rsidRPr="00F330F9">
        <w:rPr>
          <w:rFonts w:ascii="Times New Roman" w:hAnsi="Times New Roman" w:cs="Times New Roman"/>
        </w:rPr>
        <w:t>t</w:t>
      </w:r>
      <w:r w:rsidRPr="00F330F9">
        <w:rPr>
          <w:rFonts w:ascii="Times New Roman" w:hAnsi="Times New Roman" w:cs="Times New Roman"/>
          <w:shd w:val="clear" w:color="auto" w:fill="FFFFFF"/>
        </w:rPr>
        <w:t>ap.mk.gov.lv</w:t>
      </w:r>
      <w:proofErr w:type="spellEnd"/>
      <w:r w:rsidRPr="00F330F9">
        <w:rPr>
          <w:rFonts w:ascii="Times New Roman" w:hAnsi="Times New Roman" w:cs="Times New Roman"/>
          <w:shd w:val="clear" w:color="auto" w:fill="FFFFFF"/>
        </w:rPr>
        <w:t>/</w:t>
      </w:r>
      <w:proofErr w:type="spellStart"/>
      <w:r w:rsidRPr="00F330F9">
        <w:rPr>
          <w:rFonts w:ascii="Times New Roman" w:hAnsi="Times New Roman" w:cs="Times New Roman"/>
          <w:shd w:val="clear" w:color="auto" w:fill="FFFFFF"/>
        </w:rPr>
        <w:t>doc</w:t>
      </w:r>
      <w:proofErr w:type="spellEnd"/>
      <w:r w:rsidRPr="00F330F9">
        <w:rPr>
          <w:rFonts w:ascii="Times New Roman" w:hAnsi="Times New Roman" w:cs="Times New Roman"/>
          <w:shd w:val="clear" w:color="auto" w:fill="FFFFFF"/>
        </w:rPr>
        <w:t>/2018_05/LManot_290518_AC_AG.551.docx</w:t>
      </w:r>
    </w:p>
  </w:footnote>
  <w:footnote w:id="11">
    <w:p w14:paraId="0490D167" w14:textId="15C99DFA" w:rsidR="00472D5B" w:rsidRDefault="00472D5B" w:rsidP="00A91E18">
      <w:pPr>
        <w:pStyle w:val="FootnoteText"/>
      </w:pPr>
      <w:r w:rsidRPr="00F330F9">
        <w:rPr>
          <w:rStyle w:val="FootnoteReference"/>
          <w:rFonts w:ascii="Times New Roman" w:hAnsi="Times New Roman" w:cs="Times New Roman"/>
        </w:rPr>
        <w:footnoteRef/>
      </w:r>
      <w:r>
        <w:rPr>
          <w:rFonts w:ascii="Times New Roman" w:hAnsi="Times New Roman" w:cs="Times New Roman"/>
        </w:rPr>
        <w:t xml:space="preserve"> </w:t>
      </w:r>
      <w:r w:rsidRPr="00F330F9">
        <w:rPr>
          <w:rFonts w:ascii="Times New Roman" w:hAnsi="Times New Roman" w:cs="Times New Roman"/>
        </w:rPr>
        <w:t>Audžuģimenes noteikumu 49.punkts</w:t>
      </w:r>
    </w:p>
  </w:footnote>
  <w:footnote w:id="12">
    <w:p w14:paraId="42BE06C1" w14:textId="37535BDC" w:rsidR="00472D5B" w:rsidRPr="00FA39B4" w:rsidRDefault="00472D5B" w:rsidP="00900E81">
      <w:pPr>
        <w:pStyle w:val="FootnoteText"/>
        <w:rPr>
          <w:rFonts w:ascii="Times New Roman" w:hAnsi="Times New Roman" w:cs="Times New Roman"/>
        </w:rPr>
      </w:pPr>
      <w:r w:rsidRPr="007E3BC0">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Audžuģimenes noteikumu 25.</w:t>
      </w:r>
      <w:proofErr w:type="gramStart"/>
      <w:r w:rsidRPr="00FA39B4">
        <w:rPr>
          <w:rFonts w:ascii="Times New Roman" w:hAnsi="Times New Roman" w:cs="Times New Roman"/>
        </w:rPr>
        <w:t>punkts-  L</w:t>
      </w:r>
      <w:proofErr w:type="gramEnd"/>
      <w:r w:rsidRPr="00FA39B4">
        <w:rPr>
          <w:rFonts w:ascii="Times New Roman" w:hAnsi="Times New Roman" w:cs="Times New Roman"/>
        </w:rPr>
        <w:t>ēmumu par audžuģimenes statusu pieņem bāriņtiesa, kuras darbības teritorijā deklarēta laulāto (personas) dzīvesvieta. Ja laulāto dzīvesvieta deklarēta dažādu pašvaldību administratīvajās teritorijās, lēmumu par audžuģimenes statusu pieņem tās pašvaldības bāriņtiesa, kuras darbības teritorijā ir deklarēta viena no laulāto dzīvesvietām un laulātie faktiski dzīvo.</w:t>
      </w:r>
    </w:p>
  </w:footnote>
  <w:footnote w:id="13">
    <w:p w14:paraId="0F15E5A5" w14:textId="58A0AE47" w:rsidR="00472D5B" w:rsidRPr="00FA39B4" w:rsidRDefault="00472D5B" w:rsidP="00900E81">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Iesniegumam jābūt noformētam atbilstoši Audžuģimenes noteikumu 1.pielikumam</w:t>
      </w:r>
    </w:p>
  </w:footnote>
  <w:footnote w:id="14">
    <w:p w14:paraId="5617A203" w14:textId="77777777" w:rsidR="00472D5B" w:rsidRPr="00E81B09" w:rsidRDefault="00472D5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Anotācija 6.</w:t>
      </w:r>
      <w:r w:rsidRPr="00F330F9">
        <w:rPr>
          <w:rFonts w:ascii="Times New Roman" w:hAnsi="Times New Roman" w:cs="Times New Roman"/>
        </w:rPr>
        <w:t xml:space="preserve">lpp. Skatīts: </w:t>
      </w:r>
      <w:hyperlink r:id="rId1" w:history="1">
        <w:r w:rsidRPr="00E81B09">
          <w:rPr>
            <w:rStyle w:val="Hyperlink"/>
            <w:rFonts w:ascii="Times New Roman" w:hAnsi="Times New Roman" w:cs="Times New Roman"/>
            <w:color w:val="auto"/>
            <w:u w:val="none"/>
          </w:rPr>
          <w:t>http://tap.mk.gov.lv/lv/mk/tap/?pid=40458110</w:t>
        </w:r>
      </w:hyperlink>
    </w:p>
    <w:p w14:paraId="63AF3A55" w14:textId="1110C56A" w:rsidR="00472D5B" w:rsidRDefault="00472D5B" w:rsidP="00E81B09">
      <w:pPr>
        <w:pStyle w:val="NormalWeb"/>
        <w:tabs>
          <w:tab w:val="left" w:pos="284"/>
          <w:tab w:val="left" w:pos="993"/>
        </w:tabs>
        <w:spacing w:before="0" w:beforeAutospacing="0" w:after="0" w:afterAutospacing="0"/>
        <w:jc w:val="both"/>
      </w:pPr>
      <w:r w:rsidRPr="00E81B09">
        <w:rPr>
          <w:i/>
          <w:sz w:val="20"/>
          <w:szCs w:val="20"/>
        </w:rPr>
        <w:t xml:space="preserve">Psihiatram savā atzinumā būtu jānorāda vai personai ir vidēji, mēreni, smagi vai ļoti smagi izteikti psihiskie traucējumi, kā arī jānorāda informācija par speciālo (psihiatrisko) kontrindikāciju esību, proti, vai personai ir terapeitiski rezistenti </w:t>
      </w:r>
      <w:proofErr w:type="spellStart"/>
      <w:r w:rsidRPr="00E81B09">
        <w:rPr>
          <w:i/>
          <w:sz w:val="20"/>
          <w:szCs w:val="20"/>
        </w:rPr>
        <w:t>psihotiski</w:t>
      </w:r>
      <w:proofErr w:type="spellEnd"/>
      <w:r w:rsidRPr="00E81B09">
        <w:rPr>
          <w:i/>
          <w:sz w:val="20"/>
          <w:szCs w:val="20"/>
        </w:rPr>
        <w:t xml:space="preserve"> traucējumi, kuru dēļ persona ir bīstama apkārtējiem vai sev (augsts agresijas vai </w:t>
      </w:r>
      <w:proofErr w:type="spellStart"/>
      <w:r w:rsidRPr="00E81B09">
        <w:rPr>
          <w:i/>
          <w:sz w:val="20"/>
          <w:szCs w:val="20"/>
        </w:rPr>
        <w:t>autoagresijas</w:t>
      </w:r>
      <w:proofErr w:type="spellEnd"/>
      <w:r w:rsidRPr="00E81B09">
        <w:rPr>
          <w:i/>
          <w:sz w:val="20"/>
          <w:szCs w:val="20"/>
        </w:rPr>
        <w:t xml:space="preserve"> risks); antisociāla, emocionāli labila, </w:t>
      </w:r>
      <w:proofErr w:type="spellStart"/>
      <w:r w:rsidRPr="00E81B09">
        <w:rPr>
          <w:i/>
          <w:sz w:val="20"/>
          <w:szCs w:val="20"/>
        </w:rPr>
        <w:t>paranoida</w:t>
      </w:r>
      <w:proofErr w:type="spellEnd"/>
      <w:r w:rsidRPr="00E81B09">
        <w:rPr>
          <w:i/>
          <w:sz w:val="20"/>
          <w:szCs w:val="20"/>
        </w:rPr>
        <w:t xml:space="preserve"> personība, organiski personības un uzvedības traucējumi, persona ar augstu agresīvas (vardarbīga, destruktīva) uzvedības risku, patoloģisku tieksmju izbrīvēšanos; augstu pašnāvības risku; psihoaktīvu vielu atkarība ar aktīvu lietošanu;</w:t>
      </w:r>
    </w:p>
  </w:footnote>
  <w:footnote w:id="15">
    <w:p w14:paraId="545DC8A3" w14:textId="77777777" w:rsidR="00472D5B" w:rsidRDefault="00472D5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Anotācija 6.</w:t>
      </w:r>
      <w:r w:rsidRPr="00F330F9">
        <w:rPr>
          <w:rFonts w:ascii="Times New Roman" w:hAnsi="Times New Roman" w:cs="Times New Roman"/>
        </w:rPr>
        <w:t xml:space="preserve">lpp. Skatīts: </w:t>
      </w:r>
      <w:hyperlink r:id="rId2" w:history="1">
        <w:r w:rsidRPr="00E81B09">
          <w:rPr>
            <w:rStyle w:val="Hyperlink"/>
            <w:rFonts w:ascii="Times New Roman" w:hAnsi="Times New Roman" w:cs="Times New Roman"/>
            <w:color w:val="auto"/>
            <w:u w:val="none"/>
          </w:rPr>
          <w:t>http://tap.mk.gov.lv/lv/mk/tap/?pid=40458110</w:t>
        </w:r>
      </w:hyperlink>
    </w:p>
    <w:p w14:paraId="2CE6F56D" w14:textId="790C6386" w:rsidR="00472D5B" w:rsidRPr="00E81B09" w:rsidRDefault="00472D5B">
      <w:pPr>
        <w:pStyle w:val="FootnoteText"/>
        <w:rPr>
          <w:i/>
        </w:rPr>
      </w:pPr>
      <w:r w:rsidRPr="00E81B09">
        <w:rPr>
          <w:rFonts w:ascii="Times New Roman" w:hAnsi="Times New Roman" w:cs="Times New Roman"/>
          <w:i/>
        </w:rPr>
        <w:t>Narkologs savā atzinumā norāda,</w:t>
      </w:r>
      <w:r>
        <w:rPr>
          <w:rFonts w:ascii="Times New Roman" w:hAnsi="Times New Roman" w:cs="Times New Roman"/>
          <w:i/>
        </w:rPr>
        <w:t xml:space="preserve"> </w:t>
      </w:r>
      <w:r w:rsidRPr="00E81B09">
        <w:rPr>
          <w:rFonts w:ascii="Times New Roman" w:hAnsi="Times New Roman" w:cs="Times New Roman"/>
          <w:i/>
        </w:rPr>
        <w:t>vai personai ir atkarības, kā arī vai persona ir ārstējusies no atkarību izraisošo vielu lietošanas.</w:t>
      </w:r>
    </w:p>
  </w:footnote>
  <w:footnote w:id="16">
    <w:p w14:paraId="336212C4" w14:textId="6B96F48A" w:rsidR="00472D5B" w:rsidRPr="00FA39B4" w:rsidRDefault="00472D5B" w:rsidP="00900E81">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Audžuģimenes noteikumu 15.punkts</w:t>
      </w:r>
    </w:p>
  </w:footnote>
  <w:footnote w:id="17">
    <w:p w14:paraId="5476BD92" w14:textId="22FAC599" w:rsidR="00472D5B" w:rsidRPr="00FA39B4" w:rsidRDefault="00472D5B" w:rsidP="008D3D6E">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Audžuģimenes noteikumu 16.punkts</w:t>
      </w:r>
    </w:p>
  </w:footnote>
  <w:footnote w:id="18">
    <w:p w14:paraId="6A53781B" w14:textId="4C66A67F" w:rsidR="00472D5B" w:rsidRPr="00FA39B4" w:rsidRDefault="00472D5B" w:rsidP="008D3D6E">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Audžuģimenes noteikumu16.3.-16.4.apakšpunkts</w:t>
      </w:r>
      <w:r>
        <w:rPr>
          <w:rFonts w:ascii="Times New Roman" w:hAnsi="Times New Roman" w:cs="Times New Roman"/>
        </w:rPr>
        <w:t xml:space="preserve">. </w:t>
      </w:r>
    </w:p>
  </w:footnote>
  <w:footnote w:id="19">
    <w:p w14:paraId="1F339D7F" w14:textId="6F8F9ABB" w:rsidR="00472D5B" w:rsidRPr="00CE7BB3" w:rsidRDefault="00472D5B" w:rsidP="00E07496">
      <w:pPr>
        <w:pStyle w:val="FootnoteText"/>
        <w:rPr>
          <w:rFonts w:ascii="Times New Roman" w:hAnsi="Times New Roman" w:cs="Times New Roman"/>
        </w:rPr>
      </w:pPr>
      <w:r w:rsidRPr="004E5412">
        <w:rPr>
          <w:rStyle w:val="FootnoteReference"/>
        </w:rPr>
        <w:footnoteRef/>
      </w:r>
      <w:r>
        <w:rPr>
          <w:rFonts w:ascii="Times New Roman" w:hAnsi="Times New Roman" w:cs="Times New Roman"/>
        </w:rPr>
        <w:t xml:space="preserve"> </w:t>
      </w:r>
      <w:r w:rsidRPr="00CE7BB3">
        <w:rPr>
          <w:rFonts w:ascii="Times New Roman" w:hAnsi="Times New Roman" w:cs="Times New Roman"/>
        </w:rPr>
        <w:t>Audžuģimen</w:t>
      </w:r>
      <w:r>
        <w:rPr>
          <w:rFonts w:ascii="Times New Roman" w:hAnsi="Times New Roman" w:cs="Times New Roman"/>
        </w:rPr>
        <w:t>e</w:t>
      </w:r>
      <w:r w:rsidRPr="00CE7BB3">
        <w:rPr>
          <w:rFonts w:ascii="Times New Roman" w:hAnsi="Times New Roman" w:cs="Times New Roman"/>
        </w:rPr>
        <w:t>s noteikumu 17.punkts</w:t>
      </w:r>
    </w:p>
  </w:footnote>
  <w:footnote w:id="20">
    <w:p w14:paraId="1A2DC404" w14:textId="77777777" w:rsidR="00472D5B" w:rsidRPr="00CE7BB3" w:rsidRDefault="00472D5B">
      <w:pPr>
        <w:pStyle w:val="FootnoteText"/>
        <w:rPr>
          <w:rFonts w:ascii="Times New Roman" w:hAnsi="Times New Roman" w:cs="Times New Roman"/>
        </w:rPr>
      </w:pPr>
      <w:r w:rsidRPr="00CE7BB3">
        <w:rPr>
          <w:rStyle w:val="FootnoteReference"/>
          <w:rFonts w:ascii="Times New Roman" w:hAnsi="Times New Roman" w:cs="Times New Roman"/>
        </w:rPr>
        <w:footnoteRef/>
      </w:r>
      <w:r w:rsidRPr="00CE7BB3">
        <w:rPr>
          <w:rFonts w:ascii="Times New Roman" w:hAnsi="Times New Roman" w:cs="Times New Roman"/>
        </w:rPr>
        <w:t xml:space="preserve"> Audžuģimenes noteikumu 18.punkts</w:t>
      </w:r>
    </w:p>
  </w:footnote>
  <w:footnote w:id="21">
    <w:p w14:paraId="68C58DBD" w14:textId="77777777" w:rsidR="00472D5B" w:rsidRPr="00713D1A" w:rsidRDefault="00472D5B" w:rsidP="00770D66">
      <w:pPr>
        <w:pStyle w:val="FootnoteText"/>
        <w:rPr>
          <w:rFonts w:ascii="Times New Roman" w:hAnsi="Times New Roman" w:cs="Times New Roman"/>
        </w:rPr>
      </w:pPr>
      <w:r w:rsidRPr="00CE7BB3">
        <w:rPr>
          <w:rStyle w:val="FootnoteReference"/>
          <w:rFonts w:ascii="Times New Roman" w:hAnsi="Times New Roman" w:cs="Times New Roman"/>
        </w:rPr>
        <w:footnoteRef/>
      </w:r>
      <w:r>
        <w:rPr>
          <w:rFonts w:ascii="Times New Roman" w:hAnsi="Times New Roman" w:cs="Times New Roman"/>
        </w:rPr>
        <w:t xml:space="preserve"> Atbalsta centra noteikumu</w:t>
      </w:r>
      <w:r w:rsidRPr="00713D1A">
        <w:rPr>
          <w:rFonts w:ascii="Times New Roman" w:hAnsi="Times New Roman" w:cs="Times New Roman"/>
        </w:rPr>
        <w:t>13.punkts</w:t>
      </w:r>
    </w:p>
  </w:footnote>
  <w:footnote w:id="22">
    <w:p w14:paraId="7DDB8604" w14:textId="17811B6F" w:rsidR="00472D5B" w:rsidRPr="00CE7BB3" w:rsidRDefault="00472D5B" w:rsidP="000B0C2A">
      <w:pPr>
        <w:pStyle w:val="FootnoteText"/>
        <w:rPr>
          <w:rFonts w:ascii="Times New Roman" w:hAnsi="Times New Roman" w:cs="Times New Roman"/>
        </w:rPr>
      </w:pPr>
      <w:r w:rsidRPr="00CE7BB3">
        <w:rPr>
          <w:rStyle w:val="FootnoteReference"/>
          <w:rFonts w:ascii="Times New Roman" w:hAnsi="Times New Roman" w:cs="Times New Roman"/>
        </w:rPr>
        <w:footnoteRef/>
      </w:r>
      <w:r>
        <w:rPr>
          <w:rFonts w:ascii="Times New Roman" w:hAnsi="Times New Roman" w:cs="Times New Roman"/>
        </w:rPr>
        <w:t xml:space="preserve"> </w:t>
      </w:r>
      <w:r w:rsidRPr="00CE7BB3">
        <w:rPr>
          <w:rFonts w:ascii="Times New Roman" w:hAnsi="Times New Roman" w:cs="Times New Roman"/>
        </w:rPr>
        <w:t>Atbalsta centru noteikumu 12.4 un 12.5. punkts</w:t>
      </w:r>
    </w:p>
  </w:footnote>
  <w:footnote w:id="23">
    <w:p w14:paraId="69B1390B" w14:textId="30135208" w:rsidR="00472D5B" w:rsidRPr="00D661FE" w:rsidRDefault="00472D5B" w:rsidP="006312BF">
      <w:pPr>
        <w:pStyle w:val="FootnoteText"/>
        <w:rPr>
          <w:rFonts w:ascii="Times New Roman" w:hAnsi="Times New Roman" w:cs="Times New Roman"/>
        </w:rPr>
      </w:pPr>
      <w:r w:rsidRPr="00D661FE">
        <w:rPr>
          <w:rStyle w:val="FootnoteReference"/>
          <w:rFonts w:ascii="Times New Roman" w:hAnsi="Times New Roman" w:cs="Times New Roman"/>
        </w:rPr>
        <w:footnoteRef/>
      </w:r>
      <w:r>
        <w:rPr>
          <w:rFonts w:ascii="Times New Roman" w:hAnsi="Times New Roman" w:cs="Times New Roman"/>
        </w:rPr>
        <w:t xml:space="preserve"> </w:t>
      </w:r>
      <w:r w:rsidRPr="00D661FE">
        <w:rPr>
          <w:rFonts w:ascii="Times New Roman" w:hAnsi="Times New Roman" w:cs="Times New Roman"/>
        </w:rPr>
        <w:t>Audžuģimenes noteikumu 22.punkts</w:t>
      </w:r>
    </w:p>
  </w:footnote>
  <w:footnote w:id="24">
    <w:p w14:paraId="4EE642EC" w14:textId="5C1C99E7" w:rsidR="00472D5B" w:rsidRPr="00B54EF0" w:rsidRDefault="00472D5B">
      <w:pPr>
        <w:pStyle w:val="FootnoteText"/>
        <w:rPr>
          <w:rFonts w:ascii="Times New Roman" w:hAnsi="Times New Roman" w:cs="Times New Roman"/>
          <w:shd w:val="clear" w:color="auto" w:fill="FFFFFF" w:themeFill="background1"/>
        </w:rPr>
      </w:pPr>
      <w:r>
        <w:rPr>
          <w:rStyle w:val="FootnoteReference"/>
        </w:rPr>
        <w:footnoteRef/>
      </w:r>
      <w:r>
        <w:rPr>
          <w:rFonts w:ascii="Times New Roman" w:hAnsi="Times New Roman" w:cs="Times New Roman"/>
          <w:shd w:val="clear" w:color="auto" w:fill="FFFFFF" w:themeFill="background1"/>
        </w:rPr>
        <w:t xml:space="preserve"> </w:t>
      </w:r>
      <w:r w:rsidRPr="00B54EF0">
        <w:rPr>
          <w:rFonts w:ascii="Times New Roman" w:hAnsi="Times New Roman" w:cs="Times New Roman"/>
          <w:shd w:val="clear" w:color="auto" w:fill="FFFFFF" w:themeFill="background1"/>
        </w:rPr>
        <w:t>Atbilstoši 22.11.2017. grozījumiem Bāriņtiesu likumā (25.</w:t>
      </w:r>
      <w:r w:rsidRPr="00B54EF0">
        <w:rPr>
          <w:rFonts w:ascii="Times New Roman" w:hAnsi="Times New Roman" w:cs="Times New Roman"/>
          <w:shd w:val="clear" w:color="auto" w:fill="FFFFFF" w:themeFill="background1"/>
          <w:vertAlign w:val="superscript"/>
        </w:rPr>
        <w:t>1</w:t>
      </w:r>
      <w:r w:rsidRPr="00B54EF0">
        <w:rPr>
          <w:rFonts w:ascii="Times New Roman" w:hAnsi="Times New Roman" w:cs="Times New Roman"/>
          <w:shd w:val="clear" w:color="auto" w:fill="FFFFFF" w:themeFill="background1"/>
        </w:rPr>
        <w:t xml:space="preserve"> pants), kas </w:t>
      </w:r>
      <w:r w:rsidRPr="005527E5">
        <w:rPr>
          <w:rFonts w:ascii="Times New Roman" w:hAnsi="Times New Roman" w:cs="Times New Roman"/>
          <w:b/>
          <w:shd w:val="clear" w:color="auto" w:fill="FFFFFF" w:themeFill="background1"/>
        </w:rPr>
        <w:t>stāsies spēkā 01.09.2018</w:t>
      </w:r>
      <w:r w:rsidRPr="00B54EF0">
        <w:rPr>
          <w:rFonts w:ascii="Times New Roman" w:hAnsi="Times New Roman" w:cs="Times New Roman"/>
          <w:shd w:val="clear" w:color="auto" w:fill="FFFFFF" w:themeFill="background1"/>
        </w:rPr>
        <w:t>., informāciju par audžuģimenē ievietotajiem bērniem un audžuģimenēm bāriņtiesas reģistrē Audžuģimeņu informācijas sistēmā, kas ir valsts informācijas sistēmas "Integrētā iekšlietu informācijas sistēma" sastāvdaļa.</w:t>
      </w:r>
    </w:p>
  </w:footnote>
  <w:footnote w:id="25">
    <w:p w14:paraId="72A22F19" w14:textId="1FD3056F" w:rsidR="00472D5B" w:rsidRPr="006254EA" w:rsidRDefault="00472D5B" w:rsidP="000B0C2A">
      <w:pPr>
        <w:pStyle w:val="FootnoteText"/>
        <w:rPr>
          <w:rFonts w:ascii="Times New Roman" w:hAnsi="Times New Roman" w:cs="Times New Roman"/>
        </w:rPr>
      </w:pPr>
      <w:r w:rsidRPr="006254EA">
        <w:rPr>
          <w:rStyle w:val="FootnoteReference"/>
          <w:rFonts w:ascii="Times New Roman" w:hAnsi="Times New Roman" w:cs="Times New Roman"/>
        </w:rPr>
        <w:footnoteRef/>
      </w:r>
      <w:r>
        <w:rPr>
          <w:rFonts w:ascii="Times New Roman" w:hAnsi="Times New Roman" w:cs="Times New Roman"/>
        </w:rPr>
        <w:t xml:space="preserve"> </w:t>
      </w:r>
      <w:r w:rsidRPr="006254EA">
        <w:rPr>
          <w:rFonts w:ascii="Times New Roman" w:hAnsi="Times New Roman" w:cs="Times New Roman"/>
        </w:rPr>
        <w:t>Audžuģimenes noteikumu 24.punkts</w:t>
      </w:r>
    </w:p>
  </w:footnote>
  <w:footnote w:id="26">
    <w:p w14:paraId="52F5CA57" w14:textId="1A485BAF" w:rsidR="00472D5B" w:rsidRPr="00FA39B4" w:rsidRDefault="00472D5B" w:rsidP="006F037D">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t>
      </w:r>
      <w:r w:rsidRPr="00FA39B4">
        <w:rPr>
          <w:rFonts w:ascii="Times New Roman" w:hAnsi="Times New Roman" w:cs="Times New Roman"/>
        </w:rPr>
        <w:t>Audžuģimenes noteikumu 42.punkts “</w:t>
      </w:r>
      <w:r w:rsidRPr="00FA39B4">
        <w:rPr>
          <w:rFonts w:ascii="Times New Roman" w:eastAsia="Times New Roman" w:hAnsi="Times New Roman" w:cs="Times New Roman"/>
          <w:lang w:eastAsia="lv-LV"/>
        </w:rPr>
        <w:t>Lēmumu par specializētās audžuģimenes statusu pieņem bāriņtiesa</w:t>
      </w:r>
      <w:r w:rsidRPr="00FA39B4">
        <w:rPr>
          <w:rFonts w:ascii="Times New Roman" w:eastAsia="Times New Roman" w:hAnsi="Times New Roman" w:cs="Times New Roman"/>
          <w:b/>
          <w:bCs/>
          <w:lang w:eastAsia="lv-LV"/>
        </w:rPr>
        <w:t>,</w:t>
      </w:r>
      <w:r w:rsidRPr="00FA39B4">
        <w:rPr>
          <w:rFonts w:ascii="Times New Roman" w:eastAsia="Times New Roman" w:hAnsi="Times New Roman" w:cs="Times New Roman"/>
          <w:lang w:eastAsia="lv-LV"/>
        </w:rPr>
        <w:t xml:space="preserve"> kuras darbības teritorijā deklarēta audžuģimenes dzīvesvieta.</w:t>
      </w:r>
      <w:r w:rsidRPr="00FA39B4">
        <w:rPr>
          <w:rFonts w:ascii="Times New Roman" w:hAnsi="Times New Roman" w:cs="Times New Roman"/>
        </w:rPr>
        <w:t>”</w:t>
      </w:r>
    </w:p>
  </w:footnote>
  <w:footnote w:id="27">
    <w:p w14:paraId="3A6059FA" w14:textId="40864A8B" w:rsidR="00472D5B" w:rsidRPr="00FA39B4" w:rsidRDefault="00472D5B" w:rsidP="006F037D">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Iesniegumam jābūt noformētam atbilstoši Audžuģimenes noteikumu 3. pielikumam</w:t>
      </w:r>
    </w:p>
  </w:footnote>
  <w:footnote w:id="28">
    <w:p w14:paraId="1D6894A7" w14:textId="6567D8A9" w:rsidR="00472D5B" w:rsidRPr="00FA39B4" w:rsidRDefault="00472D5B" w:rsidP="006F037D">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Audžuģimenes noteikumu</w:t>
      </w:r>
      <w:r w:rsidRPr="00FA39B4">
        <w:rPr>
          <w:rFonts w:ascii="Times New Roman" w:hAnsi="Times New Roman" w:cs="Times New Roman"/>
        </w:rPr>
        <w:t xml:space="preserve"> 31.punkts</w:t>
      </w:r>
    </w:p>
  </w:footnote>
  <w:footnote w:id="29">
    <w:p w14:paraId="501B936C" w14:textId="77777777" w:rsidR="00472D5B" w:rsidRPr="00FA39B4" w:rsidRDefault="00472D5B" w:rsidP="006F037D">
      <w:pPr>
        <w:pStyle w:val="FootnoteText"/>
        <w:rPr>
          <w:rFonts w:ascii="Times New Roman" w:hAnsi="Times New Roman" w:cs="Times New Roman"/>
        </w:rPr>
      </w:pPr>
      <w:r w:rsidRPr="00FA39B4">
        <w:rPr>
          <w:rStyle w:val="FootnoteReference"/>
          <w:rFonts w:ascii="Times New Roman" w:hAnsi="Times New Roman" w:cs="Times New Roman"/>
        </w:rPr>
        <w:footnoteRef/>
      </w:r>
      <w:r w:rsidRPr="00FA39B4">
        <w:rPr>
          <w:rFonts w:ascii="Times New Roman" w:hAnsi="Times New Roman" w:cs="Times New Roman"/>
        </w:rPr>
        <w:t>Audžuģimenes noteikumu 32.punkts</w:t>
      </w:r>
    </w:p>
  </w:footnote>
  <w:footnote w:id="30">
    <w:p w14:paraId="4CF37E62" w14:textId="77777777" w:rsidR="00472D5B" w:rsidRPr="00FA39B4" w:rsidRDefault="00472D5B" w:rsidP="00BD0CFB">
      <w:pPr>
        <w:pStyle w:val="FootnoteText"/>
        <w:rPr>
          <w:rFonts w:ascii="Times New Roman" w:hAnsi="Times New Roman" w:cs="Times New Roman"/>
        </w:rPr>
      </w:pPr>
      <w:r w:rsidRPr="00FA39B4">
        <w:rPr>
          <w:rStyle w:val="FootnoteReference"/>
          <w:rFonts w:ascii="Times New Roman" w:hAnsi="Times New Roman" w:cs="Times New Roman"/>
        </w:rPr>
        <w:footnoteRef/>
      </w:r>
      <w:r w:rsidRPr="00FA39B4">
        <w:rPr>
          <w:rFonts w:ascii="Times New Roman" w:hAnsi="Times New Roman" w:cs="Times New Roman"/>
        </w:rPr>
        <w:t>Audžuģimenes noteikumu 33.punkts</w:t>
      </w:r>
    </w:p>
  </w:footnote>
  <w:footnote w:id="31">
    <w:p w14:paraId="344461E0" w14:textId="77777777" w:rsidR="00472D5B" w:rsidRPr="00FA699A" w:rsidRDefault="00472D5B" w:rsidP="00196536">
      <w:pPr>
        <w:pStyle w:val="FootnoteText"/>
        <w:rPr>
          <w:rFonts w:ascii="Times New Roman" w:hAnsi="Times New Roman" w:cs="Times New Roman"/>
        </w:rPr>
      </w:pPr>
      <w:r w:rsidRPr="00FA699A">
        <w:rPr>
          <w:rStyle w:val="FootnoteReference"/>
          <w:rFonts w:ascii="Times New Roman" w:hAnsi="Times New Roman" w:cs="Times New Roman"/>
        </w:rPr>
        <w:footnoteRef/>
      </w:r>
      <w:r w:rsidRPr="00FA699A">
        <w:rPr>
          <w:rFonts w:ascii="Times New Roman" w:hAnsi="Times New Roman" w:cs="Times New Roman"/>
        </w:rPr>
        <w:t>Anotācija, 3 lpp. Skatīts: http://tap.mk.gov.lv/lv/mk/tap/?pid=404581103 lpp.</w:t>
      </w:r>
    </w:p>
  </w:footnote>
  <w:footnote w:id="32">
    <w:p w14:paraId="3E6B93E9" w14:textId="77777777" w:rsidR="00472D5B" w:rsidRPr="00BD77EA" w:rsidRDefault="00472D5B">
      <w:pPr>
        <w:pStyle w:val="FootnoteText"/>
        <w:rPr>
          <w:rFonts w:ascii="Times New Roman" w:hAnsi="Times New Roman" w:cs="Times New Roman"/>
        </w:rPr>
      </w:pPr>
      <w:r>
        <w:rPr>
          <w:rStyle w:val="FootnoteReference"/>
        </w:rPr>
        <w:footnoteRef/>
      </w:r>
      <w:r>
        <w:t xml:space="preserve"> </w:t>
      </w:r>
      <w:r w:rsidRPr="00BD77EA">
        <w:rPr>
          <w:rFonts w:ascii="Times New Roman" w:hAnsi="Times New Roman" w:cs="Times New Roman"/>
        </w:rPr>
        <w:t>Audžuģimenes noteikumu 34. punkts, Atbalsta centra noteikumu 13.punkts.</w:t>
      </w:r>
    </w:p>
  </w:footnote>
  <w:footnote w:id="33">
    <w:p w14:paraId="40161AB3" w14:textId="5394CFBE" w:rsidR="00472D5B" w:rsidRPr="00FA39B4" w:rsidRDefault="00472D5B" w:rsidP="00376153">
      <w:pPr>
        <w:pStyle w:val="FootnoteText"/>
        <w:rPr>
          <w:rFonts w:ascii="Times New Roman" w:hAnsi="Times New Roman" w:cs="Times New Roman"/>
        </w:rPr>
      </w:pPr>
      <w:r w:rsidRPr="00475F9C">
        <w:rPr>
          <w:rStyle w:val="FootnoteReference"/>
          <w:rFonts w:ascii="Times New Roman" w:hAnsi="Times New Roman" w:cs="Times New Roman"/>
          <w:sz w:val="18"/>
        </w:rPr>
        <w:footnoteRef/>
      </w:r>
      <w:r>
        <w:rPr>
          <w:rFonts w:ascii="Times New Roman" w:hAnsi="Times New Roman" w:cs="Times New Roman"/>
        </w:rPr>
        <w:t xml:space="preserve"> </w:t>
      </w:r>
      <w:r w:rsidRPr="00FA39B4">
        <w:rPr>
          <w:rFonts w:ascii="Times New Roman" w:hAnsi="Times New Roman" w:cs="Times New Roman"/>
        </w:rPr>
        <w:t>Audžuģimenes noteikumu 35.punkts</w:t>
      </w:r>
    </w:p>
  </w:footnote>
  <w:footnote w:id="34">
    <w:p w14:paraId="1CC58822" w14:textId="0D68D029" w:rsidR="00472D5B" w:rsidRPr="00A719FE" w:rsidRDefault="00472D5B">
      <w:pPr>
        <w:pStyle w:val="FootnoteText"/>
        <w:rPr>
          <w:rFonts w:ascii="Times New Roman" w:hAnsi="Times New Roman" w:cs="Times New Roman"/>
        </w:rPr>
      </w:pPr>
      <w:r>
        <w:rPr>
          <w:rStyle w:val="FootnoteReference"/>
        </w:rPr>
        <w:footnoteRef/>
      </w:r>
      <w:r>
        <w:t xml:space="preserve">  </w:t>
      </w:r>
      <w:r w:rsidRPr="00A719FE">
        <w:rPr>
          <w:rFonts w:ascii="Times New Roman" w:hAnsi="Times New Roman" w:cs="Times New Roman"/>
        </w:rPr>
        <w:t xml:space="preserve">Atbilstoši Audžuģimenes </w:t>
      </w:r>
      <w:r>
        <w:rPr>
          <w:rFonts w:ascii="Times New Roman" w:hAnsi="Times New Roman" w:cs="Times New Roman"/>
        </w:rPr>
        <w:t>noteikumu 102. punktam. P</w:t>
      </w:r>
      <w:r w:rsidRPr="00A719FE">
        <w:rPr>
          <w:rFonts w:ascii="Times New Roman" w:hAnsi="Times New Roman" w:cs="Times New Roman"/>
        </w:rPr>
        <w:t xml:space="preserve">unktā </w:t>
      </w:r>
      <w:r>
        <w:rPr>
          <w:rFonts w:ascii="Times New Roman" w:hAnsi="Times New Roman" w:cs="Times New Roman"/>
        </w:rPr>
        <w:t xml:space="preserve">norādītā </w:t>
      </w:r>
      <w:r w:rsidRPr="00A719FE">
        <w:rPr>
          <w:rFonts w:ascii="Times New Roman" w:hAnsi="Times New Roman" w:cs="Times New Roman"/>
        </w:rPr>
        <w:t xml:space="preserve">atsauce uz noteikumu 36.punktu ir tehniska kļūda un punkta redakcija piemērojama pēc būtības – </w:t>
      </w:r>
      <w:r>
        <w:rPr>
          <w:rFonts w:ascii="Times New Roman" w:hAnsi="Times New Roman" w:cs="Times New Roman"/>
        </w:rPr>
        <w:t xml:space="preserve">piemērojams 35.punkts un 4/pielikums. </w:t>
      </w:r>
      <w:r w:rsidRPr="00A719FE">
        <w:rPr>
          <w:rFonts w:ascii="Times New Roman" w:hAnsi="Times New Roman" w:cs="Times New Roman"/>
        </w:rPr>
        <w:t xml:space="preserve"> </w:t>
      </w:r>
    </w:p>
  </w:footnote>
  <w:footnote w:id="35">
    <w:p w14:paraId="2B0B22B0" w14:textId="7A87A22A" w:rsidR="00472D5B" w:rsidRPr="00FA39B4" w:rsidRDefault="00472D5B">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 xml:space="preserve">Atbalsta centra noteikumu 12.5. apakšpunkts </w:t>
      </w:r>
    </w:p>
  </w:footnote>
  <w:footnote w:id="36">
    <w:p w14:paraId="653E95B9" w14:textId="27F4289F" w:rsidR="00472D5B" w:rsidRPr="00FA39B4" w:rsidRDefault="00472D5B" w:rsidP="00D87B3E">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Audžuģimenes noteikumu 37-38</w:t>
      </w:r>
      <w:r>
        <w:rPr>
          <w:rFonts w:ascii="Times New Roman" w:hAnsi="Times New Roman" w:cs="Times New Roman"/>
        </w:rPr>
        <w:t>.</w:t>
      </w:r>
      <w:r w:rsidRPr="00FA39B4">
        <w:rPr>
          <w:rFonts w:ascii="Times New Roman" w:hAnsi="Times New Roman" w:cs="Times New Roman"/>
        </w:rPr>
        <w:t>punkts</w:t>
      </w:r>
    </w:p>
  </w:footnote>
  <w:footnote w:id="37">
    <w:p w14:paraId="2D02C79B" w14:textId="59CE52CC" w:rsidR="00472D5B" w:rsidRPr="00FA39B4" w:rsidRDefault="00472D5B" w:rsidP="00D87B3E">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Audžuģimenes noteikumu 39.punkts</w:t>
      </w:r>
    </w:p>
  </w:footnote>
  <w:footnote w:id="38">
    <w:p w14:paraId="5EB04047" w14:textId="39E2B7AF" w:rsidR="00472D5B" w:rsidRPr="00FA699A" w:rsidRDefault="00472D5B" w:rsidP="00D87B3E">
      <w:pPr>
        <w:pStyle w:val="FootnoteText"/>
        <w:rPr>
          <w:rFonts w:ascii="Times New Roman" w:hAnsi="Times New Roman" w:cs="Times New Roman"/>
        </w:rPr>
      </w:pPr>
      <w:r w:rsidRPr="00FA699A">
        <w:rPr>
          <w:rStyle w:val="FootnoteReference"/>
          <w:rFonts w:ascii="Times New Roman" w:hAnsi="Times New Roman" w:cs="Times New Roman"/>
        </w:rPr>
        <w:footnoteRef/>
      </w:r>
      <w:r>
        <w:rPr>
          <w:rFonts w:ascii="Times New Roman" w:hAnsi="Times New Roman" w:cs="Times New Roman"/>
        </w:rPr>
        <w:t xml:space="preserve"> </w:t>
      </w:r>
      <w:r w:rsidRPr="00FA699A">
        <w:rPr>
          <w:rFonts w:ascii="Times New Roman" w:hAnsi="Times New Roman" w:cs="Times New Roman"/>
        </w:rPr>
        <w:t>Audžuģimenes noteikumu 40.punkts</w:t>
      </w:r>
    </w:p>
  </w:footnote>
  <w:footnote w:id="39">
    <w:p w14:paraId="2A9EBBC3" w14:textId="15EDDE14" w:rsidR="00472D5B" w:rsidRPr="00FA39B4" w:rsidRDefault="00472D5B" w:rsidP="0066652F">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Audžuģimenes noteikumu</w:t>
      </w:r>
      <w:r w:rsidRPr="00FA39B4">
        <w:rPr>
          <w:rFonts w:ascii="Times New Roman" w:hAnsi="Times New Roman" w:cs="Times New Roman"/>
        </w:rPr>
        <w:t xml:space="preserve"> 52.punkts</w:t>
      </w:r>
    </w:p>
  </w:footnote>
  <w:footnote w:id="40">
    <w:p w14:paraId="2695E4C2" w14:textId="4A924267" w:rsidR="00472D5B" w:rsidRPr="00FA39B4" w:rsidRDefault="00472D5B" w:rsidP="00D96E70">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FA39B4">
        <w:rPr>
          <w:rFonts w:ascii="Times New Roman" w:hAnsi="Times New Roman" w:cs="Times New Roman"/>
        </w:rPr>
        <w:t>Audžuģimenes noteikumu 58.punkts</w:t>
      </w:r>
    </w:p>
  </w:footnote>
  <w:footnote w:id="41">
    <w:p w14:paraId="5F75B3CD" w14:textId="192F6157" w:rsidR="00472D5B" w:rsidRPr="00FA39B4" w:rsidRDefault="00472D5B" w:rsidP="004B5B61">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t>
      </w:r>
      <w:r w:rsidRPr="00FA39B4">
        <w:rPr>
          <w:rFonts w:ascii="Times New Roman" w:hAnsi="Times New Roman" w:cs="Times New Roman"/>
        </w:rPr>
        <w:t>Audžuģimenes noteikumu 55.punkts</w:t>
      </w:r>
    </w:p>
  </w:footnote>
  <w:footnote w:id="42">
    <w:p w14:paraId="417FAAB2" w14:textId="1E934EF7" w:rsidR="00472D5B" w:rsidRPr="008E28C1" w:rsidRDefault="00472D5B" w:rsidP="00EA2889">
      <w:pPr>
        <w:pStyle w:val="FootnoteText"/>
        <w:rPr>
          <w:rFonts w:ascii="Times New Roman" w:hAnsi="Times New Roman" w:cs="Times New Roman"/>
        </w:rPr>
      </w:pPr>
      <w:r w:rsidRPr="00FA39B4">
        <w:rPr>
          <w:rStyle w:val="FootnoteReference"/>
          <w:rFonts w:ascii="Times New Roman" w:hAnsi="Times New Roman" w:cs="Times New Roman"/>
        </w:rPr>
        <w:footnoteRef/>
      </w:r>
      <w:r>
        <w:rPr>
          <w:rFonts w:ascii="Times New Roman" w:hAnsi="Times New Roman" w:cs="Times New Roman"/>
        </w:rPr>
        <w:t xml:space="preserve"> </w:t>
      </w:r>
      <w:r w:rsidRPr="008E28C1">
        <w:rPr>
          <w:rFonts w:ascii="Times New Roman" w:hAnsi="Times New Roman" w:cs="Times New Roman"/>
        </w:rPr>
        <w:t>Atbalsta centra noteikumu 12.17.punkts</w:t>
      </w:r>
    </w:p>
  </w:footnote>
  <w:footnote w:id="43">
    <w:p w14:paraId="59C445BB" w14:textId="7897D278" w:rsidR="00472D5B" w:rsidRPr="008E28C1" w:rsidRDefault="00472D5B" w:rsidP="00EA2889">
      <w:pPr>
        <w:pStyle w:val="FootnoteText"/>
        <w:rPr>
          <w:rFonts w:ascii="Times New Roman" w:hAnsi="Times New Roman" w:cs="Times New Roman"/>
        </w:rPr>
      </w:pPr>
      <w:r w:rsidRPr="008E28C1">
        <w:rPr>
          <w:rStyle w:val="FootnoteReference"/>
          <w:rFonts w:ascii="Times New Roman" w:hAnsi="Times New Roman" w:cs="Times New Roman"/>
        </w:rPr>
        <w:footnoteRef/>
      </w:r>
      <w:r>
        <w:rPr>
          <w:rFonts w:ascii="Times New Roman" w:hAnsi="Times New Roman" w:cs="Times New Roman"/>
        </w:rPr>
        <w:t xml:space="preserve"> </w:t>
      </w:r>
      <w:r w:rsidRPr="008E28C1">
        <w:rPr>
          <w:rFonts w:ascii="Times New Roman" w:hAnsi="Times New Roman" w:cs="Times New Roman"/>
        </w:rPr>
        <w:t>Anotācija 5lpp. Skatīts: http://tap.mk.gov.lv/lv/mk/tap/?pid=40458110</w:t>
      </w:r>
    </w:p>
  </w:footnote>
  <w:footnote w:id="44">
    <w:p w14:paraId="59B3F352" w14:textId="2F06BEC0" w:rsidR="00472D5B" w:rsidRPr="008E28C1" w:rsidRDefault="00472D5B" w:rsidP="00D4653B">
      <w:pPr>
        <w:pStyle w:val="FootnoteText"/>
        <w:rPr>
          <w:rFonts w:ascii="Times New Roman" w:hAnsi="Times New Roman" w:cs="Times New Roman"/>
        </w:rPr>
      </w:pPr>
      <w:r w:rsidRPr="008E28C1">
        <w:rPr>
          <w:rStyle w:val="FootnoteReference"/>
          <w:rFonts w:ascii="Times New Roman" w:hAnsi="Times New Roman" w:cs="Times New Roman"/>
        </w:rPr>
        <w:footnoteRef/>
      </w:r>
      <w:r>
        <w:rPr>
          <w:rFonts w:ascii="Times New Roman" w:hAnsi="Times New Roman" w:cs="Times New Roman"/>
        </w:rPr>
        <w:t xml:space="preserve"> </w:t>
      </w:r>
      <w:r w:rsidRPr="008E28C1">
        <w:rPr>
          <w:rFonts w:ascii="Times New Roman" w:hAnsi="Times New Roman" w:cs="Times New Roman"/>
        </w:rPr>
        <w:t>Audžuģimenes noteikumu 62.punkts</w:t>
      </w:r>
    </w:p>
  </w:footnote>
  <w:footnote w:id="45">
    <w:p w14:paraId="678A6934" w14:textId="77777777" w:rsidR="00472D5B" w:rsidRPr="00461CEB" w:rsidRDefault="00472D5B" w:rsidP="00D96E70">
      <w:pPr>
        <w:pStyle w:val="FootnoteText"/>
        <w:rPr>
          <w:rFonts w:ascii="Times New Roman" w:hAnsi="Times New Roman" w:cs="Times New Roman"/>
        </w:rPr>
      </w:pPr>
      <w:r w:rsidRPr="00461CEB">
        <w:rPr>
          <w:rStyle w:val="FootnoteReference"/>
          <w:rFonts w:ascii="Times New Roman" w:hAnsi="Times New Roman" w:cs="Times New Roman"/>
        </w:rPr>
        <w:footnoteRef/>
      </w:r>
      <w:r w:rsidRPr="00461CEB">
        <w:rPr>
          <w:rFonts w:ascii="Times New Roman" w:hAnsi="Times New Roman" w:cs="Times New Roman"/>
        </w:rPr>
        <w:t>Audžuģimenes noteikumu 53.punkts</w:t>
      </w:r>
    </w:p>
  </w:footnote>
  <w:footnote w:id="46">
    <w:p w14:paraId="43F2D69E" w14:textId="77777777" w:rsidR="00472D5B" w:rsidRPr="00461CEB" w:rsidRDefault="00472D5B" w:rsidP="00D96E70">
      <w:pPr>
        <w:pStyle w:val="FootnoteText"/>
        <w:rPr>
          <w:rFonts w:ascii="Times New Roman" w:hAnsi="Times New Roman" w:cs="Times New Roman"/>
        </w:rPr>
      </w:pPr>
      <w:r w:rsidRPr="00461CEB">
        <w:rPr>
          <w:rStyle w:val="FootnoteReference"/>
          <w:rFonts w:ascii="Times New Roman" w:hAnsi="Times New Roman" w:cs="Times New Roman"/>
        </w:rPr>
        <w:footnoteRef/>
      </w:r>
      <w:r w:rsidRPr="00461CEB">
        <w:rPr>
          <w:rFonts w:ascii="Times New Roman" w:hAnsi="Times New Roman" w:cs="Times New Roman"/>
        </w:rPr>
        <w:t>Audžuģimenes noteikumu 54.punkts</w:t>
      </w:r>
    </w:p>
  </w:footnote>
  <w:footnote w:id="47">
    <w:p w14:paraId="5620465C" w14:textId="3C09E0D9" w:rsidR="00472D5B" w:rsidRPr="00D7424E" w:rsidRDefault="00472D5B" w:rsidP="00835D08">
      <w:pPr>
        <w:pStyle w:val="FootnoteText"/>
        <w:rPr>
          <w:rFonts w:ascii="Times New Roman" w:hAnsi="Times New Roman" w:cs="Times New Roman"/>
        </w:rPr>
      </w:pPr>
      <w:r w:rsidRPr="00461CEB">
        <w:rPr>
          <w:rStyle w:val="FootnoteReference"/>
          <w:rFonts w:ascii="Times New Roman" w:hAnsi="Times New Roman" w:cs="Times New Roman"/>
        </w:rPr>
        <w:footnoteRef/>
      </w:r>
      <w:r>
        <w:rPr>
          <w:rFonts w:ascii="Times New Roman" w:hAnsi="Times New Roman" w:cs="Times New Roman"/>
        </w:rPr>
        <w:t xml:space="preserve"> </w:t>
      </w:r>
      <w:r w:rsidRPr="00D7424E">
        <w:rPr>
          <w:rFonts w:ascii="Times New Roman" w:hAnsi="Times New Roman" w:cs="Times New Roman"/>
        </w:rPr>
        <w:t xml:space="preserve">Bērnu tiesību aizsardzības likums </w:t>
      </w:r>
      <w:proofErr w:type="gramStart"/>
      <w:r w:rsidRPr="00D7424E">
        <w:rPr>
          <w:rFonts w:ascii="Times New Roman" w:hAnsi="Times New Roman" w:cs="Times New Roman"/>
        </w:rPr>
        <w:t>33.pants</w:t>
      </w:r>
      <w:proofErr w:type="gramEnd"/>
      <w:r w:rsidRPr="00D7424E">
        <w:rPr>
          <w:rFonts w:ascii="Times New Roman" w:hAnsi="Times New Roman" w:cs="Times New Roman"/>
        </w:rPr>
        <w:t xml:space="preserve"> </w:t>
      </w:r>
    </w:p>
  </w:footnote>
  <w:footnote w:id="48">
    <w:p w14:paraId="073BCC92" w14:textId="514FC9D8" w:rsidR="00472D5B" w:rsidRPr="00D7424E" w:rsidRDefault="00472D5B">
      <w:pPr>
        <w:pStyle w:val="FootnoteText"/>
        <w:rPr>
          <w:rFonts w:ascii="Times New Roman" w:hAnsi="Times New Roman" w:cs="Times New Roman"/>
        </w:rPr>
      </w:pPr>
      <w:r w:rsidRPr="00D7424E">
        <w:rPr>
          <w:rStyle w:val="FootnoteReference"/>
          <w:rFonts w:ascii="Times New Roman" w:hAnsi="Times New Roman" w:cs="Times New Roman"/>
        </w:rPr>
        <w:footnoteRef/>
      </w:r>
      <w:r w:rsidRPr="00D7424E">
        <w:rPr>
          <w:rFonts w:ascii="Times New Roman" w:hAnsi="Times New Roman" w:cs="Times New Roman"/>
        </w:rPr>
        <w:t xml:space="preserve"> Bāriņtiesu likuma </w:t>
      </w:r>
      <w:proofErr w:type="gramStart"/>
      <w:r w:rsidRPr="00D7424E">
        <w:rPr>
          <w:rFonts w:ascii="Times New Roman" w:hAnsi="Times New Roman" w:cs="Times New Roman"/>
        </w:rPr>
        <w:t>39.panta</w:t>
      </w:r>
      <w:proofErr w:type="gramEnd"/>
      <w:r w:rsidRPr="00D7424E">
        <w:rPr>
          <w:rFonts w:ascii="Times New Roman" w:hAnsi="Times New Roman" w:cs="Times New Roman"/>
        </w:rPr>
        <w:t xml:space="preserve"> otrā daļa</w:t>
      </w:r>
    </w:p>
  </w:footnote>
  <w:footnote w:id="49">
    <w:p w14:paraId="336DF169" w14:textId="4C5F5F93" w:rsidR="00472D5B" w:rsidRPr="00D7424E" w:rsidRDefault="00472D5B">
      <w:pPr>
        <w:pStyle w:val="FootnoteText"/>
        <w:rPr>
          <w:rFonts w:ascii="Times New Roman" w:hAnsi="Times New Roman" w:cs="Times New Roman"/>
        </w:rPr>
      </w:pPr>
      <w:r w:rsidRPr="00D7424E">
        <w:rPr>
          <w:rStyle w:val="FootnoteReference"/>
          <w:rFonts w:ascii="Times New Roman" w:hAnsi="Times New Roman" w:cs="Times New Roman"/>
        </w:rPr>
        <w:footnoteRef/>
      </w:r>
      <w:r w:rsidRPr="00D7424E">
        <w:rPr>
          <w:rFonts w:ascii="Times New Roman" w:hAnsi="Times New Roman" w:cs="Times New Roman"/>
        </w:rPr>
        <w:t xml:space="preserve"> Civillikuma 182.panta piektā daļa; Bērnu tiesību aizsardzības likuma 33.panta pirmā daļa</w:t>
      </w:r>
    </w:p>
  </w:footnote>
  <w:footnote w:id="50">
    <w:p w14:paraId="16C37D54" w14:textId="77777777" w:rsidR="00472D5B" w:rsidRPr="00D7424E" w:rsidRDefault="00472D5B" w:rsidP="00095A8B">
      <w:pPr>
        <w:pStyle w:val="FootnoteText"/>
        <w:rPr>
          <w:rFonts w:ascii="Times New Roman" w:hAnsi="Times New Roman" w:cs="Times New Roman"/>
        </w:rPr>
      </w:pPr>
      <w:r w:rsidRPr="00D7424E">
        <w:rPr>
          <w:rStyle w:val="FootnoteReference"/>
          <w:rFonts w:ascii="Times New Roman" w:hAnsi="Times New Roman" w:cs="Times New Roman"/>
        </w:rPr>
        <w:footnoteRef/>
      </w:r>
      <w:r w:rsidRPr="00D7424E">
        <w:rPr>
          <w:rFonts w:ascii="Times New Roman" w:hAnsi="Times New Roman" w:cs="Times New Roman"/>
        </w:rPr>
        <w:t xml:space="preserve"> 26.06.2018. MK noteikumu Nr. 355 „Ārpusģimenes aprūpes atbalsta centra noteikumi” (turpmāk – Atbalsta centra noteikumi) 12.16.punkts</w:t>
      </w:r>
    </w:p>
  </w:footnote>
  <w:footnote w:id="51">
    <w:p w14:paraId="2F3824E5" w14:textId="4511660F" w:rsidR="00472D5B" w:rsidRPr="00D7424E" w:rsidRDefault="00472D5B" w:rsidP="007A1B3A">
      <w:pPr>
        <w:pStyle w:val="FootnoteText"/>
        <w:rPr>
          <w:rFonts w:ascii="Times New Roman" w:hAnsi="Times New Roman" w:cs="Times New Roman"/>
        </w:rPr>
      </w:pPr>
      <w:r w:rsidRPr="00D7424E">
        <w:rPr>
          <w:rStyle w:val="FootnoteReference"/>
          <w:rFonts w:ascii="Times New Roman" w:hAnsi="Times New Roman" w:cs="Times New Roman"/>
        </w:rPr>
        <w:footnoteRef/>
      </w:r>
      <w:r w:rsidRPr="00D7424E">
        <w:rPr>
          <w:rFonts w:ascii="Times New Roman" w:hAnsi="Times New Roman" w:cs="Times New Roman"/>
        </w:rPr>
        <w:t xml:space="preserve"> Bērnu tiesību aizsardzības likuma </w:t>
      </w:r>
      <w:proofErr w:type="gramStart"/>
      <w:r w:rsidRPr="00D7424E">
        <w:rPr>
          <w:rFonts w:ascii="Times New Roman" w:hAnsi="Times New Roman" w:cs="Times New Roman"/>
        </w:rPr>
        <w:t>44.pants</w:t>
      </w:r>
      <w:proofErr w:type="gramEnd"/>
    </w:p>
  </w:footnote>
  <w:footnote w:id="52">
    <w:p w14:paraId="59A5F0D5" w14:textId="72F7B59E" w:rsidR="00472D5B" w:rsidRPr="00B14D49" w:rsidRDefault="00472D5B" w:rsidP="00434767">
      <w:pPr>
        <w:pStyle w:val="FootnoteText"/>
        <w:rPr>
          <w:rFonts w:ascii="Times New Roman" w:hAnsi="Times New Roman" w:cs="Times New Roman"/>
        </w:rPr>
      </w:pPr>
      <w:r w:rsidRPr="00B14D49">
        <w:rPr>
          <w:rStyle w:val="FootnoteReference"/>
          <w:rFonts w:ascii="Times New Roman" w:hAnsi="Times New Roman" w:cs="Times New Roman"/>
        </w:rPr>
        <w:footnoteRef/>
      </w:r>
      <w:r>
        <w:rPr>
          <w:rFonts w:ascii="Times New Roman" w:hAnsi="Times New Roman" w:cs="Times New Roman"/>
        </w:rPr>
        <w:t xml:space="preserve"> </w:t>
      </w:r>
      <w:r w:rsidRPr="00B14D49">
        <w:rPr>
          <w:rFonts w:ascii="Times New Roman" w:hAnsi="Times New Roman" w:cs="Times New Roman"/>
        </w:rPr>
        <w:t>Audžuģimenes noteikumu 26.punkts</w:t>
      </w:r>
    </w:p>
  </w:footnote>
  <w:footnote w:id="53">
    <w:p w14:paraId="4E14FF08" w14:textId="77777777" w:rsidR="00472D5B" w:rsidRDefault="00472D5B">
      <w:pPr>
        <w:pStyle w:val="FootnoteText"/>
      </w:pPr>
      <w:r w:rsidRPr="00B14D49">
        <w:rPr>
          <w:rStyle w:val="FootnoteReference"/>
          <w:rFonts w:ascii="Times New Roman" w:hAnsi="Times New Roman" w:cs="Times New Roman"/>
        </w:rPr>
        <w:footnoteRef/>
      </w:r>
      <w:r w:rsidRPr="00B14D49">
        <w:rPr>
          <w:rFonts w:ascii="Times New Roman" w:hAnsi="Times New Roman" w:cs="Times New Roman"/>
        </w:rPr>
        <w:t xml:space="preserve"> Audžuģimeņu 27. </w:t>
      </w:r>
      <w:r>
        <w:rPr>
          <w:rFonts w:ascii="Times New Roman" w:hAnsi="Times New Roman" w:cs="Times New Roman"/>
        </w:rPr>
        <w:t xml:space="preserve">un 45. </w:t>
      </w:r>
      <w:r w:rsidRPr="00B14D49">
        <w:rPr>
          <w:rFonts w:ascii="Times New Roman" w:hAnsi="Times New Roman" w:cs="Times New Roman"/>
        </w:rPr>
        <w:t>punkts</w:t>
      </w:r>
    </w:p>
  </w:footnote>
  <w:footnote w:id="54">
    <w:p w14:paraId="1688C614" w14:textId="77777777" w:rsidR="00472D5B" w:rsidRDefault="00472D5B">
      <w:pPr>
        <w:pStyle w:val="FootnoteText"/>
      </w:pPr>
      <w:r>
        <w:rPr>
          <w:rStyle w:val="FootnoteReference"/>
        </w:rPr>
        <w:footnoteRef/>
      </w:r>
      <w:r>
        <w:t xml:space="preserve"> </w:t>
      </w:r>
      <w:r w:rsidRPr="0055531B">
        <w:rPr>
          <w:rFonts w:ascii="Times New Roman" w:hAnsi="Times New Roman" w:cs="Times New Roman"/>
        </w:rPr>
        <w:t>Audžuģimenes noteikumu</w:t>
      </w:r>
      <w:r>
        <w:rPr>
          <w:rFonts w:ascii="Times New Roman" w:hAnsi="Times New Roman" w:cs="Times New Roman"/>
        </w:rPr>
        <w:t xml:space="preserve"> 28. un 46.punkts</w:t>
      </w:r>
    </w:p>
  </w:footnote>
  <w:footnote w:id="55">
    <w:p w14:paraId="18239D86" w14:textId="77777777" w:rsidR="00472D5B" w:rsidRDefault="00472D5B">
      <w:pPr>
        <w:pStyle w:val="FootnoteText"/>
      </w:pPr>
      <w:r>
        <w:rPr>
          <w:rStyle w:val="FootnoteReference"/>
        </w:rPr>
        <w:footnoteRef/>
      </w:r>
      <w:r>
        <w:t xml:space="preserve"> </w:t>
      </w:r>
      <w:r w:rsidRPr="005B0F45">
        <w:rPr>
          <w:rFonts w:ascii="Times New Roman" w:hAnsi="Times New Roman" w:cs="Times New Roman"/>
        </w:rPr>
        <w:t>Atbalsta centra noteikumu 12.15. apakšpunkts</w:t>
      </w:r>
    </w:p>
  </w:footnote>
  <w:footnote w:id="56">
    <w:p w14:paraId="295ED042" w14:textId="077E12C4" w:rsidR="00472D5B" w:rsidRPr="0055531B" w:rsidRDefault="00472D5B">
      <w:pPr>
        <w:pStyle w:val="FootnoteText"/>
        <w:rPr>
          <w:rFonts w:ascii="Times New Roman" w:hAnsi="Times New Roman" w:cs="Times New Roman"/>
        </w:rPr>
      </w:pPr>
      <w:r w:rsidRPr="0055531B">
        <w:rPr>
          <w:rStyle w:val="FootnoteReference"/>
          <w:rFonts w:ascii="Times New Roman" w:hAnsi="Times New Roman" w:cs="Times New Roman"/>
        </w:rPr>
        <w:footnoteRef/>
      </w:r>
      <w:r>
        <w:rPr>
          <w:rFonts w:ascii="Times New Roman" w:hAnsi="Times New Roman" w:cs="Times New Roman"/>
        </w:rPr>
        <w:t xml:space="preserve"> </w:t>
      </w:r>
      <w:r w:rsidRPr="0055531B">
        <w:rPr>
          <w:rFonts w:ascii="Times New Roman" w:hAnsi="Times New Roman" w:cs="Times New Roman"/>
        </w:rPr>
        <w:t>Audžuģimenes noteikumu 29.punkts</w:t>
      </w:r>
    </w:p>
  </w:footnote>
  <w:footnote w:id="57">
    <w:p w14:paraId="35683EC2" w14:textId="27B6B312" w:rsidR="00472D5B" w:rsidRPr="002B02B6" w:rsidRDefault="00472D5B" w:rsidP="0055531B">
      <w:pPr>
        <w:pStyle w:val="FootnoteText"/>
        <w:rPr>
          <w:rFonts w:ascii="Times New Roman" w:hAnsi="Times New Roman" w:cs="Times New Roman"/>
        </w:rPr>
      </w:pPr>
      <w:r w:rsidRPr="0055531B">
        <w:rPr>
          <w:rStyle w:val="FootnoteReference"/>
          <w:rFonts w:ascii="Times New Roman" w:hAnsi="Times New Roman" w:cs="Times New Roman"/>
        </w:rPr>
        <w:footnoteRef/>
      </w:r>
      <w:r>
        <w:rPr>
          <w:rFonts w:ascii="Times New Roman" w:hAnsi="Times New Roman" w:cs="Times New Roman"/>
        </w:rPr>
        <w:t xml:space="preserve"> </w:t>
      </w:r>
      <w:r w:rsidRPr="002B02B6">
        <w:rPr>
          <w:rFonts w:ascii="Times New Roman" w:hAnsi="Times New Roman" w:cs="Times New Roman"/>
        </w:rPr>
        <w:t>Audžuģimenes noteikumu 30.</w:t>
      </w:r>
      <w:r>
        <w:rPr>
          <w:rFonts w:ascii="Times New Roman" w:hAnsi="Times New Roman" w:cs="Times New Roman"/>
        </w:rPr>
        <w:t xml:space="preserve"> un</w:t>
      </w:r>
      <w:proofErr w:type="gramStart"/>
      <w:r>
        <w:rPr>
          <w:rFonts w:ascii="Times New Roman" w:hAnsi="Times New Roman" w:cs="Times New Roman"/>
        </w:rPr>
        <w:t xml:space="preserve"> </w:t>
      </w:r>
      <w:r w:rsidRPr="002B02B6">
        <w:rPr>
          <w:rFonts w:ascii="Times New Roman" w:hAnsi="Times New Roman" w:cs="Times New Roman"/>
        </w:rPr>
        <w:t xml:space="preserve"> </w:t>
      </w:r>
      <w:proofErr w:type="gramEnd"/>
      <w:r w:rsidRPr="002B02B6">
        <w:rPr>
          <w:rFonts w:ascii="Times New Roman" w:hAnsi="Times New Roman" w:cs="Times New Roman"/>
        </w:rPr>
        <w:t>47.punkts</w:t>
      </w:r>
    </w:p>
  </w:footnote>
  <w:footnote w:id="58">
    <w:p w14:paraId="7B3C5697" w14:textId="0D591550" w:rsidR="00472D5B" w:rsidRDefault="00472D5B">
      <w:pPr>
        <w:pStyle w:val="FootnoteText"/>
      </w:pPr>
      <w:r w:rsidRPr="002B02B6">
        <w:rPr>
          <w:rStyle w:val="FootnoteReference"/>
          <w:rFonts w:ascii="Times New Roman" w:hAnsi="Times New Roman" w:cs="Times New Roman"/>
        </w:rPr>
        <w:footnoteRef/>
      </w:r>
      <w:r>
        <w:rPr>
          <w:rFonts w:ascii="Times New Roman" w:hAnsi="Times New Roman" w:cs="Times New Roman"/>
        </w:rPr>
        <w:t xml:space="preserve"> </w:t>
      </w:r>
      <w:r w:rsidRPr="002B02B6">
        <w:rPr>
          <w:rFonts w:ascii="Times New Roman" w:hAnsi="Times New Roman" w:cs="Times New Roman"/>
        </w:rPr>
        <w:t>Audžuģimenes noteikumu 70.punkts</w:t>
      </w:r>
    </w:p>
  </w:footnote>
  <w:footnote w:id="59">
    <w:p w14:paraId="54D2CEF2" w14:textId="77777777" w:rsidR="00472D5B" w:rsidRPr="008566B0" w:rsidRDefault="00472D5B">
      <w:pPr>
        <w:pStyle w:val="FootnoteText"/>
        <w:rPr>
          <w:rFonts w:ascii="Times New Roman" w:hAnsi="Times New Roman" w:cs="Times New Roman"/>
          <w:shd w:val="clear" w:color="auto" w:fill="FFFFFF" w:themeFill="background1"/>
        </w:rPr>
      </w:pPr>
      <w:r>
        <w:rPr>
          <w:rStyle w:val="FootnoteReference"/>
        </w:rPr>
        <w:footnoteRef/>
      </w:r>
      <w:r>
        <w:t xml:space="preserve"> </w:t>
      </w:r>
      <w:r w:rsidRPr="008566B0">
        <w:rPr>
          <w:rFonts w:ascii="Times New Roman" w:hAnsi="Times New Roman" w:cs="Times New Roman"/>
        </w:rPr>
        <w:t xml:space="preserve">Bāriņtiesu likuma </w:t>
      </w:r>
      <w:proofErr w:type="gramStart"/>
      <w:r w:rsidRPr="008566B0">
        <w:rPr>
          <w:rFonts w:ascii="Times New Roman" w:hAnsi="Times New Roman" w:cs="Times New Roman"/>
        </w:rPr>
        <w:t>16.panta</w:t>
      </w:r>
      <w:proofErr w:type="gramEnd"/>
      <w:r w:rsidRPr="008566B0">
        <w:rPr>
          <w:rFonts w:ascii="Times New Roman" w:hAnsi="Times New Roman" w:cs="Times New Roman"/>
        </w:rPr>
        <w:t xml:space="preserve"> pirmais apakšpunkts – </w:t>
      </w:r>
      <w:r w:rsidRPr="008566B0">
        <w:rPr>
          <w:rFonts w:ascii="Times New Roman" w:hAnsi="Times New Roman" w:cs="Times New Roman"/>
          <w:shd w:val="clear" w:color="auto" w:fill="FFFFFF" w:themeFill="background1"/>
        </w:rPr>
        <w:t>bāriņtiesai ir tiesības pieprasīt un bez maksas saņemt no valsts un pašvaldību iestādēm, komercsabiedrībām un organizācijām ziņas, kas nepieciešamas, lai izvērtētu bērna vai aizgādnībā esošās personas tiesību ievērošanas likumību vai izlemtu bāriņtiesas kompetencē esošos jautājumu</w:t>
      </w:r>
    </w:p>
  </w:footnote>
  <w:footnote w:id="60">
    <w:p w14:paraId="365A0FED" w14:textId="544EE50B" w:rsidR="00472D5B" w:rsidRPr="008566B0" w:rsidRDefault="00472D5B" w:rsidP="00B15136">
      <w:pPr>
        <w:pStyle w:val="FootnoteText"/>
        <w:rPr>
          <w:rFonts w:ascii="Times New Roman" w:hAnsi="Times New Roman" w:cs="Times New Roman"/>
          <w:sz w:val="18"/>
        </w:rPr>
      </w:pPr>
      <w:r w:rsidRPr="008566B0">
        <w:rPr>
          <w:rStyle w:val="FootnoteReference"/>
          <w:rFonts w:ascii="Times New Roman" w:hAnsi="Times New Roman" w:cs="Times New Roman"/>
        </w:rPr>
        <w:footnoteRef/>
      </w:r>
      <w:r>
        <w:rPr>
          <w:rFonts w:ascii="Times New Roman" w:hAnsi="Times New Roman" w:cs="Times New Roman"/>
        </w:rPr>
        <w:t xml:space="preserve"> </w:t>
      </w:r>
      <w:r w:rsidRPr="008566B0">
        <w:rPr>
          <w:rFonts w:ascii="Times New Roman" w:hAnsi="Times New Roman" w:cs="Times New Roman"/>
        </w:rPr>
        <w:t>Atbalsta centra noteikumu 12.12.punkts</w:t>
      </w:r>
    </w:p>
  </w:footnote>
  <w:footnote w:id="61">
    <w:p w14:paraId="3821D429" w14:textId="3D8A35B8" w:rsidR="00472D5B" w:rsidRPr="00122EF5" w:rsidRDefault="00472D5B" w:rsidP="00353EEC">
      <w:pPr>
        <w:pStyle w:val="FootnoteText"/>
        <w:rPr>
          <w:rFonts w:ascii="Times New Roman" w:hAnsi="Times New Roman" w:cs="Times New Roman"/>
        </w:rPr>
      </w:pPr>
      <w:r w:rsidRPr="00790496">
        <w:rPr>
          <w:rStyle w:val="FootnoteReference"/>
          <w:rFonts w:cs="Times New Roman"/>
        </w:rPr>
        <w:footnoteRef/>
      </w:r>
      <w:r>
        <w:rPr>
          <w:rFonts w:ascii="Times New Roman" w:hAnsi="Times New Roman" w:cs="Times New Roman"/>
        </w:rPr>
        <w:t xml:space="preserve"> </w:t>
      </w:r>
      <w:r w:rsidRPr="00122EF5">
        <w:rPr>
          <w:rFonts w:ascii="Times New Roman" w:hAnsi="Times New Roman" w:cs="Times New Roman"/>
        </w:rPr>
        <w:t>Audžuģimenes noteikumi 24.punkts</w:t>
      </w:r>
    </w:p>
  </w:footnote>
  <w:footnote w:id="62">
    <w:p w14:paraId="04D4F34D" w14:textId="39CB118F" w:rsidR="00472D5B" w:rsidRPr="00122EF5" w:rsidRDefault="00472D5B" w:rsidP="00353EEC">
      <w:pPr>
        <w:pStyle w:val="FootnoteText"/>
        <w:rPr>
          <w:rFonts w:ascii="Times New Roman" w:hAnsi="Times New Roman" w:cs="Times New Roman"/>
        </w:rPr>
      </w:pPr>
      <w:r w:rsidRPr="00122EF5">
        <w:rPr>
          <w:rStyle w:val="FootnoteReference"/>
          <w:rFonts w:ascii="Times New Roman" w:hAnsi="Times New Roman" w:cs="Times New Roman"/>
        </w:rPr>
        <w:footnoteRef/>
      </w:r>
      <w:r>
        <w:rPr>
          <w:rFonts w:ascii="Times New Roman" w:hAnsi="Times New Roman" w:cs="Times New Roman"/>
        </w:rPr>
        <w:t xml:space="preserve"> </w:t>
      </w:r>
      <w:r w:rsidRPr="00122EF5">
        <w:rPr>
          <w:rFonts w:ascii="Times New Roman" w:hAnsi="Times New Roman" w:cs="Times New Roman"/>
        </w:rPr>
        <w:t>Audžuģimenes noteikumu 58.punkts</w:t>
      </w:r>
    </w:p>
  </w:footnote>
  <w:footnote w:id="63">
    <w:p w14:paraId="7886929B" w14:textId="77777777" w:rsidR="00472D5B" w:rsidRDefault="00472D5B">
      <w:pPr>
        <w:pStyle w:val="FootnoteText"/>
      </w:pPr>
      <w:r>
        <w:rPr>
          <w:rStyle w:val="FootnoteReference"/>
        </w:rPr>
        <w:footnoteRef/>
      </w:r>
      <w:r>
        <w:t xml:space="preserve"> </w:t>
      </w:r>
      <w:r w:rsidRPr="00122EF5">
        <w:rPr>
          <w:rFonts w:ascii="Times New Roman" w:hAnsi="Times New Roman" w:cs="Times New Roman"/>
        </w:rPr>
        <w:t xml:space="preserve">Audžuģimenes noteikumu </w:t>
      </w:r>
      <w:r>
        <w:rPr>
          <w:rFonts w:ascii="Times New Roman" w:hAnsi="Times New Roman" w:cs="Times New Roman"/>
        </w:rPr>
        <w:t>62</w:t>
      </w:r>
      <w:r w:rsidRPr="00122EF5">
        <w:rPr>
          <w:rFonts w:ascii="Times New Roman" w:hAnsi="Times New Roman" w:cs="Times New Roman"/>
        </w:rPr>
        <w:t>.punkts</w:t>
      </w:r>
    </w:p>
  </w:footnote>
  <w:footnote w:id="64">
    <w:p w14:paraId="5DB34901" w14:textId="77777777" w:rsidR="00472D5B" w:rsidRDefault="00472D5B">
      <w:pPr>
        <w:pStyle w:val="FootnoteText"/>
      </w:pPr>
      <w:r>
        <w:rPr>
          <w:rStyle w:val="FootnoteReference"/>
        </w:rPr>
        <w:footnoteRef/>
      </w:r>
      <w:r>
        <w:t xml:space="preserve"> </w:t>
      </w:r>
      <w:r w:rsidRPr="00122EF5">
        <w:rPr>
          <w:rFonts w:ascii="Times New Roman" w:hAnsi="Times New Roman" w:cs="Times New Roman"/>
        </w:rPr>
        <w:t xml:space="preserve">Audžuģimenes noteikumu </w:t>
      </w:r>
      <w:r>
        <w:rPr>
          <w:rFonts w:ascii="Times New Roman" w:hAnsi="Times New Roman" w:cs="Times New Roman"/>
        </w:rPr>
        <w:t>62</w:t>
      </w:r>
      <w:r w:rsidRPr="00122EF5">
        <w:rPr>
          <w:rFonts w:ascii="Times New Roman" w:hAnsi="Times New Roman" w:cs="Times New Roman"/>
        </w:rPr>
        <w:t>.punkts</w:t>
      </w:r>
    </w:p>
  </w:footnote>
  <w:footnote w:id="65">
    <w:p w14:paraId="42049F94" w14:textId="6A3FA0A3" w:rsidR="00472D5B" w:rsidRPr="00122EF5" w:rsidRDefault="00472D5B" w:rsidP="00353EEC">
      <w:pPr>
        <w:pStyle w:val="FootnoteText"/>
        <w:rPr>
          <w:rFonts w:ascii="Times New Roman" w:hAnsi="Times New Roman" w:cs="Times New Roman"/>
        </w:rPr>
      </w:pPr>
      <w:r w:rsidRPr="00122EF5">
        <w:rPr>
          <w:rStyle w:val="FootnoteReference"/>
          <w:rFonts w:ascii="Times New Roman" w:hAnsi="Times New Roman" w:cs="Times New Roman"/>
        </w:rPr>
        <w:footnoteRef/>
      </w:r>
      <w:r>
        <w:rPr>
          <w:rFonts w:ascii="Times New Roman" w:hAnsi="Times New Roman" w:cs="Times New Roman"/>
        </w:rPr>
        <w:t xml:space="preserve"> </w:t>
      </w:r>
      <w:r w:rsidRPr="00122EF5">
        <w:rPr>
          <w:rFonts w:ascii="Times New Roman" w:hAnsi="Times New Roman" w:cs="Times New Roman"/>
        </w:rPr>
        <w:t>Audžuģimenes noteikumu 55.punkts</w:t>
      </w:r>
    </w:p>
  </w:footnote>
  <w:footnote w:id="66">
    <w:p w14:paraId="466AC00A" w14:textId="77777777" w:rsidR="00472D5B" w:rsidRPr="00122EF5" w:rsidRDefault="00472D5B">
      <w:pPr>
        <w:pStyle w:val="FootnoteText"/>
        <w:rPr>
          <w:rFonts w:ascii="Times New Roman" w:hAnsi="Times New Roman" w:cs="Times New Roman"/>
        </w:rPr>
      </w:pPr>
      <w:r w:rsidRPr="00122EF5">
        <w:rPr>
          <w:rStyle w:val="FootnoteReference"/>
          <w:rFonts w:ascii="Times New Roman" w:hAnsi="Times New Roman" w:cs="Times New Roman"/>
        </w:rPr>
        <w:footnoteRef/>
      </w:r>
      <w:r w:rsidRPr="00122EF5">
        <w:rPr>
          <w:rFonts w:ascii="Times New Roman" w:hAnsi="Times New Roman" w:cs="Times New Roman"/>
        </w:rPr>
        <w:t xml:space="preserve"> Audžuģimenes noteikumu 57.punkts</w:t>
      </w:r>
    </w:p>
  </w:footnote>
  <w:footnote w:id="67">
    <w:p w14:paraId="08562038" w14:textId="77777777" w:rsidR="00472D5B" w:rsidRDefault="00472D5B">
      <w:pPr>
        <w:pStyle w:val="FootnoteText"/>
      </w:pPr>
      <w:r>
        <w:rPr>
          <w:rStyle w:val="FootnoteReference"/>
        </w:rPr>
        <w:footnoteRef/>
      </w:r>
      <w:r>
        <w:t xml:space="preserve"> </w:t>
      </w:r>
      <w:r w:rsidRPr="00122EF5">
        <w:rPr>
          <w:rFonts w:ascii="Times New Roman" w:hAnsi="Times New Roman" w:cs="Times New Roman"/>
        </w:rPr>
        <w:t>Audžuģimenes noteikumu</w:t>
      </w:r>
      <w:proofErr w:type="gramStart"/>
      <w:r>
        <w:rPr>
          <w:rFonts w:ascii="Times New Roman" w:hAnsi="Times New Roman" w:cs="Times New Roman"/>
        </w:rPr>
        <w:t xml:space="preserve">  </w:t>
      </w:r>
      <w:proofErr w:type="gramEnd"/>
      <w:r>
        <w:rPr>
          <w:rFonts w:ascii="Times New Roman" w:hAnsi="Times New Roman" w:cs="Times New Roman"/>
        </w:rPr>
        <w:t>65.punkts</w:t>
      </w:r>
    </w:p>
  </w:footnote>
  <w:footnote w:id="68">
    <w:p w14:paraId="6B1EBCFD" w14:textId="77777777" w:rsidR="00472D5B" w:rsidRPr="007D30D5" w:rsidRDefault="00472D5B">
      <w:pPr>
        <w:pStyle w:val="FootnoteText"/>
        <w:rPr>
          <w:rFonts w:ascii="Times New Roman" w:hAnsi="Times New Roman" w:cs="Times New Roman"/>
        </w:rPr>
      </w:pPr>
      <w:r>
        <w:rPr>
          <w:rStyle w:val="FootnoteReference"/>
        </w:rPr>
        <w:footnoteRef/>
      </w:r>
      <w:r>
        <w:t xml:space="preserve"> </w:t>
      </w:r>
      <w:r w:rsidRPr="007D30D5">
        <w:rPr>
          <w:rFonts w:ascii="Times New Roman" w:hAnsi="Times New Roman" w:cs="Times New Roman"/>
        </w:rPr>
        <w:t>Atbalsta centra noteikumu 13.punkts</w:t>
      </w:r>
    </w:p>
  </w:footnote>
  <w:footnote w:id="69">
    <w:p w14:paraId="15451C0A" w14:textId="77777777" w:rsidR="00472D5B" w:rsidRPr="007D30D5" w:rsidRDefault="00472D5B">
      <w:pPr>
        <w:pStyle w:val="FootnoteText"/>
        <w:rPr>
          <w:rFonts w:ascii="Times New Roman" w:hAnsi="Times New Roman" w:cs="Times New Roman"/>
        </w:rPr>
      </w:pPr>
      <w:r w:rsidRPr="007D30D5">
        <w:rPr>
          <w:rStyle w:val="FootnoteReference"/>
          <w:rFonts w:ascii="Times New Roman" w:hAnsi="Times New Roman" w:cs="Times New Roman"/>
        </w:rPr>
        <w:footnoteRef/>
      </w:r>
      <w:r w:rsidRPr="007D30D5">
        <w:rPr>
          <w:rFonts w:ascii="Times New Roman" w:hAnsi="Times New Roman" w:cs="Times New Roman"/>
        </w:rPr>
        <w:t xml:space="preserve"> Atbalsta centra noteikumu 14.punkts</w:t>
      </w:r>
    </w:p>
  </w:footnote>
  <w:footnote w:id="70">
    <w:p w14:paraId="1751754A" w14:textId="77777777" w:rsidR="00472D5B" w:rsidRPr="007D30D5" w:rsidRDefault="00472D5B">
      <w:pPr>
        <w:pStyle w:val="FootnoteText"/>
        <w:rPr>
          <w:rFonts w:ascii="Times New Roman" w:hAnsi="Times New Roman" w:cs="Times New Roman"/>
        </w:rPr>
      </w:pPr>
      <w:r w:rsidRPr="007D30D5">
        <w:rPr>
          <w:rStyle w:val="FootnoteReference"/>
          <w:rFonts w:ascii="Times New Roman" w:hAnsi="Times New Roman" w:cs="Times New Roman"/>
        </w:rPr>
        <w:footnoteRef/>
      </w:r>
      <w:r w:rsidRPr="007D30D5">
        <w:rPr>
          <w:rFonts w:ascii="Times New Roman" w:hAnsi="Times New Roman" w:cs="Times New Roman"/>
        </w:rPr>
        <w:t xml:space="preserve"> Atbalsta centra noteikumu 12.2 punkts</w:t>
      </w:r>
    </w:p>
  </w:footnote>
  <w:footnote w:id="71">
    <w:p w14:paraId="2B0D6091" w14:textId="77777777" w:rsidR="00472D5B" w:rsidRPr="007D30D5" w:rsidRDefault="00472D5B">
      <w:pPr>
        <w:pStyle w:val="FootnoteText"/>
        <w:rPr>
          <w:rFonts w:ascii="Times New Roman" w:hAnsi="Times New Roman" w:cs="Times New Roman"/>
        </w:rPr>
      </w:pPr>
      <w:r w:rsidRPr="007D30D5">
        <w:rPr>
          <w:rStyle w:val="FootnoteReference"/>
          <w:rFonts w:ascii="Times New Roman" w:hAnsi="Times New Roman" w:cs="Times New Roman"/>
        </w:rPr>
        <w:footnoteRef/>
      </w:r>
      <w:r w:rsidRPr="007D30D5">
        <w:rPr>
          <w:rFonts w:ascii="Times New Roman" w:hAnsi="Times New Roman" w:cs="Times New Roman"/>
        </w:rPr>
        <w:t xml:space="preserve"> Audžuģimenes noteikumu 28. un 46.punkts, 70. punkts</w:t>
      </w:r>
    </w:p>
  </w:footnote>
  <w:footnote w:id="72">
    <w:p w14:paraId="3B3E557F" w14:textId="77777777" w:rsidR="00472D5B" w:rsidRPr="007D30D5" w:rsidRDefault="00472D5B">
      <w:pPr>
        <w:pStyle w:val="FootnoteText"/>
        <w:rPr>
          <w:rFonts w:ascii="Times New Roman" w:hAnsi="Times New Roman" w:cs="Times New Roman"/>
        </w:rPr>
      </w:pPr>
      <w:r w:rsidRPr="007D30D5">
        <w:rPr>
          <w:rStyle w:val="FootnoteReference"/>
          <w:rFonts w:ascii="Times New Roman" w:hAnsi="Times New Roman" w:cs="Times New Roman"/>
        </w:rPr>
        <w:footnoteRef/>
      </w:r>
      <w:r w:rsidRPr="007D30D5">
        <w:rPr>
          <w:rFonts w:ascii="Times New Roman" w:hAnsi="Times New Roman" w:cs="Times New Roman"/>
        </w:rPr>
        <w:t xml:space="preserve"> Atbalsta centra noteikumi 12.15. apakšpunkts</w:t>
      </w:r>
    </w:p>
  </w:footnote>
  <w:footnote w:id="73">
    <w:p w14:paraId="6162B32A" w14:textId="77777777" w:rsidR="00472D5B" w:rsidRDefault="00472D5B">
      <w:pPr>
        <w:pStyle w:val="FootnoteText"/>
      </w:pPr>
      <w:r w:rsidRPr="007D30D5">
        <w:rPr>
          <w:rStyle w:val="FootnoteReference"/>
          <w:rFonts w:ascii="Times New Roman" w:hAnsi="Times New Roman" w:cs="Times New Roman"/>
        </w:rPr>
        <w:footnoteRef/>
      </w:r>
      <w:r w:rsidRPr="007D30D5">
        <w:rPr>
          <w:rFonts w:ascii="Times New Roman" w:hAnsi="Times New Roman" w:cs="Times New Roman"/>
        </w:rPr>
        <w:t xml:space="preserve"> Audžuģimenes noteikumu 26. un 43. punkts</w:t>
      </w:r>
    </w:p>
  </w:footnote>
  <w:footnote w:id="74">
    <w:p w14:paraId="4438062F" w14:textId="77777777" w:rsidR="00472D5B" w:rsidRDefault="00472D5B" w:rsidP="00736687">
      <w:pPr>
        <w:pStyle w:val="FootnoteText"/>
      </w:pPr>
      <w:r w:rsidRPr="007D30D5">
        <w:rPr>
          <w:rStyle w:val="FootnoteReference"/>
          <w:rFonts w:ascii="Times New Roman" w:hAnsi="Times New Roman" w:cs="Times New Roman"/>
        </w:rPr>
        <w:footnoteRef/>
      </w:r>
      <w:r w:rsidRPr="007D30D5">
        <w:rPr>
          <w:rFonts w:ascii="Times New Roman" w:hAnsi="Times New Roman" w:cs="Times New Roman"/>
        </w:rPr>
        <w:t xml:space="preserve"> Audžuģimenes noteikumu 26. un 43. punkts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DEB"/>
    <w:multiLevelType w:val="hybridMultilevel"/>
    <w:tmpl w:val="1892DC52"/>
    <w:lvl w:ilvl="0" w:tplc="C91834B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2441959"/>
    <w:multiLevelType w:val="hybridMultilevel"/>
    <w:tmpl w:val="23467532"/>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 w15:restartNumberingAfterBreak="0">
    <w:nsid w:val="043D41A0"/>
    <w:multiLevelType w:val="hybridMultilevel"/>
    <w:tmpl w:val="96F2634A"/>
    <w:lvl w:ilvl="0" w:tplc="D23A903A">
      <w:start w:val="1"/>
      <w:numFmt w:val="lowerLetter"/>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F37FF6"/>
    <w:multiLevelType w:val="hybridMultilevel"/>
    <w:tmpl w:val="DA326AF2"/>
    <w:lvl w:ilvl="0" w:tplc="39889AB0">
      <w:start w:val="1"/>
      <w:numFmt w:val="lowerLetter"/>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4" w15:restartNumberingAfterBreak="0">
    <w:nsid w:val="115F2FA3"/>
    <w:multiLevelType w:val="hybridMultilevel"/>
    <w:tmpl w:val="9DCC4C84"/>
    <w:lvl w:ilvl="0" w:tplc="DC926B46">
      <w:start w:val="1"/>
      <w:numFmt w:val="lowerLetter"/>
      <w:lvlText w:val="%1)"/>
      <w:lvlJc w:val="left"/>
      <w:pPr>
        <w:ind w:left="1860" w:hanging="1140"/>
      </w:pPr>
      <w:rPr>
        <w:rFonts w:eastAsiaTheme="minorHAnsi" w:hint="default"/>
        <w:b w:val="0"/>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1A22218"/>
    <w:multiLevelType w:val="hybridMultilevel"/>
    <w:tmpl w:val="7D0E1128"/>
    <w:lvl w:ilvl="0" w:tplc="EFECFA42">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6" w15:restartNumberingAfterBreak="0">
    <w:nsid w:val="15F503ED"/>
    <w:multiLevelType w:val="multilevel"/>
    <w:tmpl w:val="B52610E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191AD1"/>
    <w:multiLevelType w:val="hybridMultilevel"/>
    <w:tmpl w:val="AA12FF94"/>
    <w:lvl w:ilvl="0" w:tplc="04260017">
      <w:start w:val="5"/>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1D036E"/>
    <w:multiLevelType w:val="hybridMultilevel"/>
    <w:tmpl w:val="C63EC81E"/>
    <w:lvl w:ilvl="0" w:tplc="7282565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D003BA9"/>
    <w:multiLevelType w:val="hybridMultilevel"/>
    <w:tmpl w:val="5E30E770"/>
    <w:lvl w:ilvl="0" w:tplc="5330A886">
      <w:start w:val="1"/>
      <w:numFmt w:val="lowerLetter"/>
      <w:lvlText w:val="%1)"/>
      <w:lvlJc w:val="left"/>
      <w:pPr>
        <w:ind w:left="786" w:hanging="360"/>
      </w:pPr>
      <w:rPr>
        <w:rFonts w:ascii="Times New Roman" w:eastAsiaTheme="minorHAnsi" w:hAnsi="Times New Roman" w:cs="Times New Roman"/>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23A9506A"/>
    <w:multiLevelType w:val="hybridMultilevel"/>
    <w:tmpl w:val="0E2AA1E0"/>
    <w:lvl w:ilvl="0" w:tplc="88E2E664">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8368C8"/>
    <w:multiLevelType w:val="hybridMultilevel"/>
    <w:tmpl w:val="AF46A3A8"/>
    <w:lvl w:ilvl="0" w:tplc="387699E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8874EF9"/>
    <w:multiLevelType w:val="hybridMultilevel"/>
    <w:tmpl w:val="553067DE"/>
    <w:lvl w:ilvl="0" w:tplc="1C04276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BC66B6"/>
    <w:multiLevelType w:val="hybridMultilevel"/>
    <w:tmpl w:val="74F8ED7C"/>
    <w:lvl w:ilvl="0" w:tplc="B858ADD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DDA0717"/>
    <w:multiLevelType w:val="hybridMultilevel"/>
    <w:tmpl w:val="96D607B2"/>
    <w:lvl w:ilvl="0" w:tplc="49968DE2">
      <w:start w:val="2"/>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BA18EE"/>
    <w:multiLevelType w:val="hybridMultilevel"/>
    <w:tmpl w:val="896EEA0E"/>
    <w:lvl w:ilvl="0" w:tplc="EB20CF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EFC1411"/>
    <w:multiLevelType w:val="hybridMultilevel"/>
    <w:tmpl w:val="77C684DA"/>
    <w:lvl w:ilvl="0" w:tplc="2EC6D91A">
      <w:start w:val="1"/>
      <w:numFmt w:val="lowerLetter"/>
      <w:lvlText w:val="%1)"/>
      <w:lvlJc w:val="left"/>
      <w:pPr>
        <w:ind w:left="1020" w:hanging="360"/>
      </w:pPr>
      <w:rPr>
        <w:rFonts w:ascii="Times New Roman" w:eastAsia="Times New Roman" w:hAnsi="Times New Roman" w:cs="Times New Roman"/>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7" w15:restartNumberingAfterBreak="0">
    <w:nsid w:val="411D32A0"/>
    <w:multiLevelType w:val="hybridMultilevel"/>
    <w:tmpl w:val="9DECF9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617990"/>
    <w:multiLevelType w:val="hybridMultilevel"/>
    <w:tmpl w:val="C9DA54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6A7EB4"/>
    <w:multiLevelType w:val="hybridMultilevel"/>
    <w:tmpl w:val="1A3841B8"/>
    <w:lvl w:ilvl="0" w:tplc="7E48F674">
      <w:start w:val="1"/>
      <w:numFmt w:val="bullet"/>
      <w:lvlText w:val=""/>
      <w:lvlJc w:val="left"/>
      <w:pPr>
        <w:ind w:left="360" w:hanging="360"/>
      </w:pPr>
      <w:rPr>
        <w:rFonts w:ascii="Wingdings" w:hAnsi="Wingdings"/>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891325A"/>
    <w:multiLevelType w:val="hybridMultilevel"/>
    <w:tmpl w:val="2A5A469C"/>
    <w:lvl w:ilvl="0" w:tplc="1FA090D2">
      <w:start w:val="1"/>
      <w:numFmt w:val="decimal"/>
      <w:lvlText w:val="%1)"/>
      <w:lvlJc w:val="left"/>
      <w:pPr>
        <w:ind w:left="720" w:hanging="360"/>
      </w:pPr>
      <w:rPr>
        <w:rFonts w:ascii="Times New Roman" w:hAnsi="Times New Roman" w:cs="Times New Roman"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6743A2"/>
    <w:multiLevelType w:val="hybridMultilevel"/>
    <w:tmpl w:val="B842456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2" w15:restartNumberingAfterBreak="0">
    <w:nsid w:val="4B9269FC"/>
    <w:multiLevelType w:val="hybridMultilevel"/>
    <w:tmpl w:val="3420F758"/>
    <w:lvl w:ilvl="0" w:tplc="31B450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D6F6FED"/>
    <w:multiLevelType w:val="multilevel"/>
    <w:tmpl w:val="DEC4C7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1877220"/>
    <w:multiLevelType w:val="hybridMultilevel"/>
    <w:tmpl w:val="BE78B54C"/>
    <w:lvl w:ilvl="0" w:tplc="2012A6B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5852424"/>
    <w:multiLevelType w:val="hybridMultilevel"/>
    <w:tmpl w:val="1714C6F6"/>
    <w:lvl w:ilvl="0" w:tplc="2886FD2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71A52CB"/>
    <w:multiLevelType w:val="hybridMultilevel"/>
    <w:tmpl w:val="0114B43A"/>
    <w:lvl w:ilvl="0" w:tplc="0426000D">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7" w15:restartNumberingAfterBreak="0">
    <w:nsid w:val="58F906D7"/>
    <w:multiLevelType w:val="hybridMultilevel"/>
    <w:tmpl w:val="05F6EF9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8" w15:restartNumberingAfterBreak="0">
    <w:nsid w:val="5E077ABE"/>
    <w:multiLevelType w:val="hybridMultilevel"/>
    <w:tmpl w:val="4C98C9A8"/>
    <w:lvl w:ilvl="0" w:tplc="A440D732">
      <w:start w:val="1"/>
      <w:numFmt w:val="lowerLetter"/>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B45589"/>
    <w:multiLevelType w:val="hybridMultilevel"/>
    <w:tmpl w:val="CF765684"/>
    <w:lvl w:ilvl="0" w:tplc="789439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7528AE"/>
    <w:multiLevelType w:val="hybridMultilevel"/>
    <w:tmpl w:val="028E55C2"/>
    <w:lvl w:ilvl="0" w:tplc="5762B86E">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3BF726E"/>
    <w:multiLevelType w:val="hybridMultilevel"/>
    <w:tmpl w:val="F6A83F94"/>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587B94"/>
    <w:multiLevelType w:val="hybridMultilevel"/>
    <w:tmpl w:val="A196A742"/>
    <w:lvl w:ilvl="0" w:tplc="DB1E8E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6379A4"/>
    <w:multiLevelType w:val="hybridMultilevel"/>
    <w:tmpl w:val="384AF6AE"/>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2F6F57"/>
    <w:multiLevelType w:val="hybridMultilevel"/>
    <w:tmpl w:val="11CAF026"/>
    <w:lvl w:ilvl="0" w:tplc="B46C0A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A586F5B"/>
    <w:multiLevelType w:val="hybridMultilevel"/>
    <w:tmpl w:val="763693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E311F00"/>
    <w:multiLevelType w:val="hybridMultilevel"/>
    <w:tmpl w:val="DBBAFD3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C70079"/>
    <w:multiLevelType w:val="hybridMultilevel"/>
    <w:tmpl w:val="94420CB2"/>
    <w:lvl w:ilvl="0" w:tplc="2012A6B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0BF25D7"/>
    <w:multiLevelType w:val="hybridMultilevel"/>
    <w:tmpl w:val="F6D4B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0C51704"/>
    <w:multiLevelType w:val="hybridMultilevel"/>
    <w:tmpl w:val="75E088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061FCF"/>
    <w:multiLevelType w:val="hybridMultilevel"/>
    <w:tmpl w:val="0130E7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0C1739"/>
    <w:multiLevelType w:val="hybridMultilevel"/>
    <w:tmpl w:val="A7805FD6"/>
    <w:lvl w:ilvl="0" w:tplc="2604D466">
      <w:start w:val="1"/>
      <w:numFmt w:val="lowerLetter"/>
      <w:lvlText w:val="%1)"/>
      <w:lvlJc w:val="left"/>
      <w:pPr>
        <w:ind w:left="1500" w:hanging="360"/>
      </w:pPr>
      <w:rPr>
        <w:rFonts w:ascii="Times New Roman" w:eastAsia="Times New Roman" w:hAnsi="Times New Roman" w:cs="Times New Roman"/>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2" w15:restartNumberingAfterBreak="0">
    <w:nsid w:val="74164F2C"/>
    <w:multiLevelType w:val="hybridMultilevel"/>
    <w:tmpl w:val="2AFEB0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6EB6EB3"/>
    <w:multiLevelType w:val="hybridMultilevel"/>
    <w:tmpl w:val="3C5E74DC"/>
    <w:lvl w:ilvl="0" w:tplc="0426000D">
      <w:start w:val="1"/>
      <w:numFmt w:val="bullet"/>
      <w:lvlText w:val=""/>
      <w:lvlJc w:val="left"/>
      <w:pPr>
        <w:ind w:left="795" w:hanging="360"/>
      </w:pPr>
      <w:rPr>
        <w:rFonts w:ascii="Wingdings" w:hAnsi="Wingdings"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44" w15:restartNumberingAfterBreak="0">
    <w:nsid w:val="79545717"/>
    <w:multiLevelType w:val="hybridMultilevel"/>
    <w:tmpl w:val="C150CE38"/>
    <w:lvl w:ilvl="0" w:tplc="04260017">
      <w:start w:val="1"/>
      <w:numFmt w:val="lowerLetter"/>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5" w15:restartNumberingAfterBreak="0">
    <w:nsid w:val="7E490FB1"/>
    <w:multiLevelType w:val="hybridMultilevel"/>
    <w:tmpl w:val="55F291F0"/>
    <w:lvl w:ilvl="0" w:tplc="312CEA94">
      <w:start w:val="1"/>
      <w:numFmt w:val="bullet"/>
      <w:lvlText w:val=""/>
      <w:lvlJc w:val="left"/>
      <w:pPr>
        <w:ind w:left="720" w:hanging="360"/>
      </w:pPr>
      <w:rPr>
        <w:rFonts w:ascii="Symbol" w:hAnsi="Symbo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EA271DF"/>
    <w:multiLevelType w:val="hybridMultilevel"/>
    <w:tmpl w:val="6380BF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8"/>
  </w:num>
  <w:num w:numId="2">
    <w:abstractNumId w:val="44"/>
  </w:num>
  <w:num w:numId="3">
    <w:abstractNumId w:val="18"/>
  </w:num>
  <w:num w:numId="4">
    <w:abstractNumId w:val="45"/>
  </w:num>
  <w:num w:numId="5">
    <w:abstractNumId w:val="35"/>
  </w:num>
  <w:num w:numId="6">
    <w:abstractNumId w:val="9"/>
  </w:num>
  <w:num w:numId="7">
    <w:abstractNumId w:val="20"/>
  </w:num>
  <w:num w:numId="8">
    <w:abstractNumId w:val="16"/>
  </w:num>
  <w:num w:numId="9">
    <w:abstractNumId w:val="31"/>
  </w:num>
  <w:num w:numId="10">
    <w:abstractNumId w:val="36"/>
  </w:num>
  <w:num w:numId="11">
    <w:abstractNumId w:val="32"/>
  </w:num>
  <w:num w:numId="12">
    <w:abstractNumId w:val="6"/>
  </w:num>
  <w:num w:numId="13">
    <w:abstractNumId w:val="40"/>
  </w:num>
  <w:num w:numId="14">
    <w:abstractNumId w:val="7"/>
  </w:num>
  <w:num w:numId="15">
    <w:abstractNumId w:val="33"/>
  </w:num>
  <w:num w:numId="16">
    <w:abstractNumId w:val="39"/>
  </w:num>
  <w:num w:numId="17">
    <w:abstractNumId w:val="27"/>
  </w:num>
  <w:num w:numId="18">
    <w:abstractNumId w:val="5"/>
  </w:num>
  <w:num w:numId="19">
    <w:abstractNumId w:val="42"/>
  </w:num>
  <w:num w:numId="20">
    <w:abstractNumId w:val="46"/>
  </w:num>
  <w:num w:numId="21">
    <w:abstractNumId w:val="19"/>
  </w:num>
  <w:num w:numId="22">
    <w:abstractNumId w:val="2"/>
  </w:num>
  <w:num w:numId="23">
    <w:abstractNumId w:val="14"/>
  </w:num>
  <w:num w:numId="24">
    <w:abstractNumId w:val="21"/>
  </w:num>
  <w:num w:numId="25">
    <w:abstractNumId w:val="4"/>
  </w:num>
  <w:num w:numId="26">
    <w:abstractNumId w:val="28"/>
  </w:num>
  <w:num w:numId="27">
    <w:abstractNumId w:val="1"/>
  </w:num>
  <w:num w:numId="28">
    <w:abstractNumId w:val="26"/>
  </w:num>
  <w:num w:numId="29">
    <w:abstractNumId w:val="43"/>
  </w:num>
  <w:num w:numId="30">
    <w:abstractNumId w:val="17"/>
  </w:num>
  <w:num w:numId="31">
    <w:abstractNumId w:val="23"/>
  </w:num>
  <w:num w:numId="32">
    <w:abstractNumId w:val="22"/>
  </w:num>
  <w:num w:numId="33">
    <w:abstractNumId w:val="24"/>
  </w:num>
  <w:num w:numId="34">
    <w:abstractNumId w:val="12"/>
  </w:num>
  <w:num w:numId="35">
    <w:abstractNumId w:val="37"/>
  </w:num>
  <w:num w:numId="36">
    <w:abstractNumId w:val="29"/>
  </w:num>
  <w:num w:numId="37">
    <w:abstractNumId w:val="34"/>
  </w:num>
  <w:num w:numId="38">
    <w:abstractNumId w:val="15"/>
  </w:num>
  <w:num w:numId="39">
    <w:abstractNumId w:val="0"/>
  </w:num>
  <w:num w:numId="40">
    <w:abstractNumId w:val="30"/>
  </w:num>
  <w:num w:numId="41">
    <w:abstractNumId w:val="25"/>
  </w:num>
  <w:num w:numId="42">
    <w:abstractNumId w:val="11"/>
  </w:num>
  <w:num w:numId="43">
    <w:abstractNumId w:val="10"/>
  </w:num>
  <w:num w:numId="44">
    <w:abstractNumId w:val="8"/>
  </w:num>
  <w:num w:numId="45">
    <w:abstractNumId w:val="41"/>
  </w:num>
  <w:num w:numId="46">
    <w:abstractNumId w:val="1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F"/>
    <w:rsid w:val="00007137"/>
    <w:rsid w:val="000171BD"/>
    <w:rsid w:val="0002235C"/>
    <w:rsid w:val="00036F7B"/>
    <w:rsid w:val="00037CB0"/>
    <w:rsid w:val="00042E55"/>
    <w:rsid w:val="00044BA7"/>
    <w:rsid w:val="00045619"/>
    <w:rsid w:val="00045999"/>
    <w:rsid w:val="00046275"/>
    <w:rsid w:val="000540C1"/>
    <w:rsid w:val="00054408"/>
    <w:rsid w:val="00055D1C"/>
    <w:rsid w:val="0006404E"/>
    <w:rsid w:val="00066245"/>
    <w:rsid w:val="000666F3"/>
    <w:rsid w:val="00071778"/>
    <w:rsid w:val="0007445A"/>
    <w:rsid w:val="000764C7"/>
    <w:rsid w:val="00076C74"/>
    <w:rsid w:val="00093FB4"/>
    <w:rsid w:val="00095A8B"/>
    <w:rsid w:val="00096338"/>
    <w:rsid w:val="000A150F"/>
    <w:rsid w:val="000A55B5"/>
    <w:rsid w:val="000A597F"/>
    <w:rsid w:val="000B0C2A"/>
    <w:rsid w:val="000B3C7E"/>
    <w:rsid w:val="000B67CF"/>
    <w:rsid w:val="000C70D9"/>
    <w:rsid w:val="000D6B20"/>
    <w:rsid w:val="000D6E9B"/>
    <w:rsid w:val="000E7160"/>
    <w:rsid w:val="000F463B"/>
    <w:rsid w:val="000F758F"/>
    <w:rsid w:val="0010118D"/>
    <w:rsid w:val="00101AA6"/>
    <w:rsid w:val="00103564"/>
    <w:rsid w:val="001063D0"/>
    <w:rsid w:val="001068A3"/>
    <w:rsid w:val="0011044E"/>
    <w:rsid w:val="001121B6"/>
    <w:rsid w:val="00112A23"/>
    <w:rsid w:val="00114233"/>
    <w:rsid w:val="00117CF1"/>
    <w:rsid w:val="0012248C"/>
    <w:rsid w:val="00122EF5"/>
    <w:rsid w:val="001238A3"/>
    <w:rsid w:val="001275EE"/>
    <w:rsid w:val="0013032C"/>
    <w:rsid w:val="00132913"/>
    <w:rsid w:val="00136E72"/>
    <w:rsid w:val="00140103"/>
    <w:rsid w:val="00141A99"/>
    <w:rsid w:val="00145DD9"/>
    <w:rsid w:val="00147EA5"/>
    <w:rsid w:val="001519BD"/>
    <w:rsid w:val="00152045"/>
    <w:rsid w:val="00160CDB"/>
    <w:rsid w:val="0016249C"/>
    <w:rsid w:val="0016338C"/>
    <w:rsid w:val="001722AE"/>
    <w:rsid w:val="00177915"/>
    <w:rsid w:val="0018310F"/>
    <w:rsid w:val="001863D6"/>
    <w:rsid w:val="00187A97"/>
    <w:rsid w:val="00190C69"/>
    <w:rsid w:val="00192913"/>
    <w:rsid w:val="0019347F"/>
    <w:rsid w:val="00194D55"/>
    <w:rsid w:val="00196536"/>
    <w:rsid w:val="001965B9"/>
    <w:rsid w:val="001A2B57"/>
    <w:rsid w:val="001A3991"/>
    <w:rsid w:val="001A66F6"/>
    <w:rsid w:val="001A7865"/>
    <w:rsid w:val="001B335D"/>
    <w:rsid w:val="001B5689"/>
    <w:rsid w:val="001B56C2"/>
    <w:rsid w:val="001D0D03"/>
    <w:rsid w:val="001E4501"/>
    <w:rsid w:val="001F2264"/>
    <w:rsid w:val="001F2B00"/>
    <w:rsid w:val="001F599F"/>
    <w:rsid w:val="00200032"/>
    <w:rsid w:val="0020104F"/>
    <w:rsid w:val="00204BD0"/>
    <w:rsid w:val="00211D91"/>
    <w:rsid w:val="002165F5"/>
    <w:rsid w:val="002260A0"/>
    <w:rsid w:val="002301D7"/>
    <w:rsid w:val="002327C5"/>
    <w:rsid w:val="0024052F"/>
    <w:rsid w:val="002503B8"/>
    <w:rsid w:val="00261881"/>
    <w:rsid w:val="00264B45"/>
    <w:rsid w:val="002660ED"/>
    <w:rsid w:val="00271B34"/>
    <w:rsid w:val="002763CE"/>
    <w:rsid w:val="00290135"/>
    <w:rsid w:val="002A4863"/>
    <w:rsid w:val="002A4E19"/>
    <w:rsid w:val="002A5F9F"/>
    <w:rsid w:val="002A6287"/>
    <w:rsid w:val="002A70FF"/>
    <w:rsid w:val="002A75F0"/>
    <w:rsid w:val="002B00B1"/>
    <w:rsid w:val="002B02B6"/>
    <w:rsid w:val="002B13DF"/>
    <w:rsid w:val="002D0737"/>
    <w:rsid w:val="002D104B"/>
    <w:rsid w:val="002D209F"/>
    <w:rsid w:val="002D41F6"/>
    <w:rsid w:val="002D4947"/>
    <w:rsid w:val="002E3FA3"/>
    <w:rsid w:val="002E4729"/>
    <w:rsid w:val="002E795C"/>
    <w:rsid w:val="002F0DE8"/>
    <w:rsid w:val="002F0F21"/>
    <w:rsid w:val="002F72AC"/>
    <w:rsid w:val="00301EA4"/>
    <w:rsid w:val="00311851"/>
    <w:rsid w:val="00312D29"/>
    <w:rsid w:val="0031434B"/>
    <w:rsid w:val="003165D2"/>
    <w:rsid w:val="0032119A"/>
    <w:rsid w:val="00322487"/>
    <w:rsid w:val="00325AA0"/>
    <w:rsid w:val="003265B4"/>
    <w:rsid w:val="00327534"/>
    <w:rsid w:val="003345F9"/>
    <w:rsid w:val="00341E78"/>
    <w:rsid w:val="00342447"/>
    <w:rsid w:val="00343036"/>
    <w:rsid w:val="00343773"/>
    <w:rsid w:val="003440A1"/>
    <w:rsid w:val="00353EEC"/>
    <w:rsid w:val="003544FB"/>
    <w:rsid w:val="003603AF"/>
    <w:rsid w:val="00361418"/>
    <w:rsid w:val="00363C39"/>
    <w:rsid w:val="00375E20"/>
    <w:rsid w:val="00376153"/>
    <w:rsid w:val="00376494"/>
    <w:rsid w:val="00377487"/>
    <w:rsid w:val="00381010"/>
    <w:rsid w:val="003819D1"/>
    <w:rsid w:val="00381EFC"/>
    <w:rsid w:val="00390190"/>
    <w:rsid w:val="00390C40"/>
    <w:rsid w:val="00392167"/>
    <w:rsid w:val="003930F7"/>
    <w:rsid w:val="0039370A"/>
    <w:rsid w:val="00395C07"/>
    <w:rsid w:val="00395D7B"/>
    <w:rsid w:val="00396541"/>
    <w:rsid w:val="00397B97"/>
    <w:rsid w:val="003A09BA"/>
    <w:rsid w:val="003A6E93"/>
    <w:rsid w:val="003A7C8E"/>
    <w:rsid w:val="003B13B8"/>
    <w:rsid w:val="003B66AD"/>
    <w:rsid w:val="003B7149"/>
    <w:rsid w:val="003C09F1"/>
    <w:rsid w:val="003C7290"/>
    <w:rsid w:val="003D13AA"/>
    <w:rsid w:val="003E1B72"/>
    <w:rsid w:val="003E3F31"/>
    <w:rsid w:val="004016C4"/>
    <w:rsid w:val="00402C42"/>
    <w:rsid w:val="00403E02"/>
    <w:rsid w:val="0041658C"/>
    <w:rsid w:val="0042425F"/>
    <w:rsid w:val="004245A4"/>
    <w:rsid w:val="0042468A"/>
    <w:rsid w:val="0042749B"/>
    <w:rsid w:val="00431D36"/>
    <w:rsid w:val="004335B4"/>
    <w:rsid w:val="004346F7"/>
    <w:rsid w:val="00434767"/>
    <w:rsid w:val="00436E68"/>
    <w:rsid w:val="00440C50"/>
    <w:rsid w:val="004410CF"/>
    <w:rsid w:val="004420D6"/>
    <w:rsid w:val="00442185"/>
    <w:rsid w:val="00454191"/>
    <w:rsid w:val="004548FB"/>
    <w:rsid w:val="00454DBD"/>
    <w:rsid w:val="00454F97"/>
    <w:rsid w:val="00455505"/>
    <w:rsid w:val="00461CEB"/>
    <w:rsid w:val="00464E0B"/>
    <w:rsid w:val="00471799"/>
    <w:rsid w:val="00471F21"/>
    <w:rsid w:val="00472D5B"/>
    <w:rsid w:val="004743F2"/>
    <w:rsid w:val="00475885"/>
    <w:rsid w:val="00475F9C"/>
    <w:rsid w:val="00480DD0"/>
    <w:rsid w:val="0048470C"/>
    <w:rsid w:val="00484739"/>
    <w:rsid w:val="004862EE"/>
    <w:rsid w:val="004871B7"/>
    <w:rsid w:val="004A0985"/>
    <w:rsid w:val="004A1845"/>
    <w:rsid w:val="004A3670"/>
    <w:rsid w:val="004A3D7D"/>
    <w:rsid w:val="004A4A22"/>
    <w:rsid w:val="004A7A37"/>
    <w:rsid w:val="004B0400"/>
    <w:rsid w:val="004B12F1"/>
    <w:rsid w:val="004B1E2F"/>
    <w:rsid w:val="004B5757"/>
    <w:rsid w:val="004B5B61"/>
    <w:rsid w:val="004B7AF2"/>
    <w:rsid w:val="004B7E6F"/>
    <w:rsid w:val="004C6F8F"/>
    <w:rsid w:val="004D0B78"/>
    <w:rsid w:val="004D183D"/>
    <w:rsid w:val="004D30F3"/>
    <w:rsid w:val="004D5F46"/>
    <w:rsid w:val="004E2A35"/>
    <w:rsid w:val="004F13DB"/>
    <w:rsid w:val="004F501D"/>
    <w:rsid w:val="004F6EC2"/>
    <w:rsid w:val="0050230A"/>
    <w:rsid w:val="00503B20"/>
    <w:rsid w:val="0050666F"/>
    <w:rsid w:val="0051056D"/>
    <w:rsid w:val="0051265B"/>
    <w:rsid w:val="00514D83"/>
    <w:rsid w:val="00517B9D"/>
    <w:rsid w:val="00520C30"/>
    <w:rsid w:val="00533615"/>
    <w:rsid w:val="00534471"/>
    <w:rsid w:val="0053593B"/>
    <w:rsid w:val="00544006"/>
    <w:rsid w:val="0054623E"/>
    <w:rsid w:val="00547F95"/>
    <w:rsid w:val="005527E5"/>
    <w:rsid w:val="00553A6C"/>
    <w:rsid w:val="00553BC4"/>
    <w:rsid w:val="0055531B"/>
    <w:rsid w:val="00557DE6"/>
    <w:rsid w:val="00562A04"/>
    <w:rsid w:val="00571EE4"/>
    <w:rsid w:val="0057288B"/>
    <w:rsid w:val="00573DAA"/>
    <w:rsid w:val="00574E14"/>
    <w:rsid w:val="00574FB6"/>
    <w:rsid w:val="00580E19"/>
    <w:rsid w:val="0058623E"/>
    <w:rsid w:val="00591712"/>
    <w:rsid w:val="00591E3B"/>
    <w:rsid w:val="00592984"/>
    <w:rsid w:val="005A0009"/>
    <w:rsid w:val="005A0167"/>
    <w:rsid w:val="005A6986"/>
    <w:rsid w:val="005A780A"/>
    <w:rsid w:val="005B0F45"/>
    <w:rsid w:val="005B14A4"/>
    <w:rsid w:val="005B2416"/>
    <w:rsid w:val="005B4CBA"/>
    <w:rsid w:val="005B5E5E"/>
    <w:rsid w:val="005B66D1"/>
    <w:rsid w:val="005C5985"/>
    <w:rsid w:val="005C6884"/>
    <w:rsid w:val="005D05CE"/>
    <w:rsid w:val="005D0A7B"/>
    <w:rsid w:val="005D3142"/>
    <w:rsid w:val="005D3384"/>
    <w:rsid w:val="005D4B8C"/>
    <w:rsid w:val="005E1BE5"/>
    <w:rsid w:val="005E3C82"/>
    <w:rsid w:val="005E424A"/>
    <w:rsid w:val="00602C0C"/>
    <w:rsid w:val="00603FA9"/>
    <w:rsid w:val="00606D24"/>
    <w:rsid w:val="0061366E"/>
    <w:rsid w:val="00615E19"/>
    <w:rsid w:val="006171C0"/>
    <w:rsid w:val="00617616"/>
    <w:rsid w:val="00623298"/>
    <w:rsid w:val="006232FB"/>
    <w:rsid w:val="006248B0"/>
    <w:rsid w:val="006254EA"/>
    <w:rsid w:val="00627447"/>
    <w:rsid w:val="006312BF"/>
    <w:rsid w:val="006319CF"/>
    <w:rsid w:val="006334C1"/>
    <w:rsid w:val="0063591E"/>
    <w:rsid w:val="0064630B"/>
    <w:rsid w:val="00646D1D"/>
    <w:rsid w:val="0065334A"/>
    <w:rsid w:val="00656E76"/>
    <w:rsid w:val="0066004E"/>
    <w:rsid w:val="00661187"/>
    <w:rsid w:val="00666378"/>
    <w:rsid w:val="0066652F"/>
    <w:rsid w:val="00666BA2"/>
    <w:rsid w:val="00666ECB"/>
    <w:rsid w:val="00680C70"/>
    <w:rsid w:val="0068280C"/>
    <w:rsid w:val="0068382B"/>
    <w:rsid w:val="0068416E"/>
    <w:rsid w:val="006842FD"/>
    <w:rsid w:val="00685310"/>
    <w:rsid w:val="00686525"/>
    <w:rsid w:val="006901B0"/>
    <w:rsid w:val="006919CA"/>
    <w:rsid w:val="00691A43"/>
    <w:rsid w:val="00692D5E"/>
    <w:rsid w:val="00694B4A"/>
    <w:rsid w:val="006A517D"/>
    <w:rsid w:val="006B2030"/>
    <w:rsid w:val="006B7197"/>
    <w:rsid w:val="006C03D0"/>
    <w:rsid w:val="006C237A"/>
    <w:rsid w:val="006C31F1"/>
    <w:rsid w:val="006C38A0"/>
    <w:rsid w:val="006C3EBD"/>
    <w:rsid w:val="006D0269"/>
    <w:rsid w:val="006D17C1"/>
    <w:rsid w:val="006D62EC"/>
    <w:rsid w:val="006E3D30"/>
    <w:rsid w:val="006E4655"/>
    <w:rsid w:val="006E59BD"/>
    <w:rsid w:val="006F037D"/>
    <w:rsid w:val="006F0C29"/>
    <w:rsid w:val="006F41D4"/>
    <w:rsid w:val="006F5541"/>
    <w:rsid w:val="006F6713"/>
    <w:rsid w:val="007030E3"/>
    <w:rsid w:val="007034FC"/>
    <w:rsid w:val="00704B6D"/>
    <w:rsid w:val="00705D5E"/>
    <w:rsid w:val="00711468"/>
    <w:rsid w:val="00711810"/>
    <w:rsid w:val="00711B2F"/>
    <w:rsid w:val="00713967"/>
    <w:rsid w:val="00713D1A"/>
    <w:rsid w:val="007263AA"/>
    <w:rsid w:val="007316FC"/>
    <w:rsid w:val="0073618B"/>
    <w:rsid w:val="0073644D"/>
    <w:rsid w:val="00736687"/>
    <w:rsid w:val="00737AE0"/>
    <w:rsid w:val="007430D1"/>
    <w:rsid w:val="00747700"/>
    <w:rsid w:val="00747AC3"/>
    <w:rsid w:val="00750830"/>
    <w:rsid w:val="00750DF8"/>
    <w:rsid w:val="00750F2B"/>
    <w:rsid w:val="00753380"/>
    <w:rsid w:val="007549A9"/>
    <w:rsid w:val="00767B86"/>
    <w:rsid w:val="00770D66"/>
    <w:rsid w:val="00771070"/>
    <w:rsid w:val="00773E7C"/>
    <w:rsid w:val="00774A53"/>
    <w:rsid w:val="00782332"/>
    <w:rsid w:val="007831F8"/>
    <w:rsid w:val="00784846"/>
    <w:rsid w:val="00786155"/>
    <w:rsid w:val="00787E37"/>
    <w:rsid w:val="00796000"/>
    <w:rsid w:val="007A1B3A"/>
    <w:rsid w:val="007B2033"/>
    <w:rsid w:val="007B4675"/>
    <w:rsid w:val="007B4885"/>
    <w:rsid w:val="007B4B12"/>
    <w:rsid w:val="007B504A"/>
    <w:rsid w:val="007B5217"/>
    <w:rsid w:val="007B5EF7"/>
    <w:rsid w:val="007C42B0"/>
    <w:rsid w:val="007C5AEC"/>
    <w:rsid w:val="007C6DEE"/>
    <w:rsid w:val="007D2308"/>
    <w:rsid w:val="007D30D5"/>
    <w:rsid w:val="007E0412"/>
    <w:rsid w:val="007E3BC0"/>
    <w:rsid w:val="007E41A8"/>
    <w:rsid w:val="007E42F0"/>
    <w:rsid w:val="007E65BA"/>
    <w:rsid w:val="007E65DE"/>
    <w:rsid w:val="007F2885"/>
    <w:rsid w:val="007F6BA9"/>
    <w:rsid w:val="0080393C"/>
    <w:rsid w:val="00805C5D"/>
    <w:rsid w:val="0080740D"/>
    <w:rsid w:val="00811103"/>
    <w:rsid w:val="00814839"/>
    <w:rsid w:val="00820038"/>
    <w:rsid w:val="00827F2F"/>
    <w:rsid w:val="00835D08"/>
    <w:rsid w:val="00835D50"/>
    <w:rsid w:val="00836101"/>
    <w:rsid w:val="008362BE"/>
    <w:rsid w:val="008374DF"/>
    <w:rsid w:val="00846AD7"/>
    <w:rsid w:val="0085596E"/>
    <w:rsid w:val="00856641"/>
    <w:rsid w:val="008566B0"/>
    <w:rsid w:val="008615B5"/>
    <w:rsid w:val="0087193E"/>
    <w:rsid w:val="00871CBD"/>
    <w:rsid w:val="00872F69"/>
    <w:rsid w:val="008854CB"/>
    <w:rsid w:val="0088572C"/>
    <w:rsid w:val="00886455"/>
    <w:rsid w:val="00892DBD"/>
    <w:rsid w:val="0089771F"/>
    <w:rsid w:val="008A0726"/>
    <w:rsid w:val="008A0F1D"/>
    <w:rsid w:val="008A1127"/>
    <w:rsid w:val="008A28DC"/>
    <w:rsid w:val="008A2AF5"/>
    <w:rsid w:val="008A2C4D"/>
    <w:rsid w:val="008A571E"/>
    <w:rsid w:val="008B1E92"/>
    <w:rsid w:val="008B2CDD"/>
    <w:rsid w:val="008B48AE"/>
    <w:rsid w:val="008B4DDD"/>
    <w:rsid w:val="008B56B0"/>
    <w:rsid w:val="008B77BF"/>
    <w:rsid w:val="008C0D53"/>
    <w:rsid w:val="008C2270"/>
    <w:rsid w:val="008C32E5"/>
    <w:rsid w:val="008C4438"/>
    <w:rsid w:val="008C6163"/>
    <w:rsid w:val="008C7148"/>
    <w:rsid w:val="008D3D6E"/>
    <w:rsid w:val="008D67D5"/>
    <w:rsid w:val="008E220B"/>
    <w:rsid w:val="008E28C1"/>
    <w:rsid w:val="008E2A54"/>
    <w:rsid w:val="008E2EFD"/>
    <w:rsid w:val="008E7A52"/>
    <w:rsid w:val="008E7FF5"/>
    <w:rsid w:val="008F1AF6"/>
    <w:rsid w:val="008F393E"/>
    <w:rsid w:val="008F5685"/>
    <w:rsid w:val="008F59CF"/>
    <w:rsid w:val="00900E81"/>
    <w:rsid w:val="00901C1F"/>
    <w:rsid w:val="0090564E"/>
    <w:rsid w:val="009056D1"/>
    <w:rsid w:val="00907C33"/>
    <w:rsid w:val="0091040B"/>
    <w:rsid w:val="00910859"/>
    <w:rsid w:val="00911F90"/>
    <w:rsid w:val="009125E5"/>
    <w:rsid w:val="00912EE2"/>
    <w:rsid w:val="00913DC4"/>
    <w:rsid w:val="0091602F"/>
    <w:rsid w:val="0092490E"/>
    <w:rsid w:val="00926DAE"/>
    <w:rsid w:val="00932C4F"/>
    <w:rsid w:val="00935558"/>
    <w:rsid w:val="00935E65"/>
    <w:rsid w:val="00936444"/>
    <w:rsid w:val="009370D6"/>
    <w:rsid w:val="00937198"/>
    <w:rsid w:val="00943713"/>
    <w:rsid w:val="009440CA"/>
    <w:rsid w:val="00945C4B"/>
    <w:rsid w:val="0095167A"/>
    <w:rsid w:val="00957606"/>
    <w:rsid w:val="0095761B"/>
    <w:rsid w:val="00960789"/>
    <w:rsid w:val="00961935"/>
    <w:rsid w:val="00962F3D"/>
    <w:rsid w:val="00975262"/>
    <w:rsid w:val="00975F82"/>
    <w:rsid w:val="0097685A"/>
    <w:rsid w:val="009819F8"/>
    <w:rsid w:val="00984734"/>
    <w:rsid w:val="0098757F"/>
    <w:rsid w:val="009900E7"/>
    <w:rsid w:val="00994C5D"/>
    <w:rsid w:val="009A0F94"/>
    <w:rsid w:val="009A2BE7"/>
    <w:rsid w:val="009A3B75"/>
    <w:rsid w:val="009A5616"/>
    <w:rsid w:val="009A59E0"/>
    <w:rsid w:val="009A63EE"/>
    <w:rsid w:val="009B18DD"/>
    <w:rsid w:val="009B50C8"/>
    <w:rsid w:val="009B5AD6"/>
    <w:rsid w:val="009C161A"/>
    <w:rsid w:val="009D4A5A"/>
    <w:rsid w:val="009D4D10"/>
    <w:rsid w:val="009E29A6"/>
    <w:rsid w:val="009E3C05"/>
    <w:rsid w:val="009E5333"/>
    <w:rsid w:val="009F51BE"/>
    <w:rsid w:val="00A0299B"/>
    <w:rsid w:val="00A0467C"/>
    <w:rsid w:val="00A06018"/>
    <w:rsid w:val="00A0681C"/>
    <w:rsid w:val="00A10742"/>
    <w:rsid w:val="00A22B23"/>
    <w:rsid w:val="00A22FE7"/>
    <w:rsid w:val="00A313C0"/>
    <w:rsid w:val="00A36A2E"/>
    <w:rsid w:val="00A41990"/>
    <w:rsid w:val="00A42632"/>
    <w:rsid w:val="00A46D20"/>
    <w:rsid w:val="00A46E53"/>
    <w:rsid w:val="00A47B89"/>
    <w:rsid w:val="00A530E4"/>
    <w:rsid w:val="00A63C18"/>
    <w:rsid w:val="00A6477E"/>
    <w:rsid w:val="00A65940"/>
    <w:rsid w:val="00A708A8"/>
    <w:rsid w:val="00A70B1E"/>
    <w:rsid w:val="00A7136F"/>
    <w:rsid w:val="00A719FE"/>
    <w:rsid w:val="00A72A1E"/>
    <w:rsid w:val="00A750D4"/>
    <w:rsid w:val="00A76B1B"/>
    <w:rsid w:val="00A83D23"/>
    <w:rsid w:val="00A87B6F"/>
    <w:rsid w:val="00A91E18"/>
    <w:rsid w:val="00AA04C7"/>
    <w:rsid w:val="00AA1A32"/>
    <w:rsid w:val="00AA1FDF"/>
    <w:rsid w:val="00AA5B29"/>
    <w:rsid w:val="00AA7CF0"/>
    <w:rsid w:val="00AB1DB7"/>
    <w:rsid w:val="00AB465C"/>
    <w:rsid w:val="00AC34F4"/>
    <w:rsid w:val="00AC4C79"/>
    <w:rsid w:val="00AC59DB"/>
    <w:rsid w:val="00AD3132"/>
    <w:rsid w:val="00AD5919"/>
    <w:rsid w:val="00AD5B87"/>
    <w:rsid w:val="00AD6BDF"/>
    <w:rsid w:val="00AD7A65"/>
    <w:rsid w:val="00AE07EA"/>
    <w:rsid w:val="00AE5126"/>
    <w:rsid w:val="00AF3D86"/>
    <w:rsid w:val="00AF4187"/>
    <w:rsid w:val="00AF4C73"/>
    <w:rsid w:val="00AF6CC2"/>
    <w:rsid w:val="00AF6CF3"/>
    <w:rsid w:val="00AF736F"/>
    <w:rsid w:val="00AF7CF5"/>
    <w:rsid w:val="00B10EFA"/>
    <w:rsid w:val="00B1389E"/>
    <w:rsid w:val="00B14D49"/>
    <w:rsid w:val="00B15136"/>
    <w:rsid w:val="00B22266"/>
    <w:rsid w:val="00B2643A"/>
    <w:rsid w:val="00B301AF"/>
    <w:rsid w:val="00B301FC"/>
    <w:rsid w:val="00B307EC"/>
    <w:rsid w:val="00B32DB2"/>
    <w:rsid w:val="00B3331A"/>
    <w:rsid w:val="00B345F3"/>
    <w:rsid w:val="00B34D09"/>
    <w:rsid w:val="00B3532D"/>
    <w:rsid w:val="00B361C7"/>
    <w:rsid w:val="00B40002"/>
    <w:rsid w:val="00B4229A"/>
    <w:rsid w:val="00B44525"/>
    <w:rsid w:val="00B45598"/>
    <w:rsid w:val="00B501EF"/>
    <w:rsid w:val="00B53B4A"/>
    <w:rsid w:val="00B54EF0"/>
    <w:rsid w:val="00B55168"/>
    <w:rsid w:val="00B55E10"/>
    <w:rsid w:val="00B61749"/>
    <w:rsid w:val="00B63A60"/>
    <w:rsid w:val="00B67EDD"/>
    <w:rsid w:val="00B74522"/>
    <w:rsid w:val="00B75823"/>
    <w:rsid w:val="00B80EDE"/>
    <w:rsid w:val="00B814D5"/>
    <w:rsid w:val="00B82B45"/>
    <w:rsid w:val="00BA1A1D"/>
    <w:rsid w:val="00BA274D"/>
    <w:rsid w:val="00BB6F71"/>
    <w:rsid w:val="00BB700C"/>
    <w:rsid w:val="00BC04FE"/>
    <w:rsid w:val="00BC19A9"/>
    <w:rsid w:val="00BC6379"/>
    <w:rsid w:val="00BC6722"/>
    <w:rsid w:val="00BD0CFB"/>
    <w:rsid w:val="00BD5699"/>
    <w:rsid w:val="00BD6D69"/>
    <w:rsid w:val="00BD77EA"/>
    <w:rsid w:val="00BD7EDA"/>
    <w:rsid w:val="00BE4DB7"/>
    <w:rsid w:val="00BE7E98"/>
    <w:rsid w:val="00BE7EEA"/>
    <w:rsid w:val="00BF2C7D"/>
    <w:rsid w:val="00BF37C4"/>
    <w:rsid w:val="00BF39F3"/>
    <w:rsid w:val="00BF3F6A"/>
    <w:rsid w:val="00BF400F"/>
    <w:rsid w:val="00BF5A21"/>
    <w:rsid w:val="00C01653"/>
    <w:rsid w:val="00C01951"/>
    <w:rsid w:val="00C036ED"/>
    <w:rsid w:val="00C03C66"/>
    <w:rsid w:val="00C03E01"/>
    <w:rsid w:val="00C07D1E"/>
    <w:rsid w:val="00C103FF"/>
    <w:rsid w:val="00C16988"/>
    <w:rsid w:val="00C16E4A"/>
    <w:rsid w:val="00C17D72"/>
    <w:rsid w:val="00C2297F"/>
    <w:rsid w:val="00C25A11"/>
    <w:rsid w:val="00C27E67"/>
    <w:rsid w:val="00C32BD0"/>
    <w:rsid w:val="00C3512F"/>
    <w:rsid w:val="00C37B15"/>
    <w:rsid w:val="00C37B6A"/>
    <w:rsid w:val="00C42570"/>
    <w:rsid w:val="00C43FF4"/>
    <w:rsid w:val="00C549EC"/>
    <w:rsid w:val="00C61BBA"/>
    <w:rsid w:val="00C64DA8"/>
    <w:rsid w:val="00C70013"/>
    <w:rsid w:val="00C70CA0"/>
    <w:rsid w:val="00C71960"/>
    <w:rsid w:val="00C75552"/>
    <w:rsid w:val="00C75731"/>
    <w:rsid w:val="00C76FCF"/>
    <w:rsid w:val="00C77643"/>
    <w:rsid w:val="00C82F0C"/>
    <w:rsid w:val="00C86CA9"/>
    <w:rsid w:val="00C91E69"/>
    <w:rsid w:val="00C930F7"/>
    <w:rsid w:val="00CA04F1"/>
    <w:rsid w:val="00CA3324"/>
    <w:rsid w:val="00CA3D54"/>
    <w:rsid w:val="00CA5E85"/>
    <w:rsid w:val="00CA7B58"/>
    <w:rsid w:val="00CB069C"/>
    <w:rsid w:val="00CB4732"/>
    <w:rsid w:val="00CC0AF1"/>
    <w:rsid w:val="00CC12CA"/>
    <w:rsid w:val="00CC5903"/>
    <w:rsid w:val="00CC6249"/>
    <w:rsid w:val="00CC7B85"/>
    <w:rsid w:val="00CD5013"/>
    <w:rsid w:val="00CD66DE"/>
    <w:rsid w:val="00CE2FAF"/>
    <w:rsid w:val="00CE4C77"/>
    <w:rsid w:val="00CE5BF0"/>
    <w:rsid w:val="00CE67F7"/>
    <w:rsid w:val="00CE7BB3"/>
    <w:rsid w:val="00CF2459"/>
    <w:rsid w:val="00CF694F"/>
    <w:rsid w:val="00D01016"/>
    <w:rsid w:val="00D023BC"/>
    <w:rsid w:val="00D03CAE"/>
    <w:rsid w:val="00D04457"/>
    <w:rsid w:val="00D11553"/>
    <w:rsid w:val="00D11B05"/>
    <w:rsid w:val="00D12651"/>
    <w:rsid w:val="00D203BC"/>
    <w:rsid w:val="00D2398F"/>
    <w:rsid w:val="00D24327"/>
    <w:rsid w:val="00D26D80"/>
    <w:rsid w:val="00D27202"/>
    <w:rsid w:val="00D3440E"/>
    <w:rsid w:val="00D34F18"/>
    <w:rsid w:val="00D3732F"/>
    <w:rsid w:val="00D4121C"/>
    <w:rsid w:val="00D433D8"/>
    <w:rsid w:val="00D437A0"/>
    <w:rsid w:val="00D43954"/>
    <w:rsid w:val="00D4510E"/>
    <w:rsid w:val="00D4653B"/>
    <w:rsid w:val="00D47FCD"/>
    <w:rsid w:val="00D55A40"/>
    <w:rsid w:val="00D6427E"/>
    <w:rsid w:val="00D661FE"/>
    <w:rsid w:val="00D675E6"/>
    <w:rsid w:val="00D70949"/>
    <w:rsid w:val="00D72069"/>
    <w:rsid w:val="00D7424E"/>
    <w:rsid w:val="00D7515C"/>
    <w:rsid w:val="00D81E0F"/>
    <w:rsid w:val="00D82CDA"/>
    <w:rsid w:val="00D84765"/>
    <w:rsid w:val="00D87B3E"/>
    <w:rsid w:val="00D945DA"/>
    <w:rsid w:val="00D96E70"/>
    <w:rsid w:val="00DA23AD"/>
    <w:rsid w:val="00DA58D8"/>
    <w:rsid w:val="00DA5E1B"/>
    <w:rsid w:val="00DA6006"/>
    <w:rsid w:val="00DC6BB5"/>
    <w:rsid w:val="00DD32BD"/>
    <w:rsid w:val="00DD54AF"/>
    <w:rsid w:val="00DE4988"/>
    <w:rsid w:val="00E04638"/>
    <w:rsid w:val="00E07496"/>
    <w:rsid w:val="00E1323C"/>
    <w:rsid w:val="00E13E3E"/>
    <w:rsid w:val="00E14D13"/>
    <w:rsid w:val="00E15F94"/>
    <w:rsid w:val="00E22857"/>
    <w:rsid w:val="00E24F52"/>
    <w:rsid w:val="00E310E7"/>
    <w:rsid w:val="00E36274"/>
    <w:rsid w:val="00E41EF8"/>
    <w:rsid w:val="00E54AA1"/>
    <w:rsid w:val="00E63A35"/>
    <w:rsid w:val="00E641CB"/>
    <w:rsid w:val="00E641D7"/>
    <w:rsid w:val="00E64B39"/>
    <w:rsid w:val="00E738C0"/>
    <w:rsid w:val="00E74228"/>
    <w:rsid w:val="00E74478"/>
    <w:rsid w:val="00E745DD"/>
    <w:rsid w:val="00E76362"/>
    <w:rsid w:val="00E77D3D"/>
    <w:rsid w:val="00E81B09"/>
    <w:rsid w:val="00E964EC"/>
    <w:rsid w:val="00E96770"/>
    <w:rsid w:val="00E97B63"/>
    <w:rsid w:val="00EA151E"/>
    <w:rsid w:val="00EA2889"/>
    <w:rsid w:val="00EA2A7E"/>
    <w:rsid w:val="00EA765D"/>
    <w:rsid w:val="00EB3B0E"/>
    <w:rsid w:val="00EB52C9"/>
    <w:rsid w:val="00EB7D73"/>
    <w:rsid w:val="00EC0327"/>
    <w:rsid w:val="00EC1355"/>
    <w:rsid w:val="00EC23E8"/>
    <w:rsid w:val="00ED2CAF"/>
    <w:rsid w:val="00ED2DD5"/>
    <w:rsid w:val="00EF2A28"/>
    <w:rsid w:val="00EF5333"/>
    <w:rsid w:val="00EF7B6E"/>
    <w:rsid w:val="00F01CDB"/>
    <w:rsid w:val="00F02B1F"/>
    <w:rsid w:val="00F1026C"/>
    <w:rsid w:val="00F112D4"/>
    <w:rsid w:val="00F11742"/>
    <w:rsid w:val="00F12129"/>
    <w:rsid w:val="00F12E52"/>
    <w:rsid w:val="00F14D1C"/>
    <w:rsid w:val="00F23D50"/>
    <w:rsid w:val="00F267BB"/>
    <w:rsid w:val="00F26F87"/>
    <w:rsid w:val="00F330F9"/>
    <w:rsid w:val="00F3783F"/>
    <w:rsid w:val="00F43D93"/>
    <w:rsid w:val="00F449A1"/>
    <w:rsid w:val="00F45432"/>
    <w:rsid w:val="00F57A65"/>
    <w:rsid w:val="00F62B2E"/>
    <w:rsid w:val="00F74AF7"/>
    <w:rsid w:val="00F8660F"/>
    <w:rsid w:val="00F9231F"/>
    <w:rsid w:val="00F9622D"/>
    <w:rsid w:val="00F97AB1"/>
    <w:rsid w:val="00FA2545"/>
    <w:rsid w:val="00FA39B4"/>
    <w:rsid w:val="00FA4EA2"/>
    <w:rsid w:val="00FA699A"/>
    <w:rsid w:val="00FB2495"/>
    <w:rsid w:val="00FB60AD"/>
    <w:rsid w:val="00FC2ABF"/>
    <w:rsid w:val="00FC4198"/>
    <w:rsid w:val="00FD2F82"/>
    <w:rsid w:val="00FE1729"/>
    <w:rsid w:val="00FE6F8D"/>
    <w:rsid w:val="00FE7E26"/>
    <w:rsid w:val="00FF38E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94028"/>
  <w15:docId w15:val="{92B07E5E-B06A-4D99-BFE7-96DE0DEE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pPr>
      <w:jc w:val="both"/>
    </w:pPr>
    <w:rPr>
      <w:rFonts w:ascii="Times New Roman" w:hAnsi="Times New Roman"/>
      <w:sz w:val="28"/>
    </w:rPr>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semiHidden/>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rFonts w:eastAsia="Times New Roman" w:cs="Times New Roman"/>
      <w:sz w:val="24"/>
      <w:szCs w:val="24"/>
      <w:lang w:eastAsia="lv-LV"/>
    </w:rPr>
  </w:style>
  <w:style w:type="paragraph" w:styleId="ListParagraph">
    <w:name w:val="List Paragraph"/>
    <w:basedOn w:val="Normal"/>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rFonts w:eastAsia="Times New Roman" w:cs="Times New Roman"/>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099750">
      <w:bodyDiv w:val="1"/>
      <w:marLeft w:val="0"/>
      <w:marRight w:val="0"/>
      <w:marTop w:val="0"/>
      <w:marBottom w:val="0"/>
      <w:divBdr>
        <w:top w:val="none" w:sz="0" w:space="0" w:color="auto"/>
        <w:left w:val="none" w:sz="0" w:space="0" w:color="auto"/>
        <w:bottom w:val="none" w:sz="0" w:space="0" w:color="auto"/>
        <w:right w:val="none" w:sz="0" w:space="0" w:color="auto"/>
      </w:divBdr>
    </w:div>
    <w:div w:id="1409377357">
      <w:bodyDiv w:val="1"/>
      <w:marLeft w:val="0"/>
      <w:marRight w:val="0"/>
      <w:marTop w:val="0"/>
      <w:marBottom w:val="0"/>
      <w:divBdr>
        <w:top w:val="none" w:sz="0" w:space="0" w:color="auto"/>
        <w:left w:val="none" w:sz="0" w:space="0" w:color="auto"/>
        <w:bottom w:val="none" w:sz="0" w:space="0" w:color="auto"/>
        <w:right w:val="none" w:sz="0" w:space="0" w:color="auto"/>
      </w:divBdr>
    </w:div>
    <w:div w:id="1473868443">
      <w:bodyDiv w:val="1"/>
      <w:marLeft w:val="0"/>
      <w:marRight w:val="0"/>
      <w:marTop w:val="0"/>
      <w:marBottom w:val="0"/>
      <w:divBdr>
        <w:top w:val="none" w:sz="0" w:space="0" w:color="auto"/>
        <w:left w:val="none" w:sz="0" w:space="0" w:color="auto"/>
        <w:bottom w:val="none" w:sz="0" w:space="0" w:color="auto"/>
        <w:right w:val="none" w:sz="0" w:space="0" w:color="auto"/>
      </w:divBdr>
    </w:div>
    <w:div w:id="1996185130">
      <w:bodyDiv w:val="1"/>
      <w:marLeft w:val="0"/>
      <w:marRight w:val="0"/>
      <w:marTop w:val="0"/>
      <w:marBottom w:val="0"/>
      <w:divBdr>
        <w:top w:val="none" w:sz="0" w:space="0" w:color="auto"/>
        <w:left w:val="none" w:sz="0" w:space="0" w:color="auto"/>
        <w:bottom w:val="none" w:sz="0" w:space="0" w:color="auto"/>
        <w:right w:val="none" w:sz="0" w:space="0" w:color="auto"/>
      </w:divBdr>
      <w:divsChild>
        <w:div w:id="504787058">
          <w:marLeft w:val="0"/>
          <w:marRight w:val="0"/>
          <w:marTop w:val="480"/>
          <w:marBottom w:val="240"/>
          <w:divBdr>
            <w:top w:val="none" w:sz="0" w:space="0" w:color="auto"/>
            <w:left w:val="none" w:sz="0" w:space="0" w:color="auto"/>
            <w:bottom w:val="none" w:sz="0" w:space="0" w:color="auto"/>
            <w:right w:val="none" w:sz="0" w:space="0" w:color="auto"/>
          </w:divBdr>
        </w:div>
        <w:div w:id="200936329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0005" TargetMode="External"/><Relationship Id="rId13" Type="http://schemas.openxmlformats.org/officeDocument/2006/relationships/hyperlink" Target="http://www.lm.gov.lv/text/38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00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text/389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m.gov.lv/text/3895" TargetMode="External"/><Relationship Id="rId4" Type="http://schemas.openxmlformats.org/officeDocument/2006/relationships/settings" Target="settings.xml"/><Relationship Id="rId9" Type="http://schemas.openxmlformats.org/officeDocument/2006/relationships/hyperlink" Target="http://www.lm.gov.lv/text/389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tap.mk.gov.lv/lv/mk/tap/?pid=40458110" TargetMode="External"/><Relationship Id="rId1" Type="http://schemas.openxmlformats.org/officeDocument/2006/relationships/hyperlink" Target="http://tap.mk.gov.lv/lv/mk/tap/?pid=4045811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D81B-0C5F-409B-BED8-625219F5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24</Pages>
  <Words>38637</Words>
  <Characters>22024</Characters>
  <Application>Microsoft Office Word</Application>
  <DocSecurity>0</DocSecurity>
  <Lines>183</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Erno</dc:creator>
  <cp:lastModifiedBy>Rita Paršova</cp:lastModifiedBy>
  <cp:revision>17</cp:revision>
  <dcterms:created xsi:type="dcterms:W3CDTF">2018-08-28T11:29:00Z</dcterms:created>
  <dcterms:modified xsi:type="dcterms:W3CDTF">2018-08-31T09:57:00Z</dcterms:modified>
</cp:coreProperties>
</file>