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947F9" w14:textId="20B89FCE" w:rsidR="005D186A" w:rsidRPr="00790B8B" w:rsidRDefault="00ED5407" w:rsidP="005F5C72">
      <w:pPr>
        <w:jc w:val="center"/>
        <w:rPr>
          <w:rFonts w:ascii="Arial" w:hAnsi="Arial" w:cs="Arial"/>
          <w:color w:val="000000"/>
          <w:sz w:val="22"/>
          <w:szCs w:val="22"/>
          <w:lang w:val="lv-LV"/>
        </w:rPr>
      </w:pPr>
      <w:r w:rsidRPr="00790B8B">
        <w:rPr>
          <w:rFonts w:ascii="Arial" w:hAnsi="Arial" w:cs="Arial"/>
          <w:noProof/>
          <w:color w:val="000000"/>
          <w:sz w:val="22"/>
          <w:szCs w:val="22"/>
          <w:lang w:val="lv-LV"/>
        </w:rPr>
        <w:drawing>
          <wp:anchor distT="0" distB="0" distL="114300" distR="114300" simplePos="0" relativeHeight="251663360" behindDoc="0" locked="0" layoutInCell="1" allowOverlap="1" wp14:anchorId="3C649DB2" wp14:editId="03BC6FD8">
            <wp:simplePos x="0" y="0"/>
            <wp:positionH relativeFrom="column">
              <wp:posOffset>-57150</wp:posOffset>
            </wp:positionH>
            <wp:positionV relativeFrom="paragraph">
              <wp:posOffset>0</wp:posOffset>
            </wp:positionV>
            <wp:extent cx="1214755" cy="1343025"/>
            <wp:effectExtent l="0" t="0" r="4445" b="3175"/>
            <wp:wrapSquare wrapText="bothSides"/>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0-09-07 at 12.51.55.png"/>
                    <pic:cNvPicPr/>
                  </pic:nvPicPr>
                  <pic:blipFill>
                    <a:blip r:embed="rId8">
                      <a:extLst>
                        <a:ext uri="{28A0092B-C50C-407E-A947-70E740481C1C}">
                          <a14:useLocalDpi xmlns:a14="http://schemas.microsoft.com/office/drawing/2010/main" val="0"/>
                        </a:ext>
                      </a:extLst>
                    </a:blip>
                    <a:stretch>
                      <a:fillRect/>
                    </a:stretch>
                  </pic:blipFill>
                  <pic:spPr>
                    <a:xfrm>
                      <a:off x="0" y="0"/>
                      <a:ext cx="1214755" cy="1343025"/>
                    </a:xfrm>
                    <a:prstGeom prst="rect">
                      <a:avLst/>
                    </a:prstGeom>
                  </pic:spPr>
                </pic:pic>
              </a:graphicData>
            </a:graphic>
            <wp14:sizeRelH relativeFrom="page">
              <wp14:pctWidth>0</wp14:pctWidth>
            </wp14:sizeRelH>
            <wp14:sizeRelV relativeFrom="page">
              <wp14:pctHeight>0</wp14:pctHeight>
            </wp14:sizeRelV>
          </wp:anchor>
        </w:drawing>
      </w:r>
      <w:r w:rsidRPr="00790B8B">
        <w:rPr>
          <w:rFonts w:ascii="Arial" w:hAnsi="Arial" w:cs="Arial"/>
          <w:noProof/>
          <w:color w:val="000000"/>
          <w:sz w:val="22"/>
          <w:szCs w:val="22"/>
          <w:lang w:val="lv-LV"/>
        </w:rPr>
        <w:drawing>
          <wp:anchor distT="0" distB="0" distL="114300" distR="114300" simplePos="0" relativeHeight="251662336" behindDoc="0" locked="0" layoutInCell="1" allowOverlap="1" wp14:anchorId="5A95D65E" wp14:editId="194383EF">
            <wp:simplePos x="0" y="0"/>
            <wp:positionH relativeFrom="column">
              <wp:posOffset>5278120</wp:posOffset>
            </wp:positionH>
            <wp:positionV relativeFrom="paragraph">
              <wp:posOffset>0</wp:posOffset>
            </wp:positionV>
            <wp:extent cx="1070610" cy="1411605"/>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tai gerbonis mala GIF (002).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0610" cy="1411605"/>
                    </a:xfrm>
                    <a:prstGeom prst="rect">
                      <a:avLst/>
                    </a:prstGeom>
                  </pic:spPr>
                </pic:pic>
              </a:graphicData>
            </a:graphic>
            <wp14:sizeRelH relativeFrom="page">
              <wp14:pctWidth>0</wp14:pctWidth>
            </wp14:sizeRelH>
            <wp14:sizeRelV relativeFrom="page">
              <wp14:pctHeight>0</wp14:pctHeight>
            </wp14:sizeRelV>
          </wp:anchor>
        </w:drawing>
      </w:r>
    </w:p>
    <w:p w14:paraId="5000F989" w14:textId="65D77022" w:rsidR="00A4519C" w:rsidRPr="00790B8B" w:rsidRDefault="00ED5407" w:rsidP="00801C31">
      <w:pPr>
        <w:jc w:val="center"/>
        <w:rPr>
          <w:rFonts w:ascii="Arial" w:hAnsi="Arial" w:cs="Arial"/>
          <w:color w:val="000000"/>
          <w:sz w:val="22"/>
          <w:szCs w:val="22"/>
          <w:lang w:val="lv-LV"/>
        </w:rPr>
      </w:pPr>
      <w:r w:rsidRPr="00790B8B">
        <w:rPr>
          <w:rFonts w:ascii="Arial" w:hAnsi="Arial" w:cs="Arial"/>
          <w:noProof/>
          <w:color w:val="000000"/>
          <w:sz w:val="22"/>
          <w:szCs w:val="22"/>
          <w:lang w:val="lv-LV"/>
        </w:rPr>
        <w:drawing>
          <wp:anchor distT="0" distB="0" distL="114300" distR="114300" simplePos="0" relativeHeight="251660288" behindDoc="0" locked="0" layoutInCell="1" allowOverlap="1" wp14:anchorId="6D34AD0B" wp14:editId="4AE29E20">
            <wp:simplePos x="0" y="0"/>
            <wp:positionH relativeFrom="column">
              <wp:posOffset>1821815</wp:posOffset>
            </wp:positionH>
            <wp:positionV relativeFrom="paragraph">
              <wp:posOffset>116205</wp:posOffset>
            </wp:positionV>
            <wp:extent cx="2763520" cy="796925"/>
            <wp:effectExtent l="0" t="0" r="5080" b="3175"/>
            <wp:wrapSquare wrapText="bothSides"/>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9-04 at 13.05.1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3520" cy="796925"/>
                    </a:xfrm>
                    <a:prstGeom prst="rect">
                      <a:avLst/>
                    </a:prstGeom>
                  </pic:spPr>
                </pic:pic>
              </a:graphicData>
            </a:graphic>
            <wp14:sizeRelH relativeFrom="page">
              <wp14:pctWidth>0</wp14:pctWidth>
            </wp14:sizeRelH>
            <wp14:sizeRelV relativeFrom="page">
              <wp14:pctHeight>0</wp14:pctHeight>
            </wp14:sizeRelV>
          </wp:anchor>
        </w:drawing>
      </w:r>
    </w:p>
    <w:p w14:paraId="39237D47" w14:textId="6FDBE84E" w:rsidR="00A4519C" w:rsidRPr="00790B8B" w:rsidRDefault="00A4519C" w:rsidP="00801C31">
      <w:pPr>
        <w:jc w:val="center"/>
        <w:rPr>
          <w:rFonts w:ascii="Arial" w:hAnsi="Arial" w:cs="Arial"/>
          <w:color w:val="000000"/>
          <w:sz w:val="22"/>
          <w:szCs w:val="22"/>
          <w:lang w:val="lv-LV"/>
        </w:rPr>
      </w:pPr>
    </w:p>
    <w:p w14:paraId="52B22E74" w14:textId="1987386E" w:rsidR="00A4519C" w:rsidRPr="00790B8B" w:rsidRDefault="00A4519C" w:rsidP="00801C31">
      <w:pPr>
        <w:jc w:val="center"/>
        <w:rPr>
          <w:rFonts w:ascii="Arial" w:hAnsi="Arial" w:cs="Arial"/>
          <w:color w:val="000000"/>
          <w:sz w:val="22"/>
          <w:szCs w:val="22"/>
          <w:lang w:val="lv-LV"/>
        </w:rPr>
      </w:pPr>
    </w:p>
    <w:p w14:paraId="07E172D5" w14:textId="0BE1E026" w:rsidR="00A4519C" w:rsidRPr="00790B8B" w:rsidRDefault="00A4519C" w:rsidP="00A4519C">
      <w:pPr>
        <w:rPr>
          <w:rFonts w:ascii="Arial" w:hAnsi="Arial" w:cs="Arial"/>
          <w:color w:val="000000"/>
          <w:sz w:val="22"/>
          <w:szCs w:val="22"/>
          <w:lang w:val="lv-LV"/>
        </w:rPr>
      </w:pPr>
    </w:p>
    <w:p w14:paraId="5DCF8437" w14:textId="21181632" w:rsidR="000C3A4C" w:rsidRPr="00790B8B" w:rsidRDefault="000C3A4C" w:rsidP="00801C31">
      <w:pPr>
        <w:jc w:val="center"/>
        <w:rPr>
          <w:rFonts w:ascii="Arial" w:hAnsi="Arial" w:cs="Arial"/>
          <w:color w:val="000000"/>
          <w:sz w:val="22"/>
          <w:szCs w:val="22"/>
          <w:lang w:val="lv-LV"/>
        </w:rPr>
      </w:pPr>
    </w:p>
    <w:p w14:paraId="7F6A9BD0" w14:textId="77777777" w:rsidR="00AB7CFC" w:rsidRPr="00790B8B" w:rsidRDefault="00AB7CFC" w:rsidP="00AB7CFC">
      <w:pPr>
        <w:spacing w:before="100" w:beforeAutospacing="1" w:after="100" w:afterAutospacing="1"/>
        <w:rPr>
          <w:rFonts w:ascii="Arial" w:hAnsi="Arial" w:cs="Arial"/>
          <w:color w:val="000000"/>
          <w:sz w:val="22"/>
          <w:szCs w:val="22"/>
          <w:lang w:val="lv-LV"/>
        </w:rPr>
      </w:pPr>
    </w:p>
    <w:p w14:paraId="354EE26A" w14:textId="68D381CA" w:rsidR="00A952BE" w:rsidRPr="00790B8B" w:rsidRDefault="00A952BE" w:rsidP="00A952BE">
      <w:pPr>
        <w:rPr>
          <w:rFonts w:ascii="Arial" w:eastAsia="Arial" w:hAnsi="Arial" w:cs="Arial"/>
          <w:b/>
          <w:noProof/>
          <w:color w:val="000000" w:themeColor="text1"/>
          <w:sz w:val="20"/>
          <w:szCs w:val="20"/>
          <w:lang w:val="lv-LV"/>
        </w:rPr>
      </w:pPr>
      <w:r w:rsidRPr="00790B8B">
        <w:rPr>
          <w:rFonts w:ascii="Arial" w:eastAsia="Arial" w:hAnsi="Arial" w:cs="Arial"/>
          <w:noProof/>
          <w:color w:val="000000" w:themeColor="text1"/>
          <w:sz w:val="20"/>
          <w:szCs w:val="20"/>
          <w:lang w:val="lv-LV"/>
        </w:rPr>
        <w:t xml:space="preserve">2020. gada 11. septembrī </w:t>
      </w:r>
    </w:p>
    <w:p w14:paraId="2E50CDA8" w14:textId="0509DA26" w:rsidR="00A952BE" w:rsidRPr="00790B8B" w:rsidRDefault="00A952BE" w:rsidP="00A952BE">
      <w:pPr>
        <w:rPr>
          <w:rFonts w:ascii="Arial" w:eastAsia="Arial" w:hAnsi="Arial" w:cs="Arial"/>
          <w:noProof/>
          <w:color w:val="000000" w:themeColor="text1"/>
          <w:sz w:val="20"/>
          <w:szCs w:val="20"/>
          <w:lang w:val="lv-LV"/>
        </w:rPr>
      </w:pPr>
      <w:r w:rsidRPr="00790B8B">
        <w:rPr>
          <w:rFonts w:ascii="Arial" w:eastAsia="Arial" w:hAnsi="Arial" w:cs="Arial"/>
          <w:noProof/>
          <w:color w:val="000000" w:themeColor="text1"/>
          <w:sz w:val="20"/>
          <w:szCs w:val="20"/>
          <w:lang w:val="lv-LV"/>
        </w:rPr>
        <w:t>Informācija medijiem</w:t>
      </w:r>
    </w:p>
    <w:p w14:paraId="4552656D" w14:textId="77777777" w:rsidR="00A952BE" w:rsidRPr="00790B8B" w:rsidRDefault="00A952BE" w:rsidP="00A952BE">
      <w:pPr>
        <w:jc w:val="center"/>
        <w:rPr>
          <w:rFonts w:ascii="Arial" w:eastAsia="Helvetica Neue" w:hAnsi="Arial" w:cs="Arial"/>
          <w:b/>
          <w:bCs/>
          <w:sz w:val="22"/>
          <w:szCs w:val="22"/>
          <w:lang w:val="lv-LV"/>
        </w:rPr>
      </w:pPr>
    </w:p>
    <w:p w14:paraId="6D7C97DE" w14:textId="557912DD" w:rsidR="00A952BE" w:rsidRPr="00CD7317" w:rsidRDefault="00AB7CFC" w:rsidP="00CD7317">
      <w:pPr>
        <w:jc w:val="center"/>
        <w:rPr>
          <w:rFonts w:ascii="Arial" w:eastAsia="Helvetica Neue" w:hAnsi="Arial" w:cs="Arial"/>
          <w:b/>
          <w:bCs/>
          <w:lang w:val="lv-LV"/>
        </w:rPr>
      </w:pPr>
      <w:r w:rsidRPr="00790B8B">
        <w:rPr>
          <w:rFonts w:ascii="Arial" w:eastAsia="Helvetica Neue" w:hAnsi="Arial" w:cs="Arial"/>
          <w:b/>
          <w:bCs/>
          <w:lang w:val="lv-LV"/>
        </w:rPr>
        <w:t xml:space="preserve">#tētisvar </w:t>
      </w:r>
      <w:r w:rsidR="00A952BE" w:rsidRPr="00790B8B">
        <w:rPr>
          <w:rFonts w:ascii="Arial" w:hAnsi="Arial" w:cs="Arial"/>
          <w:b/>
          <w:bCs/>
          <w:color w:val="4D5156"/>
          <w:shd w:val="clear" w:color="auto" w:fill="FFFFFF"/>
          <w:lang w:val="lv-LV"/>
        </w:rPr>
        <w:t>–</w:t>
      </w:r>
      <w:r w:rsidRPr="00790B8B">
        <w:rPr>
          <w:rFonts w:ascii="Arial" w:eastAsia="Helvetica Neue" w:hAnsi="Arial" w:cs="Arial"/>
          <w:b/>
          <w:bCs/>
          <w:lang w:val="lv-LV"/>
        </w:rPr>
        <w:t xml:space="preserve"> </w:t>
      </w:r>
      <w:r w:rsidR="00801C31" w:rsidRPr="00790B8B">
        <w:rPr>
          <w:rFonts w:ascii="Arial" w:eastAsia="Helvetica Neue" w:hAnsi="Arial" w:cs="Arial"/>
          <w:b/>
          <w:bCs/>
          <w:lang w:val="lv-LV"/>
        </w:rPr>
        <w:t>Labklājības ministrija uzsāk kampaņu par tēva lomu ģimenē</w:t>
      </w:r>
    </w:p>
    <w:p w14:paraId="11FFB612" w14:textId="77777777" w:rsidR="00580CE7" w:rsidRDefault="00580CE7" w:rsidP="00580CE7">
      <w:pPr>
        <w:rPr>
          <w:rFonts w:ascii="Arial" w:hAnsi="Arial" w:cs="Arial"/>
          <w:b/>
          <w:bCs/>
          <w:sz w:val="20"/>
          <w:szCs w:val="20"/>
          <w:lang w:val="lv-LV"/>
        </w:rPr>
      </w:pPr>
    </w:p>
    <w:p w14:paraId="49B3C250" w14:textId="3A49D329" w:rsidR="00BE48AA" w:rsidRDefault="00CD7317" w:rsidP="00580CE7">
      <w:pPr>
        <w:jc w:val="both"/>
        <w:rPr>
          <w:rFonts w:ascii="Arial" w:hAnsi="Arial" w:cs="Arial"/>
          <w:i/>
          <w:iCs/>
          <w:color w:val="000000" w:themeColor="text1"/>
          <w:sz w:val="22"/>
          <w:szCs w:val="22"/>
          <w:lang w:val="lv-LV"/>
        </w:rPr>
      </w:pPr>
      <w:r w:rsidRPr="00CD7317">
        <w:rPr>
          <w:rFonts w:ascii="Arial" w:hAnsi="Arial" w:cs="Arial"/>
          <w:b/>
          <w:bCs/>
          <w:sz w:val="20"/>
          <w:szCs w:val="20"/>
          <w:lang w:val="lv-LV"/>
        </w:rPr>
        <w:t>Kā liecina Labklājības ministrijas iedzīvotāju aptaujas dati</w:t>
      </w:r>
      <w:r w:rsidRPr="00CD7317">
        <w:rPr>
          <w:rStyle w:val="FootnoteReference"/>
          <w:rFonts w:ascii="Arial" w:hAnsi="Arial" w:cs="Arial"/>
          <w:b/>
          <w:bCs/>
          <w:color w:val="000000" w:themeColor="text1"/>
          <w:sz w:val="20"/>
          <w:szCs w:val="20"/>
          <w:lang w:val="lv-LV"/>
        </w:rPr>
        <w:footnoteReference w:id="1"/>
      </w:r>
      <w:r w:rsidRPr="00CD7317">
        <w:rPr>
          <w:rFonts w:ascii="Arial" w:hAnsi="Arial" w:cs="Arial"/>
          <w:b/>
          <w:bCs/>
          <w:sz w:val="20"/>
          <w:szCs w:val="20"/>
          <w:lang w:val="lv-LV"/>
        </w:rPr>
        <w:t xml:space="preserve">, </w:t>
      </w:r>
      <w:r w:rsidRPr="00CD7317">
        <w:rPr>
          <w:rFonts w:ascii="Arial" w:hAnsi="Arial" w:cs="Arial"/>
          <w:b/>
          <w:bCs/>
          <w:color w:val="000000" w:themeColor="text1"/>
          <w:sz w:val="20"/>
          <w:szCs w:val="20"/>
          <w:lang w:val="lv-LV"/>
        </w:rPr>
        <w:t>rūpes par bērniem Latvijā pamatā aizvien tiek uzskatītas par sievietes atbildību</w:t>
      </w:r>
      <w:r>
        <w:rPr>
          <w:rFonts w:ascii="Arial" w:hAnsi="Arial" w:cs="Arial"/>
          <w:b/>
          <w:bCs/>
          <w:color w:val="000000" w:themeColor="text1"/>
          <w:sz w:val="20"/>
          <w:szCs w:val="20"/>
          <w:lang w:val="lv-LV"/>
        </w:rPr>
        <w:t xml:space="preserve">, īpaši izteikti to novērojot šķirto ģimeņu vidū. </w:t>
      </w:r>
      <w:r w:rsidR="00580CE7">
        <w:rPr>
          <w:rFonts w:ascii="Arial" w:hAnsi="Arial" w:cs="Arial"/>
          <w:b/>
          <w:bCs/>
          <w:color w:val="000000" w:themeColor="text1"/>
          <w:sz w:val="20"/>
          <w:szCs w:val="20"/>
          <w:lang w:val="lv-LV"/>
        </w:rPr>
        <w:t>Tikai katrā otrajā šķirtajā ģimenē (52%) tēvi tiek iesaistīti bērnu aprūpē, bet tikai katrs desmitais tētis (11%) uzņemas vienlīdz lielas rūp</w:t>
      </w:r>
      <w:r w:rsidR="00847954">
        <w:rPr>
          <w:rFonts w:ascii="Arial" w:hAnsi="Arial" w:cs="Arial"/>
          <w:b/>
          <w:bCs/>
          <w:color w:val="000000" w:themeColor="text1"/>
          <w:sz w:val="20"/>
          <w:szCs w:val="20"/>
          <w:lang w:val="lv-LV"/>
        </w:rPr>
        <w:t>e</w:t>
      </w:r>
      <w:r w:rsidR="00580CE7">
        <w:rPr>
          <w:rFonts w:ascii="Arial" w:hAnsi="Arial" w:cs="Arial"/>
          <w:b/>
          <w:bCs/>
          <w:color w:val="000000" w:themeColor="text1"/>
          <w:sz w:val="20"/>
          <w:szCs w:val="20"/>
          <w:lang w:val="lv-LV"/>
        </w:rPr>
        <w:t>s kā mamma. Tāpēc, l</w:t>
      </w:r>
      <w:r w:rsidR="00580CE7" w:rsidRPr="00580CE7">
        <w:rPr>
          <w:rFonts w:ascii="Arial" w:hAnsi="Arial" w:cs="Arial"/>
          <w:b/>
          <w:bCs/>
          <w:color w:val="000000" w:themeColor="text1"/>
          <w:sz w:val="20"/>
          <w:szCs w:val="20"/>
          <w:lang w:val="lv-LV"/>
        </w:rPr>
        <w:t xml:space="preserve">ai mazinātu sabiedrībā eksistējošos aizspriedumus un priekšstatus par sieviešu un vīriešu atbildības jomām, stiprinātu tēvu lomu ģimenē un sabiedrībā, kā arī mazinātu stereotipus par šķirtajiem un vientuļajiem tēviem, Labklājības ministrija uzsāk </w:t>
      </w:r>
      <w:r w:rsidR="00580CE7">
        <w:rPr>
          <w:rFonts w:ascii="Arial" w:hAnsi="Arial" w:cs="Arial"/>
          <w:b/>
          <w:bCs/>
          <w:color w:val="000000" w:themeColor="text1"/>
          <w:sz w:val="20"/>
          <w:szCs w:val="20"/>
          <w:lang w:val="lv-LV"/>
        </w:rPr>
        <w:t xml:space="preserve">informatīvu </w:t>
      </w:r>
      <w:r w:rsidR="00580CE7" w:rsidRPr="00580CE7">
        <w:rPr>
          <w:rFonts w:ascii="Arial" w:hAnsi="Arial" w:cs="Arial"/>
          <w:b/>
          <w:bCs/>
          <w:color w:val="000000" w:themeColor="text1"/>
          <w:sz w:val="20"/>
          <w:szCs w:val="20"/>
          <w:lang w:val="lv-LV"/>
        </w:rPr>
        <w:t>kampaņu</w:t>
      </w:r>
      <w:r w:rsidR="00580CE7" w:rsidRPr="00021FAE">
        <w:rPr>
          <w:rFonts w:ascii="Arial" w:hAnsi="Arial" w:cs="Arial"/>
          <w:i/>
          <w:iCs/>
          <w:color w:val="000000" w:themeColor="text1"/>
          <w:sz w:val="22"/>
          <w:szCs w:val="22"/>
          <w:lang w:val="lv-LV"/>
        </w:rPr>
        <w:t xml:space="preserve"> </w:t>
      </w:r>
      <w:r w:rsidR="00580CE7" w:rsidRPr="00021FAE">
        <w:rPr>
          <w:rFonts w:ascii="Arial" w:hAnsi="Arial" w:cs="Arial"/>
          <w:b/>
          <w:bCs/>
          <w:i/>
          <w:iCs/>
          <w:color w:val="000000" w:themeColor="text1"/>
          <w:sz w:val="22"/>
          <w:szCs w:val="22"/>
          <w:lang w:val="lv-LV"/>
        </w:rPr>
        <w:t>#tētisvar.</w:t>
      </w:r>
    </w:p>
    <w:p w14:paraId="5801A104" w14:textId="4F7F8E3B" w:rsidR="00580CE7" w:rsidRDefault="00580CE7" w:rsidP="00580CE7">
      <w:pPr>
        <w:rPr>
          <w:rFonts w:ascii="Arial" w:hAnsi="Arial" w:cs="Arial"/>
          <w:i/>
          <w:iCs/>
          <w:color w:val="000000" w:themeColor="text1"/>
          <w:sz w:val="22"/>
          <w:szCs w:val="22"/>
          <w:lang w:val="lv-LV"/>
        </w:rPr>
      </w:pPr>
    </w:p>
    <w:p w14:paraId="6B805C53" w14:textId="7F4E34BB" w:rsidR="00C46DB3" w:rsidRDefault="00C46DB3" w:rsidP="00C46DB3">
      <w:pPr>
        <w:jc w:val="both"/>
        <w:rPr>
          <w:rFonts w:ascii="Arial" w:hAnsi="Arial" w:cs="Arial"/>
          <w:sz w:val="20"/>
          <w:szCs w:val="20"/>
          <w:lang w:val="lv-LV"/>
        </w:rPr>
      </w:pPr>
      <w:r w:rsidRPr="00C46DB3">
        <w:rPr>
          <w:rFonts w:ascii="Arial" w:hAnsi="Arial" w:cs="Arial"/>
          <w:i/>
          <w:iCs/>
          <w:color w:val="000000" w:themeColor="text1"/>
          <w:sz w:val="20"/>
          <w:szCs w:val="20"/>
          <w:lang w:val="lv-LV"/>
        </w:rPr>
        <w:t>“</w:t>
      </w:r>
      <w:r>
        <w:rPr>
          <w:rFonts w:ascii="Arial" w:hAnsi="Arial" w:cs="Arial"/>
          <w:i/>
          <w:iCs/>
          <w:color w:val="000000" w:themeColor="text1"/>
          <w:sz w:val="20"/>
          <w:szCs w:val="20"/>
          <w:lang w:val="lv-LV"/>
        </w:rPr>
        <w:t xml:space="preserve">Dažādas vēsturiskas tradīcijas ir veidojušas uzskatus, ka galvenās rūpes par bērnu audzināšanu ir jāuzņemas mammai. Taču šodienas sociālekonomiskie apstākļi, kā arī vērtību maiņa ir veicinājusi arvien aktīvāku tēvu iesaisti ģimenes dzīvē un bērnu audzināšanā. </w:t>
      </w:r>
      <w:r w:rsidRPr="00C46DB3">
        <w:rPr>
          <w:rFonts w:ascii="Arial" w:eastAsiaTheme="minorHAnsi" w:hAnsi="Arial" w:cs="Arial"/>
          <w:i/>
          <w:iCs/>
          <w:color w:val="000000"/>
          <w:sz w:val="20"/>
          <w:szCs w:val="20"/>
          <w:lang w:val="lv-LV" w:eastAsia="en-US"/>
        </w:rPr>
        <w:t xml:space="preserve">Mīlošs tētis ir tikpat svarīgs bērna laimei, labklājībai, sociālajiem un akadēmiskajiem panākumiem kā mīloša </w:t>
      </w:r>
      <w:r w:rsidR="00A334C6">
        <w:rPr>
          <w:rFonts w:ascii="Arial" w:eastAsiaTheme="minorHAnsi" w:hAnsi="Arial" w:cs="Arial"/>
          <w:i/>
          <w:iCs/>
          <w:color w:val="000000"/>
          <w:sz w:val="20"/>
          <w:szCs w:val="20"/>
          <w:lang w:val="lv-LV" w:eastAsia="en-US"/>
        </w:rPr>
        <w:t>mamma</w:t>
      </w:r>
      <w:r>
        <w:rPr>
          <w:rFonts w:ascii="Arial" w:eastAsiaTheme="minorHAnsi" w:hAnsi="Arial" w:cs="Arial"/>
          <w:i/>
          <w:iCs/>
          <w:color w:val="000000"/>
          <w:sz w:val="20"/>
          <w:szCs w:val="20"/>
          <w:lang w:val="lv-LV" w:eastAsia="en-US"/>
        </w:rPr>
        <w:t xml:space="preserve">. Tāpēc Labklājības ministrija īsteno informatīvu kampaņu, lai vērstu sabiedrības uzmanību uz tēva nozīmīgo pienesumu bērnu audzināšanā,” </w:t>
      </w:r>
      <w:r w:rsidRPr="003B5F5F">
        <w:rPr>
          <w:rFonts w:ascii="Arial" w:eastAsiaTheme="minorHAnsi" w:hAnsi="Arial" w:cs="Arial"/>
          <w:color w:val="000000"/>
          <w:sz w:val="20"/>
          <w:szCs w:val="20"/>
          <w:lang w:val="lv-LV" w:eastAsia="en-US"/>
        </w:rPr>
        <w:t>norāda</w:t>
      </w:r>
      <w:r w:rsidRPr="00C46DB3">
        <w:rPr>
          <w:rFonts w:ascii="Arial" w:eastAsiaTheme="minorHAnsi" w:hAnsi="Arial" w:cs="Arial"/>
          <w:i/>
          <w:iCs/>
          <w:color w:val="000000"/>
          <w:sz w:val="20"/>
          <w:szCs w:val="20"/>
          <w:lang w:val="lv-LV" w:eastAsia="en-US"/>
        </w:rPr>
        <w:t xml:space="preserve"> </w:t>
      </w:r>
      <w:r w:rsidRPr="00C46DB3">
        <w:rPr>
          <w:rFonts w:ascii="Arial" w:hAnsi="Arial" w:cs="Arial"/>
          <w:b/>
          <w:bCs/>
          <w:sz w:val="20"/>
          <w:szCs w:val="20"/>
          <w:lang w:val="lv-LV"/>
        </w:rPr>
        <w:t xml:space="preserve">Ramona </w:t>
      </w:r>
      <w:proofErr w:type="spellStart"/>
      <w:r w:rsidRPr="00C46DB3">
        <w:rPr>
          <w:rFonts w:ascii="Arial" w:hAnsi="Arial" w:cs="Arial"/>
          <w:b/>
          <w:bCs/>
          <w:sz w:val="20"/>
          <w:szCs w:val="20"/>
          <w:lang w:val="lv-LV"/>
        </w:rPr>
        <w:t>Petraviča</w:t>
      </w:r>
      <w:proofErr w:type="spellEnd"/>
      <w:r>
        <w:rPr>
          <w:rFonts w:ascii="Arial" w:hAnsi="Arial" w:cs="Arial"/>
          <w:sz w:val="20"/>
          <w:szCs w:val="20"/>
          <w:lang w:val="lv-LV"/>
        </w:rPr>
        <w:t xml:space="preserve">, Labklājības ministre. </w:t>
      </w:r>
    </w:p>
    <w:p w14:paraId="61CFDF32" w14:textId="7EB26809" w:rsidR="00C46DB3" w:rsidRDefault="00C46DB3" w:rsidP="00C46DB3">
      <w:pPr>
        <w:jc w:val="both"/>
        <w:rPr>
          <w:rFonts w:ascii="Arial" w:hAnsi="Arial" w:cs="Arial"/>
          <w:sz w:val="20"/>
          <w:szCs w:val="20"/>
          <w:lang w:val="lv-LV"/>
        </w:rPr>
      </w:pPr>
    </w:p>
    <w:p w14:paraId="5BA8B6A2" w14:textId="7649E0EB" w:rsidR="00C46DB3" w:rsidRDefault="00C46DB3" w:rsidP="00C46DB3">
      <w:pPr>
        <w:jc w:val="both"/>
        <w:rPr>
          <w:rFonts w:ascii="Arial" w:hAnsi="Arial" w:cs="Arial"/>
          <w:color w:val="000000" w:themeColor="text1"/>
          <w:sz w:val="20"/>
          <w:szCs w:val="20"/>
          <w:lang w:val="lv-LV"/>
        </w:rPr>
      </w:pPr>
      <w:r w:rsidRPr="00790B8B">
        <w:rPr>
          <w:rFonts w:ascii="Arial" w:hAnsi="Arial" w:cs="Arial"/>
          <w:color w:val="000000" w:themeColor="text1"/>
          <w:sz w:val="20"/>
          <w:szCs w:val="20"/>
          <w:lang w:val="lv-LV"/>
        </w:rPr>
        <w:t xml:space="preserve">Labklājības ministrijas kampaņas #tētisvar pamatā ir iedvesmojoši video stāsti. Tajos trīs tēti </w:t>
      </w:r>
      <w:r w:rsidRPr="00790B8B">
        <w:rPr>
          <w:rFonts w:ascii="Arial" w:hAnsi="Arial" w:cs="Arial"/>
          <w:color w:val="4D5156"/>
          <w:sz w:val="20"/>
          <w:szCs w:val="20"/>
          <w:shd w:val="clear" w:color="auto" w:fill="FFFFFF"/>
          <w:lang w:val="lv-LV"/>
        </w:rPr>
        <w:t>–</w:t>
      </w:r>
      <w:r w:rsidRPr="00790B8B">
        <w:rPr>
          <w:rFonts w:ascii="Arial" w:hAnsi="Arial" w:cs="Arial"/>
          <w:color w:val="000000" w:themeColor="text1"/>
          <w:sz w:val="20"/>
          <w:szCs w:val="20"/>
          <w:lang w:val="lv-LV"/>
        </w:rPr>
        <w:t xml:space="preserve"> Lauris </w:t>
      </w:r>
      <w:proofErr w:type="spellStart"/>
      <w:r w:rsidRPr="00790B8B">
        <w:rPr>
          <w:rFonts w:ascii="Arial" w:hAnsi="Arial" w:cs="Arial"/>
          <w:color w:val="000000" w:themeColor="text1"/>
          <w:sz w:val="20"/>
          <w:szCs w:val="20"/>
          <w:lang w:val="lv-LV"/>
        </w:rPr>
        <w:t>Bokišs</w:t>
      </w:r>
      <w:proofErr w:type="spellEnd"/>
      <w:r w:rsidR="00847954">
        <w:rPr>
          <w:rFonts w:ascii="Arial" w:hAnsi="Arial" w:cs="Arial"/>
          <w:color w:val="000000" w:themeColor="text1"/>
          <w:sz w:val="20"/>
          <w:szCs w:val="20"/>
          <w:lang w:val="lv-LV"/>
        </w:rPr>
        <w:t>, biedrības “Tēvi” nodarbību vadītājs un organizators</w:t>
      </w:r>
      <w:r w:rsidRPr="00790B8B">
        <w:rPr>
          <w:rFonts w:ascii="Arial" w:hAnsi="Arial" w:cs="Arial"/>
          <w:color w:val="000000" w:themeColor="text1"/>
          <w:sz w:val="20"/>
          <w:szCs w:val="20"/>
          <w:lang w:val="lv-LV"/>
        </w:rPr>
        <w:t>, Aldis Kalniņš</w:t>
      </w:r>
      <w:r w:rsidR="00847954">
        <w:rPr>
          <w:rFonts w:ascii="Arial" w:hAnsi="Arial" w:cs="Arial"/>
          <w:color w:val="000000" w:themeColor="text1"/>
          <w:sz w:val="20"/>
          <w:szCs w:val="20"/>
          <w:lang w:val="lv-LV"/>
        </w:rPr>
        <w:t xml:space="preserve">, </w:t>
      </w:r>
      <w:r w:rsidR="008E38D9">
        <w:rPr>
          <w:rFonts w:ascii="Arial" w:hAnsi="Arial" w:cs="Arial"/>
          <w:color w:val="000000" w:themeColor="text1"/>
          <w:sz w:val="20"/>
          <w:szCs w:val="20"/>
          <w:lang w:val="lv-LV"/>
        </w:rPr>
        <w:t xml:space="preserve">zinātnes centra </w:t>
      </w:r>
      <w:r w:rsidR="00847954">
        <w:rPr>
          <w:rFonts w:ascii="Arial" w:hAnsi="Arial" w:cs="Arial"/>
          <w:color w:val="000000" w:themeColor="text1"/>
          <w:sz w:val="20"/>
          <w:szCs w:val="20"/>
          <w:lang w:val="lv-LV"/>
        </w:rPr>
        <w:t xml:space="preserve">“Zili brīnumi” </w:t>
      </w:r>
      <w:r w:rsidR="008E38D9">
        <w:rPr>
          <w:rFonts w:ascii="Arial" w:hAnsi="Arial" w:cs="Arial"/>
          <w:color w:val="000000" w:themeColor="text1"/>
          <w:sz w:val="20"/>
          <w:szCs w:val="20"/>
          <w:lang w:val="lv-LV"/>
        </w:rPr>
        <w:t>izveidotājs</w:t>
      </w:r>
      <w:r w:rsidR="00847954">
        <w:rPr>
          <w:rFonts w:ascii="Arial" w:hAnsi="Arial" w:cs="Arial"/>
          <w:color w:val="000000" w:themeColor="text1"/>
          <w:sz w:val="20"/>
          <w:szCs w:val="20"/>
          <w:lang w:val="lv-LV"/>
        </w:rPr>
        <w:t>,</w:t>
      </w:r>
      <w:r w:rsidRPr="00790B8B">
        <w:rPr>
          <w:rFonts w:ascii="Arial" w:hAnsi="Arial" w:cs="Arial"/>
          <w:color w:val="000000" w:themeColor="text1"/>
          <w:sz w:val="20"/>
          <w:szCs w:val="20"/>
          <w:lang w:val="lv-LV"/>
        </w:rPr>
        <w:t xml:space="preserve"> un </w:t>
      </w:r>
      <w:r w:rsidR="00847954">
        <w:rPr>
          <w:rFonts w:ascii="Arial" w:hAnsi="Arial" w:cs="Arial"/>
          <w:color w:val="000000" w:themeColor="text1"/>
          <w:sz w:val="20"/>
          <w:szCs w:val="20"/>
          <w:lang w:val="lv-LV"/>
        </w:rPr>
        <w:t xml:space="preserve">video operators </w:t>
      </w:r>
      <w:r w:rsidRPr="00790B8B">
        <w:rPr>
          <w:rFonts w:ascii="Arial" w:hAnsi="Arial" w:cs="Arial"/>
          <w:color w:val="000000" w:themeColor="text1"/>
          <w:sz w:val="20"/>
          <w:szCs w:val="20"/>
          <w:lang w:val="lv-LV"/>
        </w:rPr>
        <w:t xml:space="preserve">Krists Spruksts </w:t>
      </w:r>
      <w:r w:rsidRPr="00790B8B">
        <w:rPr>
          <w:rFonts w:ascii="Arial" w:hAnsi="Arial" w:cs="Arial"/>
          <w:color w:val="4D5156"/>
          <w:sz w:val="20"/>
          <w:szCs w:val="20"/>
          <w:shd w:val="clear" w:color="auto" w:fill="FFFFFF"/>
          <w:lang w:val="lv-LV"/>
        </w:rPr>
        <w:t>–</w:t>
      </w:r>
      <w:r w:rsidRPr="00790B8B">
        <w:rPr>
          <w:rFonts w:ascii="Arial" w:hAnsi="Arial" w:cs="Arial"/>
          <w:color w:val="000000" w:themeColor="text1"/>
          <w:sz w:val="20"/>
          <w:szCs w:val="20"/>
          <w:lang w:val="lv-LV"/>
        </w:rPr>
        <w:t xml:space="preserve"> dalās pieredzē bērnu audzināšanā, skaidro</w:t>
      </w:r>
      <w:r>
        <w:rPr>
          <w:rFonts w:ascii="Arial" w:hAnsi="Arial" w:cs="Arial"/>
          <w:color w:val="000000" w:themeColor="text1"/>
          <w:sz w:val="20"/>
          <w:szCs w:val="20"/>
          <w:lang w:val="lv-LV"/>
        </w:rPr>
        <w:t>jot,</w:t>
      </w:r>
      <w:r w:rsidRPr="00790B8B">
        <w:rPr>
          <w:rFonts w:ascii="Arial" w:hAnsi="Arial" w:cs="Arial"/>
          <w:color w:val="000000" w:themeColor="text1"/>
          <w:sz w:val="20"/>
          <w:szCs w:val="20"/>
          <w:lang w:val="lv-LV"/>
        </w:rPr>
        <w:t xml:space="preserve"> kādēļ tēva iesaiste </w:t>
      </w:r>
      <w:r w:rsidR="00AA69A9">
        <w:rPr>
          <w:rFonts w:ascii="Arial" w:hAnsi="Arial" w:cs="Arial"/>
          <w:color w:val="000000" w:themeColor="text1"/>
          <w:sz w:val="20"/>
          <w:szCs w:val="20"/>
          <w:lang w:val="lv-LV"/>
        </w:rPr>
        <w:t xml:space="preserve">un klātbūtne </w:t>
      </w:r>
      <w:r w:rsidRPr="00790B8B">
        <w:rPr>
          <w:rFonts w:ascii="Arial" w:hAnsi="Arial" w:cs="Arial"/>
          <w:color w:val="000000" w:themeColor="text1"/>
          <w:sz w:val="20"/>
          <w:szCs w:val="20"/>
          <w:lang w:val="lv-LV"/>
        </w:rPr>
        <w:t xml:space="preserve">bērnu aprūpē ir būtiska </w:t>
      </w:r>
      <w:r w:rsidR="00A334C6">
        <w:rPr>
          <w:rFonts w:ascii="Arial" w:hAnsi="Arial" w:cs="Arial"/>
          <w:color w:val="000000" w:themeColor="text1"/>
          <w:sz w:val="20"/>
          <w:szCs w:val="20"/>
          <w:lang w:val="lv-LV"/>
        </w:rPr>
        <w:t>arī tad</w:t>
      </w:r>
      <w:r>
        <w:rPr>
          <w:rFonts w:ascii="Arial" w:hAnsi="Arial" w:cs="Arial"/>
          <w:color w:val="000000" w:themeColor="text1"/>
          <w:sz w:val="20"/>
          <w:szCs w:val="20"/>
          <w:lang w:val="lv-LV"/>
        </w:rPr>
        <w:t>,</w:t>
      </w:r>
      <w:r w:rsidRPr="00790B8B">
        <w:rPr>
          <w:rFonts w:ascii="Arial" w:hAnsi="Arial" w:cs="Arial"/>
          <w:color w:val="000000" w:themeColor="text1"/>
          <w:sz w:val="20"/>
          <w:szCs w:val="20"/>
          <w:lang w:val="lv-LV"/>
        </w:rPr>
        <w:t xml:space="preserve"> ja ģimene ir šķirta.</w:t>
      </w:r>
    </w:p>
    <w:p w14:paraId="5C0E6973" w14:textId="77777777" w:rsidR="00580CE7" w:rsidRPr="00580CE7" w:rsidRDefault="00580CE7" w:rsidP="00580CE7">
      <w:pPr>
        <w:rPr>
          <w:rFonts w:ascii="Arial" w:hAnsi="Arial" w:cs="Arial"/>
          <w:i/>
          <w:iCs/>
          <w:color w:val="000000" w:themeColor="text1"/>
          <w:sz w:val="22"/>
          <w:szCs w:val="22"/>
          <w:lang w:val="lv-LV"/>
        </w:rPr>
      </w:pPr>
    </w:p>
    <w:p w14:paraId="12FC2008" w14:textId="77777777" w:rsidR="00BE48AA" w:rsidRPr="00790B8B" w:rsidRDefault="00BE48AA" w:rsidP="00790B8B">
      <w:pPr>
        <w:jc w:val="both"/>
        <w:rPr>
          <w:rFonts w:ascii="Arial" w:hAnsi="Arial" w:cs="Arial"/>
          <w:b/>
          <w:bCs/>
          <w:sz w:val="20"/>
          <w:szCs w:val="20"/>
          <w:lang w:val="lv-LV"/>
        </w:rPr>
      </w:pPr>
      <w:r w:rsidRPr="00790B8B">
        <w:rPr>
          <w:rFonts w:ascii="Arial" w:hAnsi="Arial" w:cs="Arial"/>
          <w:b/>
          <w:bCs/>
          <w:sz w:val="20"/>
          <w:szCs w:val="20"/>
          <w:lang w:val="lv-LV"/>
        </w:rPr>
        <w:t>Tēva loma pieaug, bet stereotipi saglabājas</w:t>
      </w:r>
    </w:p>
    <w:p w14:paraId="709C8358" w14:textId="62BAA6CA" w:rsidR="00BE48AA" w:rsidRDefault="00D2566E" w:rsidP="00790B8B">
      <w:pPr>
        <w:jc w:val="both"/>
        <w:rPr>
          <w:rFonts w:ascii="Arial" w:hAnsi="Arial" w:cs="Arial"/>
          <w:color w:val="000000" w:themeColor="text1"/>
          <w:sz w:val="20"/>
          <w:szCs w:val="20"/>
          <w:lang w:val="lv-LV"/>
        </w:rPr>
      </w:pPr>
      <w:r w:rsidRPr="00790B8B">
        <w:rPr>
          <w:rFonts w:ascii="Arial" w:hAnsi="Arial" w:cs="Arial"/>
          <w:color w:val="000000" w:themeColor="text1"/>
          <w:sz w:val="20"/>
          <w:szCs w:val="20"/>
          <w:lang w:val="lv-LV"/>
        </w:rPr>
        <w:t>Neraugoties uz to, ka tēva loma</w:t>
      </w:r>
      <w:r w:rsidR="003B5F5F">
        <w:rPr>
          <w:rFonts w:ascii="Arial" w:hAnsi="Arial" w:cs="Arial"/>
          <w:color w:val="000000" w:themeColor="text1"/>
          <w:sz w:val="20"/>
          <w:szCs w:val="20"/>
          <w:lang w:val="lv-LV"/>
        </w:rPr>
        <w:t xml:space="preserve"> </w:t>
      </w:r>
      <w:r w:rsidRPr="00790B8B">
        <w:rPr>
          <w:rFonts w:ascii="Arial" w:hAnsi="Arial" w:cs="Arial"/>
          <w:color w:val="000000" w:themeColor="text1"/>
          <w:sz w:val="20"/>
          <w:szCs w:val="20"/>
          <w:lang w:val="lv-LV"/>
        </w:rPr>
        <w:t xml:space="preserve">un iesaiste bērnu aprūpē pieaug, </w:t>
      </w:r>
      <w:r w:rsidR="005C3706">
        <w:rPr>
          <w:rFonts w:ascii="Arial" w:hAnsi="Arial" w:cs="Arial"/>
          <w:color w:val="000000" w:themeColor="text1"/>
          <w:sz w:val="20"/>
          <w:szCs w:val="20"/>
          <w:lang w:val="lv-LV"/>
        </w:rPr>
        <w:t xml:space="preserve">tikai puse jeb 51% sabiedrības uzskata, ka tēvi, dzīvojot vieni paši, var vienlīdz labi parūpēties par bērnu kā māte. </w:t>
      </w:r>
      <w:r w:rsidR="007314B7">
        <w:rPr>
          <w:rFonts w:ascii="Arial" w:hAnsi="Arial" w:cs="Arial"/>
          <w:color w:val="000000" w:themeColor="text1"/>
          <w:sz w:val="20"/>
          <w:szCs w:val="20"/>
          <w:lang w:val="lv-LV"/>
        </w:rPr>
        <w:t xml:space="preserve">To pavada pastāvošie stereotipi </w:t>
      </w:r>
      <w:r w:rsidR="00847954" w:rsidRPr="00790B8B">
        <w:rPr>
          <w:rFonts w:ascii="Arial" w:hAnsi="Arial" w:cs="Arial"/>
          <w:color w:val="4D5156"/>
          <w:sz w:val="20"/>
          <w:szCs w:val="20"/>
          <w:shd w:val="clear" w:color="auto" w:fill="FFFFFF"/>
          <w:lang w:val="lv-LV"/>
        </w:rPr>
        <w:t>–</w:t>
      </w:r>
      <w:r w:rsidR="007314B7">
        <w:rPr>
          <w:rFonts w:ascii="Arial" w:hAnsi="Arial" w:cs="Arial"/>
          <w:color w:val="000000" w:themeColor="text1"/>
          <w:sz w:val="20"/>
          <w:szCs w:val="20"/>
          <w:lang w:val="lv-LV"/>
        </w:rPr>
        <w:t xml:space="preserve"> </w:t>
      </w:r>
      <w:r w:rsidR="00C46DB3">
        <w:rPr>
          <w:rFonts w:ascii="Arial" w:hAnsi="Arial" w:cs="Arial"/>
          <w:color w:val="000000" w:themeColor="text1"/>
          <w:sz w:val="20"/>
          <w:szCs w:val="20"/>
          <w:lang w:val="lv-LV"/>
        </w:rPr>
        <w:t>lielākā daļa (</w:t>
      </w:r>
      <w:r w:rsidRPr="00790B8B">
        <w:rPr>
          <w:rFonts w:ascii="Arial" w:hAnsi="Arial" w:cs="Arial"/>
          <w:color w:val="000000" w:themeColor="text1"/>
          <w:sz w:val="20"/>
          <w:szCs w:val="20"/>
          <w:lang w:val="lv-LV"/>
        </w:rPr>
        <w:t>81%</w:t>
      </w:r>
      <w:r w:rsidR="00C46DB3">
        <w:rPr>
          <w:rFonts w:ascii="Arial" w:hAnsi="Arial" w:cs="Arial"/>
          <w:color w:val="000000" w:themeColor="text1"/>
          <w:sz w:val="20"/>
          <w:szCs w:val="20"/>
          <w:lang w:val="lv-LV"/>
        </w:rPr>
        <w:t>)</w:t>
      </w:r>
      <w:r w:rsidRPr="00790B8B">
        <w:rPr>
          <w:rFonts w:ascii="Arial" w:hAnsi="Arial" w:cs="Arial"/>
          <w:color w:val="000000" w:themeColor="text1"/>
          <w:sz w:val="20"/>
          <w:szCs w:val="20"/>
          <w:lang w:val="lv-LV"/>
        </w:rPr>
        <w:t xml:space="preserve"> </w:t>
      </w:r>
      <w:r w:rsidR="00C46DB3" w:rsidRPr="00790B8B">
        <w:rPr>
          <w:rFonts w:ascii="Arial" w:hAnsi="Arial" w:cs="Arial"/>
          <w:color w:val="000000" w:themeColor="text1"/>
          <w:sz w:val="20"/>
          <w:szCs w:val="20"/>
          <w:lang w:val="lv-LV"/>
        </w:rPr>
        <w:t>iedzīvotāju</w:t>
      </w:r>
      <w:r w:rsidRPr="00790B8B">
        <w:rPr>
          <w:rFonts w:ascii="Arial" w:hAnsi="Arial" w:cs="Arial"/>
          <w:color w:val="000000" w:themeColor="text1"/>
          <w:sz w:val="20"/>
          <w:szCs w:val="20"/>
          <w:lang w:val="lv-LV"/>
        </w:rPr>
        <w:t xml:space="preserve"> </w:t>
      </w:r>
      <w:r w:rsidR="00C46DB3">
        <w:rPr>
          <w:rFonts w:ascii="Arial" w:hAnsi="Arial" w:cs="Arial"/>
          <w:color w:val="000000" w:themeColor="text1"/>
          <w:sz w:val="20"/>
          <w:szCs w:val="20"/>
          <w:lang w:val="lv-LV"/>
        </w:rPr>
        <w:t>ir</w:t>
      </w:r>
      <w:r w:rsidRPr="00790B8B">
        <w:rPr>
          <w:rFonts w:ascii="Arial" w:hAnsi="Arial" w:cs="Arial"/>
          <w:color w:val="000000" w:themeColor="text1"/>
          <w:sz w:val="20"/>
          <w:szCs w:val="20"/>
          <w:lang w:val="lv-LV"/>
        </w:rPr>
        <w:t xml:space="preserve"> </w:t>
      </w:r>
      <w:r w:rsidR="00C46DB3" w:rsidRPr="00790B8B">
        <w:rPr>
          <w:rFonts w:ascii="Arial" w:hAnsi="Arial" w:cs="Arial"/>
          <w:color w:val="000000" w:themeColor="text1"/>
          <w:sz w:val="20"/>
          <w:szCs w:val="20"/>
          <w:lang w:val="lv-LV"/>
        </w:rPr>
        <w:t>piedzīvojuši</w:t>
      </w:r>
      <w:r w:rsidRPr="00790B8B">
        <w:rPr>
          <w:rFonts w:ascii="Arial" w:hAnsi="Arial" w:cs="Arial"/>
          <w:color w:val="000000" w:themeColor="text1"/>
          <w:sz w:val="20"/>
          <w:szCs w:val="20"/>
          <w:lang w:val="lv-LV"/>
        </w:rPr>
        <w:t xml:space="preserve"> vai tuvinieku lokā </w:t>
      </w:r>
      <w:r w:rsidR="00C46DB3" w:rsidRPr="00790B8B">
        <w:rPr>
          <w:rFonts w:ascii="Arial" w:hAnsi="Arial" w:cs="Arial"/>
          <w:color w:val="000000" w:themeColor="text1"/>
          <w:sz w:val="20"/>
          <w:szCs w:val="20"/>
          <w:lang w:val="lv-LV"/>
        </w:rPr>
        <w:t>novērojuši</w:t>
      </w:r>
      <w:r w:rsidRPr="00790B8B">
        <w:rPr>
          <w:rFonts w:ascii="Arial" w:hAnsi="Arial" w:cs="Arial"/>
          <w:color w:val="000000" w:themeColor="text1"/>
          <w:sz w:val="20"/>
          <w:szCs w:val="20"/>
          <w:lang w:val="lv-LV"/>
        </w:rPr>
        <w:t xml:space="preserve"> stereotipos </w:t>
      </w:r>
      <w:r w:rsidR="00C46DB3" w:rsidRPr="00790B8B">
        <w:rPr>
          <w:rFonts w:ascii="Arial" w:hAnsi="Arial" w:cs="Arial"/>
          <w:color w:val="000000" w:themeColor="text1"/>
          <w:sz w:val="20"/>
          <w:szCs w:val="20"/>
          <w:lang w:val="lv-LV"/>
        </w:rPr>
        <w:t>balstīt</w:t>
      </w:r>
      <w:r w:rsidR="00C46DB3">
        <w:rPr>
          <w:rFonts w:ascii="Arial" w:hAnsi="Arial" w:cs="Arial"/>
          <w:color w:val="000000" w:themeColor="text1"/>
          <w:sz w:val="20"/>
          <w:szCs w:val="20"/>
          <w:lang w:val="lv-LV"/>
        </w:rPr>
        <w:t xml:space="preserve">u attieksmi attiecībā uz </w:t>
      </w:r>
      <w:r w:rsidR="00C46DB3" w:rsidRPr="00790B8B">
        <w:rPr>
          <w:rFonts w:ascii="Arial" w:hAnsi="Arial" w:cs="Arial"/>
          <w:color w:val="000000" w:themeColor="text1"/>
          <w:sz w:val="20"/>
          <w:szCs w:val="20"/>
          <w:lang w:val="lv-LV"/>
        </w:rPr>
        <w:t>tēva</w:t>
      </w:r>
      <w:r w:rsidRPr="00790B8B">
        <w:rPr>
          <w:rFonts w:ascii="Arial" w:hAnsi="Arial" w:cs="Arial"/>
          <w:color w:val="000000" w:themeColor="text1"/>
          <w:sz w:val="20"/>
          <w:szCs w:val="20"/>
          <w:lang w:val="lv-LV"/>
        </w:rPr>
        <w:t xml:space="preserve"> un </w:t>
      </w:r>
      <w:r w:rsidR="00C46DB3" w:rsidRPr="00790B8B">
        <w:rPr>
          <w:rFonts w:ascii="Arial" w:hAnsi="Arial" w:cs="Arial"/>
          <w:color w:val="000000" w:themeColor="text1"/>
          <w:sz w:val="20"/>
          <w:szCs w:val="20"/>
          <w:lang w:val="lv-LV"/>
        </w:rPr>
        <w:t>mātes</w:t>
      </w:r>
      <w:r w:rsidRPr="00790B8B">
        <w:rPr>
          <w:rFonts w:ascii="Arial" w:hAnsi="Arial" w:cs="Arial"/>
          <w:color w:val="000000" w:themeColor="text1"/>
          <w:sz w:val="20"/>
          <w:szCs w:val="20"/>
          <w:lang w:val="lv-LV"/>
        </w:rPr>
        <w:t xml:space="preserve"> </w:t>
      </w:r>
      <w:r w:rsidR="00C46DB3" w:rsidRPr="00790B8B">
        <w:rPr>
          <w:rFonts w:ascii="Arial" w:hAnsi="Arial" w:cs="Arial"/>
          <w:color w:val="000000" w:themeColor="text1"/>
          <w:sz w:val="20"/>
          <w:szCs w:val="20"/>
          <w:lang w:val="lv-LV"/>
        </w:rPr>
        <w:t>pienākumu</w:t>
      </w:r>
      <w:r w:rsidRPr="00790B8B">
        <w:rPr>
          <w:rFonts w:ascii="Arial" w:hAnsi="Arial" w:cs="Arial"/>
          <w:color w:val="000000" w:themeColor="text1"/>
          <w:sz w:val="20"/>
          <w:szCs w:val="20"/>
          <w:lang w:val="lv-LV"/>
        </w:rPr>
        <w:t xml:space="preserve"> sadali </w:t>
      </w:r>
      <w:r w:rsidR="00C46DB3" w:rsidRPr="00790B8B">
        <w:rPr>
          <w:rFonts w:ascii="Arial" w:hAnsi="Arial" w:cs="Arial"/>
          <w:color w:val="000000" w:themeColor="text1"/>
          <w:sz w:val="20"/>
          <w:szCs w:val="20"/>
          <w:lang w:val="lv-LV"/>
        </w:rPr>
        <w:t>bērnu</w:t>
      </w:r>
      <w:r w:rsidRPr="00790B8B">
        <w:rPr>
          <w:rFonts w:ascii="Arial" w:hAnsi="Arial" w:cs="Arial"/>
          <w:color w:val="000000" w:themeColor="text1"/>
          <w:sz w:val="20"/>
          <w:szCs w:val="20"/>
          <w:lang w:val="lv-LV"/>
        </w:rPr>
        <w:t xml:space="preserve"> </w:t>
      </w:r>
      <w:r w:rsidR="00C46DB3" w:rsidRPr="00790B8B">
        <w:rPr>
          <w:rFonts w:ascii="Arial" w:hAnsi="Arial" w:cs="Arial"/>
          <w:color w:val="000000" w:themeColor="text1"/>
          <w:sz w:val="20"/>
          <w:szCs w:val="20"/>
          <w:lang w:val="lv-LV"/>
        </w:rPr>
        <w:t>aprūp</w:t>
      </w:r>
      <w:r w:rsidR="00C46DB3">
        <w:rPr>
          <w:rFonts w:ascii="Arial" w:hAnsi="Arial" w:cs="Arial"/>
          <w:color w:val="000000" w:themeColor="text1"/>
          <w:sz w:val="20"/>
          <w:szCs w:val="20"/>
          <w:lang w:val="lv-LV"/>
        </w:rPr>
        <w:t>ē</w:t>
      </w:r>
      <w:r w:rsidRPr="00790B8B">
        <w:rPr>
          <w:rFonts w:ascii="Arial" w:hAnsi="Arial" w:cs="Arial"/>
          <w:color w:val="000000" w:themeColor="text1"/>
          <w:sz w:val="20"/>
          <w:szCs w:val="20"/>
          <w:lang w:val="lv-LV"/>
        </w:rPr>
        <w:t xml:space="preserve">. </w:t>
      </w:r>
      <w:r w:rsidR="00CD7317" w:rsidRPr="00790B8B">
        <w:rPr>
          <w:rFonts w:ascii="Arial" w:hAnsi="Arial" w:cs="Arial"/>
          <w:color w:val="000000" w:themeColor="text1"/>
          <w:sz w:val="20"/>
          <w:szCs w:val="20"/>
          <w:lang w:val="lv-LV"/>
        </w:rPr>
        <w:t>Visbiežāk</w:t>
      </w:r>
      <w:r w:rsidRPr="00790B8B">
        <w:rPr>
          <w:rFonts w:ascii="Arial" w:hAnsi="Arial" w:cs="Arial"/>
          <w:color w:val="000000" w:themeColor="text1"/>
          <w:sz w:val="20"/>
          <w:szCs w:val="20"/>
          <w:lang w:val="lv-LV"/>
        </w:rPr>
        <w:t xml:space="preserve"> tas </w:t>
      </w:r>
      <w:r w:rsidR="00CD7317" w:rsidRPr="00790B8B">
        <w:rPr>
          <w:rFonts w:ascii="Arial" w:hAnsi="Arial" w:cs="Arial"/>
          <w:color w:val="000000" w:themeColor="text1"/>
          <w:sz w:val="20"/>
          <w:szCs w:val="20"/>
          <w:lang w:val="lv-LV"/>
        </w:rPr>
        <w:t>izpaužas</w:t>
      </w:r>
      <w:r w:rsidRPr="00790B8B">
        <w:rPr>
          <w:rFonts w:ascii="Arial" w:hAnsi="Arial" w:cs="Arial"/>
          <w:color w:val="000000" w:themeColor="text1"/>
          <w:sz w:val="20"/>
          <w:szCs w:val="20"/>
          <w:lang w:val="lv-LV"/>
        </w:rPr>
        <w:t xml:space="preserve"> kā </w:t>
      </w:r>
      <w:r w:rsidR="00CD7317" w:rsidRPr="00790B8B">
        <w:rPr>
          <w:rFonts w:ascii="Arial" w:hAnsi="Arial" w:cs="Arial"/>
          <w:color w:val="000000" w:themeColor="text1"/>
          <w:sz w:val="20"/>
          <w:szCs w:val="20"/>
          <w:lang w:val="lv-LV"/>
        </w:rPr>
        <w:t>lielāka</w:t>
      </w:r>
      <w:r w:rsidRPr="00790B8B">
        <w:rPr>
          <w:rFonts w:ascii="Arial" w:hAnsi="Arial" w:cs="Arial"/>
          <w:color w:val="000000" w:themeColor="text1"/>
          <w:sz w:val="20"/>
          <w:szCs w:val="20"/>
          <w:lang w:val="lv-LV"/>
        </w:rPr>
        <w:t xml:space="preserve"> </w:t>
      </w:r>
      <w:r w:rsidR="00C46DB3" w:rsidRPr="00790B8B">
        <w:rPr>
          <w:rFonts w:ascii="Arial" w:hAnsi="Arial" w:cs="Arial"/>
          <w:color w:val="000000" w:themeColor="text1"/>
          <w:sz w:val="20"/>
          <w:szCs w:val="20"/>
          <w:lang w:val="lv-LV"/>
        </w:rPr>
        <w:t>sadzīvisko</w:t>
      </w:r>
      <w:r w:rsidRPr="00790B8B">
        <w:rPr>
          <w:rFonts w:ascii="Arial" w:hAnsi="Arial" w:cs="Arial"/>
          <w:color w:val="000000" w:themeColor="text1"/>
          <w:sz w:val="20"/>
          <w:szCs w:val="20"/>
          <w:lang w:val="lv-LV"/>
        </w:rPr>
        <w:t xml:space="preserve"> </w:t>
      </w:r>
      <w:r w:rsidR="00C46DB3" w:rsidRPr="00790B8B">
        <w:rPr>
          <w:rFonts w:ascii="Arial" w:hAnsi="Arial" w:cs="Arial"/>
          <w:color w:val="000000" w:themeColor="text1"/>
          <w:sz w:val="20"/>
          <w:szCs w:val="20"/>
          <w:lang w:val="lv-LV"/>
        </w:rPr>
        <w:t>pienākumu</w:t>
      </w:r>
      <w:r w:rsidRPr="00790B8B">
        <w:rPr>
          <w:rFonts w:ascii="Arial" w:hAnsi="Arial" w:cs="Arial"/>
          <w:color w:val="000000" w:themeColor="text1"/>
          <w:sz w:val="20"/>
          <w:szCs w:val="20"/>
          <w:lang w:val="lv-LV"/>
        </w:rPr>
        <w:t xml:space="preserve"> (</w:t>
      </w:r>
      <w:r w:rsidR="00C46DB3">
        <w:rPr>
          <w:rFonts w:ascii="Arial" w:hAnsi="Arial" w:cs="Arial"/>
          <w:color w:val="000000" w:themeColor="text1"/>
          <w:sz w:val="20"/>
          <w:szCs w:val="20"/>
          <w:lang w:val="lv-LV"/>
        </w:rPr>
        <w:t xml:space="preserve">ēst </w:t>
      </w:r>
      <w:r w:rsidR="00C46DB3" w:rsidRPr="00790B8B">
        <w:rPr>
          <w:rFonts w:ascii="Arial" w:hAnsi="Arial" w:cs="Arial"/>
          <w:color w:val="000000" w:themeColor="text1"/>
          <w:sz w:val="20"/>
          <w:szCs w:val="20"/>
          <w:lang w:val="lv-LV"/>
        </w:rPr>
        <w:t>gatavošana</w:t>
      </w:r>
      <w:r w:rsidRPr="00790B8B">
        <w:rPr>
          <w:rFonts w:ascii="Arial" w:hAnsi="Arial" w:cs="Arial"/>
          <w:color w:val="000000" w:themeColor="text1"/>
          <w:sz w:val="20"/>
          <w:szCs w:val="20"/>
          <w:lang w:val="lv-LV"/>
        </w:rPr>
        <w:t xml:space="preserve">, ikdienas </w:t>
      </w:r>
      <w:r w:rsidR="00C46DB3">
        <w:rPr>
          <w:rFonts w:ascii="Arial" w:hAnsi="Arial" w:cs="Arial"/>
          <w:color w:val="000000" w:themeColor="text1"/>
          <w:sz w:val="20"/>
          <w:szCs w:val="20"/>
          <w:lang w:val="lv-LV"/>
        </w:rPr>
        <w:t>mājas</w:t>
      </w:r>
      <w:r w:rsidRPr="00790B8B">
        <w:rPr>
          <w:rFonts w:ascii="Arial" w:hAnsi="Arial" w:cs="Arial"/>
          <w:color w:val="000000" w:themeColor="text1"/>
          <w:sz w:val="20"/>
          <w:szCs w:val="20"/>
          <w:lang w:val="lv-LV"/>
        </w:rPr>
        <w:t xml:space="preserve"> solis) </w:t>
      </w:r>
      <w:r w:rsidR="00C46DB3">
        <w:rPr>
          <w:rFonts w:ascii="Arial" w:hAnsi="Arial" w:cs="Arial"/>
          <w:color w:val="000000" w:themeColor="text1"/>
          <w:sz w:val="20"/>
          <w:szCs w:val="20"/>
          <w:lang w:val="lv-LV"/>
        </w:rPr>
        <w:t>pārlikšana</w:t>
      </w:r>
      <w:r w:rsidRPr="00790B8B">
        <w:rPr>
          <w:rFonts w:ascii="Arial" w:hAnsi="Arial" w:cs="Arial"/>
          <w:color w:val="000000" w:themeColor="text1"/>
          <w:sz w:val="20"/>
          <w:szCs w:val="20"/>
          <w:lang w:val="lv-LV"/>
        </w:rPr>
        <w:t xml:space="preserve"> uz sievietes pleciem (55%), </w:t>
      </w:r>
      <w:r w:rsidR="00CF3528">
        <w:rPr>
          <w:rFonts w:ascii="Arial" w:hAnsi="Arial" w:cs="Arial"/>
          <w:color w:val="000000" w:themeColor="text1"/>
          <w:sz w:val="20"/>
          <w:szCs w:val="20"/>
          <w:lang w:val="lv-LV"/>
        </w:rPr>
        <w:t>mamm</w:t>
      </w:r>
      <w:r w:rsidR="00263BF7">
        <w:rPr>
          <w:rFonts w:ascii="Arial" w:hAnsi="Arial" w:cs="Arial"/>
          <w:color w:val="000000" w:themeColor="text1"/>
          <w:sz w:val="20"/>
          <w:szCs w:val="20"/>
          <w:lang w:val="lv-LV"/>
        </w:rPr>
        <w:t>as</w:t>
      </w:r>
      <w:r w:rsidRPr="00790B8B">
        <w:rPr>
          <w:rFonts w:ascii="Arial" w:hAnsi="Arial" w:cs="Arial"/>
          <w:color w:val="000000" w:themeColor="text1"/>
          <w:sz w:val="20"/>
          <w:szCs w:val="20"/>
          <w:lang w:val="lv-LV"/>
        </w:rPr>
        <w:t xml:space="preserve"> iesaiste </w:t>
      </w:r>
      <w:r w:rsidR="00EC102D" w:rsidRPr="00790B8B">
        <w:rPr>
          <w:rFonts w:ascii="Arial" w:hAnsi="Arial" w:cs="Arial"/>
          <w:color w:val="000000" w:themeColor="text1"/>
          <w:sz w:val="20"/>
          <w:szCs w:val="20"/>
          <w:lang w:val="lv-LV"/>
        </w:rPr>
        <w:t>bērna</w:t>
      </w:r>
      <w:r w:rsidRPr="00790B8B">
        <w:rPr>
          <w:rFonts w:ascii="Arial" w:hAnsi="Arial" w:cs="Arial"/>
          <w:color w:val="000000" w:themeColor="text1"/>
          <w:sz w:val="20"/>
          <w:szCs w:val="20"/>
          <w:lang w:val="lv-LV"/>
        </w:rPr>
        <w:t xml:space="preserve"> </w:t>
      </w:r>
      <w:r w:rsidR="00EC102D" w:rsidRPr="00790B8B">
        <w:rPr>
          <w:rFonts w:ascii="Arial" w:hAnsi="Arial" w:cs="Arial"/>
          <w:color w:val="000000" w:themeColor="text1"/>
          <w:sz w:val="20"/>
          <w:szCs w:val="20"/>
          <w:lang w:val="lv-LV"/>
        </w:rPr>
        <w:t>aprūp</w:t>
      </w:r>
      <w:r w:rsidR="00EC102D">
        <w:rPr>
          <w:rFonts w:ascii="Arial" w:hAnsi="Arial" w:cs="Arial"/>
          <w:color w:val="000000" w:themeColor="text1"/>
          <w:sz w:val="20"/>
          <w:szCs w:val="20"/>
          <w:lang w:val="lv-LV"/>
        </w:rPr>
        <w:t>ē</w:t>
      </w:r>
      <w:r w:rsidRPr="00790B8B">
        <w:rPr>
          <w:rFonts w:ascii="Arial" w:hAnsi="Arial" w:cs="Arial"/>
          <w:color w:val="000000" w:themeColor="text1"/>
          <w:sz w:val="20"/>
          <w:szCs w:val="20"/>
          <w:lang w:val="lv-LV"/>
        </w:rPr>
        <w:t xml:space="preserve"> </w:t>
      </w:r>
      <w:r w:rsidR="00EC102D" w:rsidRPr="00790B8B">
        <w:rPr>
          <w:rFonts w:ascii="Arial" w:hAnsi="Arial" w:cs="Arial"/>
          <w:color w:val="000000" w:themeColor="text1"/>
          <w:sz w:val="20"/>
          <w:szCs w:val="20"/>
          <w:lang w:val="lv-LV"/>
        </w:rPr>
        <w:t>slimības</w:t>
      </w:r>
      <w:r w:rsidRPr="00790B8B">
        <w:rPr>
          <w:rFonts w:ascii="Arial" w:hAnsi="Arial" w:cs="Arial"/>
          <w:color w:val="000000" w:themeColor="text1"/>
          <w:sz w:val="20"/>
          <w:szCs w:val="20"/>
          <w:lang w:val="lv-LV"/>
        </w:rPr>
        <w:t xml:space="preserve"> </w:t>
      </w:r>
      <w:r w:rsidR="00EC102D" w:rsidRPr="00790B8B">
        <w:rPr>
          <w:rFonts w:ascii="Arial" w:hAnsi="Arial" w:cs="Arial"/>
          <w:color w:val="000000" w:themeColor="text1"/>
          <w:sz w:val="20"/>
          <w:szCs w:val="20"/>
          <w:lang w:val="lv-LV"/>
        </w:rPr>
        <w:t>gadījum</w:t>
      </w:r>
      <w:r w:rsidR="00EC102D">
        <w:rPr>
          <w:rFonts w:ascii="Arial" w:hAnsi="Arial" w:cs="Arial"/>
          <w:color w:val="000000" w:themeColor="text1"/>
          <w:sz w:val="20"/>
          <w:szCs w:val="20"/>
          <w:lang w:val="lv-LV"/>
        </w:rPr>
        <w:t>ā</w:t>
      </w:r>
      <w:r w:rsidRPr="00790B8B">
        <w:rPr>
          <w:rFonts w:ascii="Arial" w:hAnsi="Arial" w:cs="Arial"/>
          <w:color w:val="000000" w:themeColor="text1"/>
          <w:sz w:val="20"/>
          <w:szCs w:val="20"/>
          <w:lang w:val="lv-LV"/>
        </w:rPr>
        <w:t xml:space="preserve"> (47%) un kopumā </w:t>
      </w:r>
      <w:r w:rsidR="00CF3528">
        <w:rPr>
          <w:rFonts w:ascii="Arial" w:hAnsi="Arial" w:cs="Arial"/>
          <w:color w:val="000000" w:themeColor="text1"/>
          <w:sz w:val="20"/>
          <w:szCs w:val="20"/>
          <w:lang w:val="lv-LV"/>
        </w:rPr>
        <w:t>lielāku</w:t>
      </w:r>
      <w:r w:rsidRPr="00790B8B">
        <w:rPr>
          <w:rFonts w:ascii="Arial" w:hAnsi="Arial" w:cs="Arial"/>
          <w:color w:val="000000" w:themeColor="text1"/>
          <w:sz w:val="20"/>
          <w:szCs w:val="20"/>
          <w:lang w:val="lv-LV"/>
        </w:rPr>
        <w:t xml:space="preserve"> </w:t>
      </w:r>
      <w:r w:rsidR="00CD7317" w:rsidRPr="00790B8B">
        <w:rPr>
          <w:rFonts w:ascii="Arial" w:hAnsi="Arial" w:cs="Arial"/>
          <w:color w:val="000000" w:themeColor="text1"/>
          <w:sz w:val="20"/>
          <w:szCs w:val="20"/>
          <w:lang w:val="lv-LV"/>
        </w:rPr>
        <w:t>mātes</w:t>
      </w:r>
      <w:r w:rsidRPr="00790B8B">
        <w:rPr>
          <w:rFonts w:ascii="Arial" w:hAnsi="Arial" w:cs="Arial"/>
          <w:color w:val="000000" w:themeColor="text1"/>
          <w:sz w:val="20"/>
          <w:szCs w:val="20"/>
          <w:lang w:val="lv-LV"/>
        </w:rPr>
        <w:t xml:space="preserve"> </w:t>
      </w:r>
      <w:r w:rsidR="00CD7317" w:rsidRPr="00790B8B">
        <w:rPr>
          <w:rFonts w:ascii="Arial" w:hAnsi="Arial" w:cs="Arial"/>
          <w:color w:val="000000" w:themeColor="text1"/>
          <w:sz w:val="20"/>
          <w:szCs w:val="20"/>
          <w:lang w:val="lv-LV"/>
        </w:rPr>
        <w:t>informētību</w:t>
      </w:r>
      <w:r w:rsidRPr="00790B8B">
        <w:rPr>
          <w:rFonts w:ascii="Arial" w:hAnsi="Arial" w:cs="Arial"/>
          <w:color w:val="000000" w:themeColor="text1"/>
          <w:sz w:val="20"/>
          <w:szCs w:val="20"/>
          <w:lang w:val="lv-LV"/>
        </w:rPr>
        <w:t xml:space="preserve"> par </w:t>
      </w:r>
      <w:r w:rsidR="00CD7317" w:rsidRPr="00790B8B">
        <w:rPr>
          <w:rFonts w:ascii="Arial" w:hAnsi="Arial" w:cs="Arial"/>
          <w:color w:val="000000" w:themeColor="text1"/>
          <w:sz w:val="20"/>
          <w:szCs w:val="20"/>
          <w:lang w:val="lv-LV"/>
        </w:rPr>
        <w:t>bērna</w:t>
      </w:r>
      <w:r w:rsidRPr="00790B8B">
        <w:rPr>
          <w:rFonts w:ascii="Arial" w:hAnsi="Arial" w:cs="Arial"/>
          <w:color w:val="000000" w:themeColor="text1"/>
          <w:sz w:val="20"/>
          <w:szCs w:val="20"/>
          <w:lang w:val="lv-LV"/>
        </w:rPr>
        <w:t xml:space="preserve"> </w:t>
      </w:r>
      <w:r w:rsidR="00CD7317" w:rsidRPr="00790B8B">
        <w:rPr>
          <w:rFonts w:ascii="Arial" w:hAnsi="Arial" w:cs="Arial"/>
          <w:color w:val="000000" w:themeColor="text1"/>
          <w:sz w:val="20"/>
          <w:szCs w:val="20"/>
          <w:lang w:val="lv-LV"/>
        </w:rPr>
        <w:t>dienaskārtību</w:t>
      </w:r>
      <w:r w:rsidRPr="00790B8B">
        <w:rPr>
          <w:rFonts w:ascii="Arial" w:hAnsi="Arial" w:cs="Arial"/>
          <w:color w:val="000000" w:themeColor="text1"/>
          <w:sz w:val="20"/>
          <w:szCs w:val="20"/>
          <w:lang w:val="lv-LV"/>
        </w:rPr>
        <w:t xml:space="preserve">, ikdienas </w:t>
      </w:r>
      <w:r w:rsidR="00CD7317" w:rsidRPr="00790B8B">
        <w:rPr>
          <w:rFonts w:ascii="Arial" w:hAnsi="Arial" w:cs="Arial"/>
          <w:color w:val="000000" w:themeColor="text1"/>
          <w:sz w:val="20"/>
          <w:szCs w:val="20"/>
          <w:lang w:val="lv-LV"/>
        </w:rPr>
        <w:t>plāniem</w:t>
      </w:r>
      <w:r w:rsidRPr="00790B8B">
        <w:rPr>
          <w:rFonts w:ascii="Arial" w:hAnsi="Arial" w:cs="Arial"/>
          <w:color w:val="000000" w:themeColor="text1"/>
          <w:sz w:val="20"/>
          <w:szCs w:val="20"/>
          <w:lang w:val="lv-LV"/>
        </w:rPr>
        <w:t xml:space="preserve"> un </w:t>
      </w:r>
      <w:r w:rsidR="00CD7317" w:rsidRPr="00790B8B">
        <w:rPr>
          <w:rFonts w:ascii="Arial" w:hAnsi="Arial" w:cs="Arial"/>
          <w:color w:val="000000" w:themeColor="text1"/>
          <w:sz w:val="20"/>
          <w:szCs w:val="20"/>
          <w:lang w:val="lv-LV"/>
        </w:rPr>
        <w:t>gaitām</w:t>
      </w:r>
      <w:r w:rsidRPr="00790B8B">
        <w:rPr>
          <w:rFonts w:ascii="Arial" w:hAnsi="Arial" w:cs="Arial"/>
          <w:color w:val="000000" w:themeColor="text1"/>
          <w:sz w:val="20"/>
          <w:szCs w:val="20"/>
          <w:lang w:val="lv-LV"/>
        </w:rPr>
        <w:t xml:space="preserve"> (45%).</w:t>
      </w:r>
    </w:p>
    <w:p w14:paraId="2738502D" w14:textId="36688831" w:rsidR="00325688" w:rsidRDefault="00325688" w:rsidP="00790B8B">
      <w:pPr>
        <w:jc w:val="both"/>
        <w:rPr>
          <w:rFonts w:ascii="Arial" w:hAnsi="Arial" w:cs="Arial"/>
          <w:color w:val="000000" w:themeColor="text1"/>
          <w:sz w:val="20"/>
          <w:szCs w:val="20"/>
          <w:lang w:val="lv-LV"/>
        </w:rPr>
      </w:pPr>
    </w:p>
    <w:p w14:paraId="4E896B3F" w14:textId="3321B9E8" w:rsidR="00325688" w:rsidRPr="00790B8B" w:rsidRDefault="00263BF7" w:rsidP="00325688">
      <w:pPr>
        <w:jc w:val="both"/>
        <w:rPr>
          <w:rFonts w:ascii="Arial" w:hAnsi="Arial" w:cs="Arial"/>
          <w:b/>
          <w:bCs/>
          <w:sz w:val="20"/>
          <w:szCs w:val="20"/>
          <w:lang w:val="lv-LV"/>
        </w:rPr>
      </w:pPr>
      <w:r>
        <w:rPr>
          <w:rFonts w:ascii="Arial" w:hAnsi="Arial" w:cs="Arial"/>
          <w:sz w:val="20"/>
          <w:szCs w:val="20"/>
          <w:lang w:val="lv-LV"/>
        </w:rPr>
        <w:t>Tajā pa</w:t>
      </w:r>
      <w:r w:rsidR="005D352E">
        <w:rPr>
          <w:rFonts w:ascii="Arial" w:hAnsi="Arial" w:cs="Arial"/>
          <w:sz w:val="20"/>
          <w:szCs w:val="20"/>
          <w:lang w:val="lv-LV"/>
        </w:rPr>
        <w:t>t</w:t>
      </w:r>
      <w:r>
        <w:rPr>
          <w:rFonts w:ascii="Arial" w:hAnsi="Arial" w:cs="Arial"/>
          <w:sz w:val="20"/>
          <w:szCs w:val="20"/>
          <w:lang w:val="lv-LV"/>
        </w:rPr>
        <w:t xml:space="preserve"> laikā lielākā</w:t>
      </w:r>
      <w:r w:rsidR="00325688">
        <w:rPr>
          <w:rFonts w:ascii="Arial" w:hAnsi="Arial" w:cs="Arial"/>
          <w:color w:val="000000" w:themeColor="text1"/>
          <w:sz w:val="20"/>
          <w:szCs w:val="20"/>
          <w:lang w:val="lv-LV"/>
        </w:rPr>
        <w:t xml:space="preserve"> daļa </w:t>
      </w:r>
      <w:r w:rsidR="00325688" w:rsidRPr="00790B8B">
        <w:rPr>
          <w:rFonts w:ascii="Arial" w:hAnsi="Arial" w:cs="Arial"/>
          <w:color w:val="000000" w:themeColor="text1"/>
          <w:sz w:val="20"/>
          <w:szCs w:val="20"/>
          <w:lang w:val="lv-LV"/>
        </w:rPr>
        <w:t>respondent</w:t>
      </w:r>
      <w:r w:rsidR="00325688">
        <w:rPr>
          <w:rFonts w:ascii="Arial" w:hAnsi="Arial" w:cs="Arial"/>
          <w:color w:val="000000" w:themeColor="text1"/>
          <w:sz w:val="20"/>
          <w:szCs w:val="20"/>
          <w:lang w:val="lv-LV"/>
        </w:rPr>
        <w:t>u</w:t>
      </w:r>
      <w:r w:rsidR="00325688" w:rsidRPr="00790B8B">
        <w:rPr>
          <w:rFonts w:ascii="Arial" w:hAnsi="Arial" w:cs="Arial"/>
          <w:color w:val="000000" w:themeColor="text1"/>
          <w:sz w:val="20"/>
          <w:szCs w:val="20"/>
          <w:lang w:val="lv-LV"/>
        </w:rPr>
        <w:t xml:space="preserve"> atzīst, ka tēvam ir neatņemama un nozīmīga loma bērna </w:t>
      </w:r>
      <w:r w:rsidR="00A334C6">
        <w:rPr>
          <w:rFonts w:ascii="Arial" w:hAnsi="Arial" w:cs="Arial"/>
          <w:color w:val="000000" w:themeColor="text1"/>
          <w:sz w:val="20"/>
          <w:szCs w:val="20"/>
          <w:lang w:val="lv-LV"/>
        </w:rPr>
        <w:t>dzīvē</w:t>
      </w:r>
      <w:r w:rsidR="00325688" w:rsidRPr="00790B8B">
        <w:rPr>
          <w:rFonts w:ascii="Arial" w:hAnsi="Arial" w:cs="Arial"/>
          <w:color w:val="000000" w:themeColor="text1"/>
          <w:sz w:val="20"/>
          <w:szCs w:val="20"/>
          <w:lang w:val="lv-LV"/>
        </w:rPr>
        <w:t>, jo īpaši būtisku iespaidu atstājot uz tādiem veselīgas personības veidošanās aspektiem kā drošības sajūta (85%), dažādu dzīves prasmju attīstība (81%), bērna uzvedība (80%) un pašapziņa (80%). Tikai saņemot un pieredzot emocijas kopā gan ar mammu, gan ar tēti, bērni izaug par nobriedušām un pašapzinīgām personībām.</w:t>
      </w:r>
    </w:p>
    <w:p w14:paraId="25AC3711" w14:textId="1563564F" w:rsidR="00604F86" w:rsidRDefault="00604F86" w:rsidP="00790B8B">
      <w:pPr>
        <w:rPr>
          <w:rFonts w:ascii="Arial" w:eastAsia="Arial" w:hAnsi="Arial" w:cs="Arial"/>
          <w:color w:val="000000" w:themeColor="text1"/>
          <w:sz w:val="20"/>
          <w:szCs w:val="20"/>
          <w:lang w:val="lv-LV"/>
        </w:rPr>
      </w:pPr>
    </w:p>
    <w:p w14:paraId="61A02768" w14:textId="731458C8" w:rsidR="00436E2F" w:rsidRPr="00790B8B" w:rsidRDefault="00436E2F" w:rsidP="00436E2F">
      <w:pPr>
        <w:pStyle w:val="NormalWeb"/>
        <w:shd w:val="clear" w:color="auto" w:fill="FFFFFF"/>
        <w:spacing w:before="0" w:beforeAutospacing="0" w:after="0" w:afterAutospacing="0"/>
        <w:jc w:val="both"/>
        <w:rPr>
          <w:rFonts w:ascii="Arial" w:eastAsia="Arial" w:hAnsi="Arial" w:cs="Arial"/>
          <w:color w:val="000000" w:themeColor="text1"/>
          <w:sz w:val="20"/>
          <w:szCs w:val="20"/>
          <w:lang w:val="lv-LV"/>
        </w:rPr>
      </w:pPr>
      <w:r w:rsidRPr="00790B8B">
        <w:rPr>
          <w:rFonts w:ascii="Arial" w:hAnsi="Arial" w:cs="Arial"/>
          <w:color w:val="000000" w:themeColor="text1"/>
          <w:sz w:val="20"/>
          <w:szCs w:val="20"/>
          <w:lang w:val="lv-LV"/>
        </w:rPr>
        <w:t>“</w:t>
      </w:r>
      <w:r w:rsidRPr="00D7615B">
        <w:rPr>
          <w:rFonts w:ascii="Arial" w:hAnsi="Arial" w:cs="Arial"/>
          <w:i/>
          <w:iCs/>
          <w:color w:val="000000" w:themeColor="text1"/>
          <w:sz w:val="20"/>
          <w:szCs w:val="20"/>
          <w:lang w:val="lv-LV"/>
        </w:rPr>
        <w:t xml:space="preserve">Bērniem ir vajadzīgi mīloši un drošību sniedzoši vecāki, līdz ar to tēviem ir būtiska nozīme bērna ikdienā un attīstībā. Katram tēvam, kurš nonāk attiecību krustcelēs, būtu jābūt gatavam rast saskaņu un kopīgu redzējumu par bērnu attīstību, lai bērni nekļūtu par instrumentu, izirušu, bet nesakārtotu attiecību spēlē. Spēja pārkāpt pāri aizvainojumam un ar cieņu turpināt īstenot tēva lomu ir pats pirmais uzdevums tēvam, kurš vēlas turpināt būt </w:t>
      </w:r>
      <w:proofErr w:type="spellStart"/>
      <w:r w:rsidRPr="00D7615B">
        <w:rPr>
          <w:rFonts w:ascii="Arial" w:hAnsi="Arial" w:cs="Arial"/>
          <w:i/>
          <w:iCs/>
          <w:color w:val="000000" w:themeColor="text1"/>
          <w:sz w:val="20"/>
          <w:szCs w:val="20"/>
          <w:lang w:val="lv-LV"/>
        </w:rPr>
        <w:t>klātesošs</w:t>
      </w:r>
      <w:proofErr w:type="spellEnd"/>
      <w:r w:rsidRPr="00D7615B">
        <w:rPr>
          <w:rFonts w:ascii="Arial" w:hAnsi="Arial" w:cs="Arial"/>
          <w:i/>
          <w:iCs/>
          <w:color w:val="000000" w:themeColor="text1"/>
          <w:sz w:val="20"/>
          <w:szCs w:val="20"/>
          <w:lang w:val="lv-LV"/>
        </w:rPr>
        <w:t xml:space="preserve"> un pozitīvs tēls bērna dzīvē</w:t>
      </w:r>
      <w:r w:rsidRPr="00790B8B">
        <w:rPr>
          <w:rFonts w:ascii="Arial" w:hAnsi="Arial" w:cs="Arial"/>
          <w:color w:val="000000" w:themeColor="text1"/>
          <w:sz w:val="20"/>
          <w:szCs w:val="20"/>
          <w:lang w:val="lv-LV"/>
        </w:rPr>
        <w:t xml:space="preserve">,” norāda </w:t>
      </w:r>
      <w:r w:rsidRPr="00790B8B">
        <w:rPr>
          <w:rFonts w:ascii="Arial" w:hAnsi="Arial" w:cs="Arial"/>
          <w:b/>
          <w:bCs/>
          <w:color w:val="000000" w:themeColor="text1"/>
          <w:sz w:val="20"/>
          <w:szCs w:val="20"/>
          <w:lang w:val="lv-LV"/>
        </w:rPr>
        <w:t xml:space="preserve">Lauris </w:t>
      </w:r>
      <w:proofErr w:type="spellStart"/>
      <w:r w:rsidRPr="00790B8B">
        <w:rPr>
          <w:rFonts w:ascii="Arial" w:hAnsi="Arial" w:cs="Arial"/>
          <w:b/>
          <w:bCs/>
          <w:color w:val="000000" w:themeColor="text1"/>
          <w:sz w:val="20"/>
          <w:szCs w:val="20"/>
          <w:lang w:val="lv-LV"/>
        </w:rPr>
        <w:t>Bokišs</w:t>
      </w:r>
      <w:proofErr w:type="spellEnd"/>
      <w:r w:rsidRPr="00790B8B">
        <w:rPr>
          <w:rFonts w:ascii="Arial" w:hAnsi="Arial" w:cs="Arial"/>
          <w:color w:val="000000" w:themeColor="text1"/>
          <w:sz w:val="20"/>
          <w:szCs w:val="20"/>
          <w:lang w:val="lv-LV"/>
        </w:rPr>
        <w:t>, divu bērnu tētis, biedrības “Tēvi“ nodarbību organizators un vadītājs,</w:t>
      </w:r>
      <w:r w:rsidRPr="00790B8B">
        <w:rPr>
          <w:rFonts w:ascii="Arial" w:eastAsia="Arial" w:hAnsi="Arial" w:cs="Arial"/>
          <w:color w:val="000000" w:themeColor="text1"/>
          <w:sz w:val="20"/>
          <w:szCs w:val="20"/>
          <w:lang w:val="lv-LV"/>
        </w:rPr>
        <w:t xml:space="preserve"> kā arī viens no trim kampaņas </w:t>
      </w:r>
      <w:r w:rsidRPr="001847A4">
        <w:rPr>
          <w:rFonts w:ascii="Arial" w:hAnsi="Arial" w:cs="Arial"/>
          <w:i/>
          <w:iCs/>
          <w:color w:val="000000" w:themeColor="text1"/>
          <w:sz w:val="20"/>
          <w:szCs w:val="20"/>
          <w:lang w:val="lv-LV"/>
        </w:rPr>
        <w:t>#</w:t>
      </w:r>
      <w:r w:rsidRPr="001847A4">
        <w:rPr>
          <w:rFonts w:ascii="Arial" w:eastAsia="Arial" w:hAnsi="Arial" w:cs="Arial"/>
          <w:i/>
          <w:iCs/>
          <w:color w:val="000000" w:themeColor="text1"/>
          <w:sz w:val="20"/>
          <w:szCs w:val="20"/>
          <w:lang w:val="lv-LV"/>
        </w:rPr>
        <w:t>tētisvar</w:t>
      </w:r>
      <w:r w:rsidRPr="00790B8B">
        <w:rPr>
          <w:rFonts w:ascii="Arial" w:eastAsia="Arial" w:hAnsi="Arial" w:cs="Arial"/>
          <w:color w:val="000000" w:themeColor="text1"/>
          <w:sz w:val="20"/>
          <w:szCs w:val="20"/>
          <w:lang w:val="lv-LV"/>
        </w:rPr>
        <w:t xml:space="preserve"> </w:t>
      </w:r>
      <w:r w:rsidR="00A334C6">
        <w:rPr>
          <w:rFonts w:ascii="Arial" w:eastAsia="Arial" w:hAnsi="Arial" w:cs="Arial"/>
          <w:color w:val="000000" w:themeColor="text1"/>
          <w:sz w:val="20"/>
          <w:szCs w:val="20"/>
          <w:lang w:val="lv-LV"/>
        </w:rPr>
        <w:t xml:space="preserve">video stāstu </w:t>
      </w:r>
      <w:r w:rsidRPr="00790B8B">
        <w:rPr>
          <w:rFonts w:ascii="Arial" w:eastAsia="Arial" w:hAnsi="Arial" w:cs="Arial"/>
          <w:color w:val="000000" w:themeColor="text1"/>
          <w:sz w:val="20"/>
          <w:szCs w:val="20"/>
          <w:lang w:val="lv-LV"/>
        </w:rPr>
        <w:t>varoņiem.</w:t>
      </w:r>
    </w:p>
    <w:p w14:paraId="1EF2BF43" w14:textId="77777777" w:rsidR="00436E2F" w:rsidRPr="00790B8B" w:rsidRDefault="00436E2F" w:rsidP="00790B8B">
      <w:pPr>
        <w:rPr>
          <w:rFonts w:ascii="Arial" w:eastAsia="Arial" w:hAnsi="Arial" w:cs="Arial"/>
          <w:color w:val="000000" w:themeColor="text1"/>
          <w:sz w:val="20"/>
          <w:szCs w:val="20"/>
          <w:lang w:val="lv-LV"/>
        </w:rPr>
      </w:pPr>
    </w:p>
    <w:p w14:paraId="075D4886" w14:textId="15BFE240" w:rsidR="00790B8B" w:rsidRDefault="00790B8B" w:rsidP="00790B8B">
      <w:pPr>
        <w:pStyle w:val="NormalWeb"/>
        <w:shd w:val="clear" w:color="auto" w:fill="FFFFFF"/>
        <w:spacing w:before="0" w:beforeAutospacing="0" w:after="0" w:afterAutospacing="0"/>
        <w:rPr>
          <w:rFonts w:ascii="Arial" w:hAnsi="Arial" w:cs="Arial"/>
          <w:b/>
          <w:bCs/>
          <w:color w:val="000000" w:themeColor="text1"/>
          <w:sz w:val="20"/>
          <w:szCs w:val="20"/>
          <w:lang w:val="lv-LV"/>
        </w:rPr>
      </w:pPr>
      <w:r w:rsidRPr="00790B8B">
        <w:rPr>
          <w:rFonts w:ascii="Arial" w:hAnsi="Arial" w:cs="Arial"/>
          <w:b/>
          <w:bCs/>
          <w:color w:val="000000" w:themeColor="text1"/>
          <w:sz w:val="20"/>
          <w:szCs w:val="20"/>
          <w:lang w:val="lv-LV"/>
        </w:rPr>
        <w:t xml:space="preserve">Tētiem svarīgs atbalsts </w:t>
      </w:r>
    </w:p>
    <w:p w14:paraId="20B3F148" w14:textId="453DB896" w:rsidR="00790B8B" w:rsidRDefault="00BF7C3D" w:rsidP="00847954">
      <w:pPr>
        <w:pStyle w:val="NormalWeb"/>
        <w:shd w:val="clear" w:color="auto" w:fill="FFFFFF"/>
        <w:spacing w:before="0" w:beforeAutospacing="0" w:after="0" w:afterAutospacing="0"/>
        <w:jc w:val="both"/>
        <w:rPr>
          <w:rFonts w:ascii="Arial" w:hAnsi="Arial" w:cs="Arial"/>
          <w:color w:val="000000" w:themeColor="text1"/>
          <w:sz w:val="20"/>
          <w:szCs w:val="20"/>
          <w:lang w:val="lv-LV"/>
        </w:rPr>
      </w:pPr>
      <w:r>
        <w:rPr>
          <w:rFonts w:ascii="Arial" w:hAnsi="Arial" w:cs="Arial"/>
          <w:color w:val="000000" w:themeColor="text1"/>
          <w:sz w:val="20"/>
          <w:szCs w:val="20"/>
          <w:lang w:val="lv-LV"/>
        </w:rPr>
        <w:t xml:space="preserve">Kā galveno izaicinājumu, tēviem vieniem audzinot bērnu, </w:t>
      </w:r>
      <w:r w:rsidR="00AB41D7">
        <w:rPr>
          <w:rFonts w:ascii="Arial" w:hAnsi="Arial" w:cs="Arial"/>
          <w:color w:val="000000" w:themeColor="text1"/>
          <w:sz w:val="20"/>
          <w:szCs w:val="20"/>
          <w:lang w:val="lv-LV"/>
        </w:rPr>
        <w:t xml:space="preserve">Latvijas iedzīvotāji </w:t>
      </w:r>
      <w:r>
        <w:rPr>
          <w:rFonts w:ascii="Arial" w:hAnsi="Arial" w:cs="Arial"/>
          <w:color w:val="000000" w:themeColor="text1"/>
          <w:sz w:val="20"/>
          <w:szCs w:val="20"/>
          <w:lang w:val="lv-LV"/>
        </w:rPr>
        <w:t>uzskata spēju savienot darba un ģimenes dzīvi (61%), labu attiecību uzturēšanu ar māti (42%), un emocionāla atbalsta sniegšanu bērnam (42%). Teju trešdaļa (</w:t>
      </w:r>
      <w:r w:rsidR="00790B8B" w:rsidRPr="00790B8B">
        <w:rPr>
          <w:rFonts w:ascii="Arial" w:hAnsi="Arial" w:cs="Arial"/>
          <w:color w:val="000000" w:themeColor="text1"/>
          <w:sz w:val="20"/>
          <w:szCs w:val="20"/>
          <w:lang w:val="lv-LV"/>
        </w:rPr>
        <w:t>27%</w:t>
      </w:r>
      <w:r>
        <w:rPr>
          <w:rFonts w:ascii="Arial" w:hAnsi="Arial" w:cs="Arial"/>
          <w:color w:val="000000" w:themeColor="text1"/>
          <w:sz w:val="20"/>
          <w:szCs w:val="20"/>
          <w:lang w:val="lv-LV"/>
        </w:rPr>
        <w:t>) uzskata, ka vientuļajiem vecākiem</w:t>
      </w:r>
      <w:r w:rsidR="00790B8B" w:rsidRPr="00790B8B">
        <w:rPr>
          <w:rFonts w:ascii="Arial" w:hAnsi="Arial" w:cs="Arial"/>
          <w:color w:val="000000" w:themeColor="text1"/>
          <w:sz w:val="20"/>
          <w:szCs w:val="20"/>
          <w:lang w:val="lv-LV"/>
        </w:rPr>
        <w:t xml:space="preserve"> </w:t>
      </w:r>
      <w:r>
        <w:rPr>
          <w:rFonts w:ascii="Arial" w:hAnsi="Arial" w:cs="Arial"/>
          <w:color w:val="000000" w:themeColor="text1"/>
          <w:sz w:val="20"/>
          <w:szCs w:val="20"/>
          <w:lang w:val="lv-LV"/>
        </w:rPr>
        <w:t>ir</w:t>
      </w:r>
      <w:r w:rsidR="00790B8B" w:rsidRPr="00790B8B">
        <w:rPr>
          <w:rFonts w:ascii="Arial" w:hAnsi="Arial" w:cs="Arial"/>
          <w:color w:val="000000" w:themeColor="text1"/>
          <w:sz w:val="20"/>
          <w:szCs w:val="20"/>
          <w:lang w:val="lv-LV"/>
        </w:rPr>
        <w:t xml:space="preserve"> nepietiekam</w:t>
      </w:r>
      <w:r>
        <w:rPr>
          <w:rFonts w:ascii="Arial" w:hAnsi="Arial" w:cs="Arial"/>
          <w:color w:val="000000" w:themeColor="text1"/>
          <w:sz w:val="20"/>
          <w:szCs w:val="20"/>
          <w:lang w:val="lv-LV"/>
        </w:rPr>
        <w:t>s</w:t>
      </w:r>
      <w:r w:rsidR="00790B8B" w:rsidRPr="00790B8B">
        <w:rPr>
          <w:rFonts w:ascii="Arial" w:hAnsi="Arial" w:cs="Arial"/>
          <w:color w:val="000000" w:themeColor="text1"/>
          <w:sz w:val="20"/>
          <w:szCs w:val="20"/>
          <w:lang w:val="lv-LV"/>
        </w:rPr>
        <w:t xml:space="preserve"> atbalst</w:t>
      </w:r>
      <w:r>
        <w:rPr>
          <w:rFonts w:ascii="Arial" w:hAnsi="Arial" w:cs="Arial"/>
          <w:color w:val="000000" w:themeColor="text1"/>
          <w:sz w:val="20"/>
          <w:szCs w:val="20"/>
          <w:lang w:val="lv-LV"/>
        </w:rPr>
        <w:t>s</w:t>
      </w:r>
      <w:r w:rsidR="00790B8B" w:rsidRPr="00790B8B">
        <w:rPr>
          <w:rFonts w:ascii="Arial" w:hAnsi="Arial" w:cs="Arial"/>
          <w:color w:val="000000" w:themeColor="text1"/>
          <w:sz w:val="20"/>
          <w:szCs w:val="20"/>
          <w:lang w:val="lv-LV"/>
        </w:rPr>
        <w:t xml:space="preserve"> no valsts un </w:t>
      </w:r>
      <w:r w:rsidR="00906FC9" w:rsidRPr="00790B8B">
        <w:rPr>
          <w:rFonts w:ascii="Arial" w:hAnsi="Arial" w:cs="Arial"/>
          <w:color w:val="000000" w:themeColor="text1"/>
          <w:sz w:val="20"/>
          <w:szCs w:val="20"/>
          <w:lang w:val="lv-LV"/>
        </w:rPr>
        <w:t>pašvaldību</w:t>
      </w:r>
      <w:r w:rsidR="00790B8B" w:rsidRPr="00790B8B">
        <w:rPr>
          <w:rFonts w:ascii="Arial" w:hAnsi="Arial" w:cs="Arial"/>
          <w:color w:val="000000" w:themeColor="text1"/>
          <w:sz w:val="20"/>
          <w:szCs w:val="20"/>
          <w:lang w:val="lv-LV"/>
        </w:rPr>
        <w:t xml:space="preserve"> </w:t>
      </w:r>
      <w:r w:rsidR="00906FC9" w:rsidRPr="00790B8B">
        <w:rPr>
          <w:rFonts w:ascii="Arial" w:hAnsi="Arial" w:cs="Arial"/>
          <w:color w:val="000000" w:themeColor="text1"/>
          <w:sz w:val="20"/>
          <w:szCs w:val="20"/>
          <w:lang w:val="lv-LV"/>
        </w:rPr>
        <w:t>institūciju</w:t>
      </w:r>
      <w:r w:rsidR="00790B8B" w:rsidRPr="00790B8B">
        <w:rPr>
          <w:rFonts w:ascii="Arial" w:hAnsi="Arial" w:cs="Arial"/>
          <w:color w:val="000000" w:themeColor="text1"/>
          <w:sz w:val="20"/>
          <w:szCs w:val="20"/>
          <w:lang w:val="lv-LV"/>
        </w:rPr>
        <w:t xml:space="preserve"> puses, </w:t>
      </w:r>
      <w:r>
        <w:rPr>
          <w:rFonts w:ascii="Arial" w:hAnsi="Arial" w:cs="Arial"/>
          <w:color w:val="000000" w:themeColor="text1"/>
          <w:sz w:val="20"/>
          <w:szCs w:val="20"/>
          <w:lang w:val="lv-LV"/>
        </w:rPr>
        <w:t xml:space="preserve">savukārt katrs piektais </w:t>
      </w:r>
      <w:r w:rsidR="00790B8B" w:rsidRPr="00790B8B">
        <w:rPr>
          <w:rFonts w:ascii="Arial" w:hAnsi="Arial" w:cs="Arial"/>
          <w:color w:val="000000" w:themeColor="text1"/>
          <w:sz w:val="20"/>
          <w:szCs w:val="20"/>
          <w:lang w:val="lv-LV"/>
        </w:rPr>
        <w:t xml:space="preserve">par </w:t>
      </w:r>
      <w:r w:rsidR="00906FC9" w:rsidRPr="00790B8B">
        <w:rPr>
          <w:rFonts w:ascii="Arial" w:hAnsi="Arial" w:cs="Arial"/>
          <w:color w:val="000000" w:themeColor="text1"/>
          <w:sz w:val="20"/>
          <w:szCs w:val="20"/>
          <w:lang w:val="lv-LV"/>
        </w:rPr>
        <w:t>izaicinājumu</w:t>
      </w:r>
      <w:r w:rsidR="00790B8B" w:rsidRPr="00790B8B">
        <w:rPr>
          <w:rFonts w:ascii="Arial" w:hAnsi="Arial" w:cs="Arial"/>
          <w:color w:val="000000" w:themeColor="text1"/>
          <w:sz w:val="20"/>
          <w:szCs w:val="20"/>
          <w:lang w:val="lv-LV"/>
        </w:rPr>
        <w:t xml:space="preserve"> uzskata </w:t>
      </w:r>
      <w:r w:rsidR="00906FC9" w:rsidRPr="00790B8B">
        <w:rPr>
          <w:rFonts w:ascii="Arial" w:hAnsi="Arial" w:cs="Arial"/>
          <w:color w:val="000000" w:themeColor="text1"/>
          <w:sz w:val="20"/>
          <w:szCs w:val="20"/>
          <w:lang w:val="lv-LV"/>
        </w:rPr>
        <w:t>sabiedrīb</w:t>
      </w:r>
      <w:r w:rsidR="00906FC9">
        <w:rPr>
          <w:rFonts w:ascii="Arial" w:hAnsi="Arial" w:cs="Arial"/>
          <w:color w:val="000000" w:themeColor="text1"/>
          <w:sz w:val="20"/>
          <w:szCs w:val="20"/>
          <w:lang w:val="lv-LV"/>
        </w:rPr>
        <w:t>ā</w:t>
      </w:r>
      <w:r w:rsidR="00790B8B" w:rsidRPr="00790B8B">
        <w:rPr>
          <w:rFonts w:ascii="Arial" w:hAnsi="Arial" w:cs="Arial"/>
          <w:color w:val="000000" w:themeColor="text1"/>
          <w:sz w:val="20"/>
          <w:szCs w:val="20"/>
          <w:lang w:val="lv-LV"/>
        </w:rPr>
        <w:t xml:space="preserve"> </w:t>
      </w:r>
      <w:r w:rsidR="00906FC9" w:rsidRPr="00790B8B">
        <w:rPr>
          <w:rFonts w:ascii="Arial" w:hAnsi="Arial" w:cs="Arial"/>
          <w:color w:val="000000" w:themeColor="text1"/>
          <w:sz w:val="20"/>
          <w:szCs w:val="20"/>
          <w:lang w:val="lv-LV"/>
        </w:rPr>
        <w:t>valdošos</w:t>
      </w:r>
      <w:r w:rsidR="00790B8B" w:rsidRPr="00790B8B">
        <w:rPr>
          <w:rFonts w:ascii="Arial" w:hAnsi="Arial" w:cs="Arial"/>
          <w:color w:val="000000" w:themeColor="text1"/>
          <w:sz w:val="20"/>
          <w:szCs w:val="20"/>
          <w:lang w:val="lv-LV"/>
        </w:rPr>
        <w:t xml:space="preserve"> </w:t>
      </w:r>
      <w:r w:rsidR="00906FC9" w:rsidRPr="00790B8B">
        <w:rPr>
          <w:rFonts w:ascii="Arial" w:hAnsi="Arial" w:cs="Arial"/>
          <w:color w:val="000000" w:themeColor="text1"/>
          <w:sz w:val="20"/>
          <w:szCs w:val="20"/>
          <w:lang w:val="lv-LV"/>
        </w:rPr>
        <w:t>priekšstatus</w:t>
      </w:r>
      <w:r w:rsidR="00790B8B" w:rsidRPr="00790B8B">
        <w:rPr>
          <w:rFonts w:ascii="Arial" w:hAnsi="Arial" w:cs="Arial"/>
          <w:color w:val="000000" w:themeColor="text1"/>
          <w:sz w:val="20"/>
          <w:szCs w:val="20"/>
          <w:lang w:val="lv-LV"/>
        </w:rPr>
        <w:t xml:space="preserve"> par to, kas ir vai nav </w:t>
      </w:r>
      <w:r w:rsidR="00906FC9" w:rsidRPr="00790B8B">
        <w:rPr>
          <w:rFonts w:ascii="Arial" w:hAnsi="Arial" w:cs="Arial"/>
          <w:color w:val="000000" w:themeColor="text1"/>
          <w:sz w:val="20"/>
          <w:szCs w:val="20"/>
          <w:lang w:val="lv-LV"/>
        </w:rPr>
        <w:t>jādara</w:t>
      </w:r>
      <w:r w:rsidR="00790B8B" w:rsidRPr="00790B8B">
        <w:rPr>
          <w:rFonts w:ascii="Arial" w:hAnsi="Arial" w:cs="Arial"/>
          <w:color w:val="000000" w:themeColor="text1"/>
          <w:sz w:val="20"/>
          <w:szCs w:val="20"/>
          <w:lang w:val="lv-LV"/>
        </w:rPr>
        <w:t xml:space="preserve"> </w:t>
      </w:r>
      <w:r w:rsidR="00906FC9" w:rsidRPr="00790B8B">
        <w:rPr>
          <w:rFonts w:ascii="Arial" w:hAnsi="Arial" w:cs="Arial"/>
          <w:color w:val="000000" w:themeColor="text1"/>
          <w:sz w:val="20"/>
          <w:szCs w:val="20"/>
          <w:lang w:val="lv-LV"/>
        </w:rPr>
        <w:t>tēviem</w:t>
      </w:r>
      <w:r>
        <w:rPr>
          <w:rFonts w:ascii="Arial" w:hAnsi="Arial" w:cs="Arial"/>
          <w:color w:val="000000" w:themeColor="text1"/>
          <w:sz w:val="20"/>
          <w:szCs w:val="20"/>
          <w:lang w:val="lv-LV"/>
        </w:rPr>
        <w:t xml:space="preserve"> (21%)</w:t>
      </w:r>
      <w:r w:rsidR="00790B8B" w:rsidRPr="00790B8B">
        <w:rPr>
          <w:rFonts w:ascii="Arial" w:hAnsi="Arial" w:cs="Arial"/>
          <w:color w:val="000000" w:themeColor="text1"/>
          <w:sz w:val="20"/>
          <w:szCs w:val="20"/>
          <w:lang w:val="lv-LV"/>
        </w:rPr>
        <w:t xml:space="preserve">, </w:t>
      </w:r>
      <w:r>
        <w:rPr>
          <w:rFonts w:ascii="Arial" w:hAnsi="Arial" w:cs="Arial"/>
          <w:color w:val="000000" w:themeColor="text1"/>
          <w:sz w:val="20"/>
          <w:szCs w:val="20"/>
          <w:lang w:val="lv-LV"/>
        </w:rPr>
        <w:t xml:space="preserve">un </w:t>
      </w:r>
      <w:r w:rsidR="00790B8B" w:rsidRPr="00790B8B">
        <w:rPr>
          <w:rFonts w:ascii="Arial" w:hAnsi="Arial" w:cs="Arial"/>
          <w:color w:val="000000" w:themeColor="text1"/>
          <w:sz w:val="20"/>
          <w:szCs w:val="20"/>
          <w:lang w:val="lv-LV"/>
        </w:rPr>
        <w:t>nepietiekamu līdzcilvēku atbalstu</w:t>
      </w:r>
      <w:r>
        <w:rPr>
          <w:rFonts w:ascii="Arial" w:hAnsi="Arial" w:cs="Arial"/>
          <w:color w:val="000000" w:themeColor="text1"/>
          <w:sz w:val="20"/>
          <w:szCs w:val="20"/>
          <w:lang w:val="lv-LV"/>
        </w:rPr>
        <w:t xml:space="preserve"> (19%)</w:t>
      </w:r>
      <w:r w:rsidR="00790B8B" w:rsidRPr="00790B8B">
        <w:rPr>
          <w:rFonts w:ascii="Arial" w:hAnsi="Arial" w:cs="Arial"/>
          <w:color w:val="000000" w:themeColor="text1"/>
          <w:sz w:val="20"/>
          <w:szCs w:val="20"/>
          <w:lang w:val="lv-LV"/>
        </w:rPr>
        <w:t xml:space="preserve">. </w:t>
      </w:r>
    </w:p>
    <w:p w14:paraId="323C1E44" w14:textId="77777777" w:rsidR="00790B8B" w:rsidRPr="00790B8B" w:rsidRDefault="00790B8B" w:rsidP="00790B8B">
      <w:pPr>
        <w:pStyle w:val="NormalWeb"/>
        <w:shd w:val="clear" w:color="auto" w:fill="FFFFFF"/>
        <w:spacing w:before="0" w:beforeAutospacing="0" w:after="0" w:afterAutospacing="0"/>
        <w:jc w:val="both"/>
        <w:rPr>
          <w:rFonts w:ascii="Arial" w:hAnsi="Arial" w:cs="Arial"/>
          <w:b/>
          <w:bCs/>
          <w:color w:val="000000" w:themeColor="text1"/>
          <w:sz w:val="20"/>
          <w:szCs w:val="20"/>
          <w:lang w:val="lv-LV"/>
        </w:rPr>
      </w:pPr>
    </w:p>
    <w:p w14:paraId="4761D8A4" w14:textId="77777777" w:rsidR="00790B8B" w:rsidRPr="00790B8B" w:rsidRDefault="00790B8B" w:rsidP="00790B8B">
      <w:pPr>
        <w:jc w:val="both"/>
        <w:rPr>
          <w:rFonts w:ascii="Arial" w:hAnsi="Arial" w:cs="Arial"/>
          <w:color w:val="000000"/>
          <w:sz w:val="20"/>
          <w:szCs w:val="20"/>
          <w:lang w:val="lv-LV"/>
        </w:rPr>
      </w:pPr>
      <w:r w:rsidRPr="00790B8B">
        <w:rPr>
          <w:rFonts w:ascii="Arial" w:hAnsi="Arial" w:cs="Arial"/>
          <w:color w:val="000000"/>
          <w:sz w:val="20"/>
          <w:szCs w:val="20"/>
          <w:lang w:val="lv-LV"/>
        </w:rPr>
        <w:t xml:space="preserve">Lai tēviem </w:t>
      </w:r>
      <w:r w:rsidRPr="002E5ACD">
        <w:rPr>
          <w:rFonts w:ascii="Arial" w:hAnsi="Arial" w:cs="Arial"/>
          <w:color w:val="000000"/>
          <w:sz w:val="20"/>
          <w:szCs w:val="20"/>
          <w:lang w:val="lv-LV"/>
        </w:rPr>
        <w:t>sniegt</w:t>
      </w:r>
      <w:r w:rsidRPr="00790B8B">
        <w:rPr>
          <w:rFonts w:ascii="Arial" w:hAnsi="Arial" w:cs="Arial"/>
          <w:color w:val="000000"/>
          <w:sz w:val="20"/>
          <w:szCs w:val="20"/>
          <w:lang w:val="lv-LV"/>
        </w:rPr>
        <w:t>u</w:t>
      </w:r>
      <w:r w:rsidRPr="002E5ACD">
        <w:rPr>
          <w:rFonts w:ascii="Arial" w:hAnsi="Arial" w:cs="Arial"/>
          <w:color w:val="000000"/>
          <w:sz w:val="20"/>
          <w:szCs w:val="20"/>
          <w:lang w:val="lv-LV"/>
        </w:rPr>
        <w:t xml:space="preserve"> informatīvu un psiholoģisku atbalstu, kā arī sabiedrībā aktualizētu tēva lomu ģimenē</w:t>
      </w:r>
      <w:r w:rsidRPr="00790B8B">
        <w:rPr>
          <w:rFonts w:ascii="Arial" w:hAnsi="Arial" w:cs="Arial"/>
          <w:color w:val="000000"/>
          <w:sz w:val="20"/>
          <w:szCs w:val="20"/>
          <w:lang w:val="lv-LV"/>
        </w:rPr>
        <w:t xml:space="preserve">, </w:t>
      </w:r>
      <w:r w:rsidRPr="002E5ACD">
        <w:rPr>
          <w:rFonts w:ascii="Arial" w:hAnsi="Arial" w:cs="Arial"/>
          <w:color w:val="000000"/>
          <w:sz w:val="20"/>
          <w:szCs w:val="20"/>
          <w:lang w:val="lv-LV"/>
        </w:rPr>
        <w:t>Valsts bērnu tiesību aizsardzības inspekcijas (VBTAI) Bērnu un pusaudžu uzticības tālrunis 116111 (UT) no 11. līdz 15. septembrim rīko akciju “Uzticības tālrunis tēviem”.</w:t>
      </w:r>
      <w:r w:rsidRPr="00790B8B">
        <w:rPr>
          <w:rFonts w:ascii="Arial" w:hAnsi="Arial" w:cs="Arial"/>
          <w:color w:val="000000"/>
          <w:sz w:val="20"/>
          <w:szCs w:val="20"/>
          <w:lang w:val="lv-LV"/>
        </w:rPr>
        <w:t xml:space="preserve"> </w:t>
      </w:r>
      <w:r w:rsidRPr="002E5ACD">
        <w:rPr>
          <w:rFonts w:ascii="Arial" w:hAnsi="Arial" w:cs="Arial"/>
          <w:color w:val="000000"/>
          <w:sz w:val="20"/>
          <w:szCs w:val="20"/>
          <w:lang w:val="lv-LV"/>
        </w:rPr>
        <w:t xml:space="preserve">Akcijas laikā tēvi ir īpaši aicināti zvanīt UT speciālistiem un </w:t>
      </w:r>
      <w:r w:rsidRPr="002E5ACD">
        <w:rPr>
          <w:rFonts w:ascii="Arial" w:hAnsi="Arial" w:cs="Arial"/>
          <w:color w:val="000000"/>
          <w:sz w:val="20"/>
          <w:szCs w:val="20"/>
          <w:lang w:val="lv-LV"/>
        </w:rPr>
        <w:lastRenderedPageBreak/>
        <w:t xml:space="preserve">saņemt profesionālas psiholoģiskās konsultācijas un atbalstu jautājumos </w:t>
      </w:r>
      <w:r w:rsidRPr="00790B8B">
        <w:rPr>
          <w:rFonts w:ascii="Arial" w:hAnsi="Arial" w:cs="Arial"/>
          <w:color w:val="000000"/>
          <w:sz w:val="20"/>
          <w:szCs w:val="20"/>
          <w:lang w:val="lv-LV"/>
        </w:rPr>
        <w:t xml:space="preserve">par </w:t>
      </w:r>
      <w:r w:rsidRPr="002E5ACD">
        <w:rPr>
          <w:rFonts w:ascii="Arial" w:hAnsi="Arial" w:cs="Arial"/>
          <w:color w:val="000000"/>
          <w:sz w:val="20"/>
          <w:szCs w:val="20"/>
          <w:lang w:val="lv-LV"/>
        </w:rPr>
        <w:t>bērn</w:t>
      </w:r>
      <w:r w:rsidRPr="00790B8B">
        <w:rPr>
          <w:rFonts w:ascii="Arial" w:hAnsi="Arial" w:cs="Arial"/>
          <w:color w:val="000000"/>
          <w:sz w:val="20"/>
          <w:szCs w:val="20"/>
          <w:lang w:val="lv-LV"/>
        </w:rPr>
        <w:t xml:space="preserve">u audzināšanu un aprūpi, </w:t>
      </w:r>
      <w:r w:rsidRPr="002E5ACD">
        <w:rPr>
          <w:rFonts w:ascii="Arial" w:hAnsi="Arial" w:cs="Arial"/>
          <w:color w:val="000000"/>
          <w:sz w:val="20"/>
          <w:szCs w:val="20"/>
          <w:lang w:val="lv-LV"/>
        </w:rPr>
        <w:t xml:space="preserve">bērnu attīstības fiziskajiem, garīgajiem un emocionālajiem aspektiem, </w:t>
      </w:r>
      <w:r w:rsidRPr="00790B8B">
        <w:rPr>
          <w:rFonts w:ascii="Arial" w:hAnsi="Arial" w:cs="Arial"/>
          <w:color w:val="000000"/>
          <w:sz w:val="20"/>
          <w:szCs w:val="20"/>
          <w:lang w:val="lv-LV"/>
        </w:rPr>
        <w:t xml:space="preserve"> bērnu attiecībām ar vecākiem, skolotājiem un vienaudžiem u.tml. </w:t>
      </w:r>
    </w:p>
    <w:p w14:paraId="0FC0DF6D" w14:textId="77777777" w:rsidR="00790B8B" w:rsidRPr="00790B8B" w:rsidRDefault="00790B8B" w:rsidP="00790B8B">
      <w:pPr>
        <w:ind w:firstLine="720"/>
        <w:jc w:val="both"/>
        <w:rPr>
          <w:rFonts w:ascii="Arial" w:hAnsi="Arial" w:cs="Arial"/>
          <w:color w:val="000000"/>
          <w:sz w:val="20"/>
          <w:szCs w:val="20"/>
          <w:lang w:val="lv-LV"/>
        </w:rPr>
      </w:pPr>
    </w:p>
    <w:p w14:paraId="754815E3" w14:textId="697C95A1" w:rsidR="00790B8B" w:rsidRDefault="00790B8B" w:rsidP="00790B8B">
      <w:pPr>
        <w:jc w:val="both"/>
        <w:rPr>
          <w:rFonts w:ascii="Arial" w:hAnsi="Arial" w:cs="Arial"/>
          <w:b/>
          <w:bCs/>
          <w:color w:val="000000"/>
          <w:sz w:val="20"/>
          <w:szCs w:val="20"/>
          <w:lang w:val="lv-LV"/>
        </w:rPr>
      </w:pPr>
      <w:r w:rsidRPr="00613E6B">
        <w:rPr>
          <w:rFonts w:ascii="Arial" w:hAnsi="Arial" w:cs="Arial"/>
          <w:color w:val="000000"/>
          <w:sz w:val="20"/>
          <w:szCs w:val="20"/>
          <w:lang w:val="lv-LV"/>
        </w:rPr>
        <w:t>“</w:t>
      </w:r>
      <w:r w:rsidRPr="00D7615B">
        <w:rPr>
          <w:rFonts w:ascii="Arial" w:hAnsi="Arial" w:cs="Arial"/>
          <w:i/>
          <w:iCs/>
          <w:color w:val="000000"/>
          <w:sz w:val="20"/>
          <w:szCs w:val="20"/>
          <w:lang w:val="lv-LV"/>
        </w:rPr>
        <w:t>Tēva loma ģimenē pakāpeniski ir mainījusies, vīriešiem arvien aktīvāk iesaistoties bērnu audzināšanā un aprūpē. Šodien nevienu vairs nepārsteidz tētis, kurš izmanto bērna kopšanas atvaļinājumu, dodas uz vecāku sapulcēm vai pastaigājas ar bērnu ratiņiem – tā ir ikdiena. Sabiedrība saprot, ka bērnam ir nepieciešama gan mātes, gan tēva pastāvīga klātbūtne, jo no abiem vecākiem bērns paņem savai tālākajai dzīvei nepieciešamās zināšanas un iemaņas. Tajā pašā laikā tēviem bieži vien ir grūtāk lūgt palīdzību un atbalstu, jo vīrietim taču jābūt stipram un jātiek ar visu galā pašam. Tieši tādēļ mūsu Uzticības tālrunis 116111 šajā laikā īpaši aicina zvanīt tēvus un konsultēties par bērnu audzināšanu, savstarpējām attiecībām, vecumposmu īpatnībām un daudziem citiem jautājumiem</w:t>
      </w:r>
      <w:r w:rsidRPr="00790B8B">
        <w:rPr>
          <w:rFonts w:ascii="Arial" w:hAnsi="Arial" w:cs="Arial"/>
          <w:color w:val="000000"/>
          <w:sz w:val="20"/>
          <w:szCs w:val="20"/>
          <w:lang w:val="lv-LV"/>
        </w:rPr>
        <w:t>,</w:t>
      </w:r>
      <w:r w:rsidRPr="00613E6B">
        <w:rPr>
          <w:rFonts w:ascii="Arial" w:hAnsi="Arial" w:cs="Arial"/>
          <w:color w:val="000000"/>
          <w:sz w:val="20"/>
          <w:szCs w:val="20"/>
          <w:lang w:val="lv-LV"/>
        </w:rPr>
        <w:t>” uzsver</w:t>
      </w:r>
      <w:r w:rsidRPr="00613E6B">
        <w:rPr>
          <w:rFonts w:ascii="Arial" w:hAnsi="Arial" w:cs="Arial"/>
          <w:b/>
          <w:bCs/>
          <w:color w:val="000000"/>
          <w:sz w:val="20"/>
          <w:szCs w:val="20"/>
          <w:lang w:val="lv-LV"/>
        </w:rPr>
        <w:t xml:space="preserve"> </w:t>
      </w:r>
      <w:r w:rsidRPr="00613E6B">
        <w:rPr>
          <w:rFonts w:ascii="Arial" w:hAnsi="Arial" w:cs="Arial"/>
          <w:color w:val="000000"/>
          <w:sz w:val="20"/>
          <w:szCs w:val="20"/>
          <w:lang w:val="lv-LV"/>
        </w:rPr>
        <w:t xml:space="preserve">VBTAI priekšnieks </w:t>
      </w:r>
      <w:r w:rsidRPr="00613E6B">
        <w:rPr>
          <w:rFonts w:ascii="Arial" w:hAnsi="Arial" w:cs="Arial"/>
          <w:b/>
          <w:bCs/>
          <w:color w:val="000000"/>
          <w:sz w:val="20"/>
          <w:szCs w:val="20"/>
          <w:lang w:val="lv-LV"/>
        </w:rPr>
        <w:t>Jānis Ābele.</w:t>
      </w:r>
    </w:p>
    <w:p w14:paraId="1163C378" w14:textId="77777777" w:rsidR="00790B8B" w:rsidRPr="00613E6B" w:rsidRDefault="00790B8B" w:rsidP="00790B8B">
      <w:pPr>
        <w:jc w:val="both"/>
        <w:rPr>
          <w:rFonts w:ascii="Arial" w:hAnsi="Arial" w:cs="Arial"/>
          <w:sz w:val="20"/>
          <w:szCs w:val="20"/>
          <w:lang w:val="lv-LV"/>
        </w:rPr>
      </w:pPr>
    </w:p>
    <w:p w14:paraId="09B8BF53" w14:textId="4ECC3ED3" w:rsidR="002E5ACD" w:rsidRDefault="002E5ACD" w:rsidP="00790B8B">
      <w:pPr>
        <w:pStyle w:val="NormalWeb"/>
        <w:shd w:val="clear" w:color="auto" w:fill="FFFFFF"/>
        <w:spacing w:before="0" w:beforeAutospacing="0" w:after="0" w:afterAutospacing="0"/>
        <w:jc w:val="both"/>
        <w:rPr>
          <w:rFonts w:ascii="Arial" w:eastAsia="Arial" w:hAnsi="Arial" w:cs="Arial"/>
          <w:color w:val="000000" w:themeColor="text1"/>
          <w:sz w:val="20"/>
          <w:szCs w:val="20"/>
          <w:lang w:val="lv-LV"/>
        </w:rPr>
      </w:pPr>
      <w:r w:rsidRPr="00790B8B">
        <w:rPr>
          <w:rFonts w:ascii="Arial" w:eastAsia="Arial" w:hAnsi="Arial" w:cs="Arial"/>
          <w:color w:val="000000" w:themeColor="text1"/>
          <w:sz w:val="20"/>
          <w:szCs w:val="20"/>
          <w:lang w:val="lv-LV"/>
        </w:rPr>
        <w:t>Plašāku informāciju par kampaņu #tētisvar un tēvu video stāstus iespējams atrast Labklājības ministrijas mājaslapā.</w:t>
      </w:r>
      <w:r w:rsidR="00D7615B">
        <w:rPr>
          <w:rFonts w:ascii="Arial" w:eastAsia="Arial" w:hAnsi="Arial" w:cs="Arial"/>
          <w:color w:val="000000" w:themeColor="text1"/>
          <w:sz w:val="20"/>
          <w:szCs w:val="20"/>
          <w:lang w:val="lv-LV"/>
        </w:rPr>
        <w:t xml:space="preserve"> L</w:t>
      </w:r>
      <w:r w:rsidR="00B34E79" w:rsidRPr="00790B8B">
        <w:rPr>
          <w:rFonts w:ascii="Arial" w:eastAsia="Arial" w:hAnsi="Arial" w:cs="Arial"/>
          <w:color w:val="000000" w:themeColor="text1"/>
          <w:sz w:val="20"/>
          <w:szCs w:val="20"/>
          <w:lang w:val="lv-LV"/>
        </w:rPr>
        <w:t xml:space="preserve">ai aktualizētu tēva lomu ģimenē un sabiedrībā, ikviens tētis aicināts dalīties ar savu pieredzi un iesaisti bērnu audzināšanā sociālajos tīklos, lietojot </w:t>
      </w:r>
      <w:proofErr w:type="spellStart"/>
      <w:r w:rsidR="00B34E79" w:rsidRPr="00790B8B">
        <w:rPr>
          <w:rFonts w:ascii="Arial" w:eastAsia="Arial" w:hAnsi="Arial" w:cs="Arial"/>
          <w:color w:val="000000" w:themeColor="text1"/>
          <w:sz w:val="20"/>
          <w:szCs w:val="20"/>
          <w:lang w:val="lv-LV"/>
        </w:rPr>
        <w:t>mirkļbirku</w:t>
      </w:r>
      <w:proofErr w:type="spellEnd"/>
      <w:r w:rsidR="00B34E79" w:rsidRPr="00790B8B">
        <w:rPr>
          <w:rFonts w:ascii="Arial" w:eastAsia="Arial" w:hAnsi="Arial" w:cs="Arial"/>
          <w:color w:val="000000" w:themeColor="text1"/>
          <w:sz w:val="20"/>
          <w:szCs w:val="20"/>
          <w:lang w:val="lv-LV"/>
        </w:rPr>
        <w:t xml:space="preserve"> </w:t>
      </w:r>
      <w:r w:rsidR="00B34E79" w:rsidRPr="001847A4">
        <w:rPr>
          <w:rFonts w:ascii="Arial" w:eastAsia="Arial" w:hAnsi="Arial" w:cs="Arial"/>
          <w:i/>
          <w:iCs/>
          <w:color w:val="000000" w:themeColor="text1"/>
          <w:sz w:val="20"/>
          <w:szCs w:val="20"/>
          <w:lang w:val="lv-LV"/>
        </w:rPr>
        <w:t>#tētisvar</w:t>
      </w:r>
      <w:r w:rsidR="00B34E79" w:rsidRPr="00790B8B">
        <w:rPr>
          <w:rFonts w:ascii="Arial" w:eastAsia="Arial" w:hAnsi="Arial" w:cs="Arial"/>
          <w:color w:val="000000" w:themeColor="text1"/>
          <w:sz w:val="20"/>
          <w:szCs w:val="20"/>
          <w:lang w:val="lv-LV"/>
        </w:rPr>
        <w:t>.</w:t>
      </w:r>
    </w:p>
    <w:p w14:paraId="4D801D76" w14:textId="77777777" w:rsidR="00790B8B" w:rsidRPr="00790B8B" w:rsidRDefault="00790B8B" w:rsidP="00790B8B">
      <w:pPr>
        <w:pStyle w:val="NormalWeb"/>
        <w:shd w:val="clear" w:color="auto" w:fill="FFFFFF"/>
        <w:spacing w:before="0" w:beforeAutospacing="0" w:after="0" w:afterAutospacing="0"/>
        <w:jc w:val="both"/>
        <w:rPr>
          <w:rFonts w:ascii="Arial" w:eastAsia="Arial" w:hAnsi="Arial" w:cs="Arial"/>
          <w:color w:val="000000" w:themeColor="text1"/>
          <w:sz w:val="20"/>
          <w:szCs w:val="20"/>
          <w:lang w:val="lv-LV"/>
        </w:rPr>
      </w:pPr>
    </w:p>
    <w:p w14:paraId="30563829" w14:textId="08AF3A33" w:rsidR="002E5ACD" w:rsidRDefault="002E5ACD" w:rsidP="00790B8B">
      <w:pPr>
        <w:jc w:val="both"/>
        <w:rPr>
          <w:rFonts w:ascii="Arial" w:hAnsi="Arial" w:cs="Arial"/>
          <w:color w:val="000000"/>
          <w:sz w:val="20"/>
          <w:szCs w:val="20"/>
          <w:lang w:val="lv-LV"/>
        </w:rPr>
      </w:pPr>
      <w:r w:rsidRPr="00D7615B">
        <w:rPr>
          <w:rFonts w:ascii="Arial" w:hAnsi="Arial" w:cs="Arial"/>
          <w:color w:val="000000"/>
          <w:sz w:val="20"/>
          <w:szCs w:val="20"/>
          <w:u w:val="single"/>
          <w:lang w:val="lv-LV"/>
        </w:rPr>
        <w:t>Papildu informācijai</w:t>
      </w:r>
      <w:r w:rsidRPr="00790B8B">
        <w:rPr>
          <w:rFonts w:ascii="Arial" w:hAnsi="Arial" w:cs="Arial"/>
          <w:color w:val="000000"/>
          <w:sz w:val="20"/>
          <w:szCs w:val="20"/>
          <w:lang w:val="lv-LV"/>
        </w:rPr>
        <w:t>:</w:t>
      </w:r>
    </w:p>
    <w:p w14:paraId="052DF83F" w14:textId="77777777" w:rsidR="00AB41D7" w:rsidRPr="00AB41D7" w:rsidRDefault="00AB41D7" w:rsidP="00AB41D7">
      <w:pPr>
        <w:rPr>
          <w:rFonts w:ascii="Arial" w:hAnsi="Arial" w:cs="Arial"/>
          <w:sz w:val="20"/>
          <w:szCs w:val="20"/>
        </w:rPr>
      </w:pPr>
      <w:proofErr w:type="spellStart"/>
      <w:r w:rsidRPr="00AB41D7">
        <w:rPr>
          <w:rFonts w:ascii="Arial" w:hAnsi="Arial" w:cs="Arial"/>
          <w:sz w:val="20"/>
          <w:szCs w:val="20"/>
        </w:rPr>
        <w:t>Egils</w:t>
      </w:r>
      <w:proofErr w:type="spellEnd"/>
      <w:r w:rsidRPr="00AB41D7">
        <w:rPr>
          <w:rFonts w:ascii="Arial" w:hAnsi="Arial" w:cs="Arial"/>
          <w:sz w:val="20"/>
          <w:szCs w:val="20"/>
        </w:rPr>
        <w:t xml:space="preserve"> </w:t>
      </w:r>
      <w:proofErr w:type="spellStart"/>
      <w:r w:rsidRPr="00AB41D7">
        <w:rPr>
          <w:rFonts w:ascii="Arial" w:hAnsi="Arial" w:cs="Arial"/>
          <w:sz w:val="20"/>
          <w:szCs w:val="20"/>
        </w:rPr>
        <w:t>Zariņš</w:t>
      </w:r>
      <w:proofErr w:type="spellEnd"/>
      <w:r w:rsidRPr="00AB41D7">
        <w:rPr>
          <w:rFonts w:ascii="Arial" w:hAnsi="Arial" w:cs="Arial"/>
          <w:sz w:val="20"/>
          <w:szCs w:val="20"/>
        </w:rPr>
        <w:t>,</w:t>
      </w:r>
    </w:p>
    <w:p w14:paraId="4F993804" w14:textId="65409DC1" w:rsidR="00AB41D7" w:rsidRPr="00AB41D7" w:rsidRDefault="00AB41D7" w:rsidP="00AB41D7">
      <w:pPr>
        <w:rPr>
          <w:rFonts w:ascii="Arial" w:hAnsi="Arial" w:cs="Arial"/>
          <w:sz w:val="20"/>
          <w:szCs w:val="20"/>
        </w:rPr>
      </w:pPr>
      <w:proofErr w:type="spellStart"/>
      <w:r w:rsidRPr="00AB41D7">
        <w:rPr>
          <w:rFonts w:ascii="Arial" w:hAnsi="Arial" w:cs="Arial"/>
          <w:sz w:val="20"/>
          <w:szCs w:val="20"/>
        </w:rPr>
        <w:t>Labklājības</w:t>
      </w:r>
      <w:proofErr w:type="spellEnd"/>
      <w:r w:rsidRPr="00AB41D7">
        <w:rPr>
          <w:rFonts w:ascii="Arial" w:hAnsi="Arial" w:cs="Arial"/>
          <w:sz w:val="20"/>
          <w:szCs w:val="20"/>
        </w:rPr>
        <w:t xml:space="preserve"> </w:t>
      </w:r>
      <w:proofErr w:type="spellStart"/>
      <w:r w:rsidRPr="00AB41D7">
        <w:rPr>
          <w:rFonts w:ascii="Arial" w:hAnsi="Arial" w:cs="Arial"/>
          <w:sz w:val="20"/>
          <w:szCs w:val="20"/>
        </w:rPr>
        <w:t>ministrijas</w:t>
      </w:r>
      <w:proofErr w:type="spellEnd"/>
      <w:r w:rsidRPr="00AB41D7">
        <w:rPr>
          <w:rFonts w:ascii="Arial" w:hAnsi="Arial" w:cs="Arial"/>
          <w:sz w:val="20"/>
          <w:szCs w:val="20"/>
        </w:rPr>
        <w:t xml:space="preserve"> </w:t>
      </w:r>
      <w:proofErr w:type="spellStart"/>
      <w:r w:rsidRPr="00AB41D7">
        <w:rPr>
          <w:rFonts w:ascii="Arial" w:hAnsi="Arial" w:cs="Arial"/>
          <w:sz w:val="20"/>
          <w:szCs w:val="20"/>
        </w:rPr>
        <w:t>Komunikācijas</w:t>
      </w:r>
      <w:proofErr w:type="spellEnd"/>
      <w:r w:rsidRPr="00AB41D7">
        <w:rPr>
          <w:rFonts w:ascii="Arial" w:hAnsi="Arial" w:cs="Arial"/>
          <w:sz w:val="20"/>
          <w:szCs w:val="20"/>
        </w:rPr>
        <w:t xml:space="preserve"> </w:t>
      </w:r>
      <w:proofErr w:type="spellStart"/>
      <w:r w:rsidRPr="00AB41D7">
        <w:rPr>
          <w:rFonts w:ascii="Arial" w:hAnsi="Arial" w:cs="Arial"/>
          <w:sz w:val="20"/>
          <w:szCs w:val="20"/>
        </w:rPr>
        <w:t>nodaļas</w:t>
      </w:r>
      <w:proofErr w:type="spellEnd"/>
      <w:r w:rsidRPr="00AB41D7">
        <w:rPr>
          <w:rFonts w:ascii="Arial" w:hAnsi="Arial" w:cs="Arial"/>
          <w:sz w:val="20"/>
          <w:szCs w:val="20"/>
        </w:rPr>
        <w:t xml:space="preserve"> </w:t>
      </w:r>
      <w:proofErr w:type="spellStart"/>
      <w:r w:rsidRPr="00AB41D7">
        <w:rPr>
          <w:rFonts w:ascii="Arial" w:hAnsi="Arial" w:cs="Arial"/>
          <w:sz w:val="20"/>
          <w:szCs w:val="20"/>
        </w:rPr>
        <w:t>sabiedrisko</w:t>
      </w:r>
      <w:proofErr w:type="spellEnd"/>
      <w:r w:rsidRPr="00AB41D7">
        <w:rPr>
          <w:rFonts w:ascii="Arial" w:hAnsi="Arial" w:cs="Arial"/>
          <w:sz w:val="20"/>
          <w:szCs w:val="20"/>
        </w:rPr>
        <w:t xml:space="preserve"> </w:t>
      </w:r>
      <w:proofErr w:type="spellStart"/>
      <w:r w:rsidRPr="00AB41D7">
        <w:rPr>
          <w:rFonts w:ascii="Arial" w:hAnsi="Arial" w:cs="Arial"/>
          <w:sz w:val="20"/>
          <w:szCs w:val="20"/>
        </w:rPr>
        <w:t>attiecību</w:t>
      </w:r>
      <w:proofErr w:type="spellEnd"/>
      <w:r w:rsidRPr="00AB41D7">
        <w:rPr>
          <w:rFonts w:ascii="Arial" w:hAnsi="Arial" w:cs="Arial"/>
          <w:sz w:val="20"/>
          <w:szCs w:val="20"/>
        </w:rPr>
        <w:t xml:space="preserve"> </w:t>
      </w:r>
      <w:proofErr w:type="spellStart"/>
      <w:r w:rsidRPr="00AB41D7">
        <w:rPr>
          <w:rFonts w:ascii="Arial" w:hAnsi="Arial" w:cs="Arial"/>
          <w:sz w:val="20"/>
          <w:szCs w:val="20"/>
        </w:rPr>
        <w:t>speciālists</w:t>
      </w:r>
      <w:proofErr w:type="spellEnd"/>
    </w:p>
    <w:p w14:paraId="4406D4F5" w14:textId="0D95FBB8" w:rsidR="00AB41D7" w:rsidRPr="00AB41D7" w:rsidRDefault="00AB41D7" w:rsidP="00AB41D7">
      <w:pPr>
        <w:rPr>
          <w:rFonts w:ascii="Arial" w:hAnsi="Arial" w:cs="Arial"/>
          <w:sz w:val="20"/>
          <w:szCs w:val="20"/>
        </w:rPr>
      </w:pPr>
      <w:hyperlink r:id="rId11" w:history="1">
        <w:r w:rsidRPr="00AB41D7">
          <w:rPr>
            <w:rStyle w:val="Hyperlink"/>
            <w:rFonts w:ascii="Arial" w:hAnsi="Arial" w:cs="Arial"/>
            <w:sz w:val="20"/>
            <w:szCs w:val="20"/>
          </w:rPr>
          <w:t>egils.zarins@lm.gov.lv</w:t>
        </w:r>
      </w:hyperlink>
    </w:p>
    <w:p w14:paraId="4B1B2165" w14:textId="0785A64B" w:rsidR="00CD7317" w:rsidRPr="00790B8B" w:rsidRDefault="00AB41D7" w:rsidP="00790B8B">
      <w:pPr>
        <w:jc w:val="both"/>
        <w:rPr>
          <w:rFonts w:ascii="Arial" w:hAnsi="Arial" w:cs="Arial"/>
          <w:color w:val="000000"/>
          <w:sz w:val="20"/>
          <w:szCs w:val="20"/>
          <w:lang w:val="lv-LV"/>
        </w:rPr>
      </w:pPr>
      <w:r w:rsidRPr="00AB41D7">
        <w:rPr>
          <w:rFonts w:ascii="Arial" w:hAnsi="Arial" w:cs="Arial"/>
          <w:sz w:val="20"/>
          <w:szCs w:val="20"/>
        </w:rPr>
        <w:t>64331829</w:t>
      </w:r>
    </w:p>
    <w:sectPr w:rsidR="00CD7317" w:rsidRPr="00790B8B" w:rsidSect="00DB6B26">
      <w:pgSz w:w="11901" w:h="16817"/>
      <w:pgMar w:top="357" w:right="964" w:bottom="79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0F3AE" w14:textId="77777777" w:rsidR="001375A5" w:rsidRDefault="001375A5" w:rsidP="00A4519C">
      <w:r>
        <w:separator/>
      </w:r>
    </w:p>
  </w:endnote>
  <w:endnote w:type="continuationSeparator" w:id="0">
    <w:p w14:paraId="3D9362DA" w14:textId="77777777" w:rsidR="001375A5" w:rsidRDefault="001375A5" w:rsidP="00A4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8C435" w14:textId="77777777" w:rsidR="001375A5" w:rsidRDefault="001375A5" w:rsidP="00A4519C">
      <w:r>
        <w:separator/>
      </w:r>
    </w:p>
  </w:footnote>
  <w:footnote w:type="continuationSeparator" w:id="0">
    <w:p w14:paraId="2D4F6132" w14:textId="77777777" w:rsidR="001375A5" w:rsidRDefault="001375A5" w:rsidP="00A4519C">
      <w:r>
        <w:continuationSeparator/>
      </w:r>
    </w:p>
  </w:footnote>
  <w:footnote w:id="1">
    <w:p w14:paraId="785F03D9" w14:textId="77777777" w:rsidR="00CD7317" w:rsidRPr="00D7615B" w:rsidRDefault="00CD7317" w:rsidP="00CD7317">
      <w:pPr>
        <w:pStyle w:val="FootnoteText"/>
        <w:rPr>
          <w:rFonts w:ascii="Arial" w:hAnsi="Arial" w:cs="Arial"/>
          <w:sz w:val="16"/>
          <w:szCs w:val="16"/>
          <w:lang w:val="lv-LV"/>
        </w:rPr>
      </w:pPr>
      <w:r w:rsidRPr="00D7615B">
        <w:rPr>
          <w:rStyle w:val="FootnoteReference"/>
          <w:rFonts w:ascii="Arial" w:hAnsi="Arial" w:cs="Arial"/>
          <w:sz w:val="16"/>
          <w:szCs w:val="16"/>
        </w:rPr>
        <w:footnoteRef/>
      </w:r>
      <w:r w:rsidRPr="00D7615B">
        <w:rPr>
          <w:rFonts w:ascii="Arial" w:hAnsi="Arial" w:cs="Arial"/>
          <w:sz w:val="16"/>
          <w:szCs w:val="16"/>
        </w:rPr>
        <w:t xml:space="preserve"> </w:t>
      </w:r>
      <w:r w:rsidRPr="00D7615B">
        <w:rPr>
          <w:rFonts w:ascii="Arial" w:hAnsi="Arial" w:cs="Arial"/>
          <w:sz w:val="16"/>
          <w:szCs w:val="16"/>
          <w:lang w:val="lv-LV"/>
        </w:rPr>
        <w:t xml:space="preserve">Labklājības ministrijas iedzīvotāju aptauja veikta šī gada augustā sadarbībā ar </w:t>
      </w:r>
      <w:proofErr w:type="spellStart"/>
      <w:r w:rsidRPr="00D7615B">
        <w:rPr>
          <w:rFonts w:ascii="Arial" w:hAnsi="Arial" w:cs="Arial"/>
          <w:sz w:val="16"/>
          <w:szCs w:val="16"/>
          <w:lang w:val="lv-LV"/>
        </w:rPr>
        <w:t>Snapshsots</w:t>
      </w:r>
      <w:proofErr w:type="spellEnd"/>
      <w:r w:rsidRPr="00D7615B">
        <w:rPr>
          <w:rFonts w:ascii="Arial" w:hAnsi="Arial" w:cs="Arial"/>
          <w:sz w:val="16"/>
          <w:szCs w:val="16"/>
          <w:lang w:val="lv-LV"/>
        </w:rPr>
        <w:t>, aptaujājot 857 iedzīvotājus vecumā no 18 līdz 74 gadiem visā Latvijā.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64AEB"/>
    <w:multiLevelType w:val="hybridMultilevel"/>
    <w:tmpl w:val="4F24AC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0A56EC"/>
    <w:multiLevelType w:val="multilevel"/>
    <w:tmpl w:val="E3FE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37409"/>
    <w:multiLevelType w:val="multilevel"/>
    <w:tmpl w:val="B65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DC229E"/>
    <w:multiLevelType w:val="hybridMultilevel"/>
    <w:tmpl w:val="1E9A68C6"/>
    <w:lvl w:ilvl="0" w:tplc="04260001">
      <w:start w:val="1"/>
      <w:numFmt w:val="bullet"/>
      <w:lvlText w:val=""/>
      <w:lvlJc w:val="left"/>
      <w:pPr>
        <w:ind w:left="718" w:hanging="360"/>
      </w:pPr>
      <w:rPr>
        <w:rFonts w:ascii="Symbol" w:hAnsi="Symbol" w:hint="default"/>
      </w:rPr>
    </w:lvl>
    <w:lvl w:ilvl="1" w:tplc="04260003" w:tentative="1">
      <w:start w:val="1"/>
      <w:numFmt w:val="bullet"/>
      <w:lvlText w:val="o"/>
      <w:lvlJc w:val="left"/>
      <w:pPr>
        <w:ind w:left="1438" w:hanging="360"/>
      </w:pPr>
      <w:rPr>
        <w:rFonts w:ascii="Courier New" w:hAnsi="Courier New" w:cs="Courier New" w:hint="default"/>
      </w:rPr>
    </w:lvl>
    <w:lvl w:ilvl="2" w:tplc="04260005" w:tentative="1">
      <w:start w:val="1"/>
      <w:numFmt w:val="bullet"/>
      <w:lvlText w:val=""/>
      <w:lvlJc w:val="left"/>
      <w:pPr>
        <w:ind w:left="2158" w:hanging="360"/>
      </w:pPr>
      <w:rPr>
        <w:rFonts w:ascii="Wingdings" w:hAnsi="Wingdings" w:hint="default"/>
      </w:rPr>
    </w:lvl>
    <w:lvl w:ilvl="3" w:tplc="04260001" w:tentative="1">
      <w:start w:val="1"/>
      <w:numFmt w:val="bullet"/>
      <w:lvlText w:val=""/>
      <w:lvlJc w:val="left"/>
      <w:pPr>
        <w:ind w:left="2878" w:hanging="360"/>
      </w:pPr>
      <w:rPr>
        <w:rFonts w:ascii="Symbol" w:hAnsi="Symbol" w:hint="default"/>
      </w:rPr>
    </w:lvl>
    <w:lvl w:ilvl="4" w:tplc="04260003" w:tentative="1">
      <w:start w:val="1"/>
      <w:numFmt w:val="bullet"/>
      <w:lvlText w:val="o"/>
      <w:lvlJc w:val="left"/>
      <w:pPr>
        <w:ind w:left="3598" w:hanging="360"/>
      </w:pPr>
      <w:rPr>
        <w:rFonts w:ascii="Courier New" w:hAnsi="Courier New" w:cs="Courier New" w:hint="default"/>
      </w:rPr>
    </w:lvl>
    <w:lvl w:ilvl="5" w:tplc="04260005" w:tentative="1">
      <w:start w:val="1"/>
      <w:numFmt w:val="bullet"/>
      <w:lvlText w:val=""/>
      <w:lvlJc w:val="left"/>
      <w:pPr>
        <w:ind w:left="4318" w:hanging="360"/>
      </w:pPr>
      <w:rPr>
        <w:rFonts w:ascii="Wingdings" w:hAnsi="Wingdings" w:hint="default"/>
      </w:rPr>
    </w:lvl>
    <w:lvl w:ilvl="6" w:tplc="04260001" w:tentative="1">
      <w:start w:val="1"/>
      <w:numFmt w:val="bullet"/>
      <w:lvlText w:val=""/>
      <w:lvlJc w:val="left"/>
      <w:pPr>
        <w:ind w:left="5038" w:hanging="360"/>
      </w:pPr>
      <w:rPr>
        <w:rFonts w:ascii="Symbol" w:hAnsi="Symbol" w:hint="default"/>
      </w:rPr>
    </w:lvl>
    <w:lvl w:ilvl="7" w:tplc="04260003" w:tentative="1">
      <w:start w:val="1"/>
      <w:numFmt w:val="bullet"/>
      <w:lvlText w:val="o"/>
      <w:lvlJc w:val="left"/>
      <w:pPr>
        <w:ind w:left="5758" w:hanging="360"/>
      </w:pPr>
      <w:rPr>
        <w:rFonts w:ascii="Courier New" w:hAnsi="Courier New" w:cs="Courier New" w:hint="default"/>
      </w:rPr>
    </w:lvl>
    <w:lvl w:ilvl="8" w:tplc="04260005" w:tentative="1">
      <w:start w:val="1"/>
      <w:numFmt w:val="bullet"/>
      <w:lvlText w:val=""/>
      <w:lvlJc w:val="left"/>
      <w:pPr>
        <w:ind w:left="6478" w:hanging="360"/>
      </w:pPr>
      <w:rPr>
        <w:rFonts w:ascii="Wingdings" w:hAnsi="Wingdings" w:hint="default"/>
      </w:rPr>
    </w:lvl>
  </w:abstractNum>
  <w:abstractNum w:abstractNumId="4" w15:restartNumberingAfterBreak="0">
    <w:nsid w:val="76945E03"/>
    <w:multiLevelType w:val="hybridMultilevel"/>
    <w:tmpl w:val="0B16CAC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72"/>
    <w:rsid w:val="00012240"/>
    <w:rsid w:val="00027783"/>
    <w:rsid w:val="000826A5"/>
    <w:rsid w:val="000C3A4C"/>
    <w:rsid w:val="000E09D1"/>
    <w:rsid w:val="000F7A23"/>
    <w:rsid w:val="00107B69"/>
    <w:rsid w:val="001375A5"/>
    <w:rsid w:val="0015501D"/>
    <w:rsid w:val="001847A4"/>
    <w:rsid w:val="001A7D40"/>
    <w:rsid w:val="002353A3"/>
    <w:rsid w:val="00263BF7"/>
    <w:rsid w:val="002A71DF"/>
    <w:rsid w:val="002E5ACD"/>
    <w:rsid w:val="00325688"/>
    <w:rsid w:val="00334FEA"/>
    <w:rsid w:val="003A6AB3"/>
    <w:rsid w:val="003B5F5F"/>
    <w:rsid w:val="00436E2F"/>
    <w:rsid w:val="00451889"/>
    <w:rsid w:val="004D4A89"/>
    <w:rsid w:val="005510CA"/>
    <w:rsid w:val="00561286"/>
    <w:rsid w:val="00563C4F"/>
    <w:rsid w:val="00564F6B"/>
    <w:rsid w:val="00570534"/>
    <w:rsid w:val="00580CE7"/>
    <w:rsid w:val="005A4ADC"/>
    <w:rsid w:val="005C3706"/>
    <w:rsid w:val="005D186A"/>
    <w:rsid w:val="005D352E"/>
    <w:rsid w:val="005F5C72"/>
    <w:rsid w:val="005F605E"/>
    <w:rsid w:val="00604F86"/>
    <w:rsid w:val="00611BAC"/>
    <w:rsid w:val="006A6A02"/>
    <w:rsid w:val="007314B7"/>
    <w:rsid w:val="00746170"/>
    <w:rsid w:val="007816CC"/>
    <w:rsid w:val="00790B8B"/>
    <w:rsid w:val="00792733"/>
    <w:rsid w:val="007C6F63"/>
    <w:rsid w:val="008004F5"/>
    <w:rsid w:val="00801C31"/>
    <w:rsid w:val="00847954"/>
    <w:rsid w:val="0089053C"/>
    <w:rsid w:val="008E38D9"/>
    <w:rsid w:val="00906FC9"/>
    <w:rsid w:val="00927968"/>
    <w:rsid w:val="00A0118F"/>
    <w:rsid w:val="00A334C6"/>
    <w:rsid w:val="00A4519C"/>
    <w:rsid w:val="00A70F33"/>
    <w:rsid w:val="00A952BE"/>
    <w:rsid w:val="00AA69A9"/>
    <w:rsid w:val="00AB41D7"/>
    <w:rsid w:val="00AB7CFC"/>
    <w:rsid w:val="00AD1EF9"/>
    <w:rsid w:val="00B34E79"/>
    <w:rsid w:val="00BD7D08"/>
    <w:rsid w:val="00BE48AA"/>
    <w:rsid w:val="00BF7C3D"/>
    <w:rsid w:val="00C46555"/>
    <w:rsid w:val="00C46DB3"/>
    <w:rsid w:val="00CA0E25"/>
    <w:rsid w:val="00CC7DE7"/>
    <w:rsid w:val="00CD7317"/>
    <w:rsid w:val="00CF3528"/>
    <w:rsid w:val="00D053E5"/>
    <w:rsid w:val="00D2244A"/>
    <w:rsid w:val="00D2566E"/>
    <w:rsid w:val="00D25B30"/>
    <w:rsid w:val="00D358FF"/>
    <w:rsid w:val="00D7615B"/>
    <w:rsid w:val="00D96750"/>
    <w:rsid w:val="00DB6B26"/>
    <w:rsid w:val="00DC6613"/>
    <w:rsid w:val="00DD0B47"/>
    <w:rsid w:val="00E813A6"/>
    <w:rsid w:val="00EA3362"/>
    <w:rsid w:val="00EC102D"/>
    <w:rsid w:val="00ED5407"/>
    <w:rsid w:val="00F1626A"/>
    <w:rsid w:val="00F4737A"/>
    <w:rsid w:val="00F522E6"/>
    <w:rsid w:val="00F57D79"/>
    <w:rsid w:val="00F71FA0"/>
    <w:rsid w:val="00F8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3239"/>
  <w15:chartTrackingRefBased/>
  <w15:docId w15:val="{FD3F6DE1-42E3-7942-A88D-D6DDE751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D1"/>
    <w:rPr>
      <w:rFonts w:ascii="Times New Roman" w:eastAsia="Times New Roman" w:hAnsi="Times New Roman" w:cs="Times New Roman"/>
      <w:lang w:eastAsia="en-GB"/>
    </w:rPr>
  </w:style>
  <w:style w:type="paragraph" w:styleId="Heading1">
    <w:name w:val="heading 1"/>
    <w:basedOn w:val="Normal"/>
    <w:link w:val="Heading1Char"/>
    <w:uiPriority w:val="9"/>
    <w:qFormat/>
    <w:rsid w:val="00F8730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H&amp;P List Paragraph,2,Saistīto dokumentu saraksts,Syle 1,Numurets,Colorful List - Accent 11,PPS_Bullet,Strip,Virsraksti,Numbered Para 1,Dot pt,List Paragraph Char Char Char,Indicator Text"/>
    <w:basedOn w:val="Normal"/>
    <w:link w:val="ListParagraphChar"/>
    <w:uiPriority w:val="34"/>
    <w:qFormat/>
    <w:rsid w:val="005F5C72"/>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5F5C72"/>
  </w:style>
  <w:style w:type="character" w:styleId="Hyperlink">
    <w:name w:val="Hyperlink"/>
    <w:basedOn w:val="DefaultParagraphFont"/>
    <w:uiPriority w:val="99"/>
    <w:unhideWhenUsed/>
    <w:rsid w:val="005F5C72"/>
    <w:rPr>
      <w:color w:val="0563C1" w:themeColor="hyperlink"/>
      <w:u w:val="single"/>
    </w:rPr>
  </w:style>
  <w:style w:type="character" w:customStyle="1" w:styleId="ListParagraphChar">
    <w:name w:val="List Paragraph Char"/>
    <w:aliases w:val="Normal bullet 2 Char,Bullet list Char,List Paragraph1 Char,H&amp;P List Paragraph Char,2 Char,Saistīto dokumentu saraksts Char,Syle 1 Char,Numurets Char,Colorful List - Accent 11 Char,PPS_Bullet Char,Strip Char,Virsraksti Char"/>
    <w:link w:val="ListParagraph"/>
    <w:uiPriority w:val="34"/>
    <w:qFormat/>
    <w:rsid w:val="005F5C72"/>
  </w:style>
  <w:style w:type="character" w:customStyle="1" w:styleId="Heading1Char">
    <w:name w:val="Heading 1 Char"/>
    <w:basedOn w:val="DefaultParagraphFont"/>
    <w:link w:val="Heading1"/>
    <w:uiPriority w:val="9"/>
    <w:rsid w:val="00F87309"/>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F87309"/>
    <w:rPr>
      <w:sz w:val="16"/>
      <w:szCs w:val="16"/>
    </w:rPr>
  </w:style>
  <w:style w:type="paragraph" w:styleId="CommentText">
    <w:name w:val="annotation text"/>
    <w:basedOn w:val="Normal"/>
    <w:link w:val="CommentTextChar"/>
    <w:uiPriority w:val="99"/>
    <w:semiHidden/>
    <w:unhideWhenUsed/>
    <w:rsid w:val="00F87309"/>
    <w:rPr>
      <w:sz w:val="20"/>
      <w:szCs w:val="20"/>
    </w:rPr>
  </w:style>
  <w:style w:type="character" w:customStyle="1" w:styleId="CommentTextChar">
    <w:name w:val="Comment Text Char"/>
    <w:basedOn w:val="DefaultParagraphFont"/>
    <w:link w:val="CommentText"/>
    <w:uiPriority w:val="99"/>
    <w:semiHidden/>
    <w:rsid w:val="00F873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87309"/>
    <w:rPr>
      <w:b/>
      <w:bCs/>
    </w:rPr>
  </w:style>
  <w:style w:type="character" w:customStyle="1" w:styleId="CommentSubjectChar">
    <w:name w:val="Comment Subject Char"/>
    <w:basedOn w:val="CommentTextChar"/>
    <w:link w:val="CommentSubject"/>
    <w:uiPriority w:val="99"/>
    <w:semiHidden/>
    <w:rsid w:val="00F8730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87309"/>
    <w:rPr>
      <w:sz w:val="18"/>
      <w:szCs w:val="18"/>
    </w:rPr>
  </w:style>
  <w:style w:type="character" w:customStyle="1" w:styleId="BalloonTextChar">
    <w:name w:val="Balloon Text Char"/>
    <w:basedOn w:val="DefaultParagraphFont"/>
    <w:link w:val="BalloonText"/>
    <w:uiPriority w:val="99"/>
    <w:semiHidden/>
    <w:rsid w:val="00F87309"/>
    <w:rPr>
      <w:rFonts w:ascii="Times New Roman" w:eastAsia="Times New Roman" w:hAnsi="Times New Roman" w:cs="Times New Roman"/>
      <w:sz w:val="18"/>
      <w:szCs w:val="18"/>
      <w:lang w:eastAsia="en-GB"/>
    </w:rPr>
  </w:style>
  <w:style w:type="character" w:customStyle="1" w:styleId="UnresolvedMention1">
    <w:name w:val="Unresolved Mention1"/>
    <w:basedOn w:val="DefaultParagraphFont"/>
    <w:uiPriority w:val="99"/>
    <w:semiHidden/>
    <w:unhideWhenUsed/>
    <w:rsid w:val="00F87309"/>
    <w:rPr>
      <w:color w:val="605E5C"/>
      <w:shd w:val="clear" w:color="auto" w:fill="E1DFDD"/>
    </w:rPr>
  </w:style>
  <w:style w:type="paragraph" w:styleId="NormalWeb">
    <w:name w:val="Normal (Web)"/>
    <w:basedOn w:val="Normal"/>
    <w:uiPriority w:val="99"/>
    <w:unhideWhenUsed/>
    <w:qFormat/>
    <w:rsid w:val="00334FEA"/>
    <w:pPr>
      <w:spacing w:before="100" w:beforeAutospacing="1" w:after="100" w:afterAutospacing="1"/>
    </w:pPr>
  </w:style>
  <w:style w:type="paragraph" w:styleId="FootnoteText">
    <w:name w:val="footnote text"/>
    <w:basedOn w:val="Normal"/>
    <w:link w:val="FootnoteTextChar"/>
    <w:uiPriority w:val="99"/>
    <w:semiHidden/>
    <w:unhideWhenUsed/>
    <w:rsid w:val="00A4519C"/>
    <w:rPr>
      <w:sz w:val="20"/>
      <w:szCs w:val="20"/>
    </w:rPr>
  </w:style>
  <w:style w:type="character" w:customStyle="1" w:styleId="FootnoteTextChar">
    <w:name w:val="Footnote Text Char"/>
    <w:basedOn w:val="DefaultParagraphFont"/>
    <w:link w:val="FootnoteText"/>
    <w:uiPriority w:val="99"/>
    <w:semiHidden/>
    <w:rsid w:val="00A4519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45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6956">
      <w:bodyDiv w:val="1"/>
      <w:marLeft w:val="0"/>
      <w:marRight w:val="0"/>
      <w:marTop w:val="0"/>
      <w:marBottom w:val="0"/>
      <w:divBdr>
        <w:top w:val="none" w:sz="0" w:space="0" w:color="auto"/>
        <w:left w:val="none" w:sz="0" w:space="0" w:color="auto"/>
        <w:bottom w:val="none" w:sz="0" w:space="0" w:color="auto"/>
        <w:right w:val="none" w:sz="0" w:space="0" w:color="auto"/>
      </w:divBdr>
    </w:div>
    <w:div w:id="41174968">
      <w:bodyDiv w:val="1"/>
      <w:marLeft w:val="0"/>
      <w:marRight w:val="0"/>
      <w:marTop w:val="0"/>
      <w:marBottom w:val="0"/>
      <w:divBdr>
        <w:top w:val="none" w:sz="0" w:space="0" w:color="auto"/>
        <w:left w:val="none" w:sz="0" w:space="0" w:color="auto"/>
        <w:bottom w:val="none" w:sz="0" w:space="0" w:color="auto"/>
        <w:right w:val="none" w:sz="0" w:space="0" w:color="auto"/>
      </w:divBdr>
    </w:div>
    <w:div w:id="168106366">
      <w:bodyDiv w:val="1"/>
      <w:marLeft w:val="0"/>
      <w:marRight w:val="0"/>
      <w:marTop w:val="0"/>
      <w:marBottom w:val="0"/>
      <w:divBdr>
        <w:top w:val="none" w:sz="0" w:space="0" w:color="auto"/>
        <w:left w:val="none" w:sz="0" w:space="0" w:color="auto"/>
        <w:bottom w:val="none" w:sz="0" w:space="0" w:color="auto"/>
        <w:right w:val="none" w:sz="0" w:space="0" w:color="auto"/>
      </w:divBdr>
      <w:divsChild>
        <w:div w:id="832647282">
          <w:marLeft w:val="0"/>
          <w:marRight w:val="0"/>
          <w:marTop w:val="0"/>
          <w:marBottom w:val="0"/>
          <w:divBdr>
            <w:top w:val="none" w:sz="0" w:space="0" w:color="auto"/>
            <w:left w:val="none" w:sz="0" w:space="0" w:color="auto"/>
            <w:bottom w:val="none" w:sz="0" w:space="0" w:color="auto"/>
            <w:right w:val="none" w:sz="0" w:space="0" w:color="auto"/>
          </w:divBdr>
        </w:div>
        <w:div w:id="773213259">
          <w:marLeft w:val="0"/>
          <w:marRight w:val="0"/>
          <w:marTop w:val="0"/>
          <w:marBottom w:val="0"/>
          <w:divBdr>
            <w:top w:val="none" w:sz="0" w:space="0" w:color="auto"/>
            <w:left w:val="none" w:sz="0" w:space="0" w:color="auto"/>
            <w:bottom w:val="none" w:sz="0" w:space="0" w:color="auto"/>
            <w:right w:val="none" w:sz="0" w:space="0" w:color="auto"/>
          </w:divBdr>
        </w:div>
      </w:divsChild>
    </w:div>
    <w:div w:id="391464189">
      <w:bodyDiv w:val="1"/>
      <w:marLeft w:val="0"/>
      <w:marRight w:val="0"/>
      <w:marTop w:val="0"/>
      <w:marBottom w:val="0"/>
      <w:divBdr>
        <w:top w:val="none" w:sz="0" w:space="0" w:color="auto"/>
        <w:left w:val="none" w:sz="0" w:space="0" w:color="auto"/>
        <w:bottom w:val="none" w:sz="0" w:space="0" w:color="auto"/>
        <w:right w:val="none" w:sz="0" w:space="0" w:color="auto"/>
      </w:divBdr>
    </w:div>
    <w:div w:id="554270547">
      <w:bodyDiv w:val="1"/>
      <w:marLeft w:val="0"/>
      <w:marRight w:val="0"/>
      <w:marTop w:val="0"/>
      <w:marBottom w:val="0"/>
      <w:divBdr>
        <w:top w:val="none" w:sz="0" w:space="0" w:color="auto"/>
        <w:left w:val="none" w:sz="0" w:space="0" w:color="auto"/>
        <w:bottom w:val="none" w:sz="0" w:space="0" w:color="auto"/>
        <w:right w:val="none" w:sz="0" w:space="0" w:color="auto"/>
      </w:divBdr>
      <w:divsChild>
        <w:div w:id="1622610539">
          <w:marLeft w:val="0"/>
          <w:marRight w:val="0"/>
          <w:marTop w:val="0"/>
          <w:marBottom w:val="0"/>
          <w:divBdr>
            <w:top w:val="none" w:sz="0" w:space="0" w:color="auto"/>
            <w:left w:val="none" w:sz="0" w:space="0" w:color="auto"/>
            <w:bottom w:val="none" w:sz="0" w:space="0" w:color="auto"/>
            <w:right w:val="none" w:sz="0" w:space="0" w:color="auto"/>
          </w:divBdr>
          <w:divsChild>
            <w:div w:id="202984496">
              <w:marLeft w:val="0"/>
              <w:marRight w:val="0"/>
              <w:marTop w:val="0"/>
              <w:marBottom w:val="0"/>
              <w:divBdr>
                <w:top w:val="none" w:sz="0" w:space="0" w:color="auto"/>
                <w:left w:val="none" w:sz="0" w:space="0" w:color="auto"/>
                <w:bottom w:val="none" w:sz="0" w:space="0" w:color="auto"/>
                <w:right w:val="none" w:sz="0" w:space="0" w:color="auto"/>
              </w:divBdr>
              <w:divsChild>
                <w:div w:id="716399116">
                  <w:marLeft w:val="0"/>
                  <w:marRight w:val="0"/>
                  <w:marTop w:val="0"/>
                  <w:marBottom w:val="0"/>
                  <w:divBdr>
                    <w:top w:val="none" w:sz="0" w:space="0" w:color="auto"/>
                    <w:left w:val="none" w:sz="0" w:space="0" w:color="auto"/>
                    <w:bottom w:val="none" w:sz="0" w:space="0" w:color="auto"/>
                    <w:right w:val="none" w:sz="0" w:space="0" w:color="auto"/>
                  </w:divBdr>
                  <w:divsChild>
                    <w:div w:id="19915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30549">
      <w:bodyDiv w:val="1"/>
      <w:marLeft w:val="0"/>
      <w:marRight w:val="0"/>
      <w:marTop w:val="0"/>
      <w:marBottom w:val="0"/>
      <w:divBdr>
        <w:top w:val="none" w:sz="0" w:space="0" w:color="auto"/>
        <w:left w:val="none" w:sz="0" w:space="0" w:color="auto"/>
        <w:bottom w:val="none" w:sz="0" w:space="0" w:color="auto"/>
        <w:right w:val="none" w:sz="0" w:space="0" w:color="auto"/>
      </w:divBdr>
      <w:divsChild>
        <w:div w:id="1245535630">
          <w:marLeft w:val="0"/>
          <w:marRight w:val="0"/>
          <w:marTop w:val="0"/>
          <w:marBottom w:val="0"/>
          <w:divBdr>
            <w:top w:val="none" w:sz="0" w:space="0" w:color="auto"/>
            <w:left w:val="none" w:sz="0" w:space="0" w:color="auto"/>
            <w:bottom w:val="none" w:sz="0" w:space="0" w:color="auto"/>
            <w:right w:val="none" w:sz="0" w:space="0" w:color="auto"/>
          </w:divBdr>
          <w:divsChild>
            <w:div w:id="1587152384">
              <w:marLeft w:val="0"/>
              <w:marRight w:val="0"/>
              <w:marTop w:val="0"/>
              <w:marBottom w:val="0"/>
              <w:divBdr>
                <w:top w:val="none" w:sz="0" w:space="0" w:color="auto"/>
                <w:left w:val="none" w:sz="0" w:space="0" w:color="auto"/>
                <w:bottom w:val="none" w:sz="0" w:space="0" w:color="auto"/>
                <w:right w:val="none" w:sz="0" w:space="0" w:color="auto"/>
              </w:divBdr>
              <w:divsChild>
                <w:div w:id="1870989872">
                  <w:marLeft w:val="0"/>
                  <w:marRight w:val="0"/>
                  <w:marTop w:val="0"/>
                  <w:marBottom w:val="0"/>
                  <w:divBdr>
                    <w:top w:val="none" w:sz="0" w:space="0" w:color="auto"/>
                    <w:left w:val="none" w:sz="0" w:space="0" w:color="auto"/>
                    <w:bottom w:val="none" w:sz="0" w:space="0" w:color="auto"/>
                    <w:right w:val="none" w:sz="0" w:space="0" w:color="auto"/>
                  </w:divBdr>
                  <w:divsChild>
                    <w:div w:id="9904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66032">
      <w:bodyDiv w:val="1"/>
      <w:marLeft w:val="0"/>
      <w:marRight w:val="0"/>
      <w:marTop w:val="0"/>
      <w:marBottom w:val="0"/>
      <w:divBdr>
        <w:top w:val="none" w:sz="0" w:space="0" w:color="auto"/>
        <w:left w:val="none" w:sz="0" w:space="0" w:color="auto"/>
        <w:bottom w:val="none" w:sz="0" w:space="0" w:color="auto"/>
        <w:right w:val="none" w:sz="0" w:space="0" w:color="auto"/>
      </w:divBdr>
    </w:div>
    <w:div w:id="1071999589">
      <w:bodyDiv w:val="1"/>
      <w:marLeft w:val="0"/>
      <w:marRight w:val="0"/>
      <w:marTop w:val="0"/>
      <w:marBottom w:val="0"/>
      <w:divBdr>
        <w:top w:val="none" w:sz="0" w:space="0" w:color="auto"/>
        <w:left w:val="none" w:sz="0" w:space="0" w:color="auto"/>
        <w:bottom w:val="none" w:sz="0" w:space="0" w:color="auto"/>
        <w:right w:val="none" w:sz="0" w:space="0" w:color="auto"/>
      </w:divBdr>
    </w:div>
    <w:div w:id="16789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ils.zarins@lm.gov.lv"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32BC-B6E2-4CF1-954D-6CB6F3C0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Laube</dc:creator>
  <cp:keywords/>
  <dc:description/>
  <cp:lastModifiedBy>Lauma Laube</cp:lastModifiedBy>
  <cp:revision>2</cp:revision>
  <dcterms:created xsi:type="dcterms:W3CDTF">2020-09-10T12:25:00Z</dcterms:created>
  <dcterms:modified xsi:type="dcterms:W3CDTF">2020-09-10T12:25:00Z</dcterms:modified>
</cp:coreProperties>
</file>