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bookmarkStart w:id="0" w:name="_GoBack"/>
      <w:bookmarkEnd w:id="0"/>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434D7136" w:rsidR="00F117D6" w:rsidRPr="00512231" w:rsidRDefault="003E550E" w:rsidP="003E550E">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sidR="008D47FD" w:rsidRPr="008D47FD">
              <w:rPr>
                <w:rFonts w:ascii="Times New Roman" w:eastAsia="Calibri" w:hAnsi="Times New Roman"/>
                <w:color w:val="auto"/>
                <w:sz w:val="24"/>
                <w:lang w:eastAsia="lv-LV"/>
              </w:rPr>
              <w:t>Aktīva iekļaušana ar mērķi veicināt nodarbinātību, tostarp, lai veicinātu vienlīdzīgas iespējas un aktīvu līdzdalību un uzlabotu nodarbinātību.</w:t>
            </w:r>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67D137F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.1.1.</w:t>
            </w:r>
            <w:r w:rsidR="00733E26" w:rsidRPr="00512231">
              <w:rPr>
                <w:rFonts w:ascii="Times New Roman" w:hAnsi="Times New Roman"/>
                <w:sz w:val="24"/>
              </w:rPr>
              <w:t xml:space="preserve"> </w:t>
            </w:r>
            <w:r w:rsidR="007C06F7">
              <w:rPr>
                <w:rFonts w:ascii="Times New Roman" w:hAnsi="Times New Roman"/>
                <w:sz w:val="24"/>
              </w:rPr>
              <w:t>S</w:t>
            </w:r>
            <w:r w:rsidR="007C06F7" w:rsidRPr="007C06F7">
              <w:rPr>
                <w:rFonts w:ascii="Times New Roman" w:eastAsia="Times New Roman" w:hAnsi="Times New Roman"/>
                <w:sz w:val="24"/>
              </w:rPr>
              <w:t>ubsidētas darbavietas nelabvēlīgākā situācijā esošiem bezdarbniekiem</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7E2DC4D7"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(turpmāk - SAM) kārtas</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77777777" w:rsidR="00406BD2" w:rsidRPr="00512231" w:rsidRDefault="00406BD2" w:rsidP="009060C4">
            <w:pPr>
              <w:pStyle w:val="ListParagraph"/>
              <w:ind w:left="0"/>
              <w:jc w:val="center"/>
            </w:pPr>
            <w:r w:rsidRPr="00512231">
              <w:t>N</w:t>
            </w:r>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CE57A18"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6CEAE3F2" w:rsidR="00406BD2" w:rsidRPr="00512231" w:rsidRDefault="00406BD2" w:rsidP="009060C4">
            <w:pPr>
              <w:pStyle w:val="ListParagraph"/>
              <w:ind w:left="0"/>
              <w:jc w:val="center"/>
            </w:pPr>
            <w:r>
              <w:t>N</w:t>
            </w:r>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37CE5A8" w:rsidR="00406BD2" w:rsidRDefault="00406BD2" w:rsidP="00406BD2">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Pr="00555281">
              <w:rPr>
                <w:rFonts w:ascii="Times New Roman" w:hAnsi="Times New Roman"/>
                <w:sz w:val="24"/>
              </w:rPr>
              <w:t>nav nodokļu</w:t>
            </w:r>
            <w:r>
              <w:rPr>
                <w:rFonts w:ascii="Times New Roman" w:hAnsi="Times New Roman"/>
                <w:sz w:val="24"/>
              </w:rPr>
              <w:t xml:space="preserve"> parādu, tajā skaitā valsts sociālās apdrošināšanas obligāto iemaksu parādu, kas kopsummā </w:t>
            </w:r>
            <w:r w:rsidRPr="00555281">
              <w:rPr>
                <w:rFonts w:ascii="Times New Roman" w:hAnsi="Times New Roman"/>
                <w:sz w:val="24"/>
              </w:rPr>
              <w:t xml:space="preserve">pārsniedz 150 </w:t>
            </w:r>
            <w:r w:rsidRPr="00311C1D">
              <w:rPr>
                <w:rFonts w:ascii="Times New Roman" w:hAnsi="Times New Roman"/>
                <w:i/>
                <w:sz w:val="24"/>
              </w:rPr>
              <w:t>euro</w:t>
            </w:r>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2DF5A0C0" w:rsidR="00406BD2" w:rsidRPr="00512231" w:rsidRDefault="00406BD2" w:rsidP="00266306">
            <w:pPr>
              <w:pStyle w:val="ListParagraph"/>
              <w:ind w:left="0"/>
              <w:jc w:val="center"/>
            </w:pPr>
            <w:r w:rsidRPr="00512231">
              <w:t>-</w:t>
            </w: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09832059"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067CA04C" w:rsidR="00406BD2" w:rsidRPr="00512231"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 ir pilnībā</w:t>
            </w:r>
            <w:r w:rsidRPr="00512231">
              <w:rPr>
                <w:rFonts w:ascii="Times New Roman" w:hAnsi="Times New Roman"/>
                <w:sz w:val="24"/>
              </w:rPr>
              <w:t xml:space="preserve"> aizpildīt</w:t>
            </w:r>
            <w:r>
              <w:rPr>
                <w:rFonts w:ascii="Times New Roman" w:hAnsi="Times New Roman"/>
                <w:sz w:val="24"/>
              </w:rPr>
              <w:t>a</w:t>
            </w:r>
            <w:r w:rsidRPr="00512231">
              <w:rPr>
                <w:rFonts w:ascii="Times New Roman" w:hAnsi="Times New Roman"/>
                <w:sz w:val="24"/>
              </w:rPr>
              <w:t xml:space="preserve"> latviešu valodā</w:t>
            </w:r>
            <w:r>
              <w:rPr>
                <w:rFonts w:ascii="Times New Roman" w:hAnsi="Times New Roman"/>
                <w:sz w:val="24"/>
              </w:rPr>
              <w:t xml:space="preserve"> atbilstoši MK noteikumos par ES fondu ieviešanas vadību noteiktajām prasībām, projekta iesniegumam ir pievienoti visi</w:t>
            </w:r>
            <w:r w:rsidRPr="00512231">
              <w:rPr>
                <w:rFonts w:ascii="Times New Roman" w:hAnsi="Times New Roman"/>
                <w:sz w:val="24"/>
              </w:rPr>
              <w:t xml:space="preserve"> papildu iesniedzamie dokumenti </w:t>
            </w:r>
            <w:r>
              <w:rPr>
                <w:rFonts w:ascii="Times New Roman" w:hAnsi="Times New Roman"/>
                <w:sz w:val="24"/>
              </w:rPr>
              <w:t xml:space="preserve">un tie </w:t>
            </w:r>
            <w:r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61CAB3E1"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7E962B49"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62077B0A" w:rsidR="00406BD2" w:rsidRPr="0013554F" w:rsidRDefault="00406BD2" w:rsidP="00891436">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5B38CBE3" w14:textId="77777777" w:rsidR="00406BD2" w:rsidRDefault="00406BD2" w:rsidP="00C8674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p w14:paraId="4FE9B8D4" w14:textId="45975FF6" w:rsidR="00F14903" w:rsidRPr="002B0D43" w:rsidRDefault="00F14903" w:rsidP="00C86741">
            <w:pPr>
              <w:spacing w:after="0" w:line="240" w:lineRule="auto"/>
              <w:jc w:val="both"/>
              <w:rPr>
                <w:rFonts w:ascii="Times New Roman" w:hAnsi="Times New Roman"/>
                <w:sz w:val="24"/>
              </w:rPr>
            </w:pP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6E367187"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neattiecināmās izmaksas un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14:paraId="1574B4A0" w14:textId="6AD1F031"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86741">
              <w:rPr>
                <w:rFonts w:ascii="Times New Roman" w:hAnsi="Times New Roman"/>
                <w:sz w:val="24"/>
              </w:rPr>
              <w:t>,</w:t>
            </w:r>
          </w:p>
          <w:p w14:paraId="004103F0" w14:textId="5F33B1F9" w:rsidR="00406BD2" w:rsidRDefault="00406BD2" w:rsidP="007335AE">
            <w:pPr>
              <w:spacing w:after="0" w:line="240" w:lineRule="auto"/>
              <w:jc w:val="both"/>
              <w:rPr>
                <w:rFonts w:ascii="Times New Roman" w:hAnsi="Times New Roman"/>
                <w:sz w:val="24"/>
              </w:rPr>
            </w:pPr>
            <w:r>
              <w:rPr>
                <w:rFonts w:ascii="Times New Roman" w:hAnsi="Times New Roman"/>
                <w:sz w:val="24"/>
              </w:rPr>
              <w:t>1.11.2. ir nepieciešamas projekta īstenošanai (projektā norādīto aktivitāšu īstenošanai, mērķa grupas vajadzību nodrošināšanai, definētās problēmas risināšanai)</w:t>
            </w:r>
            <w:r w:rsidR="00C86741">
              <w:rPr>
                <w:rFonts w:ascii="Times New Roman" w:hAnsi="Times New Roman"/>
                <w:sz w:val="24"/>
              </w:rPr>
              <w:t>,</w:t>
            </w:r>
          </w:p>
          <w:p w14:paraId="55ACA4BD" w14:textId="77777777" w:rsidR="00406BD2" w:rsidRDefault="00406BD2" w:rsidP="007335AE">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p w14:paraId="5123BE87" w14:textId="1B16B37B" w:rsidR="00F14903" w:rsidRPr="00E3248D" w:rsidRDefault="00F14903" w:rsidP="007335AE">
            <w:pPr>
              <w:spacing w:after="0" w:line="240" w:lineRule="auto"/>
              <w:jc w:val="both"/>
              <w:rPr>
                <w:rFonts w:ascii="Times New Roman" w:hAnsi="Times New Roman"/>
                <w:sz w:val="24"/>
              </w:rPr>
            </w:pP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0955758F" w14:textId="7F03294A" w:rsidR="00406BD2" w:rsidRPr="000545B3" w:rsidRDefault="00406BD2" w:rsidP="00A40E4A">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sagaidāmie rezultāti un uzraudzības rādītāji ir precīzi definēti, pamatoti un izmērāmi un tie sekmē MK noteikumos par specifiskā atbalsta mērķa </w:t>
            </w:r>
            <w:r w:rsidR="00A40E4A">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5413CF8F"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2C85E7A2" w14:textId="561A31BF" w:rsidR="00F14903" w:rsidRPr="00F37389" w:rsidRDefault="00F14903" w:rsidP="007465FC">
            <w:pPr>
              <w:spacing w:after="0"/>
              <w:jc w:val="both"/>
            </w:pP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5A0759D1" w14:textId="77777777" w:rsidTr="00F14903">
        <w:trPr>
          <w:trHeight w:val="347"/>
          <w:jc w:val="center"/>
        </w:trPr>
        <w:tc>
          <w:tcPr>
            <w:tcW w:w="1140" w:type="dxa"/>
          </w:tcPr>
          <w:p w14:paraId="21FCCDC8" w14:textId="6B9C0CB1" w:rsidR="00406BD2" w:rsidRDefault="00406BD2" w:rsidP="00F37389">
            <w:pPr>
              <w:spacing w:after="0" w:line="240" w:lineRule="auto"/>
              <w:jc w:val="both"/>
              <w:rPr>
                <w:rFonts w:ascii="Times New Roman" w:hAnsi="Times New Roman"/>
                <w:color w:val="auto"/>
                <w:sz w:val="24"/>
              </w:rPr>
            </w:pPr>
          </w:p>
        </w:tc>
        <w:tc>
          <w:tcPr>
            <w:tcW w:w="9383" w:type="dxa"/>
          </w:tcPr>
          <w:p w14:paraId="4CFE5FC3" w14:textId="77777777" w:rsidR="00406BD2" w:rsidRDefault="00406BD2" w:rsidP="00CB6868">
            <w:pPr>
              <w:spacing w:after="0" w:line="240" w:lineRule="auto"/>
              <w:jc w:val="both"/>
              <w:rPr>
                <w:rFonts w:ascii="Times New Roman" w:hAnsi="Times New Roman"/>
                <w:sz w:val="24"/>
              </w:rPr>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p w14:paraId="7A6F2594" w14:textId="20A35615" w:rsidR="00F14903" w:rsidRPr="00B34AEF" w:rsidRDefault="00F14903" w:rsidP="00CB6868">
            <w:pPr>
              <w:spacing w:after="0" w:line="240" w:lineRule="auto"/>
              <w:jc w:val="both"/>
              <w:rPr>
                <w:rFonts w:ascii="Times New Roman" w:hAnsi="Times New Roman"/>
                <w:sz w:val="24"/>
              </w:rPr>
            </w:pPr>
          </w:p>
        </w:tc>
        <w:tc>
          <w:tcPr>
            <w:tcW w:w="3374" w:type="dxa"/>
          </w:tcPr>
          <w:p w14:paraId="798749E9" w14:textId="29C4DB5A"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4658021"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442EE467" w14:textId="77777777" w:rsidR="00406BD2" w:rsidRDefault="00406BD2" w:rsidP="00F37389">
            <w:pPr>
              <w:spacing w:after="0"/>
              <w:jc w:val="both"/>
              <w:rPr>
                <w:rFonts w:ascii="Times New Roman" w:hAnsi="Times New Roman"/>
                <w:sz w:val="24"/>
              </w:rPr>
            </w:pPr>
            <w:r>
              <w:rPr>
                <w:rFonts w:ascii="Times New Roman" w:hAnsi="Times New Roman"/>
                <w:sz w:val="24"/>
              </w:rPr>
              <w:t>Projekta iesniegumā ir identificēti, aprakstīti un izvērtēti projekta īstenošanas riski, novērtēta to ietekme un iestāšanās varbūtība, kā arī noteikti riskus mazinoši</w:t>
            </w:r>
            <w:r w:rsidR="009279D6">
              <w:rPr>
                <w:rFonts w:ascii="Times New Roman" w:hAnsi="Times New Roman"/>
                <w:sz w:val="24"/>
              </w:rPr>
              <w:t>e</w:t>
            </w:r>
            <w:r>
              <w:rPr>
                <w:rFonts w:ascii="Times New Roman" w:hAnsi="Times New Roman"/>
                <w:sz w:val="24"/>
              </w:rPr>
              <w:t xml:space="preserve"> pasākumi</w:t>
            </w:r>
            <w:r w:rsidR="009279D6">
              <w:rPr>
                <w:rFonts w:ascii="Times New Roman" w:hAnsi="Times New Roman"/>
                <w:sz w:val="24"/>
              </w:rPr>
              <w:t>.</w:t>
            </w:r>
          </w:p>
          <w:p w14:paraId="4024940E" w14:textId="132242B3" w:rsidR="005E2473" w:rsidRDefault="005E2473" w:rsidP="00F37389">
            <w:pPr>
              <w:spacing w:after="0"/>
              <w:jc w:val="both"/>
              <w:rPr>
                <w:rFonts w:ascii="Times New Roman" w:hAnsi="Times New Roman"/>
                <w:sz w:val="24"/>
              </w:rPr>
            </w:pP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6B305F93"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40161574" w14:textId="06BEFB95" w:rsidR="00AC7EFB" w:rsidRDefault="00AC7EFB" w:rsidP="00AC7EFB">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 (attiecināms, ja prasības izvirzītas MK noteikumos par specifiskā atbalsta mērķa</w:t>
            </w:r>
            <w:r w:rsidR="007442E1">
              <w:rPr>
                <w:rFonts w:ascii="Times New Roman" w:hAnsi="Times New Roman"/>
                <w:sz w:val="24"/>
              </w:rPr>
              <w:t xml:space="preserve"> pasākuma</w:t>
            </w:r>
            <w:r w:rsidRPr="007C4A1D">
              <w:rPr>
                <w:rFonts w:ascii="Times New Roman" w:hAnsi="Times New Roman"/>
                <w:sz w:val="24"/>
              </w:rPr>
              <w:t xml:space="preserve"> īstenošanu).</w:t>
            </w:r>
          </w:p>
          <w:p w14:paraId="60962FCC" w14:textId="77777777" w:rsidR="00AC7EFB" w:rsidRDefault="00AC7EFB" w:rsidP="00F37389">
            <w:pPr>
              <w:spacing w:after="0"/>
              <w:jc w:val="both"/>
              <w:rPr>
                <w:rFonts w:ascii="Times New Roman" w:hAnsi="Times New Roman"/>
                <w:sz w:val="24"/>
              </w:rPr>
            </w:pPr>
          </w:p>
        </w:tc>
        <w:tc>
          <w:tcPr>
            <w:tcW w:w="3374" w:type="dxa"/>
          </w:tcPr>
          <w:p w14:paraId="7CB495B9" w14:textId="38CA4A31" w:rsidR="00AC7EFB" w:rsidRDefault="00AC7EFB" w:rsidP="00F37389">
            <w:pPr>
              <w:pStyle w:val="ListParagraph"/>
              <w:ind w:left="0"/>
              <w:jc w:val="center"/>
            </w:pPr>
            <w:r>
              <w:t>P</w:t>
            </w:r>
          </w:p>
        </w:tc>
      </w:tr>
      <w:tr w:rsidR="00406BD2" w:rsidRPr="00512231" w14:paraId="32A7C39C" w14:textId="77777777" w:rsidTr="00F14903">
        <w:trPr>
          <w:jc w:val="center"/>
        </w:trPr>
        <w:tc>
          <w:tcPr>
            <w:tcW w:w="1140" w:type="dxa"/>
          </w:tcPr>
          <w:p w14:paraId="0B835A0E" w14:textId="7E3E31F2" w:rsidR="00406BD2" w:rsidRDefault="007442E1" w:rsidP="007442E1">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2BACA9B7" w14:textId="77777777" w:rsidR="005E2473" w:rsidRDefault="007442E1" w:rsidP="007442E1">
            <w:pPr>
              <w:spacing w:after="0" w:line="240" w:lineRule="auto"/>
              <w:jc w:val="both"/>
              <w:rPr>
                <w:rFonts w:ascii="Times New Roman" w:hAnsi="Times New Roman"/>
                <w:sz w:val="24"/>
              </w:rPr>
            </w:pPr>
            <w:r>
              <w:rPr>
                <w:rFonts w:ascii="Times New Roman" w:hAnsi="Times New Roman"/>
                <w:sz w:val="24"/>
              </w:rPr>
              <w:t xml:space="preserve">Projektā iesniegumā tiek identificētas mērķa grupas vajadzības un risināmās problēmas un tās atbilst MK noteikumos par specifiskā atbalsta mērķa pasākuma īstenošanu noteiktajam (attiecināms, </w:t>
            </w:r>
            <w:r w:rsidRPr="007C4A1D">
              <w:rPr>
                <w:rFonts w:ascii="Times New Roman" w:hAnsi="Times New Roman"/>
                <w:sz w:val="24"/>
              </w:rPr>
              <w:t>ja prasības izvirzītas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w:t>
            </w:r>
          </w:p>
          <w:p w14:paraId="492289CD" w14:textId="1FDE04D4" w:rsidR="00F14903" w:rsidRPr="00E8225E" w:rsidRDefault="00F14903" w:rsidP="007442E1">
            <w:pPr>
              <w:spacing w:after="0" w:line="240" w:lineRule="auto"/>
              <w:jc w:val="both"/>
              <w:rPr>
                <w:rFonts w:ascii="Times New Roman" w:hAnsi="Times New Roman"/>
                <w:sz w:val="24"/>
              </w:rPr>
            </w:pPr>
          </w:p>
        </w:tc>
        <w:tc>
          <w:tcPr>
            <w:tcW w:w="3374" w:type="dxa"/>
            <w:vAlign w:val="center"/>
          </w:tcPr>
          <w:p w14:paraId="140C478A" w14:textId="63C8340D" w:rsidR="00406BD2" w:rsidRPr="00512231" w:rsidRDefault="007442E1" w:rsidP="00F37389">
            <w:pPr>
              <w:pStyle w:val="ListParagraph"/>
              <w:ind w:left="0"/>
              <w:jc w:val="center"/>
            </w:pPr>
            <w:r>
              <w:t>P</w:t>
            </w:r>
          </w:p>
        </w:tc>
      </w:tr>
      <w:tr w:rsidR="00406BD2"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406BD2" w:rsidRPr="00512231" w:rsidRDefault="00A5207B" w:rsidP="007A6C06">
            <w:pPr>
              <w:spacing w:after="0" w:line="240" w:lineRule="auto"/>
              <w:jc w:val="both"/>
              <w:rPr>
                <w:rFonts w:ascii="Times New Roman" w:hAnsi="Times New Roman"/>
                <w:sz w:val="24"/>
              </w:rPr>
            </w:pPr>
            <w:r>
              <w:rPr>
                <w:rFonts w:ascii="Times New Roman" w:hAnsi="Times New Roman"/>
                <w:b/>
                <w:bCs/>
                <w:color w:val="auto"/>
                <w:sz w:val="24"/>
              </w:rPr>
              <w:t>2</w:t>
            </w:r>
            <w:r w:rsidR="00406BD2" w:rsidRPr="00512231">
              <w:rPr>
                <w:rFonts w:ascii="Times New Roman" w:hAnsi="Times New Roman"/>
                <w:b/>
                <w:bCs/>
                <w:color w:val="auto"/>
                <w:sz w:val="24"/>
              </w:rPr>
              <w:t xml:space="preserve">. </w:t>
            </w:r>
            <w:r w:rsidR="00406BD2">
              <w:rPr>
                <w:rFonts w:ascii="Times New Roman" w:hAnsi="Times New Roman"/>
                <w:b/>
                <w:bCs/>
                <w:color w:val="auto"/>
                <w:sz w:val="24"/>
              </w:rPr>
              <w:t>SPECIFISKIE</w:t>
            </w:r>
            <w:r w:rsidR="00406BD2"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406BD2" w:rsidRPr="00512231" w:rsidRDefault="00406BD2"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406BD2" w:rsidRPr="00512231" w:rsidRDefault="00406BD2" w:rsidP="00F37389">
            <w:pPr>
              <w:pStyle w:val="ListParagraph"/>
              <w:ind w:left="0"/>
              <w:jc w:val="center"/>
            </w:pPr>
            <w:r w:rsidRPr="00512231">
              <w:t>(P, N)</w:t>
            </w:r>
          </w:p>
        </w:tc>
      </w:tr>
      <w:tr w:rsidR="00406BD2"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406BD2" w:rsidRPr="00512231" w:rsidRDefault="00406BD2"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406BD2" w:rsidRPr="00512231" w:rsidRDefault="00406BD2" w:rsidP="00F37389">
            <w:pPr>
              <w:spacing w:after="0" w:line="240" w:lineRule="auto"/>
              <w:jc w:val="center"/>
              <w:rPr>
                <w:rFonts w:ascii="Times New Roman" w:hAnsi="Times New Roman"/>
                <w:b/>
                <w:color w:val="auto"/>
                <w:sz w:val="24"/>
              </w:rPr>
            </w:pPr>
          </w:p>
        </w:tc>
      </w:tr>
      <w:tr w:rsidR="00406BD2" w:rsidRPr="00512231" w14:paraId="42E64515" w14:textId="77777777" w:rsidTr="00F14903">
        <w:trPr>
          <w:jc w:val="center"/>
        </w:trPr>
        <w:tc>
          <w:tcPr>
            <w:tcW w:w="1140" w:type="dxa"/>
          </w:tcPr>
          <w:p w14:paraId="4F103B58" w14:textId="3D512D9B" w:rsidR="00406BD2" w:rsidRPr="00512231" w:rsidRDefault="00A5207B" w:rsidP="000E1C07">
            <w:pPr>
              <w:spacing w:after="0" w:line="240" w:lineRule="auto"/>
              <w:jc w:val="both"/>
              <w:rPr>
                <w:rFonts w:ascii="Times New Roman" w:hAnsi="Times New Roman"/>
                <w:color w:val="auto"/>
                <w:sz w:val="24"/>
              </w:rPr>
            </w:pPr>
            <w:r>
              <w:rPr>
                <w:rFonts w:ascii="Times New Roman" w:hAnsi="Times New Roman"/>
                <w:color w:val="auto"/>
                <w:sz w:val="24"/>
              </w:rPr>
              <w:t>2</w:t>
            </w:r>
            <w:r w:rsidR="00406BD2">
              <w:rPr>
                <w:rFonts w:ascii="Times New Roman" w:hAnsi="Times New Roman"/>
                <w:color w:val="auto"/>
                <w:sz w:val="24"/>
              </w:rPr>
              <w:t>.1.</w:t>
            </w:r>
          </w:p>
        </w:tc>
        <w:tc>
          <w:tcPr>
            <w:tcW w:w="9383" w:type="dxa"/>
          </w:tcPr>
          <w:p w14:paraId="3CC16EFE" w14:textId="3ABA9FD9" w:rsidR="00406BD2" w:rsidRPr="002D09ED" w:rsidRDefault="00406BD2" w:rsidP="008B2ACF">
            <w:pPr>
              <w:pStyle w:val="NormalWeb"/>
              <w:spacing w:before="0" w:beforeAutospacing="0" w:after="0" w:afterAutospacing="0"/>
              <w:jc w:val="both"/>
            </w:pPr>
            <w:r w:rsidRPr="00AE7E9A">
              <w:t xml:space="preserve">Projekts tiks īstenots atbilstoši </w:t>
            </w:r>
            <w:r w:rsidR="00275B14" w:rsidRPr="007B61BD">
              <w:rPr>
                <w:rFonts w:eastAsiaTheme="minorHAnsi"/>
              </w:rPr>
              <w:t>"Iekļaujošas nodarbinātības pamatnostādņu" rīcības virzienam "Iekļaujošs darba tirgus"</w:t>
            </w:r>
            <w:r w:rsidR="00275B14">
              <w:rPr>
                <w:rFonts w:eastAsiaTheme="minorHAnsi"/>
              </w:rPr>
              <w:t>.</w:t>
            </w:r>
          </w:p>
        </w:tc>
        <w:tc>
          <w:tcPr>
            <w:tcW w:w="3374" w:type="dxa"/>
            <w:vAlign w:val="center"/>
          </w:tcPr>
          <w:p w14:paraId="63CBDFD0" w14:textId="311FBF62" w:rsidR="00406BD2" w:rsidRPr="00512231" w:rsidRDefault="00406BD2" w:rsidP="00F37389">
            <w:pPr>
              <w:pStyle w:val="ListParagraph"/>
              <w:ind w:left="0"/>
              <w:jc w:val="center"/>
            </w:pPr>
            <w:r>
              <w:t>P</w:t>
            </w:r>
          </w:p>
        </w:tc>
      </w:tr>
      <w:tr w:rsidR="00406BD2" w:rsidRPr="00512231" w14:paraId="4487E2EF" w14:textId="77777777" w:rsidTr="00F14903">
        <w:trPr>
          <w:jc w:val="center"/>
        </w:trPr>
        <w:tc>
          <w:tcPr>
            <w:tcW w:w="1140" w:type="dxa"/>
          </w:tcPr>
          <w:p w14:paraId="11FD0766" w14:textId="00161B57" w:rsidR="00406BD2" w:rsidRDefault="00364EF6" w:rsidP="000E1C07">
            <w:pPr>
              <w:spacing w:after="0" w:line="240" w:lineRule="auto"/>
              <w:jc w:val="both"/>
              <w:rPr>
                <w:rFonts w:ascii="Times New Roman" w:hAnsi="Times New Roman"/>
                <w:color w:val="auto"/>
                <w:sz w:val="24"/>
              </w:rPr>
            </w:pPr>
            <w:r>
              <w:rPr>
                <w:rFonts w:ascii="Times New Roman" w:hAnsi="Times New Roman"/>
                <w:color w:val="auto"/>
                <w:sz w:val="24"/>
              </w:rPr>
              <w:t>2</w:t>
            </w:r>
            <w:r w:rsidR="00406BD2">
              <w:rPr>
                <w:rFonts w:ascii="Times New Roman" w:hAnsi="Times New Roman"/>
                <w:color w:val="auto"/>
                <w:sz w:val="24"/>
              </w:rPr>
              <w:t>.2.</w:t>
            </w:r>
          </w:p>
        </w:tc>
        <w:tc>
          <w:tcPr>
            <w:tcW w:w="9383" w:type="dxa"/>
          </w:tcPr>
          <w:p w14:paraId="331199E4" w14:textId="52FAE6FA" w:rsidR="00406BD2" w:rsidRDefault="00406BD2" w:rsidP="00B82B88">
            <w:pPr>
              <w:pStyle w:val="NormalWeb"/>
              <w:spacing w:before="0" w:beforeAutospacing="0" w:after="0" w:afterAutospacing="0"/>
              <w:jc w:val="both"/>
            </w:pPr>
            <w:r w:rsidRPr="00B82B88">
              <w:t xml:space="preserve">Projektā paredzētās specifiskās darbības sekmē vienlīdzīgu iespēju horizontālās prioritātes principu (dzimumu, invaliditātes, novecošanās un </w:t>
            </w:r>
            <w:r>
              <w:t>etniskās piederības) ievērošanu.</w:t>
            </w:r>
          </w:p>
        </w:tc>
        <w:tc>
          <w:tcPr>
            <w:tcW w:w="3374" w:type="dxa"/>
          </w:tcPr>
          <w:p w14:paraId="45497E65" w14:textId="62AC8E30" w:rsidR="00406BD2" w:rsidRDefault="00406BD2" w:rsidP="00F44037">
            <w:pPr>
              <w:pStyle w:val="ListParagraph"/>
              <w:ind w:left="0"/>
            </w:pPr>
            <w:r>
              <w:t xml:space="preserve">                         N</w:t>
            </w:r>
          </w:p>
        </w:tc>
      </w:tr>
      <w:tr w:rsidR="00406BD2" w:rsidRPr="00512231" w14:paraId="5A9FA41E" w14:textId="77777777" w:rsidTr="00F14903">
        <w:trPr>
          <w:jc w:val="center"/>
        </w:trPr>
        <w:tc>
          <w:tcPr>
            <w:tcW w:w="1140" w:type="dxa"/>
          </w:tcPr>
          <w:p w14:paraId="4EEE187E" w14:textId="4E4EACF7" w:rsidR="00406BD2" w:rsidRDefault="00364EF6" w:rsidP="000E1C07">
            <w:pPr>
              <w:spacing w:after="0" w:line="240" w:lineRule="auto"/>
              <w:jc w:val="both"/>
              <w:rPr>
                <w:rFonts w:ascii="Times New Roman" w:hAnsi="Times New Roman"/>
                <w:color w:val="auto"/>
                <w:sz w:val="24"/>
              </w:rPr>
            </w:pPr>
            <w:r>
              <w:rPr>
                <w:rFonts w:ascii="Times New Roman" w:hAnsi="Times New Roman"/>
                <w:color w:val="auto"/>
                <w:sz w:val="24"/>
              </w:rPr>
              <w:t>2</w:t>
            </w:r>
            <w:r w:rsidR="00406BD2">
              <w:rPr>
                <w:rFonts w:ascii="Times New Roman" w:hAnsi="Times New Roman"/>
                <w:color w:val="auto"/>
                <w:sz w:val="24"/>
              </w:rPr>
              <w:t>.3.</w:t>
            </w:r>
          </w:p>
        </w:tc>
        <w:tc>
          <w:tcPr>
            <w:tcW w:w="9383" w:type="dxa"/>
          </w:tcPr>
          <w:p w14:paraId="1F2E8AB1" w14:textId="11891518" w:rsidR="00406BD2" w:rsidRPr="00B82B88" w:rsidRDefault="00406BD2" w:rsidP="003E1C31">
            <w:pPr>
              <w:pStyle w:val="NormalWeb"/>
              <w:spacing w:before="0" w:beforeAutospacing="0" w:after="0" w:afterAutospacing="0"/>
              <w:jc w:val="both"/>
            </w:pPr>
            <w:r>
              <w:t xml:space="preserve">Projektā ir nodrošināta atbalsta pasākumu demarkācija ar citām ES fondu ietvaros finansētajām aktivitātēm, kur paredzēta darba līguma slēgšana. </w:t>
            </w:r>
          </w:p>
        </w:tc>
        <w:tc>
          <w:tcPr>
            <w:tcW w:w="3374" w:type="dxa"/>
          </w:tcPr>
          <w:p w14:paraId="578B77E0" w14:textId="754C91AC" w:rsidR="00406BD2" w:rsidRDefault="00406BD2" w:rsidP="00AF0BC7">
            <w:pPr>
              <w:pStyle w:val="ListParagraph"/>
              <w:ind w:left="0"/>
              <w:jc w:val="center"/>
            </w:pPr>
            <w:r>
              <w:t>P</w:t>
            </w:r>
          </w:p>
        </w:tc>
      </w:tr>
      <w:tr w:rsidR="00364EF6" w:rsidRPr="00512231" w14:paraId="4D08D23D" w14:textId="77777777" w:rsidTr="00F14903">
        <w:trPr>
          <w:jc w:val="center"/>
        </w:trPr>
        <w:tc>
          <w:tcPr>
            <w:tcW w:w="1140" w:type="dxa"/>
          </w:tcPr>
          <w:p w14:paraId="29F9C242" w14:textId="4847C247" w:rsidR="00364EF6" w:rsidRDefault="00364EF6" w:rsidP="00364EF6">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14:paraId="6D9E1D23" w14:textId="52D95B80" w:rsidR="00DB7472" w:rsidRPr="00DB7472" w:rsidRDefault="00364EF6" w:rsidP="00DB7472">
            <w:pPr>
              <w:spacing w:after="0" w:line="240" w:lineRule="auto"/>
              <w:jc w:val="both"/>
              <w:rPr>
                <w:sz w:val="24"/>
              </w:rPr>
            </w:pPr>
            <w:r w:rsidRPr="00DB7472">
              <w:rPr>
                <w:rFonts w:ascii="Times New Roman" w:hAnsi="Times New Roman"/>
                <w:sz w:val="24"/>
                <w:shd w:val="clear" w:color="auto" w:fill="FFFFFF"/>
              </w:rPr>
              <w:t>Projekta iesniegumā ir aprakstīts ierobežota apjoma valsts atbalsta (</w:t>
            </w:r>
            <w:r w:rsidRPr="00DB7472">
              <w:rPr>
                <w:rFonts w:ascii="Times New Roman" w:hAnsi="Times New Roman"/>
                <w:i/>
                <w:sz w:val="24"/>
                <w:shd w:val="clear" w:color="auto" w:fill="FFFFFF"/>
              </w:rPr>
              <w:t>de minimis)</w:t>
            </w:r>
            <w:r w:rsidRPr="00DB7472">
              <w:rPr>
                <w:rFonts w:ascii="Times New Roman" w:hAnsi="Times New Roman"/>
                <w:sz w:val="24"/>
                <w:shd w:val="clear" w:color="auto" w:fill="FFFFFF"/>
              </w:rPr>
              <w:t xml:space="preserve"> sniegšanas mehānisms atbilstoši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sidR="00DB7472" w:rsidRPr="00DB7472">
              <w:rPr>
                <w:rFonts w:ascii="Times New Roman" w:hAnsi="Times New Roman"/>
                <w:sz w:val="24"/>
                <w:shd w:val="clear" w:color="auto" w:fill="FFFFFF"/>
              </w:rPr>
              <w:t xml:space="preserve"> (</w:t>
            </w:r>
            <w:r w:rsidR="00DB7472">
              <w:rPr>
                <w:rFonts w:ascii="Times New Roman" w:hAnsi="Times New Roman"/>
                <w:color w:val="auto"/>
                <w:sz w:val="24"/>
                <w:lang w:eastAsia="lv-LV"/>
              </w:rPr>
              <w:t>t.sk. -</w:t>
            </w:r>
            <w:r w:rsidR="00DB7472" w:rsidRPr="00DB7472">
              <w:rPr>
                <w:rFonts w:ascii="Times New Roman" w:hAnsi="Times New Roman"/>
                <w:color w:val="auto"/>
                <w:sz w:val="24"/>
                <w:lang w:eastAsia="lv-LV"/>
              </w:rPr>
              <w:t xml:space="preserve"> mehānisms, kā, izvērtējot finanšu atbalsta apmēru, tiks vērtēts saņemtais </w:t>
            </w:r>
            <w:r w:rsidR="00DB7472" w:rsidRPr="00DB7472">
              <w:rPr>
                <w:rFonts w:ascii="Times New Roman" w:hAnsi="Times New Roman"/>
                <w:i/>
                <w:color w:val="auto"/>
                <w:sz w:val="24"/>
                <w:lang w:eastAsia="lv-LV"/>
              </w:rPr>
              <w:t xml:space="preserve">de minimis </w:t>
            </w:r>
            <w:r w:rsidR="00DB7472" w:rsidRPr="00DB7472">
              <w:rPr>
                <w:rFonts w:ascii="Times New Roman" w:hAnsi="Times New Roman"/>
                <w:color w:val="auto"/>
                <w:sz w:val="24"/>
                <w:lang w:eastAsia="lv-LV"/>
              </w:rPr>
              <w:t>atbalsts viena vienota uzņēmuma līmenī</w:t>
            </w:r>
            <w:r w:rsidR="00DB7472">
              <w:rPr>
                <w:rFonts w:ascii="Times New Roman" w:hAnsi="Times New Roman"/>
                <w:color w:val="auto"/>
                <w:sz w:val="24"/>
                <w:lang w:eastAsia="lv-LV"/>
              </w:rPr>
              <w:t>)</w:t>
            </w:r>
            <w:r w:rsidR="00DB7472" w:rsidRPr="00DB7472">
              <w:rPr>
                <w:rFonts w:ascii="Times New Roman" w:hAnsi="Times New Roman"/>
                <w:color w:val="auto"/>
                <w:sz w:val="24"/>
                <w:lang w:eastAsia="lv-LV"/>
              </w:rPr>
              <w:t>.</w:t>
            </w:r>
            <w:r w:rsidR="00DB7472" w:rsidRPr="00DB7472">
              <w:rPr>
                <w:rFonts w:ascii="Times New Roman" w:hAnsi="Times New Roman"/>
                <w:sz w:val="24"/>
                <w:shd w:val="clear" w:color="auto" w:fill="FFFFFF"/>
              </w:rPr>
              <w:t xml:space="preserve">  </w:t>
            </w:r>
          </w:p>
        </w:tc>
        <w:tc>
          <w:tcPr>
            <w:tcW w:w="3374" w:type="dxa"/>
          </w:tcPr>
          <w:p w14:paraId="65D0CCA3" w14:textId="3D16E983" w:rsidR="00364EF6" w:rsidRDefault="00364EF6" w:rsidP="00364EF6">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406BD2" w:rsidRPr="00512231" w14:paraId="43ECBB04" w14:textId="77777777" w:rsidTr="00C47A51">
        <w:trPr>
          <w:trHeight w:val="1935"/>
          <w:jc w:val="center"/>
        </w:trPr>
        <w:tc>
          <w:tcPr>
            <w:tcW w:w="988" w:type="dxa"/>
            <w:vMerge w:val="restart"/>
          </w:tcPr>
          <w:p w14:paraId="2405F1C0" w14:textId="5F577706" w:rsidR="00406BD2" w:rsidRPr="00512231" w:rsidRDefault="00744B93" w:rsidP="00102E6D">
            <w:pPr>
              <w:spacing w:after="0" w:line="240" w:lineRule="auto"/>
              <w:jc w:val="both"/>
              <w:rPr>
                <w:rFonts w:ascii="Times New Roman" w:hAnsi="Times New Roman"/>
                <w:color w:val="auto"/>
                <w:sz w:val="24"/>
              </w:rPr>
            </w:pPr>
            <w:r>
              <w:rPr>
                <w:rFonts w:ascii="Times New Roman" w:hAnsi="Times New Roman"/>
                <w:color w:val="auto"/>
                <w:sz w:val="24"/>
              </w:rPr>
              <w:t>3</w:t>
            </w:r>
            <w:r w:rsidR="00406BD2">
              <w:rPr>
                <w:rFonts w:ascii="Times New Roman" w:hAnsi="Times New Roman"/>
                <w:color w:val="auto"/>
                <w:sz w:val="24"/>
              </w:rPr>
              <w:t>.1.</w:t>
            </w:r>
          </w:p>
        </w:tc>
        <w:tc>
          <w:tcPr>
            <w:tcW w:w="4966" w:type="dxa"/>
            <w:vMerge w:val="restart"/>
          </w:tcPr>
          <w:p w14:paraId="13182B9E" w14:textId="28216DDE" w:rsidR="00406BD2" w:rsidRPr="00374980" w:rsidRDefault="00406BD2" w:rsidP="000F44BB">
            <w:pPr>
              <w:spacing w:before="100" w:beforeAutospacing="1" w:after="100" w:afterAutospacing="1"/>
              <w:contextualSpacing/>
              <w:jc w:val="both"/>
              <w:rPr>
                <w:rFonts w:ascii="Times New Roman" w:hAnsi="Times New Roman"/>
                <w:sz w:val="24"/>
              </w:rPr>
            </w:pPr>
            <w:r w:rsidRPr="00374980">
              <w:rPr>
                <w:rFonts w:ascii="Times New Roman" w:hAnsi="Times New Roman"/>
                <w:sz w:val="24"/>
              </w:rPr>
              <w:t>Projekt</w:t>
            </w:r>
            <w:r>
              <w:rPr>
                <w:rFonts w:ascii="Times New Roman" w:hAnsi="Times New Roman"/>
                <w:sz w:val="24"/>
              </w:rPr>
              <w:t>a iesniegumā</w:t>
            </w:r>
            <w:r w:rsidRPr="00374980">
              <w:rPr>
                <w:rFonts w:ascii="Times New Roman" w:hAnsi="Times New Roman"/>
                <w:sz w:val="24"/>
              </w:rPr>
              <w:t xml:space="preserve"> ir sniegta informācija par nelabvēlīgākā situācijā</w:t>
            </w:r>
            <w:r>
              <w:rPr>
                <w:rFonts w:ascii="Times New Roman" w:hAnsi="Times New Roman"/>
                <w:sz w:val="24"/>
              </w:rPr>
              <w:t xml:space="preserve"> </w:t>
            </w:r>
            <w:r w:rsidRPr="00374980">
              <w:rPr>
                <w:rFonts w:ascii="Times New Roman" w:hAnsi="Times New Roman"/>
                <w:sz w:val="24"/>
              </w:rPr>
              <w:t>esošu bezdarbnieku</w:t>
            </w:r>
            <w:r>
              <w:rPr>
                <w:rFonts w:ascii="Times New Roman" w:hAnsi="Times New Roman"/>
                <w:sz w:val="24"/>
              </w:rPr>
              <w:t xml:space="preserve"> </w:t>
            </w:r>
            <w:r w:rsidRPr="00374980">
              <w:rPr>
                <w:rFonts w:ascii="Times New Roman" w:hAnsi="Times New Roman"/>
                <w:sz w:val="24"/>
              </w:rPr>
              <w:t>portretu, kur</w:t>
            </w:r>
            <w:r w:rsidR="000F44BB">
              <w:rPr>
                <w:rFonts w:ascii="Times New Roman" w:hAnsi="Times New Roman"/>
                <w:sz w:val="24"/>
              </w:rPr>
              <w:t>ie</w:t>
            </w:r>
            <w:r>
              <w:rPr>
                <w:rFonts w:ascii="Times New Roman" w:hAnsi="Times New Roman"/>
                <w:sz w:val="24"/>
              </w:rPr>
              <w:t>m</w:t>
            </w:r>
            <w:r w:rsidRPr="00374980">
              <w:rPr>
                <w:rFonts w:ascii="Times New Roman" w:hAnsi="Times New Roman"/>
                <w:sz w:val="24"/>
              </w:rPr>
              <w:t xml:space="preserve"> ir nepieciešams izveidot subsidēt</w:t>
            </w:r>
            <w:r w:rsidR="000F44BB">
              <w:rPr>
                <w:rFonts w:ascii="Times New Roman" w:hAnsi="Times New Roman"/>
                <w:sz w:val="24"/>
              </w:rPr>
              <w:t>a</w:t>
            </w:r>
            <w:r w:rsidRPr="00374980">
              <w:rPr>
                <w:rFonts w:ascii="Times New Roman" w:hAnsi="Times New Roman"/>
                <w:sz w:val="24"/>
              </w:rPr>
              <w:t>s darba vietas.</w:t>
            </w:r>
          </w:p>
        </w:tc>
        <w:tc>
          <w:tcPr>
            <w:tcW w:w="4253" w:type="dxa"/>
            <w:tcBorders>
              <w:bottom w:val="single" w:sz="4" w:space="0" w:color="auto"/>
            </w:tcBorders>
          </w:tcPr>
          <w:p w14:paraId="214E1036" w14:textId="5334C8CD" w:rsidR="00406BD2" w:rsidRPr="008517EF" w:rsidRDefault="00744B93" w:rsidP="000F44BB">
            <w:pPr>
              <w:spacing w:before="100" w:beforeAutospacing="1" w:after="100" w:afterAutospacing="1"/>
              <w:contextualSpacing/>
              <w:jc w:val="both"/>
              <w:rPr>
                <w:rFonts w:ascii="Times New Roman" w:hAnsi="Times New Roman"/>
                <w:sz w:val="24"/>
              </w:rPr>
            </w:pPr>
            <w:r>
              <w:rPr>
                <w:rFonts w:ascii="Times New Roman" w:hAnsi="Times New Roman"/>
                <w:sz w:val="24"/>
              </w:rPr>
              <w:t>3</w:t>
            </w:r>
            <w:r w:rsidR="00406BD2" w:rsidRPr="008517EF">
              <w:rPr>
                <w:rFonts w:ascii="Times New Roman" w:hAnsi="Times New Roman"/>
                <w:sz w:val="24"/>
              </w:rPr>
              <w:t>.1.1. Projekt</w:t>
            </w:r>
            <w:r w:rsidR="00406BD2">
              <w:rPr>
                <w:rFonts w:ascii="Times New Roman" w:hAnsi="Times New Roman"/>
                <w:sz w:val="24"/>
              </w:rPr>
              <w:t>a iesniegumā</w:t>
            </w:r>
            <w:r w:rsidR="00406BD2" w:rsidRPr="008517EF">
              <w:rPr>
                <w:rFonts w:ascii="Times New Roman" w:hAnsi="Times New Roman"/>
                <w:sz w:val="24"/>
              </w:rPr>
              <w:t xml:space="preserve"> </w:t>
            </w:r>
            <w:r w:rsidR="00406BD2">
              <w:rPr>
                <w:rFonts w:ascii="Times New Roman" w:hAnsi="Times New Roman"/>
                <w:sz w:val="24"/>
              </w:rPr>
              <w:t>ir</w:t>
            </w:r>
            <w:r w:rsidR="00406BD2" w:rsidRPr="008517EF">
              <w:rPr>
                <w:rFonts w:ascii="Times New Roman" w:hAnsi="Times New Roman"/>
                <w:sz w:val="24"/>
              </w:rPr>
              <w:t xml:space="preserve"> sniegta</w:t>
            </w:r>
            <w:r w:rsidR="000F44BB">
              <w:rPr>
                <w:rFonts w:ascii="Times New Roman" w:hAnsi="Times New Roman"/>
                <w:sz w:val="24"/>
              </w:rPr>
              <w:t xml:space="preserve"> </w:t>
            </w:r>
            <w:r w:rsidR="00406BD2" w:rsidRPr="008517EF">
              <w:rPr>
                <w:rFonts w:ascii="Times New Roman" w:hAnsi="Times New Roman"/>
                <w:sz w:val="24"/>
              </w:rPr>
              <w:t>informācija par nelabvēlīgākā situācijā</w:t>
            </w:r>
            <w:r w:rsidR="00406BD2">
              <w:rPr>
                <w:rFonts w:ascii="Times New Roman" w:hAnsi="Times New Roman"/>
                <w:sz w:val="24"/>
              </w:rPr>
              <w:t xml:space="preserve"> </w:t>
            </w:r>
            <w:r w:rsidR="00406BD2" w:rsidRPr="008517EF">
              <w:rPr>
                <w:rFonts w:ascii="Times New Roman" w:hAnsi="Times New Roman"/>
                <w:sz w:val="24"/>
              </w:rPr>
              <w:t>esošu bezdarbnieku portretu</w:t>
            </w:r>
            <w:r>
              <w:rPr>
                <w:rFonts w:ascii="Times New Roman" w:hAnsi="Times New Roman"/>
                <w:sz w:val="24"/>
              </w:rPr>
              <w:t xml:space="preserve"> (statistiskā informācija par nelabvēlīgā</w:t>
            </w:r>
            <w:r w:rsidR="003611F9">
              <w:rPr>
                <w:rFonts w:ascii="Times New Roman" w:hAnsi="Times New Roman"/>
                <w:sz w:val="24"/>
              </w:rPr>
              <w:t>kā</w:t>
            </w:r>
            <w:r>
              <w:rPr>
                <w:rFonts w:ascii="Times New Roman" w:hAnsi="Times New Roman"/>
                <w:sz w:val="24"/>
              </w:rPr>
              <w:t xml:space="preserve"> situācijā esošiem bezdarbniekiem, ka</w:t>
            </w:r>
            <w:r w:rsidR="00FE25FA">
              <w:rPr>
                <w:rFonts w:ascii="Times New Roman" w:hAnsi="Times New Roman"/>
                <w:sz w:val="24"/>
              </w:rPr>
              <w:t>s</w:t>
            </w:r>
            <w:r>
              <w:rPr>
                <w:rFonts w:ascii="Times New Roman" w:hAnsi="Times New Roman"/>
                <w:sz w:val="24"/>
              </w:rPr>
              <w:t xml:space="preserve"> izteikuši vēlmi piedalīties pasākumā, vecuma</w:t>
            </w:r>
            <w:r w:rsidR="00FE25FA">
              <w:rPr>
                <w:rFonts w:ascii="Times New Roman" w:hAnsi="Times New Roman"/>
                <w:sz w:val="24"/>
              </w:rPr>
              <w:t>,</w:t>
            </w:r>
            <w:r>
              <w:rPr>
                <w:rFonts w:ascii="Times New Roman" w:hAnsi="Times New Roman"/>
                <w:sz w:val="24"/>
              </w:rPr>
              <w:t xml:space="preserve"> izglītības, bezdarba ilguma</w:t>
            </w:r>
            <w:r w:rsidR="00FE25FA">
              <w:rPr>
                <w:rFonts w:ascii="Times New Roman" w:hAnsi="Times New Roman"/>
                <w:sz w:val="24"/>
              </w:rPr>
              <w:t xml:space="preserve">, </w:t>
            </w:r>
            <w:r w:rsidR="00CE7046">
              <w:rPr>
                <w:rFonts w:ascii="Times New Roman" w:hAnsi="Times New Roman"/>
                <w:sz w:val="24"/>
              </w:rPr>
              <w:t xml:space="preserve">valsts valodas prasmes, </w:t>
            </w:r>
            <w:r w:rsidR="00FE25FA">
              <w:rPr>
                <w:rFonts w:ascii="Times New Roman" w:hAnsi="Times New Roman"/>
                <w:sz w:val="24"/>
              </w:rPr>
              <w:t>dzimuma</w:t>
            </w:r>
            <w:r>
              <w:rPr>
                <w:rFonts w:ascii="Times New Roman" w:hAnsi="Times New Roman"/>
                <w:sz w:val="24"/>
              </w:rPr>
              <w:t xml:space="preserve"> un tautības griezumā) </w:t>
            </w:r>
            <w:r w:rsidR="00E007D8">
              <w:rPr>
                <w:rFonts w:ascii="Times New Roman" w:hAnsi="Times New Roman"/>
                <w:sz w:val="24"/>
              </w:rPr>
              <w:t>-</w:t>
            </w:r>
            <w:r w:rsidR="00406BD2" w:rsidRPr="008517EF">
              <w:rPr>
                <w:rFonts w:ascii="Times New Roman" w:hAnsi="Times New Roman"/>
                <w:sz w:val="24"/>
              </w:rPr>
              <w:t xml:space="preserve"> </w:t>
            </w:r>
            <w:r w:rsidR="00406BD2">
              <w:rPr>
                <w:rFonts w:ascii="Times New Roman" w:hAnsi="Times New Roman"/>
                <w:sz w:val="24"/>
              </w:rPr>
              <w:t>5</w:t>
            </w:r>
            <w:r w:rsidR="00406BD2" w:rsidRPr="008517EF">
              <w:rPr>
                <w:rFonts w:ascii="Times New Roman" w:hAnsi="Times New Roman"/>
                <w:sz w:val="24"/>
              </w:rPr>
              <w:t>;</w:t>
            </w:r>
          </w:p>
        </w:tc>
        <w:tc>
          <w:tcPr>
            <w:tcW w:w="1701" w:type="dxa"/>
            <w:vMerge w:val="restart"/>
            <w:vAlign w:val="center"/>
          </w:tcPr>
          <w:p w14:paraId="4AD0A9DA" w14:textId="49A00198" w:rsidR="00406BD2" w:rsidRPr="00512231" w:rsidRDefault="00406BD2" w:rsidP="008517EF">
            <w:pPr>
              <w:spacing w:after="0" w:line="240" w:lineRule="auto"/>
              <w:jc w:val="center"/>
              <w:rPr>
                <w:rFonts w:ascii="Times New Roman" w:hAnsi="Times New Roman"/>
                <w:sz w:val="24"/>
              </w:rPr>
            </w:pPr>
            <w:r w:rsidRPr="008517EF">
              <w:rPr>
                <w:rFonts w:ascii="Times New Roman" w:hAnsi="Times New Roman"/>
                <w:sz w:val="24"/>
              </w:rPr>
              <w:t>5</w:t>
            </w:r>
            <w:r>
              <w:rPr>
                <w:rFonts w:ascii="Times New Roman" w:hAnsi="Times New Roman"/>
                <w:sz w:val="24"/>
                <w:vertAlign w:val="superscript"/>
              </w:rPr>
              <w:t>V</w:t>
            </w:r>
          </w:p>
        </w:tc>
        <w:tc>
          <w:tcPr>
            <w:tcW w:w="1979" w:type="dxa"/>
            <w:vMerge w:val="restart"/>
            <w:vAlign w:val="center"/>
          </w:tcPr>
          <w:p w14:paraId="4210FFEA" w14:textId="2F94945F" w:rsidR="00406BD2" w:rsidRPr="00512231" w:rsidRDefault="00CC7776" w:rsidP="00102E6D">
            <w:pPr>
              <w:spacing w:after="0" w:line="240" w:lineRule="auto"/>
              <w:jc w:val="center"/>
              <w:rPr>
                <w:rFonts w:ascii="Times New Roman" w:hAnsi="Times New Roman"/>
                <w:color w:val="auto"/>
                <w:sz w:val="24"/>
              </w:rPr>
            </w:pPr>
            <w:r>
              <w:rPr>
                <w:rFonts w:ascii="Times New Roman" w:hAnsi="Times New Roman"/>
                <w:color w:val="auto"/>
                <w:sz w:val="24"/>
              </w:rPr>
              <w:t>3</w:t>
            </w:r>
          </w:p>
        </w:tc>
      </w:tr>
      <w:tr w:rsidR="003743A5" w:rsidRPr="00512231" w14:paraId="5D3848BF" w14:textId="77777777" w:rsidTr="00C47A51">
        <w:trPr>
          <w:trHeight w:val="2538"/>
          <w:jc w:val="center"/>
        </w:trPr>
        <w:tc>
          <w:tcPr>
            <w:tcW w:w="988" w:type="dxa"/>
            <w:vMerge/>
          </w:tcPr>
          <w:p w14:paraId="695E73E9" w14:textId="50BE5C87" w:rsidR="003743A5" w:rsidRDefault="003743A5" w:rsidP="00102E6D">
            <w:pPr>
              <w:spacing w:after="0" w:line="240" w:lineRule="auto"/>
              <w:jc w:val="both"/>
              <w:rPr>
                <w:rFonts w:ascii="Times New Roman" w:hAnsi="Times New Roman"/>
                <w:color w:val="auto"/>
                <w:sz w:val="24"/>
              </w:rPr>
            </w:pPr>
          </w:p>
        </w:tc>
        <w:tc>
          <w:tcPr>
            <w:tcW w:w="4966" w:type="dxa"/>
            <w:vMerge/>
          </w:tcPr>
          <w:p w14:paraId="6791A6C1" w14:textId="77777777" w:rsidR="003743A5" w:rsidRPr="00374980" w:rsidRDefault="003743A5" w:rsidP="00DA3647">
            <w:pPr>
              <w:spacing w:before="100" w:beforeAutospacing="1" w:after="100" w:afterAutospacing="1"/>
              <w:contextualSpacing/>
              <w:jc w:val="both"/>
              <w:rPr>
                <w:rFonts w:ascii="Times New Roman" w:hAnsi="Times New Roman"/>
                <w:sz w:val="24"/>
              </w:rPr>
            </w:pPr>
          </w:p>
        </w:tc>
        <w:tc>
          <w:tcPr>
            <w:tcW w:w="4253" w:type="dxa"/>
          </w:tcPr>
          <w:p w14:paraId="59B736A5" w14:textId="0B782715" w:rsidR="003743A5" w:rsidRPr="008517EF" w:rsidRDefault="003743A5" w:rsidP="000F44BB">
            <w:pPr>
              <w:spacing w:after="0" w:line="240" w:lineRule="auto"/>
              <w:jc w:val="both"/>
              <w:rPr>
                <w:rFonts w:ascii="Times New Roman" w:hAnsi="Times New Roman"/>
                <w:sz w:val="24"/>
              </w:rPr>
            </w:pPr>
            <w:r>
              <w:rPr>
                <w:rFonts w:ascii="Times New Roman" w:hAnsi="Times New Roman"/>
                <w:sz w:val="24"/>
              </w:rPr>
              <w:t>3</w:t>
            </w:r>
            <w:r w:rsidRPr="008517EF">
              <w:rPr>
                <w:rFonts w:ascii="Times New Roman" w:hAnsi="Times New Roman"/>
                <w:sz w:val="24"/>
              </w:rPr>
              <w:t>.1.</w:t>
            </w:r>
            <w:r>
              <w:rPr>
                <w:rFonts w:ascii="Times New Roman" w:hAnsi="Times New Roman"/>
                <w:sz w:val="24"/>
              </w:rPr>
              <w:t>2</w:t>
            </w:r>
            <w:r w:rsidRPr="008517EF">
              <w:rPr>
                <w:rFonts w:ascii="Times New Roman" w:hAnsi="Times New Roman"/>
                <w:sz w:val="24"/>
              </w:rPr>
              <w:t>. Projekt</w:t>
            </w:r>
            <w:r>
              <w:rPr>
                <w:rFonts w:ascii="Times New Roman" w:hAnsi="Times New Roman"/>
                <w:sz w:val="24"/>
              </w:rPr>
              <w:t>a iesniegumā</w:t>
            </w:r>
            <w:r w:rsidRPr="008517EF">
              <w:rPr>
                <w:rFonts w:ascii="Times New Roman" w:hAnsi="Times New Roman"/>
                <w:sz w:val="24"/>
              </w:rPr>
              <w:t xml:space="preserve"> </w:t>
            </w:r>
            <w:r>
              <w:rPr>
                <w:rFonts w:ascii="Times New Roman" w:hAnsi="Times New Roman"/>
                <w:sz w:val="24"/>
              </w:rPr>
              <w:t xml:space="preserve">ir </w:t>
            </w:r>
            <w:r w:rsidRPr="00374980">
              <w:rPr>
                <w:rFonts w:ascii="Times New Roman" w:hAnsi="Times New Roman"/>
                <w:sz w:val="24"/>
              </w:rPr>
              <w:t>sniegta informācija par nelabvēlīgākā situācijā</w:t>
            </w:r>
            <w:r>
              <w:rPr>
                <w:rFonts w:ascii="Times New Roman" w:hAnsi="Times New Roman"/>
                <w:sz w:val="24"/>
              </w:rPr>
              <w:t xml:space="preserve"> </w:t>
            </w:r>
            <w:r w:rsidRPr="00374980">
              <w:rPr>
                <w:rFonts w:ascii="Times New Roman" w:hAnsi="Times New Roman"/>
                <w:sz w:val="24"/>
              </w:rPr>
              <w:t>esošu bezdarbnieku</w:t>
            </w:r>
            <w:r>
              <w:rPr>
                <w:rFonts w:ascii="Times New Roman" w:hAnsi="Times New Roman"/>
                <w:sz w:val="24"/>
              </w:rPr>
              <w:t xml:space="preserve"> </w:t>
            </w:r>
            <w:r w:rsidRPr="00374980">
              <w:rPr>
                <w:rFonts w:ascii="Times New Roman" w:hAnsi="Times New Roman"/>
                <w:sz w:val="24"/>
              </w:rPr>
              <w:t>portretu</w:t>
            </w:r>
            <w:r>
              <w:rPr>
                <w:rFonts w:ascii="Times New Roman" w:hAnsi="Times New Roman"/>
                <w:sz w:val="24"/>
              </w:rPr>
              <w:t xml:space="preserve"> (statistiskā informācija par nelabvēlīgākā situācijā esošiem bezdarbniekiem, kas izteikuši vēlmi piedalīties pasākumā, vecuma, izglītības, bezdarba ilguma, valsts valodas prasmes</w:t>
            </w:r>
            <w:r w:rsidR="000F44BB">
              <w:rPr>
                <w:rFonts w:ascii="Times New Roman" w:hAnsi="Times New Roman"/>
                <w:sz w:val="24"/>
              </w:rPr>
              <w:t xml:space="preserve"> un</w:t>
            </w:r>
            <w:r>
              <w:rPr>
                <w:rFonts w:ascii="Times New Roman" w:hAnsi="Times New Roman"/>
                <w:sz w:val="24"/>
              </w:rPr>
              <w:t xml:space="preserve"> dzimuma</w:t>
            </w:r>
            <w:r w:rsidR="000F44BB">
              <w:rPr>
                <w:rFonts w:ascii="Times New Roman" w:hAnsi="Times New Roman"/>
                <w:sz w:val="24"/>
              </w:rPr>
              <w:t xml:space="preserve"> griezumā, bet nav sniegta</w:t>
            </w:r>
            <w:r>
              <w:rPr>
                <w:rFonts w:ascii="Times New Roman" w:hAnsi="Times New Roman"/>
                <w:sz w:val="24"/>
              </w:rPr>
              <w:t xml:space="preserve"> tautības griezumā) -</w:t>
            </w:r>
            <w:r w:rsidRPr="008517EF">
              <w:rPr>
                <w:rFonts w:ascii="Times New Roman" w:hAnsi="Times New Roman"/>
                <w:sz w:val="24"/>
              </w:rPr>
              <w:t xml:space="preserve"> </w:t>
            </w:r>
            <w:r>
              <w:rPr>
                <w:rFonts w:ascii="Times New Roman" w:hAnsi="Times New Roman"/>
                <w:sz w:val="24"/>
              </w:rPr>
              <w:t>3</w:t>
            </w:r>
            <w:r w:rsidRPr="008517EF">
              <w:rPr>
                <w:rFonts w:ascii="Times New Roman" w:hAnsi="Times New Roman"/>
                <w:sz w:val="24"/>
              </w:rPr>
              <w:t>;</w:t>
            </w:r>
          </w:p>
        </w:tc>
        <w:tc>
          <w:tcPr>
            <w:tcW w:w="1701" w:type="dxa"/>
            <w:vMerge/>
            <w:vAlign w:val="center"/>
          </w:tcPr>
          <w:p w14:paraId="64B82D6F" w14:textId="77777777" w:rsidR="003743A5" w:rsidRPr="008517EF" w:rsidRDefault="003743A5" w:rsidP="008517EF">
            <w:pPr>
              <w:spacing w:after="0" w:line="240" w:lineRule="auto"/>
              <w:jc w:val="center"/>
              <w:rPr>
                <w:rFonts w:ascii="Times New Roman" w:hAnsi="Times New Roman"/>
                <w:sz w:val="24"/>
              </w:rPr>
            </w:pPr>
          </w:p>
        </w:tc>
        <w:tc>
          <w:tcPr>
            <w:tcW w:w="1979" w:type="dxa"/>
            <w:vMerge/>
            <w:vAlign w:val="center"/>
          </w:tcPr>
          <w:p w14:paraId="08B3DED5" w14:textId="77777777" w:rsidR="003743A5" w:rsidRDefault="003743A5" w:rsidP="00102E6D">
            <w:pPr>
              <w:spacing w:after="0" w:line="240" w:lineRule="auto"/>
              <w:jc w:val="center"/>
              <w:rPr>
                <w:rFonts w:ascii="Times New Roman" w:hAnsi="Times New Roman"/>
                <w:color w:val="auto"/>
                <w:sz w:val="24"/>
              </w:rPr>
            </w:pPr>
          </w:p>
        </w:tc>
      </w:tr>
      <w:tr w:rsidR="00406BD2" w:rsidRPr="00512231" w14:paraId="0B80D22E" w14:textId="77777777" w:rsidTr="004C048F">
        <w:trPr>
          <w:trHeight w:val="1539"/>
          <w:jc w:val="center"/>
        </w:trPr>
        <w:tc>
          <w:tcPr>
            <w:tcW w:w="988" w:type="dxa"/>
            <w:vMerge/>
          </w:tcPr>
          <w:p w14:paraId="68377EBD" w14:textId="77777777" w:rsidR="00406BD2" w:rsidRDefault="00406BD2" w:rsidP="00EB4654">
            <w:pPr>
              <w:spacing w:after="0" w:line="240" w:lineRule="auto"/>
              <w:jc w:val="both"/>
              <w:rPr>
                <w:rFonts w:ascii="Times New Roman" w:hAnsi="Times New Roman"/>
                <w:color w:val="auto"/>
                <w:sz w:val="24"/>
              </w:rPr>
            </w:pPr>
          </w:p>
        </w:tc>
        <w:tc>
          <w:tcPr>
            <w:tcW w:w="4966" w:type="dxa"/>
            <w:vMerge/>
          </w:tcPr>
          <w:p w14:paraId="3405FAAB" w14:textId="77777777" w:rsidR="00406BD2" w:rsidRPr="00512231" w:rsidRDefault="00406BD2" w:rsidP="00EB4654">
            <w:pPr>
              <w:spacing w:after="0" w:line="240" w:lineRule="auto"/>
              <w:jc w:val="both"/>
              <w:rPr>
                <w:rFonts w:ascii="Times New Roman" w:hAnsi="Times New Roman"/>
                <w:sz w:val="24"/>
              </w:rPr>
            </w:pPr>
          </w:p>
        </w:tc>
        <w:tc>
          <w:tcPr>
            <w:tcW w:w="4253" w:type="dxa"/>
          </w:tcPr>
          <w:p w14:paraId="646E3C13" w14:textId="1A083579" w:rsidR="00406BD2" w:rsidRDefault="002669DB" w:rsidP="0041309D">
            <w:pPr>
              <w:spacing w:after="0" w:line="240" w:lineRule="auto"/>
              <w:jc w:val="both"/>
              <w:rPr>
                <w:rFonts w:ascii="Times New Roman" w:hAnsi="Times New Roman"/>
                <w:sz w:val="24"/>
              </w:rPr>
            </w:pPr>
            <w:r>
              <w:rPr>
                <w:rFonts w:ascii="Times New Roman" w:hAnsi="Times New Roman"/>
                <w:sz w:val="24"/>
              </w:rPr>
              <w:t>3</w:t>
            </w:r>
            <w:r w:rsidR="00406BD2">
              <w:rPr>
                <w:rFonts w:ascii="Times New Roman" w:hAnsi="Times New Roman"/>
                <w:sz w:val="24"/>
              </w:rPr>
              <w:t>.1.</w:t>
            </w:r>
            <w:r w:rsidR="003743A5">
              <w:rPr>
                <w:rFonts w:ascii="Times New Roman" w:hAnsi="Times New Roman"/>
                <w:sz w:val="24"/>
              </w:rPr>
              <w:t>3</w:t>
            </w:r>
            <w:r w:rsidR="00406BD2">
              <w:rPr>
                <w:rFonts w:ascii="Times New Roman" w:hAnsi="Times New Roman"/>
                <w:sz w:val="24"/>
              </w:rPr>
              <w:t xml:space="preserve">. </w:t>
            </w:r>
            <w:r w:rsidR="00406BD2" w:rsidRPr="008517EF">
              <w:rPr>
                <w:rFonts w:ascii="Times New Roman" w:hAnsi="Times New Roman"/>
                <w:sz w:val="24"/>
              </w:rPr>
              <w:t>Projekt</w:t>
            </w:r>
            <w:r w:rsidR="00406BD2">
              <w:rPr>
                <w:rFonts w:ascii="Times New Roman" w:hAnsi="Times New Roman"/>
                <w:sz w:val="24"/>
              </w:rPr>
              <w:t>a iesniegumā</w:t>
            </w:r>
            <w:r w:rsidR="00406BD2" w:rsidRPr="008517EF">
              <w:rPr>
                <w:rFonts w:ascii="Times New Roman" w:hAnsi="Times New Roman"/>
                <w:sz w:val="24"/>
              </w:rPr>
              <w:t xml:space="preserve"> </w:t>
            </w:r>
            <w:r w:rsidR="00406BD2">
              <w:rPr>
                <w:rFonts w:ascii="Times New Roman" w:hAnsi="Times New Roman"/>
                <w:sz w:val="24"/>
              </w:rPr>
              <w:t>nav</w:t>
            </w:r>
            <w:r w:rsidR="00406BD2" w:rsidRPr="008517EF">
              <w:rPr>
                <w:rFonts w:ascii="Times New Roman" w:hAnsi="Times New Roman"/>
                <w:sz w:val="24"/>
              </w:rPr>
              <w:t xml:space="preserve"> sniegta informācija par nelabvēlīgākā situācijā esošu bezdarbnieku </w:t>
            </w:r>
            <w:r w:rsidR="00406BD2">
              <w:rPr>
                <w:rFonts w:ascii="Times New Roman" w:hAnsi="Times New Roman"/>
                <w:sz w:val="24"/>
              </w:rPr>
              <w:t xml:space="preserve">statistisko </w:t>
            </w:r>
            <w:r w:rsidR="00406BD2" w:rsidRPr="008517EF">
              <w:rPr>
                <w:rFonts w:ascii="Times New Roman" w:hAnsi="Times New Roman"/>
                <w:sz w:val="24"/>
              </w:rPr>
              <w:t>portretu</w:t>
            </w:r>
            <w:r w:rsidR="0041309D">
              <w:rPr>
                <w:rFonts w:ascii="Times New Roman" w:hAnsi="Times New Roman"/>
                <w:sz w:val="24"/>
              </w:rPr>
              <w:t>,</w:t>
            </w:r>
            <w:r w:rsidR="00406BD2" w:rsidRPr="008517EF">
              <w:rPr>
                <w:rFonts w:ascii="Times New Roman" w:hAnsi="Times New Roman"/>
                <w:sz w:val="24"/>
              </w:rPr>
              <w:t xml:space="preserve"> kur</w:t>
            </w:r>
            <w:r w:rsidR="0041309D">
              <w:rPr>
                <w:rFonts w:ascii="Times New Roman" w:hAnsi="Times New Roman"/>
                <w:sz w:val="24"/>
              </w:rPr>
              <w:t>ie</w:t>
            </w:r>
            <w:r w:rsidR="00406BD2" w:rsidRPr="008517EF">
              <w:rPr>
                <w:rFonts w:ascii="Times New Roman" w:hAnsi="Times New Roman"/>
                <w:sz w:val="24"/>
              </w:rPr>
              <w:t>m ir nepieciešams izveidot subsidētās darba vietas</w:t>
            </w:r>
            <w:r w:rsidR="00406BD2">
              <w:rPr>
                <w:rFonts w:ascii="Times New Roman" w:hAnsi="Times New Roman"/>
                <w:sz w:val="24"/>
              </w:rPr>
              <w:t xml:space="preserve"> -</w:t>
            </w:r>
            <w:r w:rsidR="00E007D8">
              <w:rPr>
                <w:rFonts w:ascii="Times New Roman" w:hAnsi="Times New Roman"/>
                <w:sz w:val="24"/>
              </w:rPr>
              <w:t xml:space="preserve"> </w:t>
            </w:r>
            <w:r w:rsidR="00406BD2">
              <w:rPr>
                <w:rFonts w:ascii="Times New Roman" w:hAnsi="Times New Roman"/>
                <w:sz w:val="24"/>
              </w:rPr>
              <w:t>0.</w:t>
            </w:r>
          </w:p>
        </w:tc>
        <w:tc>
          <w:tcPr>
            <w:tcW w:w="1701" w:type="dxa"/>
            <w:vMerge/>
            <w:vAlign w:val="center"/>
          </w:tcPr>
          <w:p w14:paraId="74038974" w14:textId="77777777" w:rsidR="00406BD2" w:rsidRPr="00512231" w:rsidRDefault="00406BD2" w:rsidP="00EB4654">
            <w:pPr>
              <w:spacing w:after="0" w:line="240" w:lineRule="auto"/>
              <w:jc w:val="center"/>
              <w:rPr>
                <w:rFonts w:ascii="Times New Roman" w:hAnsi="Times New Roman"/>
                <w:sz w:val="24"/>
              </w:rPr>
            </w:pPr>
          </w:p>
        </w:tc>
        <w:tc>
          <w:tcPr>
            <w:tcW w:w="1979" w:type="dxa"/>
            <w:vMerge/>
            <w:vAlign w:val="center"/>
          </w:tcPr>
          <w:p w14:paraId="46BD1E34" w14:textId="77777777" w:rsidR="00406BD2" w:rsidRPr="00512231" w:rsidRDefault="00406BD2" w:rsidP="00EB4654">
            <w:pPr>
              <w:spacing w:after="0" w:line="240" w:lineRule="auto"/>
              <w:jc w:val="center"/>
              <w:rPr>
                <w:rFonts w:ascii="Times New Roman" w:hAnsi="Times New Roman"/>
                <w:color w:val="auto"/>
                <w:sz w:val="24"/>
              </w:rPr>
            </w:pPr>
          </w:p>
        </w:tc>
      </w:tr>
      <w:tr w:rsidR="00406BD2" w:rsidRPr="00512231" w14:paraId="04145FD1" w14:textId="77777777" w:rsidTr="00C47A51">
        <w:trPr>
          <w:trHeight w:val="982"/>
          <w:jc w:val="center"/>
        </w:trPr>
        <w:tc>
          <w:tcPr>
            <w:tcW w:w="988" w:type="dxa"/>
            <w:vMerge w:val="restart"/>
          </w:tcPr>
          <w:p w14:paraId="05C97711" w14:textId="4645DC74" w:rsidR="00406BD2" w:rsidRDefault="005769A4" w:rsidP="005769A4">
            <w:pPr>
              <w:spacing w:after="0" w:line="240" w:lineRule="auto"/>
              <w:jc w:val="both"/>
              <w:rPr>
                <w:rFonts w:ascii="Times New Roman" w:hAnsi="Times New Roman"/>
                <w:color w:val="auto"/>
                <w:sz w:val="24"/>
              </w:rPr>
            </w:pPr>
            <w:r>
              <w:rPr>
                <w:rFonts w:ascii="Times New Roman" w:hAnsi="Times New Roman"/>
                <w:color w:val="auto"/>
                <w:sz w:val="24"/>
              </w:rPr>
              <w:t>3</w:t>
            </w:r>
            <w:r w:rsidR="00406BD2">
              <w:rPr>
                <w:rFonts w:ascii="Times New Roman" w:hAnsi="Times New Roman"/>
                <w:color w:val="auto"/>
                <w:sz w:val="24"/>
              </w:rPr>
              <w:t>.</w:t>
            </w:r>
            <w:r>
              <w:rPr>
                <w:rFonts w:ascii="Times New Roman" w:hAnsi="Times New Roman"/>
                <w:color w:val="auto"/>
                <w:sz w:val="24"/>
              </w:rPr>
              <w:t>2</w:t>
            </w:r>
            <w:r w:rsidR="00406BD2">
              <w:rPr>
                <w:rFonts w:ascii="Times New Roman" w:hAnsi="Times New Roman"/>
                <w:color w:val="auto"/>
                <w:sz w:val="24"/>
              </w:rPr>
              <w:t>.</w:t>
            </w:r>
          </w:p>
        </w:tc>
        <w:tc>
          <w:tcPr>
            <w:tcW w:w="4966" w:type="dxa"/>
            <w:vMerge w:val="restart"/>
          </w:tcPr>
          <w:p w14:paraId="1CE97C27" w14:textId="3C2F3ECB" w:rsidR="00406BD2" w:rsidRPr="0074697F" w:rsidRDefault="00406BD2" w:rsidP="00946034">
            <w:pPr>
              <w:spacing w:before="100" w:beforeAutospacing="1" w:after="100" w:afterAutospacing="1"/>
              <w:contextualSpacing/>
              <w:jc w:val="both"/>
              <w:rPr>
                <w:rFonts w:ascii="Times New Roman" w:hAnsi="Times New Roman"/>
                <w:sz w:val="24"/>
              </w:rPr>
            </w:pPr>
            <w:r w:rsidRPr="0074697F">
              <w:rPr>
                <w:rFonts w:ascii="Times New Roman" w:hAnsi="Times New Roman"/>
                <w:sz w:val="24"/>
                <w:lang w:eastAsia="lv-LV"/>
              </w:rPr>
              <w:t>Projekt</w:t>
            </w:r>
            <w:r>
              <w:rPr>
                <w:rFonts w:ascii="Times New Roman" w:hAnsi="Times New Roman"/>
                <w:sz w:val="24"/>
                <w:lang w:eastAsia="lv-LV"/>
              </w:rPr>
              <w:t>a iesniegums</w:t>
            </w:r>
            <w:r w:rsidRPr="0074697F">
              <w:rPr>
                <w:rFonts w:ascii="Times New Roman" w:hAnsi="Times New Roman"/>
                <w:sz w:val="24"/>
                <w:lang w:eastAsia="lv-LV"/>
              </w:rPr>
              <w:t xml:space="preserve"> paredz papildinošu atbalstu </w:t>
            </w:r>
            <w:r w:rsidR="00946034">
              <w:rPr>
                <w:rFonts w:ascii="Times New Roman" w:hAnsi="Times New Roman"/>
                <w:sz w:val="24"/>
                <w:lang w:eastAsia="lv-LV"/>
              </w:rPr>
              <w:t xml:space="preserve">visiem </w:t>
            </w:r>
            <w:r w:rsidR="00416AAF">
              <w:rPr>
                <w:rFonts w:ascii="Times New Roman" w:hAnsi="Times New Roman"/>
                <w:sz w:val="24"/>
                <w:lang w:eastAsia="lv-LV"/>
              </w:rPr>
              <w:t xml:space="preserve">pasākumā </w:t>
            </w:r>
            <w:r>
              <w:rPr>
                <w:rFonts w:ascii="Times New Roman" w:hAnsi="Times New Roman"/>
                <w:sz w:val="24"/>
                <w:lang w:eastAsia="lv-LV"/>
              </w:rPr>
              <w:t>iesaistītajiem</w:t>
            </w:r>
            <w:r w:rsidRPr="0074697F">
              <w:rPr>
                <w:rFonts w:ascii="Times New Roman" w:hAnsi="Times New Roman"/>
                <w:sz w:val="24"/>
                <w:lang w:eastAsia="lv-LV"/>
              </w:rPr>
              <w:t xml:space="preserve"> bezdarbniekiem</w:t>
            </w:r>
            <w:r w:rsidR="00946034">
              <w:rPr>
                <w:rFonts w:ascii="Times New Roman" w:hAnsi="Times New Roman"/>
                <w:sz w:val="24"/>
                <w:lang w:eastAsia="lv-LV"/>
              </w:rPr>
              <w:t>.</w:t>
            </w:r>
            <w:r w:rsidR="00833984">
              <w:rPr>
                <w:rFonts w:ascii="Times New Roman" w:hAnsi="Times New Roman"/>
                <w:sz w:val="24"/>
                <w:lang w:eastAsia="lv-LV"/>
              </w:rPr>
              <w:t xml:space="preserve"> </w:t>
            </w:r>
          </w:p>
        </w:tc>
        <w:tc>
          <w:tcPr>
            <w:tcW w:w="4253" w:type="dxa"/>
            <w:tcBorders>
              <w:bottom w:val="single" w:sz="4" w:space="0" w:color="auto"/>
            </w:tcBorders>
          </w:tcPr>
          <w:p w14:paraId="444CA7C1" w14:textId="71BF4414" w:rsidR="00406BD2" w:rsidRPr="003230E3" w:rsidRDefault="00457717" w:rsidP="00211E40">
            <w:pPr>
              <w:spacing w:after="0" w:line="240" w:lineRule="auto"/>
              <w:jc w:val="both"/>
              <w:rPr>
                <w:rFonts w:ascii="Times New Roman" w:hAnsi="Times New Roman"/>
                <w:color w:val="auto"/>
                <w:sz w:val="24"/>
              </w:rPr>
            </w:pPr>
            <w:r>
              <w:rPr>
                <w:rFonts w:ascii="Times New Roman" w:hAnsi="Times New Roman"/>
                <w:sz w:val="24"/>
              </w:rPr>
              <w:t>3</w:t>
            </w:r>
            <w:r w:rsidR="00406BD2">
              <w:rPr>
                <w:rFonts w:ascii="Times New Roman" w:hAnsi="Times New Roman"/>
                <w:sz w:val="24"/>
              </w:rPr>
              <w:t>.2.1.</w:t>
            </w:r>
            <w:r w:rsidR="00406BD2" w:rsidRPr="00512231">
              <w:rPr>
                <w:rFonts w:ascii="Times New Roman" w:hAnsi="Times New Roman"/>
                <w:color w:val="auto"/>
                <w:sz w:val="24"/>
              </w:rPr>
              <w:t xml:space="preserve"> </w:t>
            </w:r>
            <w:r w:rsidR="00406BD2" w:rsidRPr="0074697F">
              <w:rPr>
                <w:rFonts w:ascii="Times New Roman" w:hAnsi="Times New Roman"/>
                <w:sz w:val="24"/>
                <w:lang w:eastAsia="lv-LV"/>
              </w:rPr>
              <w:t>Projekt</w:t>
            </w:r>
            <w:r w:rsidR="00406BD2">
              <w:rPr>
                <w:rFonts w:ascii="Times New Roman" w:hAnsi="Times New Roman"/>
                <w:sz w:val="24"/>
                <w:lang w:eastAsia="lv-LV"/>
              </w:rPr>
              <w:t>a iesniegums</w:t>
            </w:r>
            <w:r w:rsidR="00406BD2" w:rsidRPr="0074697F">
              <w:rPr>
                <w:rFonts w:ascii="Times New Roman" w:hAnsi="Times New Roman"/>
                <w:sz w:val="24"/>
                <w:lang w:eastAsia="lv-LV"/>
              </w:rPr>
              <w:t xml:space="preserve"> paredz papildinošu atbalstu</w:t>
            </w:r>
            <w:r w:rsidR="00406BD2">
              <w:rPr>
                <w:rFonts w:ascii="Times New Roman" w:hAnsi="Times New Roman"/>
                <w:sz w:val="24"/>
                <w:lang w:eastAsia="lv-LV"/>
              </w:rPr>
              <w:t xml:space="preserve"> </w:t>
            </w:r>
            <w:r w:rsidR="002408C5">
              <w:rPr>
                <w:rFonts w:ascii="Times New Roman" w:hAnsi="Times New Roman"/>
                <w:sz w:val="24"/>
                <w:lang w:eastAsia="lv-LV"/>
              </w:rPr>
              <w:t xml:space="preserve">visiem pasākumā </w:t>
            </w:r>
            <w:r w:rsidR="00406BD2">
              <w:rPr>
                <w:rFonts w:ascii="Times New Roman" w:hAnsi="Times New Roman"/>
                <w:sz w:val="24"/>
                <w:lang w:eastAsia="lv-LV"/>
              </w:rPr>
              <w:t>iesaistītajiem</w:t>
            </w:r>
            <w:r w:rsidR="00406BD2" w:rsidRPr="0074697F">
              <w:rPr>
                <w:rFonts w:ascii="Times New Roman" w:hAnsi="Times New Roman"/>
                <w:sz w:val="24"/>
                <w:lang w:eastAsia="lv-LV"/>
              </w:rPr>
              <w:t xml:space="preserve"> bezdarbniekiem</w:t>
            </w:r>
            <w:r w:rsidR="00D32404">
              <w:rPr>
                <w:rFonts w:ascii="Times New Roman" w:hAnsi="Times New Roman"/>
                <w:sz w:val="24"/>
                <w:lang w:eastAsia="lv-LV"/>
              </w:rPr>
              <w:t xml:space="preserve"> (karjeras konsultant</w:t>
            </w:r>
            <w:r w:rsidR="00211E40">
              <w:rPr>
                <w:rFonts w:ascii="Times New Roman" w:hAnsi="Times New Roman"/>
                <w:sz w:val="24"/>
                <w:lang w:eastAsia="lv-LV"/>
              </w:rPr>
              <w:t>a</w:t>
            </w:r>
            <w:r w:rsidR="00D32404">
              <w:rPr>
                <w:rFonts w:ascii="Times New Roman" w:hAnsi="Times New Roman"/>
                <w:sz w:val="24"/>
                <w:lang w:eastAsia="lv-LV"/>
              </w:rPr>
              <w:t>, darba vadītāja nodrošināšan</w:t>
            </w:r>
            <w:r w:rsidR="00211E40">
              <w:rPr>
                <w:rFonts w:ascii="Times New Roman" w:hAnsi="Times New Roman"/>
                <w:sz w:val="24"/>
                <w:lang w:eastAsia="lv-LV"/>
              </w:rPr>
              <w:t>u un</w:t>
            </w:r>
            <w:r w:rsidR="00D32404">
              <w:rPr>
                <w:rFonts w:ascii="Times New Roman" w:hAnsi="Times New Roman"/>
                <w:sz w:val="24"/>
                <w:lang w:eastAsia="lv-LV"/>
              </w:rPr>
              <w:t xml:space="preserve"> ilgāk</w:t>
            </w:r>
            <w:r w:rsidR="00211E40">
              <w:rPr>
                <w:rFonts w:ascii="Times New Roman" w:hAnsi="Times New Roman"/>
                <w:sz w:val="24"/>
                <w:lang w:eastAsia="lv-LV"/>
              </w:rPr>
              <w:t>u</w:t>
            </w:r>
            <w:r w:rsidR="00D32404">
              <w:rPr>
                <w:rFonts w:ascii="Times New Roman" w:hAnsi="Times New Roman"/>
                <w:sz w:val="24"/>
                <w:lang w:eastAsia="lv-LV"/>
              </w:rPr>
              <w:t xml:space="preserve"> </w:t>
            </w:r>
            <w:r w:rsidR="00211E40">
              <w:rPr>
                <w:rFonts w:ascii="Times New Roman" w:hAnsi="Times New Roman"/>
                <w:sz w:val="24"/>
                <w:lang w:eastAsia="lv-LV"/>
              </w:rPr>
              <w:t xml:space="preserve">nodarbinātības </w:t>
            </w:r>
            <w:r w:rsidR="00D32404">
              <w:rPr>
                <w:rFonts w:ascii="Times New Roman" w:hAnsi="Times New Roman"/>
                <w:sz w:val="24"/>
                <w:lang w:eastAsia="lv-LV"/>
              </w:rPr>
              <w:t>atbalst</w:t>
            </w:r>
            <w:r w:rsidR="00211E40">
              <w:rPr>
                <w:rFonts w:ascii="Times New Roman" w:hAnsi="Times New Roman"/>
                <w:sz w:val="24"/>
                <w:lang w:eastAsia="lv-LV"/>
              </w:rPr>
              <w:t>u</w:t>
            </w:r>
            <w:r w:rsidR="00D32404">
              <w:rPr>
                <w:rFonts w:ascii="Times New Roman" w:hAnsi="Times New Roman"/>
                <w:sz w:val="24"/>
                <w:lang w:eastAsia="lv-LV"/>
              </w:rPr>
              <w:t xml:space="preserve"> bezdarbniekiem, kuru bezdarba periods ir vismaz 12 mēneši)</w:t>
            </w:r>
            <w:r w:rsidR="00406BD2" w:rsidRPr="0074697F">
              <w:rPr>
                <w:rFonts w:ascii="Times New Roman" w:hAnsi="Times New Roman"/>
                <w:sz w:val="24"/>
                <w:lang w:eastAsia="lv-LV"/>
              </w:rPr>
              <w:t xml:space="preserve"> </w:t>
            </w:r>
            <w:r w:rsidR="00406BD2">
              <w:rPr>
                <w:rFonts w:ascii="Times New Roman" w:hAnsi="Times New Roman"/>
                <w:sz w:val="24"/>
                <w:lang w:eastAsia="lv-LV"/>
              </w:rPr>
              <w:t>- 5;</w:t>
            </w:r>
          </w:p>
        </w:tc>
        <w:tc>
          <w:tcPr>
            <w:tcW w:w="1701" w:type="dxa"/>
            <w:vMerge w:val="restart"/>
            <w:vAlign w:val="center"/>
          </w:tcPr>
          <w:p w14:paraId="4BCC6ACF" w14:textId="67C52826" w:rsidR="00406BD2" w:rsidRPr="00512231" w:rsidRDefault="00406BD2" w:rsidP="00EB4654">
            <w:pPr>
              <w:spacing w:after="0" w:line="240" w:lineRule="auto"/>
              <w:jc w:val="center"/>
              <w:rPr>
                <w:rFonts w:ascii="Times New Roman" w:hAnsi="Times New Roman"/>
                <w:sz w:val="24"/>
              </w:rPr>
            </w:pPr>
            <w:r>
              <w:rPr>
                <w:rFonts w:ascii="Times New Roman" w:hAnsi="Times New Roman"/>
                <w:sz w:val="24"/>
              </w:rPr>
              <w:t>5</w:t>
            </w:r>
            <w:r w:rsidRPr="00BC6FB1">
              <w:rPr>
                <w:rFonts w:ascii="Times New Roman" w:hAnsi="Times New Roman"/>
                <w:sz w:val="24"/>
                <w:vertAlign w:val="superscript"/>
              </w:rPr>
              <w:t>V</w:t>
            </w:r>
          </w:p>
        </w:tc>
        <w:tc>
          <w:tcPr>
            <w:tcW w:w="1979" w:type="dxa"/>
            <w:vMerge w:val="restart"/>
            <w:vAlign w:val="center"/>
          </w:tcPr>
          <w:p w14:paraId="7C2A5CEA" w14:textId="4D10B2E4" w:rsidR="00406BD2" w:rsidRPr="00512231" w:rsidRDefault="00211E40" w:rsidP="00EB4654">
            <w:pPr>
              <w:spacing w:after="0" w:line="240" w:lineRule="auto"/>
              <w:jc w:val="center"/>
              <w:rPr>
                <w:rFonts w:ascii="Times New Roman" w:hAnsi="Times New Roman"/>
                <w:color w:val="auto"/>
                <w:sz w:val="24"/>
              </w:rPr>
            </w:pPr>
            <w:r>
              <w:rPr>
                <w:rFonts w:ascii="Times New Roman" w:hAnsi="Times New Roman"/>
                <w:color w:val="auto"/>
                <w:sz w:val="24"/>
              </w:rPr>
              <w:t>4</w:t>
            </w:r>
          </w:p>
        </w:tc>
      </w:tr>
      <w:tr w:rsidR="00406BD2" w:rsidRPr="00512231" w14:paraId="23C4246C" w14:textId="77777777" w:rsidTr="00C47A51">
        <w:trPr>
          <w:trHeight w:val="878"/>
          <w:jc w:val="center"/>
        </w:trPr>
        <w:tc>
          <w:tcPr>
            <w:tcW w:w="988" w:type="dxa"/>
            <w:vMerge/>
          </w:tcPr>
          <w:p w14:paraId="1CAC9585" w14:textId="6ADDF090" w:rsidR="00406BD2" w:rsidRDefault="00406BD2" w:rsidP="00EB4654">
            <w:pPr>
              <w:spacing w:after="0" w:line="240" w:lineRule="auto"/>
              <w:jc w:val="both"/>
              <w:rPr>
                <w:rFonts w:ascii="Times New Roman" w:hAnsi="Times New Roman"/>
                <w:color w:val="auto"/>
                <w:sz w:val="24"/>
              </w:rPr>
            </w:pPr>
          </w:p>
        </w:tc>
        <w:tc>
          <w:tcPr>
            <w:tcW w:w="4966" w:type="dxa"/>
            <w:vMerge/>
          </w:tcPr>
          <w:p w14:paraId="23F0C0D5" w14:textId="77777777" w:rsidR="00406BD2" w:rsidRPr="00512231" w:rsidRDefault="00406BD2" w:rsidP="00EB4654">
            <w:pPr>
              <w:spacing w:after="0" w:line="240" w:lineRule="auto"/>
              <w:jc w:val="both"/>
              <w:rPr>
                <w:rFonts w:ascii="Times New Roman" w:hAnsi="Times New Roman"/>
                <w:sz w:val="24"/>
              </w:rPr>
            </w:pPr>
          </w:p>
        </w:tc>
        <w:tc>
          <w:tcPr>
            <w:tcW w:w="4253" w:type="dxa"/>
          </w:tcPr>
          <w:p w14:paraId="662270CC" w14:textId="21717D52" w:rsidR="00406BD2" w:rsidRDefault="00457717" w:rsidP="00211E40">
            <w:pPr>
              <w:spacing w:after="0" w:line="240" w:lineRule="auto"/>
              <w:jc w:val="both"/>
              <w:rPr>
                <w:rFonts w:ascii="Times New Roman" w:hAnsi="Times New Roman"/>
                <w:sz w:val="24"/>
              </w:rPr>
            </w:pPr>
            <w:r>
              <w:rPr>
                <w:rFonts w:ascii="Times New Roman" w:hAnsi="Times New Roman"/>
                <w:color w:val="auto"/>
                <w:sz w:val="24"/>
              </w:rPr>
              <w:t>3</w:t>
            </w:r>
            <w:r w:rsidR="00406BD2">
              <w:rPr>
                <w:rFonts w:ascii="Times New Roman" w:hAnsi="Times New Roman"/>
                <w:color w:val="auto"/>
                <w:sz w:val="24"/>
              </w:rPr>
              <w:t>.2.2.</w:t>
            </w:r>
            <w:r w:rsidR="00406BD2" w:rsidRPr="0074697F">
              <w:rPr>
                <w:rFonts w:ascii="Times New Roman" w:hAnsi="Times New Roman"/>
                <w:sz w:val="24"/>
                <w:lang w:eastAsia="lv-LV"/>
              </w:rPr>
              <w:t xml:space="preserve"> Projekt</w:t>
            </w:r>
            <w:r w:rsidR="00406BD2">
              <w:rPr>
                <w:rFonts w:ascii="Times New Roman" w:hAnsi="Times New Roman"/>
                <w:sz w:val="24"/>
                <w:lang w:eastAsia="lv-LV"/>
              </w:rPr>
              <w:t>a iesniegums</w:t>
            </w:r>
            <w:r w:rsidR="00406BD2" w:rsidRPr="0074697F">
              <w:rPr>
                <w:rFonts w:ascii="Times New Roman" w:hAnsi="Times New Roman"/>
                <w:sz w:val="24"/>
                <w:lang w:eastAsia="lv-LV"/>
              </w:rPr>
              <w:t xml:space="preserve"> paredz </w:t>
            </w:r>
            <w:r w:rsidR="00406BD2">
              <w:rPr>
                <w:rFonts w:ascii="Times New Roman" w:hAnsi="Times New Roman"/>
                <w:sz w:val="24"/>
                <w:lang w:eastAsia="lv-LV"/>
              </w:rPr>
              <w:t xml:space="preserve">daļēji </w:t>
            </w:r>
            <w:r w:rsidR="00406BD2" w:rsidRPr="0074697F">
              <w:rPr>
                <w:rFonts w:ascii="Times New Roman" w:hAnsi="Times New Roman"/>
                <w:sz w:val="24"/>
                <w:lang w:eastAsia="lv-LV"/>
              </w:rPr>
              <w:t>papildinošu atbalstu</w:t>
            </w:r>
            <w:r w:rsidR="002408C5">
              <w:rPr>
                <w:rFonts w:ascii="Times New Roman" w:hAnsi="Times New Roman"/>
                <w:sz w:val="24"/>
                <w:lang w:eastAsia="lv-LV"/>
              </w:rPr>
              <w:t xml:space="preserve"> visiem</w:t>
            </w:r>
            <w:r w:rsidR="00B2710F">
              <w:rPr>
                <w:rFonts w:ascii="Times New Roman" w:hAnsi="Times New Roman"/>
                <w:sz w:val="24"/>
                <w:lang w:eastAsia="lv-LV"/>
              </w:rPr>
              <w:t xml:space="preserve"> pasākumā iesaistītajiem</w:t>
            </w:r>
            <w:r w:rsidR="00B2710F" w:rsidRPr="0074697F">
              <w:rPr>
                <w:rFonts w:ascii="Times New Roman" w:hAnsi="Times New Roman"/>
                <w:sz w:val="24"/>
                <w:lang w:eastAsia="lv-LV"/>
              </w:rPr>
              <w:t xml:space="preserve"> bezdarbniekiem</w:t>
            </w:r>
            <w:r w:rsidR="00B2710F">
              <w:rPr>
                <w:rFonts w:ascii="Times New Roman" w:hAnsi="Times New Roman"/>
                <w:sz w:val="24"/>
                <w:lang w:eastAsia="lv-LV"/>
              </w:rPr>
              <w:t xml:space="preserve"> (darba vadītāja nodrošināšan</w:t>
            </w:r>
            <w:r w:rsidR="00211E40">
              <w:rPr>
                <w:rFonts w:ascii="Times New Roman" w:hAnsi="Times New Roman"/>
                <w:sz w:val="24"/>
                <w:lang w:eastAsia="lv-LV"/>
              </w:rPr>
              <w:t>u</w:t>
            </w:r>
            <w:r w:rsidR="00B2710F">
              <w:rPr>
                <w:rFonts w:ascii="Times New Roman" w:hAnsi="Times New Roman"/>
                <w:sz w:val="24"/>
                <w:lang w:eastAsia="lv-LV"/>
              </w:rPr>
              <w:t xml:space="preserve"> un ilgāk</w:t>
            </w:r>
            <w:r w:rsidR="00211E40">
              <w:rPr>
                <w:rFonts w:ascii="Times New Roman" w:hAnsi="Times New Roman"/>
                <w:sz w:val="24"/>
                <w:lang w:eastAsia="lv-LV"/>
              </w:rPr>
              <w:t>u nodarbinātības</w:t>
            </w:r>
            <w:r w:rsidR="00B2710F">
              <w:rPr>
                <w:rFonts w:ascii="Times New Roman" w:hAnsi="Times New Roman"/>
                <w:sz w:val="24"/>
                <w:lang w:eastAsia="lv-LV"/>
              </w:rPr>
              <w:t xml:space="preserve"> atbalst</w:t>
            </w:r>
            <w:r w:rsidR="00211E40">
              <w:rPr>
                <w:rFonts w:ascii="Times New Roman" w:hAnsi="Times New Roman"/>
                <w:sz w:val="24"/>
                <w:lang w:eastAsia="lv-LV"/>
              </w:rPr>
              <w:t>u</w:t>
            </w:r>
            <w:r w:rsidR="00B2710F">
              <w:rPr>
                <w:rFonts w:ascii="Times New Roman" w:hAnsi="Times New Roman"/>
                <w:sz w:val="24"/>
                <w:lang w:eastAsia="lv-LV"/>
              </w:rPr>
              <w:t xml:space="preserve"> bezdarbniekiem, kuru bezdarba periods ir vismaz 12 mēneši)</w:t>
            </w:r>
            <w:r w:rsidR="00211E40">
              <w:rPr>
                <w:rFonts w:ascii="Times New Roman" w:hAnsi="Times New Roman"/>
                <w:sz w:val="24"/>
                <w:lang w:eastAsia="lv-LV"/>
              </w:rPr>
              <w:t>, bet neparedz karjeras konsultanta nodrošināšanu</w:t>
            </w:r>
            <w:r w:rsidR="00633A18">
              <w:rPr>
                <w:rFonts w:ascii="Times New Roman" w:hAnsi="Times New Roman"/>
                <w:sz w:val="24"/>
                <w:lang w:eastAsia="lv-LV"/>
              </w:rPr>
              <w:t xml:space="preserve"> </w:t>
            </w:r>
            <w:r w:rsidR="00E007D8">
              <w:rPr>
                <w:rFonts w:ascii="Times New Roman" w:hAnsi="Times New Roman"/>
                <w:sz w:val="24"/>
                <w:lang w:eastAsia="lv-LV"/>
              </w:rPr>
              <w:t>-</w:t>
            </w:r>
            <w:r w:rsidR="00406BD2">
              <w:rPr>
                <w:rFonts w:ascii="Times New Roman" w:hAnsi="Times New Roman"/>
                <w:sz w:val="24"/>
                <w:lang w:eastAsia="lv-LV"/>
              </w:rPr>
              <w:t xml:space="preserve"> 4;</w:t>
            </w:r>
          </w:p>
        </w:tc>
        <w:tc>
          <w:tcPr>
            <w:tcW w:w="1701" w:type="dxa"/>
            <w:vMerge/>
            <w:vAlign w:val="center"/>
          </w:tcPr>
          <w:p w14:paraId="524E3A42" w14:textId="77777777" w:rsidR="00406BD2" w:rsidRPr="00512231" w:rsidRDefault="00406BD2" w:rsidP="00EB4654">
            <w:pPr>
              <w:spacing w:after="0" w:line="240" w:lineRule="auto"/>
              <w:jc w:val="center"/>
              <w:rPr>
                <w:rFonts w:ascii="Times New Roman" w:hAnsi="Times New Roman"/>
                <w:sz w:val="24"/>
              </w:rPr>
            </w:pPr>
          </w:p>
        </w:tc>
        <w:tc>
          <w:tcPr>
            <w:tcW w:w="1979" w:type="dxa"/>
            <w:vMerge/>
            <w:vAlign w:val="center"/>
          </w:tcPr>
          <w:p w14:paraId="1E1DC69A" w14:textId="77777777" w:rsidR="00406BD2" w:rsidRPr="00512231" w:rsidRDefault="00406BD2" w:rsidP="00EB4654">
            <w:pPr>
              <w:spacing w:after="0" w:line="240" w:lineRule="auto"/>
              <w:jc w:val="center"/>
              <w:rPr>
                <w:rFonts w:ascii="Times New Roman" w:hAnsi="Times New Roman"/>
                <w:color w:val="auto"/>
                <w:sz w:val="24"/>
              </w:rPr>
            </w:pPr>
          </w:p>
        </w:tc>
      </w:tr>
      <w:tr w:rsidR="00406BD2" w:rsidRPr="00512231" w14:paraId="64AE8DA1" w14:textId="77777777" w:rsidTr="00C47A51">
        <w:trPr>
          <w:trHeight w:val="837"/>
          <w:jc w:val="center"/>
        </w:trPr>
        <w:tc>
          <w:tcPr>
            <w:tcW w:w="988" w:type="dxa"/>
            <w:vMerge/>
          </w:tcPr>
          <w:p w14:paraId="0011CCCD" w14:textId="77777777" w:rsidR="00406BD2" w:rsidRDefault="00406BD2" w:rsidP="00EB4654">
            <w:pPr>
              <w:spacing w:after="0" w:line="240" w:lineRule="auto"/>
              <w:jc w:val="both"/>
              <w:rPr>
                <w:rFonts w:ascii="Times New Roman" w:hAnsi="Times New Roman"/>
                <w:color w:val="auto"/>
                <w:sz w:val="24"/>
              </w:rPr>
            </w:pPr>
          </w:p>
        </w:tc>
        <w:tc>
          <w:tcPr>
            <w:tcW w:w="4966" w:type="dxa"/>
            <w:vMerge/>
          </w:tcPr>
          <w:p w14:paraId="45EA743E" w14:textId="77777777" w:rsidR="00406BD2" w:rsidRPr="00512231" w:rsidRDefault="00406BD2" w:rsidP="00EB4654">
            <w:pPr>
              <w:spacing w:after="0" w:line="240" w:lineRule="auto"/>
              <w:jc w:val="both"/>
              <w:rPr>
                <w:rFonts w:ascii="Times New Roman" w:hAnsi="Times New Roman"/>
                <w:sz w:val="24"/>
              </w:rPr>
            </w:pPr>
          </w:p>
        </w:tc>
        <w:tc>
          <w:tcPr>
            <w:tcW w:w="4253" w:type="dxa"/>
            <w:tcBorders>
              <w:bottom w:val="single" w:sz="4" w:space="0" w:color="auto"/>
            </w:tcBorders>
          </w:tcPr>
          <w:p w14:paraId="4E7A48F6" w14:textId="7615DEC3" w:rsidR="00406BD2" w:rsidRDefault="00457717" w:rsidP="00E007D8">
            <w:pPr>
              <w:spacing w:after="0" w:line="240" w:lineRule="auto"/>
              <w:jc w:val="both"/>
              <w:rPr>
                <w:rFonts w:ascii="Times New Roman" w:hAnsi="Times New Roman"/>
                <w:sz w:val="24"/>
              </w:rPr>
            </w:pPr>
            <w:r>
              <w:rPr>
                <w:rFonts w:ascii="Times New Roman" w:hAnsi="Times New Roman"/>
                <w:sz w:val="24"/>
              </w:rPr>
              <w:t>3</w:t>
            </w:r>
            <w:r w:rsidR="00406BD2">
              <w:rPr>
                <w:rFonts w:ascii="Times New Roman" w:hAnsi="Times New Roman"/>
                <w:sz w:val="24"/>
              </w:rPr>
              <w:t>.2.3.</w:t>
            </w:r>
            <w:r w:rsidR="00406BD2" w:rsidRPr="00512231">
              <w:rPr>
                <w:rFonts w:ascii="Times New Roman" w:hAnsi="Times New Roman"/>
                <w:sz w:val="24"/>
              </w:rPr>
              <w:t xml:space="preserve"> </w:t>
            </w:r>
            <w:r w:rsidR="00406BD2" w:rsidRPr="0074697F">
              <w:rPr>
                <w:rFonts w:ascii="Times New Roman" w:hAnsi="Times New Roman"/>
                <w:sz w:val="24"/>
                <w:lang w:eastAsia="lv-LV"/>
              </w:rPr>
              <w:t>Projekt</w:t>
            </w:r>
            <w:r w:rsidR="00406BD2">
              <w:rPr>
                <w:rFonts w:ascii="Times New Roman" w:hAnsi="Times New Roman"/>
                <w:sz w:val="24"/>
                <w:lang w:eastAsia="lv-LV"/>
              </w:rPr>
              <w:t>a iesniegums</w:t>
            </w:r>
            <w:r w:rsidR="00406BD2" w:rsidRPr="0074697F">
              <w:rPr>
                <w:rFonts w:ascii="Times New Roman" w:hAnsi="Times New Roman"/>
                <w:sz w:val="24"/>
                <w:lang w:eastAsia="lv-LV"/>
              </w:rPr>
              <w:t xml:space="preserve"> </w:t>
            </w:r>
            <w:r w:rsidR="00406BD2">
              <w:rPr>
                <w:rFonts w:ascii="Times New Roman" w:hAnsi="Times New Roman"/>
                <w:sz w:val="24"/>
                <w:lang w:eastAsia="lv-LV"/>
              </w:rPr>
              <w:t>ne</w:t>
            </w:r>
            <w:r w:rsidR="00406BD2" w:rsidRPr="0074697F">
              <w:rPr>
                <w:rFonts w:ascii="Times New Roman" w:hAnsi="Times New Roman"/>
                <w:sz w:val="24"/>
                <w:lang w:eastAsia="lv-LV"/>
              </w:rPr>
              <w:t xml:space="preserve">paredz papildinošu atbalstu </w:t>
            </w:r>
            <w:r w:rsidR="00C6561D">
              <w:rPr>
                <w:rFonts w:ascii="Times New Roman" w:hAnsi="Times New Roman"/>
                <w:sz w:val="24"/>
                <w:lang w:eastAsia="lv-LV"/>
              </w:rPr>
              <w:t xml:space="preserve">visiem </w:t>
            </w:r>
            <w:r w:rsidR="00406BD2">
              <w:rPr>
                <w:rFonts w:ascii="Times New Roman" w:hAnsi="Times New Roman"/>
                <w:sz w:val="24"/>
                <w:lang w:eastAsia="lv-LV"/>
              </w:rPr>
              <w:t>pasākumā iesaistītajiem</w:t>
            </w:r>
            <w:r w:rsidR="00406BD2" w:rsidRPr="0074697F">
              <w:rPr>
                <w:rFonts w:ascii="Times New Roman" w:hAnsi="Times New Roman"/>
                <w:sz w:val="24"/>
                <w:lang w:eastAsia="lv-LV"/>
              </w:rPr>
              <w:t xml:space="preserve"> bezdarbniekiem</w:t>
            </w:r>
            <w:r w:rsidR="00406BD2">
              <w:rPr>
                <w:rFonts w:ascii="Times New Roman" w:hAnsi="Times New Roman"/>
                <w:sz w:val="24"/>
                <w:lang w:eastAsia="lv-LV"/>
              </w:rPr>
              <w:t xml:space="preserve"> </w:t>
            </w:r>
            <w:r w:rsidR="00E007D8">
              <w:rPr>
                <w:rFonts w:ascii="Times New Roman" w:hAnsi="Times New Roman"/>
                <w:sz w:val="24"/>
                <w:lang w:eastAsia="lv-LV"/>
              </w:rPr>
              <w:t>-</w:t>
            </w:r>
            <w:r w:rsidR="00406BD2">
              <w:rPr>
                <w:rFonts w:ascii="Times New Roman" w:hAnsi="Times New Roman"/>
                <w:sz w:val="24"/>
              </w:rPr>
              <w:t xml:space="preserve"> 0.</w:t>
            </w:r>
          </w:p>
        </w:tc>
        <w:tc>
          <w:tcPr>
            <w:tcW w:w="1701" w:type="dxa"/>
            <w:vMerge/>
            <w:vAlign w:val="center"/>
          </w:tcPr>
          <w:p w14:paraId="444DF60F" w14:textId="77777777" w:rsidR="00406BD2" w:rsidRPr="00512231" w:rsidRDefault="00406BD2" w:rsidP="00EB4654">
            <w:pPr>
              <w:spacing w:after="0" w:line="240" w:lineRule="auto"/>
              <w:jc w:val="center"/>
              <w:rPr>
                <w:rFonts w:ascii="Times New Roman" w:hAnsi="Times New Roman"/>
                <w:sz w:val="24"/>
              </w:rPr>
            </w:pPr>
          </w:p>
        </w:tc>
        <w:tc>
          <w:tcPr>
            <w:tcW w:w="1979" w:type="dxa"/>
            <w:vMerge/>
            <w:vAlign w:val="center"/>
          </w:tcPr>
          <w:p w14:paraId="7DE57E7A" w14:textId="77777777" w:rsidR="00406BD2" w:rsidRPr="00512231" w:rsidRDefault="00406BD2" w:rsidP="00EB4654">
            <w:pPr>
              <w:spacing w:after="0" w:line="240" w:lineRule="auto"/>
              <w:jc w:val="center"/>
              <w:rPr>
                <w:rFonts w:ascii="Times New Roman" w:hAnsi="Times New Roman"/>
                <w:color w:val="auto"/>
                <w:sz w:val="24"/>
              </w:rPr>
            </w:pPr>
          </w:p>
        </w:tc>
      </w:tr>
      <w:tr w:rsidR="001C3F3F" w:rsidRPr="00512231" w14:paraId="74086D34" w14:textId="77777777" w:rsidTr="00C47A51">
        <w:trPr>
          <w:trHeight w:val="667"/>
          <w:jc w:val="center"/>
        </w:trPr>
        <w:tc>
          <w:tcPr>
            <w:tcW w:w="988" w:type="dxa"/>
            <w:vMerge w:val="restart"/>
          </w:tcPr>
          <w:p w14:paraId="67B4E407" w14:textId="58A83DA9" w:rsidR="001C3F3F" w:rsidRPr="00FD742F" w:rsidRDefault="001C3F3F" w:rsidP="00D10A63">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r>
              <w:rPr>
                <w:rFonts w:ascii="Times New Roman" w:hAnsi="Times New Roman"/>
                <w:color w:val="auto"/>
                <w:sz w:val="24"/>
              </w:rPr>
              <w:t>3</w:t>
            </w:r>
            <w:r w:rsidRPr="00FD742F">
              <w:rPr>
                <w:rFonts w:ascii="Times New Roman" w:hAnsi="Times New Roman"/>
                <w:color w:val="auto"/>
                <w:sz w:val="24"/>
              </w:rPr>
              <w:t>.</w:t>
            </w:r>
          </w:p>
        </w:tc>
        <w:tc>
          <w:tcPr>
            <w:tcW w:w="4966" w:type="dxa"/>
            <w:vMerge w:val="restart"/>
          </w:tcPr>
          <w:p w14:paraId="0BBFB86D" w14:textId="6114BDC3" w:rsidR="001C3F3F" w:rsidRDefault="001C3F3F" w:rsidP="00833984">
            <w:pPr>
              <w:spacing w:before="100" w:beforeAutospacing="1" w:after="100" w:afterAutospacing="1"/>
              <w:contextualSpacing/>
              <w:jc w:val="both"/>
              <w:rPr>
                <w:rFonts w:ascii="Times New Roman" w:hAnsi="Times New Roman"/>
                <w:sz w:val="24"/>
                <w:lang w:eastAsia="lv-LV"/>
              </w:rPr>
            </w:pPr>
            <w:r w:rsidRPr="00FD742F">
              <w:rPr>
                <w:rFonts w:ascii="Times New Roman" w:hAnsi="Times New Roman"/>
                <w:sz w:val="24"/>
                <w:lang w:eastAsia="lv-LV"/>
              </w:rPr>
              <w:t xml:space="preserve">Projekta iesniegums paredz </w:t>
            </w:r>
            <w:r w:rsidR="004255F3">
              <w:rPr>
                <w:rFonts w:ascii="Times New Roman" w:hAnsi="Times New Roman"/>
                <w:sz w:val="24"/>
                <w:lang w:eastAsia="lv-LV"/>
              </w:rPr>
              <w:t>papildinošu</w:t>
            </w:r>
            <w:r w:rsidRPr="00FD742F">
              <w:rPr>
                <w:rFonts w:ascii="Times New Roman" w:hAnsi="Times New Roman"/>
                <w:sz w:val="24"/>
                <w:lang w:eastAsia="lv-LV"/>
              </w:rPr>
              <w:t xml:space="preserve"> atbalstu </w:t>
            </w:r>
            <w:r>
              <w:rPr>
                <w:rFonts w:ascii="Times New Roman" w:hAnsi="Times New Roman"/>
                <w:sz w:val="24"/>
                <w:lang w:eastAsia="lv-LV"/>
              </w:rPr>
              <w:t>pasākumā iesaistītajiem bezdarbniekiem ar invaliditāti</w:t>
            </w:r>
            <w:r>
              <w:rPr>
                <w:rFonts w:ascii="Times New Roman" w:hAnsi="Times New Roman"/>
                <w:sz w:val="24"/>
              </w:rPr>
              <w:t>.</w:t>
            </w:r>
          </w:p>
          <w:p w14:paraId="219CCC38" w14:textId="5512D29C" w:rsidR="001C3F3F" w:rsidRPr="00FD742F" w:rsidRDefault="001C3F3F" w:rsidP="00833984">
            <w:pPr>
              <w:spacing w:before="100" w:beforeAutospacing="1" w:after="100" w:afterAutospacing="1"/>
              <w:contextualSpacing/>
              <w:jc w:val="both"/>
              <w:rPr>
                <w:rFonts w:ascii="Times New Roman" w:hAnsi="Times New Roman"/>
                <w:sz w:val="24"/>
              </w:rPr>
            </w:pPr>
            <w:r w:rsidRPr="00FD742F">
              <w:rPr>
                <w:rFonts w:ascii="Times New Roman" w:hAnsi="Times New Roman"/>
                <w:sz w:val="24"/>
                <w:lang w:eastAsia="lv-LV"/>
              </w:rPr>
              <w:t xml:space="preserve"> </w:t>
            </w:r>
          </w:p>
        </w:tc>
        <w:tc>
          <w:tcPr>
            <w:tcW w:w="4253" w:type="dxa"/>
            <w:tcBorders>
              <w:bottom w:val="single" w:sz="4" w:space="0" w:color="auto"/>
            </w:tcBorders>
          </w:tcPr>
          <w:p w14:paraId="1753347F" w14:textId="04A29348" w:rsidR="001C3F3F" w:rsidRPr="00FD742F" w:rsidRDefault="001C3F3F" w:rsidP="00B22B11">
            <w:pPr>
              <w:spacing w:after="0" w:line="240" w:lineRule="auto"/>
              <w:jc w:val="both"/>
              <w:rPr>
                <w:rFonts w:ascii="Times New Roman" w:hAnsi="Times New Roman"/>
                <w:sz w:val="24"/>
              </w:rPr>
            </w:pPr>
            <w:r>
              <w:rPr>
                <w:rFonts w:ascii="Times New Roman" w:hAnsi="Times New Roman"/>
                <w:sz w:val="24"/>
              </w:rPr>
              <w:t>3</w:t>
            </w:r>
            <w:r w:rsidRPr="00FD742F">
              <w:rPr>
                <w:rFonts w:ascii="Times New Roman" w:hAnsi="Times New Roman"/>
                <w:sz w:val="24"/>
              </w:rPr>
              <w:t>.</w:t>
            </w:r>
            <w:r>
              <w:rPr>
                <w:rFonts w:ascii="Times New Roman" w:hAnsi="Times New Roman"/>
                <w:sz w:val="24"/>
              </w:rPr>
              <w:t>3</w:t>
            </w:r>
            <w:r w:rsidRPr="00FD742F">
              <w:rPr>
                <w:rFonts w:ascii="Times New Roman" w:hAnsi="Times New Roman"/>
                <w:sz w:val="24"/>
              </w:rPr>
              <w:t xml:space="preserve">.1. </w:t>
            </w:r>
            <w:r w:rsidRPr="00FD742F">
              <w:rPr>
                <w:rFonts w:ascii="Times New Roman" w:hAnsi="Times New Roman"/>
                <w:sz w:val="24"/>
                <w:lang w:eastAsia="lv-LV"/>
              </w:rPr>
              <w:t xml:space="preserve">Projekta iesniegums paredz </w:t>
            </w:r>
            <w:r w:rsidR="00840A25">
              <w:rPr>
                <w:rFonts w:ascii="Times New Roman" w:hAnsi="Times New Roman"/>
                <w:sz w:val="24"/>
                <w:lang w:eastAsia="lv-LV"/>
              </w:rPr>
              <w:t>papildinošu</w:t>
            </w:r>
            <w:r w:rsidRPr="00FD742F">
              <w:rPr>
                <w:rFonts w:ascii="Times New Roman" w:hAnsi="Times New Roman"/>
                <w:sz w:val="24"/>
                <w:lang w:eastAsia="lv-LV"/>
              </w:rPr>
              <w:t xml:space="preserve"> atbalstu </w:t>
            </w:r>
            <w:r>
              <w:rPr>
                <w:rFonts w:ascii="Times New Roman" w:hAnsi="Times New Roman"/>
                <w:sz w:val="24"/>
                <w:lang w:eastAsia="lv-LV"/>
              </w:rPr>
              <w:t>pasākumā iesaistītajiem bezdarbniekiem ar invaliditāti (atbalsta personu</w:t>
            </w:r>
            <w:r w:rsidRPr="0074697F">
              <w:rPr>
                <w:rFonts w:ascii="Times New Roman" w:hAnsi="Times New Roman"/>
                <w:sz w:val="24"/>
                <w:lang w:eastAsia="lv-LV"/>
              </w:rPr>
              <w:t xml:space="preserve"> </w:t>
            </w:r>
            <w:r>
              <w:rPr>
                <w:rFonts w:ascii="Times New Roman" w:hAnsi="Times New Roman"/>
                <w:sz w:val="24"/>
                <w:lang w:eastAsia="lv-LV"/>
              </w:rPr>
              <w:t>bezdarbniekiem ar</w:t>
            </w:r>
            <w:r w:rsidR="005176C9">
              <w:rPr>
                <w:rFonts w:ascii="Times New Roman" w:hAnsi="Times New Roman"/>
                <w:sz w:val="24"/>
                <w:lang w:eastAsia="lv-LV"/>
              </w:rPr>
              <w:t xml:space="preserve"> invaliditāti (ar </w:t>
            </w:r>
            <w:r>
              <w:rPr>
                <w:rFonts w:ascii="Times New Roman" w:hAnsi="Times New Roman"/>
                <w:sz w:val="24"/>
                <w:lang w:eastAsia="lv-LV"/>
              </w:rPr>
              <w:t>garīg</w:t>
            </w:r>
            <w:r w:rsidR="00840A25">
              <w:rPr>
                <w:rFonts w:ascii="Times New Roman" w:hAnsi="Times New Roman"/>
                <w:sz w:val="24"/>
                <w:lang w:eastAsia="lv-LV"/>
              </w:rPr>
              <w:t>a rakstura</w:t>
            </w:r>
            <w:r>
              <w:rPr>
                <w:rFonts w:ascii="Times New Roman" w:hAnsi="Times New Roman"/>
                <w:sz w:val="24"/>
                <w:lang w:eastAsia="lv-LV"/>
              </w:rPr>
              <w:t xml:space="preserve"> traucējumiem</w:t>
            </w:r>
            <w:r w:rsidR="005176C9">
              <w:rPr>
                <w:rFonts w:ascii="Times New Roman" w:hAnsi="Times New Roman"/>
                <w:sz w:val="24"/>
                <w:lang w:eastAsia="lv-LV"/>
              </w:rPr>
              <w:t>)</w:t>
            </w:r>
            <w:r>
              <w:rPr>
                <w:rFonts w:ascii="Times New Roman" w:hAnsi="Times New Roman"/>
                <w:sz w:val="24"/>
                <w:lang w:eastAsia="lv-LV"/>
              </w:rPr>
              <w:t xml:space="preserve">, </w:t>
            </w:r>
            <w:r w:rsidRPr="0074697F">
              <w:rPr>
                <w:rFonts w:ascii="Times New Roman" w:hAnsi="Times New Roman"/>
                <w:sz w:val="24"/>
                <w:lang w:eastAsia="lv-LV"/>
              </w:rPr>
              <w:t>surdotulku, ergoterapeitu</w:t>
            </w:r>
            <w:r>
              <w:rPr>
                <w:rFonts w:ascii="Times New Roman" w:hAnsi="Times New Roman"/>
                <w:sz w:val="24"/>
                <w:lang w:eastAsia="lv-LV"/>
              </w:rPr>
              <w:t>, asistentu pakalpojum</w:t>
            </w:r>
            <w:r w:rsidR="00B22B11">
              <w:rPr>
                <w:rFonts w:ascii="Times New Roman" w:hAnsi="Times New Roman"/>
                <w:sz w:val="24"/>
                <w:lang w:eastAsia="lv-LV"/>
              </w:rPr>
              <w:t>us</w:t>
            </w:r>
            <w:r>
              <w:rPr>
                <w:rFonts w:ascii="Times New Roman" w:hAnsi="Times New Roman"/>
                <w:sz w:val="24"/>
                <w:lang w:eastAsia="lv-LV"/>
              </w:rPr>
              <w:t xml:space="preserve"> un</w:t>
            </w:r>
            <w:r w:rsidRPr="0074697F">
              <w:rPr>
                <w:rFonts w:ascii="Times New Roman" w:hAnsi="Times New Roman"/>
                <w:sz w:val="24"/>
                <w:lang w:eastAsia="lv-LV"/>
              </w:rPr>
              <w:t xml:space="preserve"> darba vietas pielāgošan</w:t>
            </w:r>
            <w:r w:rsidR="00B22B11">
              <w:rPr>
                <w:rFonts w:ascii="Times New Roman" w:hAnsi="Times New Roman"/>
                <w:sz w:val="24"/>
                <w:lang w:eastAsia="lv-LV"/>
              </w:rPr>
              <w:t>u</w:t>
            </w:r>
            <w:r>
              <w:rPr>
                <w:rFonts w:ascii="Times New Roman" w:hAnsi="Times New Roman"/>
                <w:sz w:val="24"/>
                <w:lang w:eastAsia="lv-LV"/>
              </w:rPr>
              <w:t>) -</w:t>
            </w:r>
            <w:r w:rsidRPr="00FD742F">
              <w:rPr>
                <w:rFonts w:ascii="Times New Roman" w:hAnsi="Times New Roman"/>
                <w:sz w:val="24"/>
                <w:lang w:eastAsia="lv-LV"/>
              </w:rPr>
              <w:t xml:space="preserve"> 5;</w:t>
            </w:r>
          </w:p>
        </w:tc>
        <w:tc>
          <w:tcPr>
            <w:tcW w:w="1701" w:type="dxa"/>
            <w:vMerge w:val="restart"/>
            <w:vAlign w:val="center"/>
          </w:tcPr>
          <w:p w14:paraId="6E11AFCB" w14:textId="46586951" w:rsidR="001C3F3F" w:rsidRPr="00FD742F" w:rsidRDefault="001C3F3F" w:rsidP="00EB4654">
            <w:pPr>
              <w:spacing w:after="0" w:line="240" w:lineRule="auto"/>
              <w:jc w:val="center"/>
              <w:rPr>
                <w:rFonts w:ascii="Times New Roman" w:hAnsi="Times New Roman"/>
                <w:sz w:val="24"/>
              </w:rPr>
            </w:pPr>
            <w:r w:rsidRPr="00FD742F">
              <w:rPr>
                <w:rFonts w:ascii="Times New Roman" w:hAnsi="Times New Roman"/>
                <w:sz w:val="24"/>
              </w:rPr>
              <w:t>5</w:t>
            </w:r>
            <w:r w:rsidRPr="00FD742F">
              <w:rPr>
                <w:rFonts w:ascii="Times New Roman" w:hAnsi="Times New Roman"/>
                <w:sz w:val="24"/>
                <w:vertAlign w:val="superscript"/>
              </w:rPr>
              <w:t>V</w:t>
            </w:r>
          </w:p>
        </w:tc>
        <w:tc>
          <w:tcPr>
            <w:tcW w:w="1979" w:type="dxa"/>
            <w:vMerge w:val="restart"/>
            <w:vAlign w:val="center"/>
          </w:tcPr>
          <w:p w14:paraId="3791FFC6" w14:textId="48CD287C" w:rsidR="001C3F3F" w:rsidRPr="00FD742F" w:rsidRDefault="001C3F3F" w:rsidP="00EB4654">
            <w:pPr>
              <w:spacing w:after="0" w:line="240" w:lineRule="auto"/>
              <w:jc w:val="center"/>
              <w:rPr>
                <w:rFonts w:ascii="Times New Roman" w:hAnsi="Times New Roman"/>
                <w:color w:val="auto"/>
                <w:sz w:val="24"/>
              </w:rPr>
            </w:pPr>
            <w:r w:rsidRPr="00FD742F">
              <w:rPr>
                <w:rFonts w:ascii="Times New Roman" w:hAnsi="Times New Roman"/>
                <w:color w:val="auto"/>
                <w:sz w:val="24"/>
              </w:rPr>
              <w:t>5</w:t>
            </w:r>
          </w:p>
        </w:tc>
      </w:tr>
      <w:tr w:rsidR="001C3F3F" w:rsidRPr="00512231" w14:paraId="1453655B" w14:textId="77777777" w:rsidTr="00C47A51">
        <w:trPr>
          <w:trHeight w:val="666"/>
          <w:jc w:val="center"/>
        </w:trPr>
        <w:tc>
          <w:tcPr>
            <w:tcW w:w="988" w:type="dxa"/>
            <w:vMerge/>
          </w:tcPr>
          <w:p w14:paraId="0AE5E072" w14:textId="77777777" w:rsidR="001C3F3F" w:rsidRDefault="001C3F3F" w:rsidP="00D10A63">
            <w:pPr>
              <w:spacing w:after="0" w:line="240" w:lineRule="auto"/>
              <w:jc w:val="both"/>
              <w:rPr>
                <w:rFonts w:ascii="Times New Roman" w:hAnsi="Times New Roman"/>
                <w:color w:val="auto"/>
                <w:sz w:val="24"/>
              </w:rPr>
            </w:pPr>
          </w:p>
        </w:tc>
        <w:tc>
          <w:tcPr>
            <w:tcW w:w="4966" w:type="dxa"/>
            <w:vMerge/>
          </w:tcPr>
          <w:p w14:paraId="2FE0352E" w14:textId="77777777" w:rsidR="001C3F3F" w:rsidRPr="00FD742F" w:rsidRDefault="001C3F3F" w:rsidP="0083398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5ACCBE83" w:rsidR="001C3F3F" w:rsidRPr="00FD742F" w:rsidRDefault="001C3F3F" w:rsidP="00B22B11">
            <w:pPr>
              <w:spacing w:after="0" w:line="240" w:lineRule="auto"/>
              <w:jc w:val="both"/>
              <w:rPr>
                <w:rFonts w:ascii="Times New Roman" w:hAnsi="Times New Roman"/>
                <w:sz w:val="24"/>
              </w:rPr>
            </w:pPr>
            <w:r>
              <w:rPr>
                <w:rFonts w:ascii="Times New Roman" w:hAnsi="Times New Roman"/>
                <w:sz w:val="24"/>
              </w:rPr>
              <w:t>3</w:t>
            </w:r>
            <w:r w:rsidRPr="00FD742F">
              <w:rPr>
                <w:rFonts w:ascii="Times New Roman" w:hAnsi="Times New Roman"/>
                <w:sz w:val="24"/>
              </w:rPr>
              <w:t>.</w:t>
            </w:r>
            <w:r>
              <w:rPr>
                <w:rFonts w:ascii="Times New Roman" w:hAnsi="Times New Roman"/>
                <w:sz w:val="24"/>
              </w:rPr>
              <w:t>3</w:t>
            </w:r>
            <w:r w:rsidRPr="00FD742F">
              <w:rPr>
                <w:rFonts w:ascii="Times New Roman" w:hAnsi="Times New Roman"/>
                <w:sz w:val="24"/>
              </w:rPr>
              <w:t>.</w:t>
            </w:r>
            <w:r w:rsidR="009A4955">
              <w:rPr>
                <w:rFonts w:ascii="Times New Roman" w:hAnsi="Times New Roman"/>
                <w:sz w:val="24"/>
              </w:rPr>
              <w:t>2</w:t>
            </w:r>
            <w:r w:rsidRPr="00FD742F">
              <w:rPr>
                <w:rFonts w:ascii="Times New Roman" w:hAnsi="Times New Roman"/>
                <w:sz w:val="24"/>
              </w:rPr>
              <w:t xml:space="preserve">. </w:t>
            </w:r>
            <w:r w:rsidRPr="00FD742F">
              <w:rPr>
                <w:rFonts w:ascii="Times New Roman" w:hAnsi="Times New Roman"/>
                <w:sz w:val="24"/>
                <w:lang w:eastAsia="lv-LV"/>
              </w:rPr>
              <w:t xml:space="preserve">Projekta iesniegums paredz </w:t>
            </w:r>
            <w:r>
              <w:rPr>
                <w:rFonts w:ascii="Times New Roman" w:hAnsi="Times New Roman"/>
                <w:sz w:val="24"/>
                <w:lang w:eastAsia="lv-LV"/>
              </w:rPr>
              <w:t xml:space="preserve">daļēji </w:t>
            </w:r>
            <w:r w:rsidR="00840A25">
              <w:rPr>
                <w:rFonts w:ascii="Times New Roman" w:hAnsi="Times New Roman"/>
                <w:sz w:val="24"/>
                <w:lang w:eastAsia="lv-LV"/>
              </w:rPr>
              <w:t>papildinošu</w:t>
            </w:r>
            <w:r w:rsidRPr="00FD742F">
              <w:rPr>
                <w:rFonts w:ascii="Times New Roman" w:hAnsi="Times New Roman"/>
                <w:sz w:val="24"/>
                <w:lang w:eastAsia="lv-LV"/>
              </w:rPr>
              <w:t xml:space="preserve"> atbalstu </w:t>
            </w:r>
            <w:r>
              <w:rPr>
                <w:rFonts w:ascii="Times New Roman" w:hAnsi="Times New Roman"/>
                <w:sz w:val="24"/>
                <w:lang w:eastAsia="lv-LV"/>
              </w:rPr>
              <w:t>pasākumā iesaistītajiem bezdarbniekiem ar invaliditāti (</w:t>
            </w:r>
            <w:r w:rsidRPr="0074697F">
              <w:rPr>
                <w:rFonts w:ascii="Times New Roman" w:hAnsi="Times New Roman"/>
                <w:sz w:val="24"/>
                <w:lang w:eastAsia="lv-LV"/>
              </w:rPr>
              <w:t>surdotulku, ergoterapeitu</w:t>
            </w:r>
            <w:r>
              <w:rPr>
                <w:rFonts w:ascii="Times New Roman" w:hAnsi="Times New Roman"/>
                <w:sz w:val="24"/>
                <w:lang w:eastAsia="lv-LV"/>
              </w:rPr>
              <w:t>, asistentu pakalpojum</w:t>
            </w:r>
            <w:r w:rsidR="00B22B11">
              <w:rPr>
                <w:rFonts w:ascii="Times New Roman" w:hAnsi="Times New Roman"/>
                <w:sz w:val="24"/>
                <w:lang w:eastAsia="lv-LV"/>
              </w:rPr>
              <w:t>us</w:t>
            </w:r>
            <w:r>
              <w:rPr>
                <w:rFonts w:ascii="Times New Roman" w:hAnsi="Times New Roman"/>
                <w:sz w:val="24"/>
                <w:lang w:eastAsia="lv-LV"/>
              </w:rPr>
              <w:t xml:space="preserve"> un</w:t>
            </w:r>
            <w:r w:rsidRPr="0074697F">
              <w:rPr>
                <w:rFonts w:ascii="Times New Roman" w:hAnsi="Times New Roman"/>
                <w:sz w:val="24"/>
                <w:lang w:eastAsia="lv-LV"/>
              </w:rPr>
              <w:t xml:space="preserve"> darba vietas pielāgošan</w:t>
            </w:r>
            <w:r w:rsidR="00B22B11">
              <w:rPr>
                <w:rFonts w:ascii="Times New Roman" w:hAnsi="Times New Roman"/>
                <w:sz w:val="24"/>
                <w:lang w:eastAsia="lv-LV"/>
              </w:rPr>
              <w:t>u</w:t>
            </w:r>
            <w:r>
              <w:rPr>
                <w:rFonts w:ascii="Times New Roman" w:hAnsi="Times New Roman"/>
                <w:sz w:val="24"/>
                <w:lang w:eastAsia="lv-LV"/>
              </w:rPr>
              <w:t>)</w:t>
            </w:r>
            <w:r w:rsidR="00840A25">
              <w:rPr>
                <w:rFonts w:ascii="Times New Roman" w:hAnsi="Times New Roman"/>
                <w:sz w:val="24"/>
                <w:lang w:eastAsia="lv-LV"/>
              </w:rPr>
              <w:t>, bet neparedz atbalsta personu bezdarbniekiem ar invaliditāti (ar garīga rakstura traucējumiem)</w:t>
            </w:r>
            <w:r w:rsidR="00B22B11">
              <w:rPr>
                <w:rFonts w:ascii="Times New Roman" w:hAnsi="Times New Roman"/>
                <w:sz w:val="24"/>
                <w:lang w:eastAsia="lv-LV"/>
              </w:rPr>
              <w:t xml:space="preserve"> pakalpojumu</w:t>
            </w:r>
            <w:r>
              <w:rPr>
                <w:rFonts w:ascii="Times New Roman" w:hAnsi="Times New Roman"/>
                <w:sz w:val="24"/>
                <w:lang w:eastAsia="lv-LV"/>
              </w:rPr>
              <w:t xml:space="preserve"> -</w:t>
            </w:r>
            <w:r w:rsidRPr="00FD742F">
              <w:rPr>
                <w:rFonts w:ascii="Times New Roman" w:hAnsi="Times New Roman"/>
                <w:sz w:val="24"/>
                <w:lang w:eastAsia="lv-LV"/>
              </w:rPr>
              <w:t xml:space="preserve"> </w:t>
            </w:r>
            <w:r w:rsidR="007F31EC">
              <w:rPr>
                <w:rFonts w:ascii="Times New Roman" w:hAnsi="Times New Roman"/>
                <w:sz w:val="24"/>
                <w:lang w:eastAsia="lv-LV"/>
              </w:rPr>
              <w:t>4</w:t>
            </w:r>
            <w:r w:rsidRPr="00FD742F">
              <w:rPr>
                <w:rFonts w:ascii="Times New Roman" w:hAnsi="Times New Roman"/>
                <w:sz w:val="24"/>
                <w:lang w:eastAsia="lv-LV"/>
              </w:rPr>
              <w:t>;</w:t>
            </w:r>
          </w:p>
        </w:tc>
        <w:tc>
          <w:tcPr>
            <w:tcW w:w="1701" w:type="dxa"/>
            <w:vMerge/>
            <w:vAlign w:val="center"/>
          </w:tcPr>
          <w:p w14:paraId="063CD1F6" w14:textId="77777777" w:rsidR="001C3F3F" w:rsidRPr="00FD742F" w:rsidRDefault="001C3F3F" w:rsidP="00EB4654">
            <w:pPr>
              <w:spacing w:after="0" w:line="240" w:lineRule="auto"/>
              <w:jc w:val="center"/>
              <w:rPr>
                <w:rFonts w:ascii="Times New Roman" w:hAnsi="Times New Roman"/>
                <w:sz w:val="24"/>
              </w:rPr>
            </w:pPr>
          </w:p>
        </w:tc>
        <w:tc>
          <w:tcPr>
            <w:tcW w:w="1979" w:type="dxa"/>
            <w:vMerge/>
            <w:vAlign w:val="center"/>
          </w:tcPr>
          <w:p w14:paraId="664F894E" w14:textId="77777777" w:rsidR="001C3F3F" w:rsidRPr="00FD742F" w:rsidRDefault="001C3F3F" w:rsidP="00EB4654">
            <w:pPr>
              <w:spacing w:after="0" w:line="240" w:lineRule="auto"/>
              <w:jc w:val="center"/>
              <w:rPr>
                <w:rFonts w:ascii="Times New Roman" w:hAnsi="Times New Roman"/>
                <w:color w:val="auto"/>
                <w:sz w:val="24"/>
              </w:rPr>
            </w:pPr>
          </w:p>
        </w:tc>
      </w:tr>
      <w:tr w:rsidR="001C3F3F" w:rsidRPr="00512231" w14:paraId="111AB4B4" w14:textId="77777777" w:rsidTr="00C47A51">
        <w:trPr>
          <w:trHeight w:val="920"/>
          <w:jc w:val="center"/>
        </w:trPr>
        <w:tc>
          <w:tcPr>
            <w:tcW w:w="988" w:type="dxa"/>
            <w:vMerge/>
          </w:tcPr>
          <w:p w14:paraId="04A54E39" w14:textId="77777777" w:rsidR="001C3F3F" w:rsidRPr="00FD742F" w:rsidRDefault="001C3F3F" w:rsidP="00EB4654">
            <w:pPr>
              <w:spacing w:after="0" w:line="240" w:lineRule="auto"/>
              <w:jc w:val="both"/>
              <w:rPr>
                <w:rFonts w:ascii="Times New Roman" w:hAnsi="Times New Roman"/>
                <w:color w:val="auto"/>
                <w:sz w:val="24"/>
              </w:rPr>
            </w:pPr>
          </w:p>
        </w:tc>
        <w:tc>
          <w:tcPr>
            <w:tcW w:w="4966" w:type="dxa"/>
            <w:vMerge/>
          </w:tcPr>
          <w:p w14:paraId="54B6A591" w14:textId="77777777" w:rsidR="001C3F3F" w:rsidRPr="00FD742F" w:rsidRDefault="001C3F3F" w:rsidP="00EB4654">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7DFA82BD" w14:textId="4E61F068" w:rsidR="001C3F3F" w:rsidRPr="00FD742F" w:rsidRDefault="009A4955" w:rsidP="001E0540">
            <w:pPr>
              <w:spacing w:after="0" w:line="240" w:lineRule="auto"/>
              <w:jc w:val="both"/>
              <w:rPr>
                <w:rFonts w:ascii="Times New Roman" w:hAnsi="Times New Roman"/>
                <w:sz w:val="24"/>
              </w:rPr>
            </w:pPr>
            <w:r>
              <w:rPr>
                <w:rFonts w:ascii="Times New Roman" w:hAnsi="Times New Roman"/>
                <w:sz w:val="24"/>
              </w:rPr>
              <w:t>3</w:t>
            </w:r>
            <w:r w:rsidR="001C3F3F" w:rsidRPr="00FD742F">
              <w:rPr>
                <w:rFonts w:ascii="Times New Roman" w:hAnsi="Times New Roman"/>
                <w:sz w:val="24"/>
              </w:rPr>
              <w:t>.</w:t>
            </w:r>
            <w:r w:rsidR="001C3F3F">
              <w:rPr>
                <w:rFonts w:ascii="Times New Roman" w:hAnsi="Times New Roman"/>
                <w:sz w:val="24"/>
              </w:rPr>
              <w:t>3</w:t>
            </w:r>
            <w:r w:rsidR="001C3F3F" w:rsidRPr="00FD742F">
              <w:rPr>
                <w:rFonts w:ascii="Times New Roman" w:hAnsi="Times New Roman"/>
                <w:sz w:val="24"/>
              </w:rPr>
              <w:t>.</w:t>
            </w:r>
            <w:r>
              <w:rPr>
                <w:rFonts w:ascii="Times New Roman" w:hAnsi="Times New Roman"/>
                <w:sz w:val="24"/>
              </w:rPr>
              <w:t>3</w:t>
            </w:r>
            <w:r w:rsidR="001C3F3F" w:rsidRPr="00FD742F">
              <w:rPr>
                <w:rFonts w:ascii="Times New Roman" w:hAnsi="Times New Roman"/>
                <w:sz w:val="24"/>
              </w:rPr>
              <w:t xml:space="preserve">. </w:t>
            </w:r>
            <w:r w:rsidR="001C3F3F" w:rsidRPr="00FD742F">
              <w:rPr>
                <w:rFonts w:ascii="Times New Roman" w:hAnsi="Times New Roman"/>
                <w:sz w:val="24"/>
                <w:lang w:eastAsia="lv-LV"/>
              </w:rPr>
              <w:t xml:space="preserve">Projekts neparedz </w:t>
            </w:r>
            <w:r w:rsidR="001E0540">
              <w:rPr>
                <w:rFonts w:ascii="Times New Roman" w:hAnsi="Times New Roman"/>
                <w:sz w:val="24"/>
                <w:lang w:eastAsia="lv-LV"/>
              </w:rPr>
              <w:t>papildinošu</w:t>
            </w:r>
            <w:r w:rsidR="005D3823">
              <w:rPr>
                <w:rFonts w:ascii="Times New Roman" w:hAnsi="Times New Roman"/>
                <w:sz w:val="24"/>
                <w:lang w:eastAsia="lv-LV"/>
              </w:rPr>
              <w:t xml:space="preserve"> </w:t>
            </w:r>
            <w:r w:rsidR="001C3F3F" w:rsidRPr="00FD742F">
              <w:rPr>
                <w:rFonts w:ascii="Times New Roman" w:hAnsi="Times New Roman"/>
                <w:sz w:val="24"/>
                <w:lang w:eastAsia="lv-LV"/>
              </w:rPr>
              <w:t xml:space="preserve">atbalstu </w:t>
            </w:r>
            <w:r w:rsidR="00C6561D">
              <w:rPr>
                <w:rFonts w:ascii="Times New Roman" w:hAnsi="Times New Roman"/>
                <w:sz w:val="24"/>
                <w:lang w:eastAsia="lv-LV"/>
              </w:rPr>
              <w:t xml:space="preserve">pasākumā iesaistītajiem </w:t>
            </w:r>
            <w:r w:rsidR="001C3F3F" w:rsidRPr="00FD742F">
              <w:rPr>
                <w:rFonts w:ascii="Times New Roman" w:hAnsi="Times New Roman"/>
                <w:sz w:val="24"/>
                <w:lang w:eastAsia="lv-LV"/>
              </w:rPr>
              <w:t>bezdarbniekiem</w:t>
            </w:r>
            <w:r w:rsidR="005D3823">
              <w:rPr>
                <w:rFonts w:ascii="Times New Roman" w:hAnsi="Times New Roman"/>
                <w:sz w:val="24"/>
                <w:lang w:eastAsia="lv-LV"/>
              </w:rPr>
              <w:t xml:space="preserve"> ar invaliditāti</w:t>
            </w:r>
            <w:r w:rsidR="001C3F3F" w:rsidRPr="00FD742F">
              <w:rPr>
                <w:rFonts w:ascii="Times New Roman" w:hAnsi="Times New Roman"/>
                <w:sz w:val="24"/>
                <w:lang w:eastAsia="lv-LV"/>
              </w:rPr>
              <w:t xml:space="preserve"> </w:t>
            </w:r>
            <w:r w:rsidR="001C3F3F">
              <w:rPr>
                <w:rFonts w:ascii="Times New Roman" w:hAnsi="Times New Roman"/>
                <w:sz w:val="24"/>
                <w:lang w:eastAsia="lv-LV"/>
              </w:rPr>
              <w:t>-</w:t>
            </w:r>
            <w:r w:rsidR="001C3F3F" w:rsidRPr="00FD742F">
              <w:rPr>
                <w:rFonts w:ascii="Times New Roman" w:hAnsi="Times New Roman"/>
                <w:sz w:val="24"/>
                <w:lang w:eastAsia="lv-LV"/>
              </w:rPr>
              <w:t xml:space="preserve"> 0.</w:t>
            </w:r>
          </w:p>
        </w:tc>
        <w:tc>
          <w:tcPr>
            <w:tcW w:w="1701" w:type="dxa"/>
            <w:vMerge/>
            <w:vAlign w:val="center"/>
          </w:tcPr>
          <w:p w14:paraId="0E768F6A" w14:textId="77777777" w:rsidR="001C3F3F" w:rsidRPr="00FD742F" w:rsidRDefault="001C3F3F" w:rsidP="00EB4654">
            <w:pPr>
              <w:spacing w:after="0" w:line="240" w:lineRule="auto"/>
              <w:jc w:val="center"/>
              <w:rPr>
                <w:rFonts w:ascii="Times New Roman" w:hAnsi="Times New Roman"/>
                <w:sz w:val="24"/>
              </w:rPr>
            </w:pPr>
          </w:p>
        </w:tc>
        <w:tc>
          <w:tcPr>
            <w:tcW w:w="1979" w:type="dxa"/>
            <w:vMerge/>
            <w:vAlign w:val="center"/>
          </w:tcPr>
          <w:p w14:paraId="756887A2" w14:textId="77777777" w:rsidR="001C3F3F" w:rsidRPr="00FD742F" w:rsidRDefault="001C3F3F" w:rsidP="00EB4654">
            <w:pPr>
              <w:spacing w:after="0" w:line="240" w:lineRule="auto"/>
              <w:jc w:val="center"/>
              <w:rPr>
                <w:rFonts w:ascii="Times New Roman" w:hAnsi="Times New Roman"/>
                <w:color w:val="auto"/>
                <w:sz w:val="24"/>
              </w:rPr>
            </w:pPr>
          </w:p>
        </w:tc>
      </w:tr>
      <w:tr w:rsidR="00406BD2" w:rsidRPr="00512231" w14:paraId="2BF9D58B" w14:textId="77777777" w:rsidTr="00C47A51">
        <w:trPr>
          <w:trHeight w:val="790"/>
          <w:jc w:val="center"/>
        </w:trPr>
        <w:tc>
          <w:tcPr>
            <w:tcW w:w="988" w:type="dxa"/>
            <w:vMerge w:val="restart"/>
          </w:tcPr>
          <w:p w14:paraId="1DA68DA2" w14:textId="7A0A732B" w:rsidR="00406BD2" w:rsidRPr="00512231" w:rsidRDefault="005769A4" w:rsidP="00D10A63">
            <w:pPr>
              <w:spacing w:after="0" w:line="240" w:lineRule="auto"/>
              <w:jc w:val="both"/>
              <w:rPr>
                <w:rFonts w:ascii="Times New Roman" w:hAnsi="Times New Roman"/>
                <w:color w:val="auto"/>
                <w:sz w:val="24"/>
              </w:rPr>
            </w:pPr>
            <w:r>
              <w:rPr>
                <w:rFonts w:ascii="Times New Roman" w:hAnsi="Times New Roman"/>
                <w:color w:val="auto"/>
                <w:sz w:val="24"/>
              </w:rPr>
              <w:t>3</w:t>
            </w:r>
            <w:r w:rsidR="00406BD2">
              <w:rPr>
                <w:rFonts w:ascii="Times New Roman" w:hAnsi="Times New Roman"/>
                <w:color w:val="auto"/>
                <w:sz w:val="24"/>
              </w:rPr>
              <w:t>.4.</w:t>
            </w:r>
          </w:p>
        </w:tc>
        <w:tc>
          <w:tcPr>
            <w:tcW w:w="4966" w:type="dxa"/>
            <w:vMerge w:val="restart"/>
          </w:tcPr>
          <w:p w14:paraId="19942F82" w14:textId="5C5DD1B6" w:rsidR="00406BD2" w:rsidRPr="00512231" w:rsidRDefault="00406BD2" w:rsidP="00EB4654">
            <w:pPr>
              <w:pStyle w:val="Default"/>
              <w:spacing w:after="120"/>
              <w:jc w:val="both"/>
              <w:rPr>
                <w:b/>
                <w:color w:val="auto"/>
              </w:rPr>
            </w:pPr>
            <w:r w:rsidRPr="00A12862">
              <w:rPr>
                <w:color w:val="auto"/>
                <w:lang w:eastAsia="lv-LV"/>
              </w:rPr>
              <w:t>Projekt</w:t>
            </w:r>
            <w:r>
              <w:rPr>
                <w:color w:val="auto"/>
                <w:lang w:eastAsia="lv-LV"/>
              </w:rPr>
              <w:t>a iesniegumā ir</w:t>
            </w:r>
            <w:r w:rsidRPr="00A12862">
              <w:rPr>
                <w:color w:val="auto"/>
                <w:lang w:eastAsia="lv-LV"/>
              </w:rPr>
              <w:t xml:space="preserve"> izvērtēta bezdarbniekiem piedāvāto pasākumu ietekme uz darba tirgu un izvirzīti rādītāji šīs ietekmes novērtēšanai</w:t>
            </w:r>
            <w:r w:rsidR="000C7540">
              <w:rPr>
                <w:color w:val="auto"/>
                <w:lang w:eastAsia="lv-LV"/>
              </w:rPr>
              <w:t>.</w:t>
            </w:r>
          </w:p>
        </w:tc>
        <w:tc>
          <w:tcPr>
            <w:tcW w:w="4253" w:type="dxa"/>
          </w:tcPr>
          <w:p w14:paraId="64EF55C8" w14:textId="3BE3A619" w:rsidR="00406BD2" w:rsidRDefault="009A4955" w:rsidP="00E007D8">
            <w:pPr>
              <w:pStyle w:val="Default"/>
              <w:spacing w:after="120"/>
              <w:jc w:val="both"/>
            </w:pPr>
            <w:r>
              <w:rPr>
                <w:color w:val="auto"/>
                <w:lang w:eastAsia="lv-LV"/>
              </w:rPr>
              <w:t>3</w:t>
            </w:r>
            <w:r w:rsidR="00406BD2" w:rsidRPr="00A12862">
              <w:rPr>
                <w:color w:val="auto"/>
                <w:lang w:eastAsia="lv-LV"/>
              </w:rPr>
              <w:t>.</w:t>
            </w:r>
            <w:r w:rsidR="00406BD2">
              <w:rPr>
                <w:color w:val="auto"/>
                <w:lang w:eastAsia="lv-LV"/>
              </w:rPr>
              <w:t>4</w:t>
            </w:r>
            <w:r w:rsidR="00406BD2" w:rsidRPr="00A12862">
              <w:rPr>
                <w:color w:val="auto"/>
                <w:lang w:eastAsia="lv-LV"/>
              </w:rPr>
              <w:t>.1. Projekt</w:t>
            </w:r>
            <w:r w:rsidR="00406BD2">
              <w:rPr>
                <w:color w:val="auto"/>
                <w:lang w:eastAsia="lv-LV"/>
              </w:rPr>
              <w:t>a iesniegumā</w:t>
            </w:r>
            <w:r w:rsidR="00406BD2" w:rsidRPr="00A12862">
              <w:rPr>
                <w:color w:val="auto"/>
                <w:lang w:eastAsia="lv-LV"/>
              </w:rPr>
              <w:t xml:space="preserve"> ir izvērtēta bezdarbniekiem piedāvāto pasākumu ietekme uz darba tirgu </w:t>
            </w:r>
            <w:r w:rsidR="00E007D8">
              <w:rPr>
                <w:color w:val="auto"/>
                <w:lang w:eastAsia="lv-LV"/>
              </w:rPr>
              <w:t>-</w:t>
            </w:r>
            <w:r w:rsidR="00406BD2" w:rsidRPr="00A12862">
              <w:rPr>
                <w:color w:val="auto"/>
                <w:lang w:eastAsia="lv-LV"/>
              </w:rPr>
              <w:t xml:space="preserve"> 4</w:t>
            </w:r>
            <w:r w:rsidR="00406BD2">
              <w:rPr>
                <w:color w:val="auto"/>
                <w:lang w:eastAsia="lv-LV"/>
              </w:rPr>
              <w:t>;</w:t>
            </w:r>
          </w:p>
        </w:tc>
        <w:tc>
          <w:tcPr>
            <w:tcW w:w="1701" w:type="dxa"/>
            <w:vMerge w:val="restart"/>
            <w:vAlign w:val="center"/>
          </w:tcPr>
          <w:p w14:paraId="4CBAC567" w14:textId="65B5686A" w:rsidR="00406BD2" w:rsidRPr="00512231" w:rsidRDefault="00406BD2" w:rsidP="00EB4654">
            <w:pPr>
              <w:pStyle w:val="Default"/>
              <w:spacing w:after="120"/>
              <w:jc w:val="center"/>
              <w:rPr>
                <w:color w:val="auto"/>
              </w:rPr>
            </w:pPr>
            <w:r w:rsidRPr="00A12862">
              <w:rPr>
                <w:color w:val="auto"/>
                <w:lang w:eastAsia="lv-LV"/>
              </w:rPr>
              <w:t>8</w:t>
            </w:r>
            <w:r w:rsidRPr="00A12862">
              <w:rPr>
                <w:color w:val="auto"/>
                <w:vertAlign w:val="superscript"/>
                <w:lang w:eastAsia="lv-LV"/>
              </w:rPr>
              <w:t>S</w:t>
            </w:r>
          </w:p>
        </w:tc>
        <w:tc>
          <w:tcPr>
            <w:tcW w:w="1979" w:type="dxa"/>
            <w:vMerge w:val="restart"/>
            <w:vAlign w:val="center"/>
          </w:tcPr>
          <w:p w14:paraId="3433E1E7" w14:textId="366476C8" w:rsidR="00406BD2" w:rsidRPr="00512231" w:rsidRDefault="00406BD2" w:rsidP="00EB4654">
            <w:pPr>
              <w:spacing w:after="0" w:line="240" w:lineRule="auto"/>
              <w:jc w:val="center"/>
              <w:rPr>
                <w:rFonts w:ascii="Times New Roman" w:hAnsi="Times New Roman"/>
                <w:color w:val="auto"/>
                <w:sz w:val="24"/>
              </w:rPr>
            </w:pPr>
            <w:r>
              <w:rPr>
                <w:rFonts w:ascii="Times New Roman" w:hAnsi="Times New Roman"/>
                <w:color w:val="auto"/>
                <w:sz w:val="24"/>
              </w:rPr>
              <w:t>4</w:t>
            </w:r>
          </w:p>
        </w:tc>
      </w:tr>
      <w:tr w:rsidR="00406BD2" w:rsidRPr="00512231" w14:paraId="17896DAA" w14:textId="77777777" w:rsidTr="00C47A51">
        <w:trPr>
          <w:trHeight w:val="790"/>
          <w:jc w:val="center"/>
        </w:trPr>
        <w:tc>
          <w:tcPr>
            <w:tcW w:w="988" w:type="dxa"/>
            <w:vMerge/>
          </w:tcPr>
          <w:p w14:paraId="7737F434" w14:textId="77777777" w:rsidR="00406BD2" w:rsidRDefault="00406BD2" w:rsidP="00EB4654">
            <w:pPr>
              <w:spacing w:after="0" w:line="240" w:lineRule="auto"/>
              <w:jc w:val="both"/>
              <w:rPr>
                <w:rFonts w:ascii="Times New Roman" w:hAnsi="Times New Roman"/>
                <w:color w:val="auto"/>
                <w:sz w:val="24"/>
              </w:rPr>
            </w:pPr>
          </w:p>
        </w:tc>
        <w:tc>
          <w:tcPr>
            <w:tcW w:w="4966" w:type="dxa"/>
            <w:vMerge/>
          </w:tcPr>
          <w:p w14:paraId="38A06E92" w14:textId="77777777" w:rsidR="00406BD2" w:rsidRPr="00A12862" w:rsidRDefault="00406BD2" w:rsidP="00EB4654">
            <w:pPr>
              <w:pStyle w:val="Default"/>
              <w:spacing w:after="120"/>
              <w:jc w:val="both"/>
              <w:rPr>
                <w:color w:val="auto"/>
                <w:lang w:eastAsia="lv-LV"/>
              </w:rPr>
            </w:pPr>
          </w:p>
        </w:tc>
        <w:tc>
          <w:tcPr>
            <w:tcW w:w="4253" w:type="dxa"/>
          </w:tcPr>
          <w:p w14:paraId="7DBE9E4B" w14:textId="181275E4" w:rsidR="00406BD2" w:rsidRPr="00A12862" w:rsidRDefault="009A4955" w:rsidP="00E007D8">
            <w:pPr>
              <w:pStyle w:val="Default"/>
              <w:spacing w:after="120"/>
              <w:jc w:val="both"/>
              <w:rPr>
                <w:color w:val="auto"/>
                <w:lang w:eastAsia="lv-LV"/>
              </w:rPr>
            </w:pPr>
            <w:r>
              <w:rPr>
                <w:color w:val="auto"/>
                <w:lang w:eastAsia="lv-LV"/>
              </w:rPr>
              <w:t>3</w:t>
            </w:r>
            <w:r w:rsidR="00406BD2" w:rsidRPr="00A12862">
              <w:rPr>
                <w:color w:val="auto"/>
                <w:lang w:eastAsia="lv-LV"/>
              </w:rPr>
              <w:t>.</w:t>
            </w:r>
            <w:r w:rsidR="00406BD2">
              <w:rPr>
                <w:color w:val="auto"/>
                <w:lang w:eastAsia="lv-LV"/>
              </w:rPr>
              <w:t>4</w:t>
            </w:r>
            <w:r w:rsidR="00406BD2" w:rsidRPr="00A12862">
              <w:rPr>
                <w:color w:val="auto"/>
                <w:lang w:eastAsia="lv-LV"/>
              </w:rPr>
              <w:t>.2. Projekt</w:t>
            </w:r>
            <w:r w:rsidR="00406BD2">
              <w:rPr>
                <w:color w:val="auto"/>
                <w:lang w:eastAsia="lv-LV"/>
              </w:rPr>
              <w:t>a iesniegumā</w:t>
            </w:r>
            <w:r w:rsidR="00406BD2" w:rsidRPr="00A12862">
              <w:rPr>
                <w:color w:val="auto"/>
                <w:lang w:eastAsia="lv-LV"/>
              </w:rPr>
              <w:t xml:space="preserve"> ir izvirzīti rādītāji </w:t>
            </w:r>
            <w:r w:rsidR="00406BD2">
              <w:rPr>
                <w:color w:val="auto"/>
                <w:lang w:eastAsia="lv-LV"/>
              </w:rPr>
              <w:t>piedāvāto pasākumu</w:t>
            </w:r>
            <w:r w:rsidR="00406BD2" w:rsidRPr="00A12862">
              <w:rPr>
                <w:color w:val="auto"/>
                <w:lang w:eastAsia="lv-LV"/>
              </w:rPr>
              <w:t xml:space="preserve"> ietekmes </w:t>
            </w:r>
            <w:r w:rsidR="00406BD2">
              <w:rPr>
                <w:color w:val="auto"/>
                <w:lang w:eastAsia="lv-LV"/>
              </w:rPr>
              <w:t xml:space="preserve">uz darba tirgu </w:t>
            </w:r>
            <w:r w:rsidR="00406BD2" w:rsidRPr="00A12862">
              <w:rPr>
                <w:color w:val="auto"/>
                <w:lang w:eastAsia="lv-LV"/>
              </w:rPr>
              <w:t>novērtēšanai</w:t>
            </w:r>
            <w:r w:rsidR="00406BD2">
              <w:rPr>
                <w:color w:val="auto"/>
                <w:lang w:eastAsia="lv-LV"/>
              </w:rPr>
              <w:t xml:space="preserve"> </w:t>
            </w:r>
            <w:r w:rsidR="00E007D8">
              <w:rPr>
                <w:color w:val="auto"/>
                <w:lang w:eastAsia="lv-LV"/>
              </w:rPr>
              <w:t>-</w:t>
            </w:r>
            <w:r w:rsidR="00406BD2" w:rsidRPr="00A12862">
              <w:rPr>
                <w:color w:val="auto"/>
                <w:lang w:eastAsia="lv-LV"/>
              </w:rPr>
              <w:t xml:space="preserve"> 4</w:t>
            </w:r>
            <w:r w:rsidR="00406BD2">
              <w:rPr>
                <w:color w:val="auto"/>
                <w:lang w:eastAsia="lv-LV"/>
              </w:rPr>
              <w:t>;</w:t>
            </w:r>
          </w:p>
        </w:tc>
        <w:tc>
          <w:tcPr>
            <w:tcW w:w="1701" w:type="dxa"/>
            <w:vMerge/>
            <w:vAlign w:val="center"/>
          </w:tcPr>
          <w:p w14:paraId="14CB997C" w14:textId="77777777" w:rsidR="00406BD2" w:rsidRPr="00512231" w:rsidRDefault="00406BD2" w:rsidP="00EB4654">
            <w:pPr>
              <w:pStyle w:val="Default"/>
              <w:spacing w:after="120"/>
              <w:jc w:val="center"/>
              <w:rPr>
                <w:color w:val="auto"/>
              </w:rPr>
            </w:pPr>
          </w:p>
        </w:tc>
        <w:tc>
          <w:tcPr>
            <w:tcW w:w="1979" w:type="dxa"/>
            <w:vMerge/>
            <w:vAlign w:val="center"/>
          </w:tcPr>
          <w:p w14:paraId="61CBF5CC" w14:textId="77777777" w:rsidR="00406BD2" w:rsidRPr="00512231" w:rsidRDefault="00406BD2" w:rsidP="00EB4654">
            <w:pPr>
              <w:spacing w:after="0" w:line="240" w:lineRule="auto"/>
              <w:jc w:val="center"/>
              <w:rPr>
                <w:rFonts w:ascii="Times New Roman" w:hAnsi="Times New Roman"/>
                <w:color w:val="auto"/>
                <w:sz w:val="24"/>
              </w:rPr>
            </w:pPr>
          </w:p>
        </w:tc>
      </w:tr>
      <w:tr w:rsidR="00406BD2" w:rsidRPr="00512231" w14:paraId="5BA1E4A3" w14:textId="77777777" w:rsidTr="00C47A51">
        <w:trPr>
          <w:trHeight w:val="790"/>
          <w:jc w:val="center"/>
        </w:trPr>
        <w:tc>
          <w:tcPr>
            <w:tcW w:w="988" w:type="dxa"/>
            <w:vMerge/>
          </w:tcPr>
          <w:p w14:paraId="0E40C0EB" w14:textId="77777777" w:rsidR="00406BD2" w:rsidRDefault="00406BD2" w:rsidP="00EB4654">
            <w:pPr>
              <w:spacing w:after="0" w:line="240" w:lineRule="auto"/>
              <w:jc w:val="both"/>
              <w:rPr>
                <w:rFonts w:ascii="Times New Roman" w:hAnsi="Times New Roman"/>
                <w:color w:val="auto"/>
                <w:sz w:val="24"/>
              </w:rPr>
            </w:pPr>
          </w:p>
        </w:tc>
        <w:tc>
          <w:tcPr>
            <w:tcW w:w="4966" w:type="dxa"/>
            <w:vMerge/>
          </w:tcPr>
          <w:p w14:paraId="6535A6A6" w14:textId="77777777" w:rsidR="00406BD2" w:rsidRPr="00A12862" w:rsidRDefault="00406BD2" w:rsidP="00EB4654">
            <w:pPr>
              <w:pStyle w:val="Default"/>
              <w:spacing w:after="120"/>
              <w:jc w:val="both"/>
              <w:rPr>
                <w:color w:val="auto"/>
                <w:lang w:eastAsia="lv-LV"/>
              </w:rPr>
            </w:pPr>
          </w:p>
        </w:tc>
        <w:tc>
          <w:tcPr>
            <w:tcW w:w="4253" w:type="dxa"/>
          </w:tcPr>
          <w:p w14:paraId="56471FBF" w14:textId="4350B53B" w:rsidR="00406BD2" w:rsidRPr="00A12862" w:rsidRDefault="009A4955" w:rsidP="00E007D8">
            <w:pPr>
              <w:pStyle w:val="Default"/>
              <w:spacing w:after="120"/>
              <w:jc w:val="both"/>
              <w:rPr>
                <w:color w:val="auto"/>
                <w:lang w:eastAsia="lv-LV"/>
              </w:rPr>
            </w:pPr>
            <w:r>
              <w:rPr>
                <w:color w:val="auto"/>
                <w:lang w:eastAsia="lv-LV"/>
              </w:rPr>
              <w:t>3</w:t>
            </w:r>
            <w:r w:rsidR="00406BD2" w:rsidRPr="00A12862">
              <w:rPr>
                <w:color w:val="auto"/>
                <w:lang w:eastAsia="lv-LV"/>
              </w:rPr>
              <w:t>.</w:t>
            </w:r>
            <w:r w:rsidR="00406BD2">
              <w:rPr>
                <w:color w:val="auto"/>
                <w:lang w:eastAsia="lv-LV"/>
              </w:rPr>
              <w:t>4</w:t>
            </w:r>
            <w:r w:rsidR="00406BD2" w:rsidRPr="00A12862">
              <w:rPr>
                <w:color w:val="auto"/>
                <w:lang w:eastAsia="lv-LV"/>
              </w:rPr>
              <w:t>.3. Projekt</w:t>
            </w:r>
            <w:r w:rsidR="00406BD2">
              <w:rPr>
                <w:color w:val="auto"/>
                <w:lang w:eastAsia="lv-LV"/>
              </w:rPr>
              <w:t>a iesniegumā nav</w:t>
            </w:r>
            <w:r w:rsidR="00406BD2" w:rsidRPr="00A12862">
              <w:rPr>
                <w:color w:val="auto"/>
                <w:lang w:eastAsia="lv-LV"/>
              </w:rPr>
              <w:t xml:space="preserve"> izvērtēta bezdarbniekiem piedāvāto pasākumu ietekme uz darba tirgu un izvirzīti rādītāji šīs ietekmes novērtēšanai</w:t>
            </w:r>
            <w:r w:rsidR="00406BD2">
              <w:rPr>
                <w:color w:val="auto"/>
                <w:lang w:eastAsia="lv-LV"/>
              </w:rPr>
              <w:t xml:space="preserve"> </w:t>
            </w:r>
            <w:r w:rsidR="00E007D8">
              <w:rPr>
                <w:color w:val="auto"/>
                <w:lang w:eastAsia="lv-LV"/>
              </w:rPr>
              <w:t>-</w:t>
            </w:r>
            <w:r w:rsidR="00406BD2" w:rsidRPr="00A12862">
              <w:rPr>
                <w:color w:val="auto"/>
                <w:lang w:eastAsia="lv-LV"/>
              </w:rPr>
              <w:t xml:space="preserve"> 0</w:t>
            </w:r>
            <w:r w:rsidR="00406BD2">
              <w:rPr>
                <w:color w:val="auto"/>
                <w:lang w:eastAsia="lv-LV"/>
              </w:rPr>
              <w:t>.</w:t>
            </w:r>
          </w:p>
        </w:tc>
        <w:tc>
          <w:tcPr>
            <w:tcW w:w="1701" w:type="dxa"/>
            <w:vMerge/>
            <w:vAlign w:val="center"/>
          </w:tcPr>
          <w:p w14:paraId="0199BC61" w14:textId="77777777" w:rsidR="00406BD2" w:rsidRPr="00512231" w:rsidRDefault="00406BD2" w:rsidP="00EB4654">
            <w:pPr>
              <w:pStyle w:val="Default"/>
              <w:spacing w:after="120"/>
              <w:jc w:val="center"/>
              <w:rPr>
                <w:color w:val="auto"/>
              </w:rPr>
            </w:pPr>
          </w:p>
        </w:tc>
        <w:tc>
          <w:tcPr>
            <w:tcW w:w="1979" w:type="dxa"/>
            <w:vMerge/>
            <w:vAlign w:val="center"/>
          </w:tcPr>
          <w:p w14:paraId="01DC8E7D" w14:textId="77777777" w:rsidR="00406BD2" w:rsidRPr="00512231" w:rsidRDefault="00406BD2" w:rsidP="00EB4654">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EFC6B" w14:textId="77777777" w:rsidR="00E36292" w:rsidRDefault="00E36292" w:rsidP="00AF5352">
      <w:pPr>
        <w:spacing w:after="0" w:line="240" w:lineRule="auto"/>
      </w:pPr>
      <w:r>
        <w:separator/>
      </w:r>
    </w:p>
  </w:endnote>
  <w:endnote w:type="continuationSeparator" w:id="0">
    <w:p w14:paraId="539746C0" w14:textId="77777777" w:rsidR="00E36292" w:rsidRDefault="00E36292"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0FEF7102"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11_</w:t>
        </w:r>
        <w:r w:rsidR="0041309D">
          <w:rPr>
            <w:rFonts w:ascii="Times New Roman" w:hAnsi="Times New Roman"/>
            <w:sz w:val="20"/>
            <w:szCs w:val="20"/>
          </w:rPr>
          <w:t>PNPG_</w:t>
        </w:r>
        <w:r w:rsidR="0044040B">
          <w:rPr>
            <w:rFonts w:ascii="Times New Roman" w:hAnsi="Times New Roman"/>
            <w:sz w:val="20"/>
            <w:szCs w:val="20"/>
          </w:rPr>
          <w:t>2</w:t>
        </w:r>
        <w:r w:rsidR="0041309D">
          <w:rPr>
            <w:rFonts w:ascii="Times New Roman" w:hAnsi="Times New Roman"/>
            <w:sz w:val="20"/>
            <w:szCs w:val="20"/>
          </w:rPr>
          <w:t>8</w:t>
        </w:r>
        <w:r w:rsidR="0044040B">
          <w:rPr>
            <w:rFonts w:ascii="Times New Roman" w:hAnsi="Times New Roman"/>
            <w:sz w:val="20"/>
            <w:szCs w:val="20"/>
          </w:rPr>
          <w:t>08</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.1.1. “S</w:t>
        </w:r>
        <w:r w:rsidRPr="00A0343E">
          <w:rPr>
            <w:rFonts w:ascii="Times New Roman" w:eastAsia="Times New Roman" w:hAnsi="Times New Roman"/>
            <w:sz w:val="20"/>
            <w:szCs w:val="20"/>
          </w:rPr>
          <w:t>ubsidētas darbavietas nelabvēlīgākā situācijā esošiem bezdarbniekiem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2EB5C83C" w:rsidR="005018B0" w:rsidRPr="00A0343E" w:rsidRDefault="005018B0" w:rsidP="00AA6066">
        <w:pPr>
          <w:spacing w:line="240" w:lineRule="auto"/>
          <w:jc w:val="both"/>
          <w:rPr>
            <w:rFonts w:ascii="Times New Roman" w:hAnsi="Times New Roman"/>
            <w:sz w:val="20"/>
            <w:szCs w:val="20"/>
          </w:rPr>
        </w:pPr>
        <w:r w:rsidRPr="00A0343E">
          <w:rPr>
            <w:rFonts w:ascii="Times New Roman" w:hAnsi="Times New Roman"/>
            <w:sz w:val="20"/>
            <w:szCs w:val="20"/>
          </w:rPr>
          <w:t>LMKrit_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11_</w:t>
        </w:r>
        <w:r w:rsidR="0041309D">
          <w:rPr>
            <w:rFonts w:ascii="Times New Roman" w:hAnsi="Times New Roman"/>
            <w:sz w:val="20"/>
            <w:szCs w:val="20"/>
          </w:rPr>
          <w:t>PNPG_</w:t>
        </w:r>
        <w:r w:rsidR="00406BD2">
          <w:rPr>
            <w:rFonts w:ascii="Times New Roman" w:hAnsi="Times New Roman"/>
            <w:sz w:val="20"/>
            <w:szCs w:val="20"/>
          </w:rPr>
          <w:t>2</w:t>
        </w:r>
        <w:r w:rsidR="0041309D">
          <w:rPr>
            <w:rFonts w:ascii="Times New Roman" w:hAnsi="Times New Roman"/>
            <w:sz w:val="20"/>
            <w:szCs w:val="20"/>
          </w:rPr>
          <w:t>8</w:t>
        </w:r>
        <w:r w:rsidR="00406BD2">
          <w:rPr>
            <w:rFonts w:ascii="Times New Roman" w:hAnsi="Times New Roman"/>
            <w:sz w:val="20"/>
            <w:szCs w:val="20"/>
          </w:rPr>
          <w:t>08</w:t>
        </w:r>
        <w:r w:rsidRPr="00A0343E">
          <w:rPr>
            <w:rFonts w:ascii="Times New Roman" w:hAnsi="Times New Roman"/>
            <w:sz w:val="20"/>
            <w:szCs w:val="20"/>
          </w:rPr>
          <w:t xml:space="preserve">14;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.1.1. “S</w:t>
        </w:r>
        <w:r w:rsidRPr="00A0343E">
          <w:rPr>
            <w:rFonts w:ascii="Times New Roman" w:eastAsia="Times New Roman" w:hAnsi="Times New Roman"/>
            <w:sz w:val="20"/>
            <w:szCs w:val="20"/>
          </w:rPr>
          <w:t>ubsidētas darbavietas nelabvēlīgākā situācijā esošiem bezdarbniekiem</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604E" w14:textId="77777777" w:rsidR="00E36292" w:rsidRDefault="00E36292" w:rsidP="00AF5352">
      <w:pPr>
        <w:spacing w:after="0" w:line="240" w:lineRule="auto"/>
      </w:pPr>
      <w:r>
        <w:separator/>
      </w:r>
    </w:p>
  </w:footnote>
  <w:footnote w:type="continuationSeparator" w:id="0">
    <w:p w14:paraId="0327385C" w14:textId="77777777" w:rsidR="00E36292" w:rsidRDefault="00E36292"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496AFC">
          <w:rPr>
            <w:noProof/>
          </w:rPr>
          <w:t>2</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4FEA"/>
    <w:rsid w:val="00037940"/>
    <w:rsid w:val="0004138A"/>
    <w:rsid w:val="000418B4"/>
    <w:rsid w:val="00041C55"/>
    <w:rsid w:val="0004272C"/>
    <w:rsid w:val="00043D26"/>
    <w:rsid w:val="00046626"/>
    <w:rsid w:val="00046C50"/>
    <w:rsid w:val="0005021C"/>
    <w:rsid w:val="00051C06"/>
    <w:rsid w:val="000545B3"/>
    <w:rsid w:val="00055EE2"/>
    <w:rsid w:val="00057D06"/>
    <w:rsid w:val="000611E4"/>
    <w:rsid w:val="00062F3F"/>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7A08"/>
    <w:rsid w:val="000C2568"/>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67B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4E63"/>
    <w:rsid w:val="00474F72"/>
    <w:rsid w:val="00475B25"/>
    <w:rsid w:val="00475D24"/>
    <w:rsid w:val="004834A2"/>
    <w:rsid w:val="00483636"/>
    <w:rsid w:val="00483D66"/>
    <w:rsid w:val="00487A7C"/>
    <w:rsid w:val="00492F12"/>
    <w:rsid w:val="00493924"/>
    <w:rsid w:val="00493A5B"/>
    <w:rsid w:val="004945A4"/>
    <w:rsid w:val="004958B4"/>
    <w:rsid w:val="00496AFC"/>
    <w:rsid w:val="00497EB8"/>
    <w:rsid w:val="004A06C4"/>
    <w:rsid w:val="004A0925"/>
    <w:rsid w:val="004A23A2"/>
    <w:rsid w:val="004B06C8"/>
    <w:rsid w:val="004B6D2C"/>
    <w:rsid w:val="004B77B6"/>
    <w:rsid w:val="004C048F"/>
    <w:rsid w:val="004C77E7"/>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7208"/>
    <w:rsid w:val="005678B1"/>
    <w:rsid w:val="00571029"/>
    <w:rsid w:val="00573552"/>
    <w:rsid w:val="00573603"/>
    <w:rsid w:val="005769A4"/>
    <w:rsid w:val="005851D8"/>
    <w:rsid w:val="00585E37"/>
    <w:rsid w:val="00586C0B"/>
    <w:rsid w:val="0059029B"/>
    <w:rsid w:val="00593626"/>
    <w:rsid w:val="00594447"/>
    <w:rsid w:val="00594AA9"/>
    <w:rsid w:val="0059570C"/>
    <w:rsid w:val="00596C0D"/>
    <w:rsid w:val="005A00A1"/>
    <w:rsid w:val="005A4634"/>
    <w:rsid w:val="005A6742"/>
    <w:rsid w:val="005B01FE"/>
    <w:rsid w:val="005B069B"/>
    <w:rsid w:val="005B1209"/>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77B9"/>
    <w:rsid w:val="00822670"/>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20D84"/>
    <w:rsid w:val="00920E39"/>
    <w:rsid w:val="00923464"/>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B61"/>
    <w:rsid w:val="00A3330D"/>
    <w:rsid w:val="00A36E40"/>
    <w:rsid w:val="00A40C13"/>
    <w:rsid w:val="00A40E4A"/>
    <w:rsid w:val="00A41973"/>
    <w:rsid w:val="00A4269C"/>
    <w:rsid w:val="00A433DD"/>
    <w:rsid w:val="00A43FEB"/>
    <w:rsid w:val="00A44468"/>
    <w:rsid w:val="00A44BC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7EFB"/>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D81"/>
    <w:rsid w:val="00BA3AA2"/>
    <w:rsid w:val="00BA4105"/>
    <w:rsid w:val="00BA7069"/>
    <w:rsid w:val="00BB0C75"/>
    <w:rsid w:val="00BB12B8"/>
    <w:rsid w:val="00BB2BAE"/>
    <w:rsid w:val="00BB5F3A"/>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1DF7"/>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930"/>
    <w:rsid w:val="00D43B9A"/>
    <w:rsid w:val="00D4446D"/>
    <w:rsid w:val="00D44D41"/>
    <w:rsid w:val="00D51BEE"/>
    <w:rsid w:val="00D531AE"/>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2199"/>
    <w:rsid w:val="00E8225E"/>
    <w:rsid w:val="00E82B55"/>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7E8"/>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183B0E00-6D7A-4B37-AFFD-AB9EAE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25.09.2014. 7AK (LM 7.1.2.SAM; 9.1.1.SAM)</Sede>
    <Kom xmlns="0403aeb7-10dd-41a9-8f8e-1fc0ec5546a5">7.Nodarbinātības, darbaspēka mobilitātes un sociālā iekļaušanas prioritārā virziena apakškomiteja</Kom>
    <kartiba xmlns="0403aeb7-10dd-41a9-8f8e-1fc0ec5546a5">68</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353DB0-85FA-48FC-827E-AC8DF2A4B8CF}"/>
</file>

<file path=customXml/itemProps2.xml><?xml version="1.0" encoding="utf-8"?>
<ds:datastoreItem xmlns:ds="http://schemas.openxmlformats.org/officeDocument/2006/customXml" ds:itemID="{2ADB1038-E155-486A-8438-8AE066BC4E33}"/>
</file>

<file path=customXml/itemProps3.xml><?xml version="1.0" encoding="utf-8"?>
<ds:datastoreItem xmlns:ds="http://schemas.openxmlformats.org/officeDocument/2006/customXml" ds:itemID="{BAC159E8-0649-41C0-AB32-B92C9A5797E5}"/>
</file>

<file path=customXml/itemProps4.xml><?xml version="1.0" encoding="utf-8"?>
<ds:datastoreItem xmlns:ds="http://schemas.openxmlformats.org/officeDocument/2006/customXml" ds:itemID="{B3BD447A-EEC9-48F2-BA37-2AD3C7AE6DD4}"/>
</file>

<file path=docProps/app.xml><?xml version="1.0" encoding="utf-8"?>
<Properties xmlns="http://schemas.openxmlformats.org/officeDocument/2006/extended-properties" xmlns:vt="http://schemas.openxmlformats.org/officeDocument/2006/docPropsVTypes">
  <Template>Normal</Template>
  <TotalTime>0</TotalTime>
  <Pages>7</Pages>
  <Words>6317</Words>
  <Characters>3602</Characters>
  <Application>Microsoft Office Word</Application>
  <DocSecurity>4</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2014-08-25T09:44:00Z</cp:lastPrinted>
  <dcterms:created xsi:type="dcterms:W3CDTF">2014-08-29T12:39:00Z</dcterms:created>
  <dcterms:modified xsi:type="dcterms:W3CDTF">2014-08-29T12:39:00Z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