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77777777" w:rsidR="002020B6" w:rsidRPr="00B14F00" w:rsidRDefault="001E6DF3" w:rsidP="002B3111">
      <w:pPr>
        <w:tabs>
          <w:tab w:val="num" w:pos="709"/>
        </w:tabs>
        <w:spacing w:after="0" w:line="240" w:lineRule="auto"/>
        <w:jc w:val="center"/>
        <w:rPr>
          <w:rFonts w:ascii="Times New Roman" w:hAnsi="Times New Roman"/>
          <w:b/>
          <w:smallCaps/>
          <w:sz w:val="26"/>
          <w:szCs w:val="26"/>
        </w:rPr>
      </w:pPr>
      <w:bookmarkStart w:id="0" w:name="_GoBack"/>
      <w:bookmarkEnd w:id="0"/>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14:paraId="2A8EDFEA" w14:textId="1DA679BC"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14:paraId="4630D6FE" w14:textId="77777777"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214"/>
      </w:tblGrid>
      <w:tr w:rsidR="00F117D6" w:rsidRPr="00373188" w14:paraId="36E2DAFF"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214"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373188" w:rsidRDefault="00F117D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Izaugsme un nodarbinātība</w:t>
            </w:r>
          </w:p>
        </w:tc>
      </w:tr>
      <w:tr w:rsidR="00F117D6" w:rsidRPr="00373188" w14:paraId="21DEA3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Prioritārā virziena numurs un nosaukums</w:t>
            </w:r>
          </w:p>
        </w:tc>
        <w:tc>
          <w:tcPr>
            <w:tcW w:w="9214" w:type="dxa"/>
            <w:tcBorders>
              <w:top w:val="single" w:sz="4" w:space="0" w:color="auto"/>
              <w:left w:val="single" w:sz="4" w:space="0" w:color="auto"/>
              <w:bottom w:val="single" w:sz="4" w:space="0" w:color="auto"/>
              <w:right w:val="single" w:sz="4" w:space="0" w:color="auto"/>
            </w:tcBorders>
            <w:vAlign w:val="center"/>
          </w:tcPr>
          <w:p w14:paraId="47FBCC6F" w14:textId="319F1557" w:rsidR="00F117D6" w:rsidRPr="00373188" w:rsidRDefault="002E74CF" w:rsidP="00D07E17">
            <w:pPr>
              <w:spacing w:after="0" w:line="240" w:lineRule="auto"/>
              <w:jc w:val="both"/>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7</w:t>
            </w:r>
            <w:r w:rsidR="00F117D6" w:rsidRPr="00373188">
              <w:rPr>
                <w:rStyle w:val="BookTitle"/>
                <w:rFonts w:ascii="Times New Roman" w:hAnsi="Times New Roman"/>
                <w:b w:val="0"/>
                <w:smallCaps w:val="0"/>
                <w:color w:val="auto"/>
                <w:szCs w:val="22"/>
              </w:rPr>
              <w:t>.</w:t>
            </w:r>
            <w:r w:rsidR="00D07E17">
              <w:rPr>
                <w:rStyle w:val="BookTitle"/>
                <w:rFonts w:ascii="Times New Roman" w:hAnsi="Times New Roman"/>
                <w:b w:val="0"/>
                <w:smallCaps w:val="0"/>
                <w:color w:val="auto"/>
                <w:szCs w:val="22"/>
              </w:rPr>
              <w:t xml:space="preserve"> Nodarbinātība un darbaspēka mobilitāte</w:t>
            </w:r>
          </w:p>
        </w:tc>
      </w:tr>
      <w:tr w:rsidR="00F117D6" w:rsidRPr="00373188" w14:paraId="346FB2C9"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 xml:space="preserve">Specifiskā atbalsta mērķa numurs un nosaukums </w:t>
            </w:r>
          </w:p>
        </w:tc>
        <w:tc>
          <w:tcPr>
            <w:tcW w:w="9214" w:type="dxa"/>
            <w:tcBorders>
              <w:top w:val="single" w:sz="4" w:space="0" w:color="auto"/>
              <w:left w:val="single" w:sz="4" w:space="0" w:color="auto"/>
              <w:bottom w:val="single" w:sz="4" w:space="0" w:color="auto"/>
              <w:right w:val="single" w:sz="4" w:space="0" w:color="auto"/>
            </w:tcBorders>
            <w:vAlign w:val="center"/>
          </w:tcPr>
          <w:p w14:paraId="4C42A98F" w14:textId="2DBB56A1" w:rsidR="00F117D6" w:rsidRPr="00373188" w:rsidRDefault="002E74CF" w:rsidP="002B3111">
            <w:pPr>
              <w:widowControl w:val="0"/>
              <w:autoSpaceDE w:val="0"/>
              <w:autoSpaceDN w:val="0"/>
              <w:adjustRightInd w:val="0"/>
              <w:spacing w:after="0" w:line="240" w:lineRule="auto"/>
              <w:jc w:val="both"/>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7</w:t>
            </w:r>
            <w:r w:rsidR="00F117D6" w:rsidRPr="00373188">
              <w:rPr>
                <w:rStyle w:val="BookTitle"/>
                <w:rFonts w:ascii="Times New Roman" w:hAnsi="Times New Roman"/>
                <w:b w:val="0"/>
                <w:smallCaps w:val="0"/>
                <w:color w:val="auto"/>
                <w:szCs w:val="22"/>
              </w:rPr>
              <w:t>.</w:t>
            </w:r>
            <w:r w:rsidR="003E550E" w:rsidRPr="00373188">
              <w:rPr>
                <w:rStyle w:val="BookTitle"/>
                <w:rFonts w:ascii="Times New Roman" w:hAnsi="Times New Roman"/>
                <w:b w:val="0"/>
                <w:smallCaps w:val="0"/>
                <w:color w:val="auto"/>
                <w:szCs w:val="22"/>
              </w:rPr>
              <w:t>1</w:t>
            </w:r>
            <w:r w:rsidR="00F117D6" w:rsidRPr="00373188">
              <w:rPr>
                <w:rStyle w:val="BookTitle"/>
                <w:rFonts w:ascii="Times New Roman" w:hAnsi="Times New Roman"/>
                <w:b w:val="0"/>
                <w:smallCaps w:val="0"/>
                <w:color w:val="auto"/>
                <w:szCs w:val="22"/>
              </w:rPr>
              <w:t>.</w:t>
            </w:r>
            <w:r w:rsidR="00AA6066" w:rsidRPr="00373188">
              <w:rPr>
                <w:rStyle w:val="BookTitle"/>
                <w:rFonts w:ascii="Times New Roman" w:hAnsi="Times New Roman"/>
                <w:b w:val="0"/>
                <w:smallCaps w:val="0"/>
                <w:color w:val="auto"/>
                <w:szCs w:val="22"/>
              </w:rPr>
              <w:t>1</w:t>
            </w:r>
            <w:r w:rsidR="00F117D6" w:rsidRPr="00373188">
              <w:rPr>
                <w:rStyle w:val="BookTitle"/>
                <w:rFonts w:ascii="Times New Roman" w:hAnsi="Times New Roman"/>
                <w:b w:val="0"/>
                <w:smallCaps w:val="0"/>
                <w:color w:val="auto"/>
                <w:szCs w:val="22"/>
              </w:rPr>
              <w:t xml:space="preserve">. </w:t>
            </w:r>
            <w:r w:rsidRPr="00373188">
              <w:rPr>
                <w:rFonts w:ascii="Times New Roman" w:eastAsia="Calibri" w:hAnsi="Times New Roman"/>
                <w:szCs w:val="22"/>
                <w:lang w:eastAsia="lv-LV"/>
              </w:rPr>
              <w:t>Paaugstināt bezdarbnieku kvalifikāciju un prasmes atbilstoši darba tirgus pieprasījumam</w:t>
            </w:r>
          </w:p>
        </w:tc>
      </w:tr>
      <w:tr w:rsidR="00F117D6" w:rsidRPr="00373188" w14:paraId="05B07BC5"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P</w:t>
            </w:r>
            <w:r w:rsidR="00043D26" w:rsidRPr="00373188">
              <w:rPr>
                <w:rFonts w:ascii="Times New Roman" w:hAnsi="Times New Roman"/>
                <w:color w:val="auto"/>
                <w:szCs w:val="22"/>
              </w:rPr>
              <w:t>rojektu iesniegumu atlases veids</w:t>
            </w:r>
          </w:p>
        </w:tc>
        <w:tc>
          <w:tcPr>
            <w:tcW w:w="9214"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373188" w:rsidRDefault="00F117D6" w:rsidP="002B3111">
            <w:pPr>
              <w:spacing w:after="0" w:line="240" w:lineRule="auto"/>
              <w:rPr>
                <w:rStyle w:val="BookTitle"/>
                <w:rFonts w:ascii="Times New Roman" w:hAnsi="Times New Roman"/>
                <w:b w:val="0"/>
                <w:smallCaps w:val="0"/>
                <w:color w:val="auto"/>
                <w:szCs w:val="22"/>
              </w:rPr>
            </w:pPr>
            <w:r w:rsidRPr="00373188">
              <w:rPr>
                <w:rStyle w:val="BookTitle"/>
                <w:rFonts w:ascii="Times New Roman" w:hAnsi="Times New Roman"/>
                <w:b w:val="0"/>
                <w:smallCaps w:val="0"/>
                <w:color w:val="auto"/>
                <w:szCs w:val="22"/>
              </w:rPr>
              <w:t>Ierobe</w:t>
            </w:r>
            <w:r w:rsidR="00A847F6" w:rsidRPr="00373188">
              <w:rPr>
                <w:rStyle w:val="BookTitle"/>
                <w:rFonts w:ascii="Times New Roman" w:hAnsi="Times New Roman"/>
                <w:b w:val="0"/>
                <w:smallCaps w:val="0"/>
                <w:color w:val="auto"/>
                <w:szCs w:val="22"/>
              </w:rPr>
              <w:t>žota projekta iesnieguma atlase</w:t>
            </w:r>
          </w:p>
        </w:tc>
      </w:tr>
      <w:tr w:rsidR="00F117D6" w:rsidRPr="00373188" w14:paraId="3A8D1454" w14:textId="77777777" w:rsidTr="00F835B5">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373188" w:rsidRDefault="00F117D6" w:rsidP="002B3111">
            <w:pPr>
              <w:spacing w:after="0" w:line="240" w:lineRule="auto"/>
              <w:rPr>
                <w:rFonts w:ascii="Times New Roman" w:hAnsi="Times New Roman"/>
                <w:color w:val="auto"/>
                <w:szCs w:val="22"/>
              </w:rPr>
            </w:pPr>
            <w:r w:rsidRPr="00373188">
              <w:rPr>
                <w:rFonts w:ascii="Times New Roman" w:hAnsi="Times New Roman"/>
                <w:color w:val="auto"/>
                <w:szCs w:val="22"/>
              </w:rPr>
              <w:t>Atbildīgā iestāde</w:t>
            </w:r>
          </w:p>
        </w:tc>
        <w:tc>
          <w:tcPr>
            <w:tcW w:w="9214"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373188" w:rsidRDefault="00AA6066" w:rsidP="002B3111">
            <w:pPr>
              <w:spacing w:after="0" w:line="240" w:lineRule="auto"/>
              <w:rPr>
                <w:rStyle w:val="BookTitle"/>
                <w:rFonts w:ascii="Times New Roman" w:hAnsi="Times New Roman"/>
                <w:b w:val="0"/>
                <w:color w:val="auto"/>
                <w:szCs w:val="22"/>
              </w:rPr>
            </w:pPr>
            <w:r w:rsidRPr="00373188">
              <w:rPr>
                <w:rStyle w:val="BookTitle"/>
                <w:rFonts w:ascii="Times New Roman" w:hAnsi="Times New Roman"/>
                <w:b w:val="0"/>
                <w:smallCaps w:val="0"/>
                <w:color w:val="auto"/>
                <w:szCs w:val="22"/>
              </w:rPr>
              <w:t>Labklājība</w:t>
            </w:r>
            <w:r w:rsidR="00F117D6" w:rsidRPr="00373188">
              <w:rPr>
                <w:rStyle w:val="BookTitle"/>
                <w:rFonts w:ascii="Times New Roman" w:hAnsi="Times New Roman"/>
                <w:b w:val="0"/>
                <w:smallCaps w:val="0"/>
                <w:color w:val="auto"/>
                <w:szCs w:val="22"/>
              </w:rPr>
              <w:t>s ministrija</w:t>
            </w:r>
          </w:p>
        </w:tc>
      </w:tr>
    </w:tbl>
    <w:p w14:paraId="63B7E523" w14:textId="77777777" w:rsidR="003C46D4" w:rsidRPr="00373188" w:rsidRDefault="003C46D4" w:rsidP="002B3111">
      <w:pPr>
        <w:spacing w:after="0" w:line="240" w:lineRule="auto"/>
        <w:rPr>
          <w:rFonts w:ascii="Times New Roman" w:hAnsi="Times New Roman"/>
          <w:szCs w:val="22"/>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373188"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373188" w:rsidRDefault="00406BD2" w:rsidP="002B3111">
            <w:pPr>
              <w:spacing w:after="0" w:line="240" w:lineRule="auto"/>
              <w:jc w:val="both"/>
              <w:rPr>
                <w:rFonts w:ascii="Times New Roman" w:hAnsi="Times New Roman"/>
                <w:b/>
                <w:bCs/>
                <w:color w:val="auto"/>
                <w:szCs w:val="22"/>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5C4C2A39"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color w:val="auto"/>
                <w:szCs w:val="22"/>
              </w:rPr>
              <w:t>(P, N)</w:t>
            </w:r>
          </w:p>
        </w:tc>
      </w:tr>
      <w:tr w:rsidR="00406BD2" w:rsidRPr="00373188"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373188" w:rsidRDefault="00406BD2" w:rsidP="002B3111">
            <w:pPr>
              <w:spacing w:after="0" w:line="240" w:lineRule="auto"/>
              <w:jc w:val="both"/>
              <w:rPr>
                <w:rFonts w:ascii="Times New Roman" w:hAnsi="Times New Roman"/>
                <w:b/>
                <w:bCs/>
                <w:color w:val="auto"/>
                <w:szCs w:val="22"/>
              </w:rPr>
            </w:pPr>
          </w:p>
        </w:tc>
        <w:tc>
          <w:tcPr>
            <w:tcW w:w="3374" w:type="dxa"/>
            <w:vMerge/>
            <w:shd w:val="clear" w:color="auto" w:fill="F2F2F2" w:themeFill="background1" w:themeFillShade="F2"/>
          </w:tcPr>
          <w:p w14:paraId="4FD4DCE3" w14:textId="77777777" w:rsidR="00406BD2" w:rsidRPr="00373188" w:rsidRDefault="00406BD2" w:rsidP="002B3111">
            <w:pPr>
              <w:spacing w:after="0" w:line="240" w:lineRule="auto"/>
              <w:jc w:val="both"/>
              <w:rPr>
                <w:rFonts w:ascii="Times New Roman" w:hAnsi="Times New Roman"/>
                <w:b/>
                <w:color w:val="auto"/>
                <w:szCs w:val="22"/>
              </w:rPr>
            </w:pPr>
          </w:p>
        </w:tc>
      </w:tr>
      <w:tr w:rsidR="00406BD2" w:rsidRPr="00373188" w14:paraId="3BBF58FD" w14:textId="1902B2F5" w:rsidTr="00F14903">
        <w:trPr>
          <w:jc w:val="center"/>
        </w:trPr>
        <w:tc>
          <w:tcPr>
            <w:tcW w:w="1140" w:type="dxa"/>
          </w:tcPr>
          <w:p w14:paraId="4B01ADE1" w14:textId="7701AFE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w:t>
            </w:r>
          </w:p>
        </w:tc>
        <w:tc>
          <w:tcPr>
            <w:tcW w:w="9383" w:type="dxa"/>
          </w:tcPr>
          <w:p w14:paraId="1A7867CF" w14:textId="2DE28213" w:rsidR="00406BD2" w:rsidRPr="00373188" w:rsidRDefault="00406BD2" w:rsidP="00174906">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Projekta iesniedzējs atbilst </w:t>
            </w:r>
            <w:r w:rsidR="00174906">
              <w:rPr>
                <w:rFonts w:ascii="Times New Roman" w:hAnsi="Times New Roman"/>
                <w:color w:val="auto"/>
                <w:szCs w:val="22"/>
              </w:rPr>
              <w:t xml:space="preserve">Ministru </w:t>
            </w:r>
            <w:r w:rsidR="00D07E17">
              <w:rPr>
                <w:rFonts w:ascii="Times New Roman" w:hAnsi="Times New Roman"/>
                <w:color w:val="auto"/>
                <w:szCs w:val="22"/>
              </w:rPr>
              <w:t xml:space="preserve">kabineta (turpmāk – </w:t>
            </w:r>
            <w:r w:rsidRPr="00373188">
              <w:rPr>
                <w:rFonts w:ascii="Times New Roman" w:hAnsi="Times New Roman"/>
                <w:color w:val="auto"/>
                <w:szCs w:val="22"/>
              </w:rPr>
              <w:t>MK</w:t>
            </w:r>
            <w:r w:rsidR="00D07E17">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14:paraId="7D4E311E" w14:textId="3F027AA1" w:rsidR="00406BD2" w:rsidRPr="00373188" w:rsidRDefault="00D07E17" w:rsidP="002B3111">
            <w:pPr>
              <w:pStyle w:val="ListParagraph"/>
              <w:ind w:left="0"/>
              <w:jc w:val="center"/>
              <w:rPr>
                <w:sz w:val="22"/>
                <w:szCs w:val="22"/>
              </w:rPr>
            </w:pPr>
            <w:r>
              <w:rPr>
                <w:sz w:val="22"/>
                <w:szCs w:val="22"/>
              </w:rPr>
              <w:t>P</w:t>
            </w:r>
          </w:p>
        </w:tc>
      </w:tr>
      <w:tr w:rsidR="00406BD2" w:rsidRPr="00373188" w14:paraId="17AD1304" w14:textId="77777777" w:rsidTr="00F14903">
        <w:trPr>
          <w:jc w:val="center"/>
        </w:trPr>
        <w:tc>
          <w:tcPr>
            <w:tcW w:w="1140" w:type="dxa"/>
          </w:tcPr>
          <w:p w14:paraId="0FA977CD" w14:textId="65BF39B2"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1.2.</w:t>
            </w:r>
          </w:p>
        </w:tc>
        <w:tc>
          <w:tcPr>
            <w:tcW w:w="9383" w:type="dxa"/>
          </w:tcPr>
          <w:p w14:paraId="7365A4EC" w14:textId="3CE57A1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Projekta iesnieguma veidlapa ir sagatavota datorrakstā</w:t>
            </w:r>
            <w:r w:rsidR="00C86741" w:rsidRPr="00373188">
              <w:rPr>
                <w:rFonts w:ascii="Times New Roman" w:hAnsi="Times New Roman"/>
                <w:color w:val="auto"/>
                <w:szCs w:val="22"/>
              </w:rPr>
              <w:t>.</w:t>
            </w:r>
          </w:p>
        </w:tc>
        <w:tc>
          <w:tcPr>
            <w:tcW w:w="3374" w:type="dxa"/>
            <w:vAlign w:val="center"/>
          </w:tcPr>
          <w:p w14:paraId="29C5DDB2" w14:textId="5D274C07" w:rsidR="00406BD2" w:rsidRPr="00373188" w:rsidRDefault="00D07E17" w:rsidP="002B3111">
            <w:pPr>
              <w:pStyle w:val="ListParagraph"/>
              <w:ind w:left="0"/>
              <w:jc w:val="center"/>
              <w:rPr>
                <w:sz w:val="22"/>
                <w:szCs w:val="22"/>
              </w:rPr>
            </w:pPr>
            <w:r>
              <w:rPr>
                <w:sz w:val="22"/>
                <w:szCs w:val="22"/>
              </w:rPr>
              <w:t>P</w:t>
            </w:r>
          </w:p>
        </w:tc>
      </w:tr>
      <w:tr w:rsidR="00406BD2" w:rsidRPr="00373188" w14:paraId="30B52296" w14:textId="77777777" w:rsidTr="00F14903">
        <w:trPr>
          <w:jc w:val="center"/>
        </w:trPr>
        <w:tc>
          <w:tcPr>
            <w:tcW w:w="1140" w:type="dxa"/>
          </w:tcPr>
          <w:p w14:paraId="7C289AD6" w14:textId="2FFCA2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1.3.</w:t>
            </w:r>
          </w:p>
        </w:tc>
        <w:tc>
          <w:tcPr>
            <w:tcW w:w="9383" w:type="dxa"/>
          </w:tcPr>
          <w:p w14:paraId="3CC90AEA" w14:textId="4A89CCA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14:paraId="32B4C7B7" w14:textId="423F3F39"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A02C184" w14:textId="77777777" w:rsidTr="00F14903">
        <w:trPr>
          <w:jc w:val="center"/>
        </w:trPr>
        <w:tc>
          <w:tcPr>
            <w:tcW w:w="1140" w:type="dxa"/>
          </w:tcPr>
          <w:p w14:paraId="196E2B85" w14:textId="090520D1"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1.4.</w:t>
            </w:r>
          </w:p>
        </w:tc>
        <w:tc>
          <w:tcPr>
            <w:tcW w:w="9383" w:type="dxa"/>
          </w:tcPr>
          <w:p w14:paraId="32884C2F" w14:textId="01F01426" w:rsidR="00406BD2" w:rsidRPr="00373188" w:rsidRDefault="00406BD2" w:rsidP="001F57AA">
            <w:pPr>
              <w:spacing w:after="0" w:line="240" w:lineRule="auto"/>
              <w:jc w:val="both"/>
              <w:rPr>
                <w:rFonts w:ascii="Times New Roman" w:hAnsi="Times New Roman"/>
                <w:szCs w:val="22"/>
              </w:rPr>
            </w:pPr>
            <w:r w:rsidRPr="00373188">
              <w:rPr>
                <w:rFonts w:ascii="Times New Roman" w:hAnsi="Times New Roman"/>
                <w:szCs w:val="22"/>
              </w:rPr>
              <w:t xml:space="preserve">Projekta iesniedzējam Latvijas Republikā </w:t>
            </w:r>
            <w:r w:rsidR="00877D1C">
              <w:rPr>
                <w:rFonts w:ascii="Times New Roman" w:hAnsi="Times New Roman"/>
                <w:szCs w:val="22"/>
              </w:rPr>
              <w:t xml:space="preserve">projekta iesnieguma iesniegšanas dienā </w:t>
            </w:r>
            <w:r w:rsidRPr="00373188">
              <w:rPr>
                <w:rFonts w:ascii="Times New Roman" w:hAnsi="Times New Roman"/>
                <w:szCs w:val="22"/>
              </w:rPr>
              <w:t xml:space="preserve">nav nodokļu </w:t>
            </w:r>
            <w:r w:rsidR="001F57AA" w:rsidRPr="00373188">
              <w:rPr>
                <w:rFonts w:ascii="Times New Roman" w:hAnsi="Times New Roman"/>
                <w:szCs w:val="22"/>
              </w:rPr>
              <w:t>parād</w:t>
            </w:r>
            <w:r w:rsidR="001F57AA">
              <w:rPr>
                <w:rFonts w:ascii="Times New Roman" w:hAnsi="Times New Roman"/>
                <w:szCs w:val="22"/>
              </w:rPr>
              <w:t>i</w:t>
            </w:r>
            <w:r w:rsidRPr="00373188">
              <w:rPr>
                <w:rFonts w:ascii="Times New Roman" w:hAnsi="Times New Roman"/>
                <w:szCs w:val="22"/>
              </w:rPr>
              <w:t xml:space="preserve">, tajā skaitā valsts sociālās apdrošināšanas obligāto iemaksu </w:t>
            </w:r>
            <w:r w:rsidR="001F57AA" w:rsidRPr="00373188">
              <w:rPr>
                <w:rFonts w:ascii="Times New Roman" w:hAnsi="Times New Roman"/>
                <w:szCs w:val="22"/>
              </w:rPr>
              <w:t>parād</w:t>
            </w:r>
            <w:r w:rsidR="001F57AA">
              <w:rPr>
                <w:rFonts w:ascii="Times New Roman" w:hAnsi="Times New Roman"/>
                <w:szCs w:val="22"/>
              </w:rPr>
              <w:t>i</w:t>
            </w:r>
            <w:r w:rsidRPr="00373188">
              <w:rPr>
                <w:rFonts w:ascii="Times New Roman" w:hAnsi="Times New Roman"/>
                <w:szCs w:val="22"/>
              </w:rPr>
              <w:t xml:space="preserve">, kas kopsummā pārsniedz 150 </w:t>
            </w:r>
            <w:r w:rsidRPr="00373188">
              <w:rPr>
                <w:rFonts w:ascii="Times New Roman" w:hAnsi="Times New Roman"/>
                <w:i/>
                <w:szCs w:val="22"/>
              </w:rPr>
              <w:t>euro</w:t>
            </w:r>
            <w:r w:rsidR="00C86741" w:rsidRPr="00373188">
              <w:rPr>
                <w:rFonts w:ascii="Times New Roman" w:hAnsi="Times New Roman"/>
                <w:i/>
                <w:szCs w:val="22"/>
              </w:rPr>
              <w:t>.</w:t>
            </w:r>
          </w:p>
        </w:tc>
        <w:tc>
          <w:tcPr>
            <w:tcW w:w="3374" w:type="dxa"/>
            <w:vAlign w:val="center"/>
          </w:tcPr>
          <w:p w14:paraId="62E92AA4" w14:textId="7E44478C" w:rsidR="00406BD2" w:rsidRPr="00373188" w:rsidRDefault="00406BD2" w:rsidP="002B3111">
            <w:pPr>
              <w:pStyle w:val="ListParagraph"/>
              <w:ind w:left="0"/>
              <w:jc w:val="center"/>
              <w:rPr>
                <w:sz w:val="22"/>
                <w:szCs w:val="22"/>
              </w:rPr>
            </w:pPr>
            <w:r w:rsidRPr="00373188">
              <w:rPr>
                <w:sz w:val="22"/>
                <w:szCs w:val="22"/>
              </w:rPr>
              <w:t>P</w:t>
            </w:r>
          </w:p>
        </w:tc>
      </w:tr>
      <w:tr w:rsidR="002E74CF" w:rsidRPr="00373188" w14:paraId="3321C909" w14:textId="317E283C" w:rsidTr="001E0387">
        <w:trPr>
          <w:trHeight w:val="2484"/>
          <w:jc w:val="center"/>
        </w:trPr>
        <w:tc>
          <w:tcPr>
            <w:tcW w:w="1140" w:type="dxa"/>
          </w:tcPr>
          <w:p w14:paraId="2B2FF442" w14:textId="67B69BF8" w:rsidR="002E74CF" w:rsidRPr="00373188" w:rsidRDefault="002E74CF"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1.5.</w:t>
            </w:r>
          </w:p>
        </w:tc>
        <w:tc>
          <w:tcPr>
            <w:tcW w:w="9383" w:type="dxa"/>
          </w:tcPr>
          <w:p w14:paraId="6A1789A4" w14:textId="7777777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oriģinālam ir dokumenta juridiskais spēks: </w:t>
            </w:r>
          </w:p>
          <w:p w14:paraId="1FA3B236" w14:textId="68F96437"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69BA6077" w14:textId="670BDA1A"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14:paraId="425E34F1" w14:textId="61D5AD75" w:rsidR="002E74CF" w:rsidRPr="00373188" w:rsidRDefault="002E74CF" w:rsidP="002B3111">
            <w:pPr>
              <w:pStyle w:val="ListParagraph"/>
              <w:ind w:left="0"/>
              <w:jc w:val="center"/>
              <w:rPr>
                <w:sz w:val="22"/>
                <w:szCs w:val="22"/>
              </w:rPr>
            </w:pPr>
            <w:r w:rsidRPr="00373188">
              <w:rPr>
                <w:sz w:val="22"/>
                <w:szCs w:val="22"/>
              </w:rPr>
              <w:t>P</w:t>
            </w:r>
          </w:p>
        </w:tc>
      </w:tr>
      <w:tr w:rsidR="00406BD2" w:rsidRPr="00373188" w14:paraId="4782585B" w14:textId="77777777" w:rsidTr="00F14903">
        <w:trPr>
          <w:trHeight w:val="668"/>
          <w:jc w:val="center"/>
        </w:trPr>
        <w:tc>
          <w:tcPr>
            <w:tcW w:w="1140" w:type="dxa"/>
          </w:tcPr>
          <w:p w14:paraId="4CF204C8" w14:textId="004DD76A"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 xml:space="preserve">1.6. </w:t>
            </w:r>
          </w:p>
        </w:tc>
        <w:tc>
          <w:tcPr>
            <w:tcW w:w="9383" w:type="dxa"/>
          </w:tcPr>
          <w:p w14:paraId="083506D5"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veidlapa</w:t>
            </w:r>
            <w:r w:rsidR="00D07E17">
              <w:rPr>
                <w:rFonts w:ascii="Times New Roman" w:hAnsi="Times New Roman"/>
                <w:szCs w:val="22"/>
              </w:rPr>
              <w:t>:</w:t>
            </w:r>
          </w:p>
          <w:p w14:paraId="49011243" w14:textId="479C84B4" w:rsidR="00D07E17" w:rsidRDefault="00D07E17" w:rsidP="00D07E17">
            <w:pPr>
              <w:spacing w:after="0" w:line="240" w:lineRule="auto"/>
              <w:jc w:val="both"/>
              <w:rPr>
                <w:rFonts w:ascii="Times New Roman" w:hAnsi="Times New Roman"/>
                <w:szCs w:val="22"/>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14:paraId="7BAE5B06" w14:textId="7241AF6C" w:rsidR="00406BD2" w:rsidRPr="00373188" w:rsidRDefault="00D07E17" w:rsidP="00877D1C">
            <w:pPr>
              <w:spacing w:after="0" w:line="240" w:lineRule="auto"/>
              <w:jc w:val="both"/>
              <w:rPr>
                <w:rFonts w:ascii="Times New Roman" w:hAnsi="Times New Roman"/>
                <w:szCs w:val="22"/>
              </w:rPr>
            </w:pPr>
            <w:r>
              <w:rPr>
                <w:rFonts w:ascii="Times New Roman" w:hAnsi="Times New Roman"/>
                <w:szCs w:val="22"/>
              </w:rPr>
              <w:lastRenderedPageBreak/>
              <w:t>1.6.2.</w:t>
            </w:r>
            <w:r w:rsidR="00F4586C" w:rsidRPr="00373188">
              <w:rPr>
                <w:rFonts w:ascii="Times New Roman" w:hAnsi="Times New Roman"/>
                <w:szCs w:val="22"/>
              </w:rPr>
              <w:t xml:space="preserve"> </w:t>
            </w:r>
            <w:r>
              <w:rPr>
                <w:rFonts w:ascii="Times New Roman" w:hAnsi="Times New Roman"/>
                <w:szCs w:val="22"/>
              </w:rPr>
              <w:t>tai</w:t>
            </w:r>
            <w:r w:rsidR="00406BD2" w:rsidRPr="00373188">
              <w:rPr>
                <w:rFonts w:ascii="Times New Roman" w:hAnsi="Times New Roman"/>
                <w:szCs w:val="22"/>
              </w:rPr>
              <w:t xml:space="preserve"> ir pievienoti visi </w:t>
            </w:r>
            <w:r w:rsidR="00877D1C">
              <w:rPr>
                <w:rFonts w:ascii="Times New Roman" w:hAnsi="Times New Roman"/>
                <w:szCs w:val="22"/>
              </w:rPr>
              <w:t>projektu iesniegumu atlases nolikumā</w:t>
            </w:r>
            <w:r w:rsidR="001F57AA">
              <w:rPr>
                <w:rFonts w:ascii="Times New Roman" w:hAnsi="Times New Roman"/>
                <w:szCs w:val="22"/>
              </w:rPr>
              <w:t xml:space="preserve"> noteiktie</w:t>
            </w:r>
            <w:r w:rsidR="001F57AA" w:rsidRPr="00373188">
              <w:rPr>
                <w:rFonts w:ascii="Times New Roman" w:hAnsi="Times New Roman"/>
                <w:szCs w:val="22"/>
              </w:rPr>
              <w:t xml:space="preserve"> </w:t>
            </w:r>
            <w:r w:rsidR="00406BD2" w:rsidRPr="00373188">
              <w:rPr>
                <w:rFonts w:ascii="Times New Roman" w:hAnsi="Times New Roman"/>
                <w:szCs w:val="22"/>
              </w:rPr>
              <w:t>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14:paraId="36D3FFA2" w14:textId="17FA2874" w:rsidR="00406BD2" w:rsidRPr="00373188" w:rsidRDefault="00406BD2" w:rsidP="002B3111">
            <w:pPr>
              <w:pStyle w:val="ListParagraph"/>
              <w:ind w:left="0"/>
              <w:jc w:val="center"/>
              <w:rPr>
                <w:sz w:val="22"/>
                <w:szCs w:val="22"/>
              </w:rPr>
            </w:pPr>
            <w:r w:rsidRPr="00373188">
              <w:rPr>
                <w:sz w:val="22"/>
                <w:szCs w:val="22"/>
              </w:rPr>
              <w:lastRenderedPageBreak/>
              <w:t>P</w:t>
            </w:r>
          </w:p>
        </w:tc>
      </w:tr>
      <w:tr w:rsidR="00406BD2" w:rsidRPr="00373188" w14:paraId="6669D2CF" w14:textId="77777777" w:rsidTr="00AE25B8">
        <w:trPr>
          <w:trHeight w:val="367"/>
          <w:jc w:val="center"/>
        </w:trPr>
        <w:tc>
          <w:tcPr>
            <w:tcW w:w="1140" w:type="dxa"/>
          </w:tcPr>
          <w:p w14:paraId="2C640D58" w14:textId="7553DB9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1.7.</w:t>
            </w:r>
          </w:p>
        </w:tc>
        <w:tc>
          <w:tcPr>
            <w:tcW w:w="9383" w:type="dxa"/>
          </w:tcPr>
          <w:p w14:paraId="1560B673" w14:textId="761E2C4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iesnieguma finanšu dati ir norādīti </w:t>
            </w:r>
            <w:r w:rsidRPr="00373188">
              <w:rPr>
                <w:rFonts w:ascii="Times New Roman" w:hAnsi="Times New Roman"/>
                <w:i/>
                <w:szCs w:val="22"/>
              </w:rPr>
              <w:t>euro</w:t>
            </w:r>
            <w:r w:rsidR="00C86741" w:rsidRPr="00373188">
              <w:rPr>
                <w:rFonts w:ascii="Times New Roman" w:hAnsi="Times New Roman"/>
                <w:i/>
                <w:szCs w:val="22"/>
              </w:rPr>
              <w:t>.</w:t>
            </w:r>
          </w:p>
        </w:tc>
        <w:tc>
          <w:tcPr>
            <w:tcW w:w="3374" w:type="dxa"/>
            <w:vAlign w:val="center"/>
          </w:tcPr>
          <w:p w14:paraId="5EAF1471" w14:textId="157B19C3"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8BBD854" w14:textId="77777777" w:rsidTr="00AE25B8">
        <w:trPr>
          <w:trHeight w:val="414"/>
          <w:jc w:val="center"/>
        </w:trPr>
        <w:tc>
          <w:tcPr>
            <w:tcW w:w="1140" w:type="dxa"/>
          </w:tcPr>
          <w:p w14:paraId="73A96EEB" w14:textId="46D1BFA7"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1.8.</w:t>
            </w:r>
          </w:p>
        </w:tc>
        <w:tc>
          <w:tcPr>
            <w:tcW w:w="9383" w:type="dxa"/>
          </w:tcPr>
          <w:p w14:paraId="461117C5" w14:textId="7E962B49"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14:paraId="0D997E1D" w14:textId="2337BEAC"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957EADF" w14:textId="77777777" w:rsidTr="00F4586C">
        <w:trPr>
          <w:trHeight w:val="547"/>
          <w:jc w:val="center"/>
        </w:trPr>
        <w:tc>
          <w:tcPr>
            <w:tcW w:w="1140" w:type="dxa"/>
          </w:tcPr>
          <w:p w14:paraId="62240852" w14:textId="6F0B6265"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1.9.</w:t>
            </w:r>
          </w:p>
        </w:tc>
        <w:tc>
          <w:tcPr>
            <w:tcW w:w="9383" w:type="dxa"/>
          </w:tcPr>
          <w:p w14:paraId="1B602661" w14:textId="69ECC885"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14:paraId="57243640" w14:textId="6F39202E"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ED03EF7" w14:textId="77777777" w:rsidTr="00F4586C">
        <w:trPr>
          <w:trHeight w:val="571"/>
          <w:jc w:val="center"/>
        </w:trPr>
        <w:tc>
          <w:tcPr>
            <w:tcW w:w="1140" w:type="dxa"/>
          </w:tcPr>
          <w:p w14:paraId="3A970D65" w14:textId="560C63CB"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1.10.</w:t>
            </w:r>
          </w:p>
        </w:tc>
        <w:tc>
          <w:tcPr>
            <w:tcW w:w="9383" w:type="dxa"/>
          </w:tcPr>
          <w:p w14:paraId="4FE9B8D4" w14:textId="0C2FFBAA"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ES fonda maksimālo atbalsta intensitāti</w:t>
            </w:r>
            <w:r w:rsidR="00C86741" w:rsidRPr="00373188">
              <w:rPr>
                <w:rFonts w:ascii="Times New Roman" w:hAnsi="Times New Roman"/>
                <w:szCs w:val="22"/>
              </w:rPr>
              <w:t>.</w:t>
            </w:r>
          </w:p>
        </w:tc>
        <w:tc>
          <w:tcPr>
            <w:tcW w:w="3374" w:type="dxa"/>
          </w:tcPr>
          <w:p w14:paraId="2BEBAFD9" w14:textId="1E04CB9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BF7FE92" w14:textId="77777777" w:rsidTr="00F14903">
        <w:trPr>
          <w:trHeight w:val="668"/>
          <w:jc w:val="center"/>
        </w:trPr>
        <w:tc>
          <w:tcPr>
            <w:tcW w:w="1140" w:type="dxa"/>
          </w:tcPr>
          <w:p w14:paraId="39176252" w14:textId="63EDE1EE"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1.11.</w:t>
            </w:r>
          </w:p>
        </w:tc>
        <w:tc>
          <w:tcPr>
            <w:tcW w:w="9383" w:type="dxa"/>
          </w:tcPr>
          <w:p w14:paraId="19219290" w14:textId="0A4A4326"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iekļautās kopējās projekta attiecināmās izmaksas, plānotās atbalstāmās darbības un izmaksu pozīcijas atbilst MK noteikumos par specifiskā atbalsta mērķa noteiktajam, t.sk. nepārsniedz noteikto izmaksu pozīciju apjomus un:</w:t>
            </w:r>
          </w:p>
          <w:p w14:paraId="1574B4A0" w14:textId="6AD1F031"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1.11.1. ir saistītas ar projekta īstenošanu</w:t>
            </w:r>
            <w:r w:rsidR="00C86741" w:rsidRPr="00373188">
              <w:rPr>
                <w:rFonts w:ascii="Times New Roman" w:hAnsi="Times New Roman"/>
                <w:szCs w:val="22"/>
              </w:rPr>
              <w:t>,</w:t>
            </w:r>
          </w:p>
          <w:p w14:paraId="004103F0" w14:textId="0CA2A085"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 xml:space="preserve">1.11.2. ir nepieciešamas projekta īstenošanai (projektā norādīto </w:t>
            </w:r>
            <w:r w:rsidR="00877D1C">
              <w:rPr>
                <w:rFonts w:ascii="Times New Roman" w:hAnsi="Times New Roman"/>
                <w:szCs w:val="22"/>
              </w:rPr>
              <w:t>darbību</w:t>
            </w:r>
            <w:r w:rsidR="00877D1C" w:rsidRPr="00373188">
              <w:rPr>
                <w:rFonts w:ascii="Times New Roman" w:hAnsi="Times New Roman"/>
                <w:szCs w:val="22"/>
              </w:rPr>
              <w:t xml:space="preserve"> </w:t>
            </w:r>
            <w:r w:rsidRPr="00373188">
              <w:rPr>
                <w:rFonts w:ascii="Times New Roman" w:hAnsi="Times New Roman"/>
                <w:szCs w:val="22"/>
              </w:rPr>
              <w:t>īstenošanai, mērķa grupas vajadzību nodrošināšanai, definētās problēmas risināšanai)</w:t>
            </w:r>
            <w:r w:rsidR="00C86741" w:rsidRPr="00373188">
              <w:rPr>
                <w:rFonts w:ascii="Times New Roman" w:hAnsi="Times New Roman"/>
                <w:szCs w:val="22"/>
              </w:rPr>
              <w:t>,</w:t>
            </w:r>
          </w:p>
          <w:p w14:paraId="5123BE87" w14:textId="40604D5F" w:rsidR="00F14903"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1.11.3. nodrošina projektā izvirzītā mērķa un rādītāju sasniegšanu.</w:t>
            </w:r>
          </w:p>
        </w:tc>
        <w:tc>
          <w:tcPr>
            <w:tcW w:w="3374" w:type="dxa"/>
          </w:tcPr>
          <w:p w14:paraId="2AC38C59" w14:textId="77777777" w:rsidR="00406BD2" w:rsidRPr="00373188" w:rsidRDefault="00406BD2" w:rsidP="002B3111">
            <w:pPr>
              <w:pStyle w:val="ListParagraph"/>
              <w:ind w:left="0"/>
              <w:jc w:val="center"/>
              <w:rPr>
                <w:sz w:val="22"/>
                <w:szCs w:val="22"/>
              </w:rPr>
            </w:pPr>
          </w:p>
          <w:p w14:paraId="2AEBF6D1" w14:textId="77777777" w:rsidR="00406BD2" w:rsidRPr="00373188" w:rsidRDefault="00406BD2" w:rsidP="002B3111">
            <w:pPr>
              <w:pStyle w:val="ListParagraph"/>
              <w:ind w:left="0"/>
              <w:jc w:val="center"/>
              <w:rPr>
                <w:sz w:val="22"/>
                <w:szCs w:val="22"/>
              </w:rPr>
            </w:pPr>
          </w:p>
          <w:p w14:paraId="12028408" w14:textId="77777777" w:rsidR="00406BD2" w:rsidRPr="00373188" w:rsidRDefault="00406BD2" w:rsidP="002B3111">
            <w:pPr>
              <w:pStyle w:val="ListParagraph"/>
              <w:ind w:left="0"/>
              <w:jc w:val="center"/>
              <w:rPr>
                <w:sz w:val="22"/>
                <w:szCs w:val="22"/>
              </w:rPr>
            </w:pPr>
          </w:p>
          <w:p w14:paraId="395043F9" w14:textId="058FD3F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CE67287" w14:textId="77777777" w:rsidTr="00F14903">
        <w:trPr>
          <w:trHeight w:val="668"/>
          <w:jc w:val="center"/>
        </w:trPr>
        <w:tc>
          <w:tcPr>
            <w:tcW w:w="1140" w:type="dxa"/>
          </w:tcPr>
          <w:p w14:paraId="551B6563" w14:textId="3C965558"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1.12.</w:t>
            </w:r>
          </w:p>
        </w:tc>
        <w:tc>
          <w:tcPr>
            <w:tcW w:w="9383" w:type="dxa"/>
          </w:tcPr>
          <w:p w14:paraId="170D6DEB" w14:textId="65EDB7D8"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īstenošanas termiņi atbilst MK noteikumos par specifiskā atbalsta mērķa īstenošanu noteiktajam projekta īstenošanas periodam.</w:t>
            </w:r>
          </w:p>
        </w:tc>
        <w:tc>
          <w:tcPr>
            <w:tcW w:w="3374" w:type="dxa"/>
          </w:tcPr>
          <w:p w14:paraId="30F5AE9F" w14:textId="77777777" w:rsidR="00E35391" w:rsidRPr="00373188" w:rsidRDefault="00E35391" w:rsidP="002B3111">
            <w:pPr>
              <w:pStyle w:val="ListParagraph"/>
              <w:ind w:left="0"/>
              <w:jc w:val="center"/>
              <w:rPr>
                <w:sz w:val="22"/>
                <w:szCs w:val="22"/>
              </w:rPr>
            </w:pPr>
          </w:p>
          <w:p w14:paraId="71A2077B" w14:textId="7EDD8CD7"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3A86CEC4" w14:textId="77777777" w:rsidTr="00AE25B8">
        <w:trPr>
          <w:trHeight w:val="209"/>
          <w:jc w:val="center"/>
        </w:trPr>
        <w:tc>
          <w:tcPr>
            <w:tcW w:w="1140" w:type="dxa"/>
          </w:tcPr>
          <w:p w14:paraId="5B5BF0A7" w14:textId="60B71316"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1.13.</w:t>
            </w:r>
          </w:p>
        </w:tc>
        <w:tc>
          <w:tcPr>
            <w:tcW w:w="9383" w:type="dxa"/>
          </w:tcPr>
          <w:p w14:paraId="712C16A6" w14:textId="6BB2D8EB" w:rsidR="00406BD2"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14:paraId="100E61AC" w14:textId="77777777" w:rsidR="00406BD2" w:rsidRPr="00373188" w:rsidRDefault="00406BD2" w:rsidP="002B3111">
            <w:pPr>
              <w:pStyle w:val="ListParagraph"/>
              <w:ind w:left="0"/>
              <w:jc w:val="center"/>
              <w:rPr>
                <w:sz w:val="22"/>
                <w:szCs w:val="22"/>
              </w:rPr>
            </w:pPr>
          </w:p>
          <w:p w14:paraId="436DD24B" w14:textId="252B7AAF"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1F5F6C1E" w14:textId="77777777" w:rsidTr="00F14903">
        <w:trPr>
          <w:trHeight w:val="668"/>
          <w:jc w:val="center"/>
        </w:trPr>
        <w:tc>
          <w:tcPr>
            <w:tcW w:w="1140" w:type="dxa"/>
          </w:tcPr>
          <w:p w14:paraId="775169D1" w14:textId="73F5D5D3"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1.14.</w:t>
            </w:r>
          </w:p>
        </w:tc>
        <w:tc>
          <w:tcPr>
            <w:tcW w:w="9383" w:type="dxa"/>
          </w:tcPr>
          <w:p w14:paraId="2624B3A3"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plānotie sagaidāmie rezultāti un uzraudzības rādītāji</w:t>
            </w:r>
            <w:r w:rsidR="00D07E17">
              <w:rPr>
                <w:rFonts w:ascii="Times New Roman" w:hAnsi="Times New Roman"/>
                <w:szCs w:val="22"/>
              </w:rPr>
              <w:t>:</w:t>
            </w:r>
          </w:p>
          <w:p w14:paraId="0FA65327" w14:textId="77777777" w:rsidR="00D07E17" w:rsidRDefault="00D07E17" w:rsidP="002B3111">
            <w:pPr>
              <w:spacing w:after="0" w:line="240" w:lineRule="auto"/>
              <w:jc w:val="both"/>
              <w:rPr>
                <w:rFonts w:ascii="Times New Roman" w:hAnsi="Times New Roman"/>
                <w:szCs w:val="22"/>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14:paraId="45335119" w14:textId="5DFEBBFB" w:rsidR="00D07E17" w:rsidRDefault="00D07E17" w:rsidP="00D07E17">
            <w:pPr>
              <w:spacing w:after="0" w:line="240" w:lineRule="auto"/>
              <w:jc w:val="both"/>
              <w:rPr>
                <w:rFonts w:ascii="Times New Roman" w:hAnsi="Times New Roman"/>
                <w:szCs w:val="22"/>
              </w:rPr>
            </w:pPr>
            <w:r>
              <w:rPr>
                <w:rFonts w:ascii="Times New Roman" w:hAnsi="Times New Roman"/>
                <w:szCs w:val="22"/>
              </w:rPr>
              <w:t>1.14.2. ir</w:t>
            </w:r>
            <w:r w:rsidR="00406BD2" w:rsidRPr="00373188">
              <w:rPr>
                <w:rFonts w:ascii="Times New Roman" w:hAnsi="Times New Roman"/>
                <w:szCs w:val="22"/>
              </w:rPr>
              <w:t xml:space="preserve"> pamatoti</w:t>
            </w:r>
            <w:r>
              <w:rPr>
                <w:rFonts w:ascii="Times New Roman" w:hAnsi="Times New Roman"/>
                <w:szCs w:val="22"/>
              </w:rPr>
              <w:t>;</w:t>
            </w:r>
          </w:p>
          <w:p w14:paraId="77679E09" w14:textId="5C75E1D7" w:rsidR="00D07E17" w:rsidRDefault="00D07E17" w:rsidP="00D07E17">
            <w:pPr>
              <w:spacing w:after="0" w:line="240" w:lineRule="auto"/>
              <w:jc w:val="both"/>
              <w:rPr>
                <w:rFonts w:ascii="Times New Roman" w:hAnsi="Times New Roman"/>
                <w:szCs w:val="22"/>
              </w:rPr>
            </w:pPr>
            <w:r>
              <w:rPr>
                <w:rFonts w:ascii="Times New Roman" w:hAnsi="Times New Roman"/>
                <w:szCs w:val="22"/>
              </w:rPr>
              <w:t>1.14.3.</w:t>
            </w:r>
            <w:r w:rsidR="00406BD2" w:rsidRPr="00373188">
              <w:rPr>
                <w:rFonts w:ascii="Times New Roman" w:hAnsi="Times New Roman"/>
                <w:szCs w:val="22"/>
              </w:rPr>
              <w:t xml:space="preserve"> </w:t>
            </w:r>
            <w:r>
              <w:rPr>
                <w:rFonts w:ascii="Times New Roman" w:hAnsi="Times New Roman"/>
                <w:szCs w:val="22"/>
              </w:rPr>
              <w:t xml:space="preserve">ir </w:t>
            </w:r>
            <w:r w:rsidR="00406BD2" w:rsidRPr="00373188">
              <w:rPr>
                <w:rFonts w:ascii="Times New Roman" w:hAnsi="Times New Roman"/>
                <w:szCs w:val="22"/>
              </w:rPr>
              <w:t>izmērāmi</w:t>
            </w:r>
            <w:r>
              <w:rPr>
                <w:rFonts w:ascii="Times New Roman" w:hAnsi="Times New Roman"/>
                <w:szCs w:val="22"/>
              </w:rPr>
              <w:t>;</w:t>
            </w:r>
          </w:p>
          <w:p w14:paraId="0955758F" w14:textId="3165E832" w:rsidR="00406BD2" w:rsidRPr="00373188" w:rsidRDefault="00D07E17" w:rsidP="00D07E17">
            <w:pPr>
              <w:spacing w:after="0" w:line="240" w:lineRule="auto"/>
              <w:jc w:val="both"/>
              <w:rPr>
                <w:rFonts w:ascii="Times New Roman" w:hAnsi="Times New Roman"/>
                <w:szCs w:val="22"/>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rādītāju sasniegšanu.</w:t>
            </w:r>
          </w:p>
        </w:tc>
        <w:tc>
          <w:tcPr>
            <w:tcW w:w="3374" w:type="dxa"/>
          </w:tcPr>
          <w:p w14:paraId="029409D9" w14:textId="77777777" w:rsidR="00406BD2" w:rsidRPr="00373188" w:rsidRDefault="00406BD2" w:rsidP="002B3111">
            <w:pPr>
              <w:pStyle w:val="ListParagraph"/>
              <w:ind w:left="0"/>
              <w:jc w:val="center"/>
              <w:rPr>
                <w:sz w:val="22"/>
                <w:szCs w:val="22"/>
              </w:rPr>
            </w:pPr>
          </w:p>
          <w:p w14:paraId="3F756F2A" w14:textId="20E783B1"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A3CF394" w14:textId="77777777" w:rsidTr="00F14903">
        <w:trPr>
          <w:trHeight w:val="668"/>
          <w:jc w:val="center"/>
        </w:trPr>
        <w:tc>
          <w:tcPr>
            <w:tcW w:w="1140" w:type="dxa"/>
          </w:tcPr>
          <w:p w14:paraId="318092A1" w14:textId="5D26ABC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1.15.</w:t>
            </w:r>
          </w:p>
        </w:tc>
        <w:tc>
          <w:tcPr>
            <w:tcW w:w="9383" w:type="dxa"/>
          </w:tcPr>
          <w:p w14:paraId="544AB9AA" w14:textId="77777777" w:rsidR="002E74CF" w:rsidRPr="00373188"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plānotās projekta darbības:</w:t>
            </w:r>
            <w:r w:rsidR="002E74CF" w:rsidRPr="00373188">
              <w:rPr>
                <w:rFonts w:ascii="Times New Roman" w:hAnsi="Times New Roman"/>
                <w:szCs w:val="22"/>
              </w:rPr>
              <w:t xml:space="preserve"> </w:t>
            </w:r>
          </w:p>
          <w:p w14:paraId="01D390B0" w14:textId="0282B9F0" w:rsidR="002E74CF"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14:paraId="2C85E7A2" w14:textId="5971D8E1" w:rsidR="00F14903" w:rsidRPr="00373188" w:rsidRDefault="002E74CF" w:rsidP="002B3111">
            <w:pPr>
              <w:spacing w:after="0" w:line="240" w:lineRule="auto"/>
              <w:jc w:val="both"/>
              <w:rPr>
                <w:rFonts w:ascii="Times New Roman" w:hAnsi="Times New Roman"/>
                <w:szCs w:val="22"/>
              </w:rPr>
            </w:pPr>
            <w:r w:rsidRPr="00373188">
              <w:rPr>
                <w:rFonts w:ascii="Times New Roman" w:hAnsi="Times New Roman"/>
                <w:szCs w:val="22"/>
              </w:rPr>
              <w:t>1.15.2. ir precīzi definētas un pamatotas, un tās risina projektā definētās problēmas.</w:t>
            </w:r>
          </w:p>
        </w:tc>
        <w:tc>
          <w:tcPr>
            <w:tcW w:w="3374" w:type="dxa"/>
          </w:tcPr>
          <w:p w14:paraId="02DA8333" w14:textId="77777777" w:rsidR="00406BD2" w:rsidRPr="00373188" w:rsidRDefault="00406BD2" w:rsidP="002B3111">
            <w:pPr>
              <w:pStyle w:val="ListParagraph"/>
              <w:ind w:left="0"/>
              <w:jc w:val="center"/>
              <w:rPr>
                <w:sz w:val="22"/>
                <w:szCs w:val="22"/>
              </w:rPr>
            </w:pPr>
          </w:p>
          <w:p w14:paraId="2813EDB9" w14:textId="58DB77EB"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287F6351" w14:textId="77777777" w:rsidTr="00F4586C">
        <w:trPr>
          <w:trHeight w:val="553"/>
          <w:jc w:val="center"/>
        </w:trPr>
        <w:tc>
          <w:tcPr>
            <w:tcW w:w="1140" w:type="dxa"/>
          </w:tcPr>
          <w:p w14:paraId="4FFAD8DF" w14:textId="2E405064"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lastRenderedPageBreak/>
              <w:t>1.16.</w:t>
            </w:r>
          </w:p>
        </w:tc>
        <w:tc>
          <w:tcPr>
            <w:tcW w:w="9383" w:type="dxa"/>
          </w:tcPr>
          <w:p w14:paraId="655EB342" w14:textId="38D0DC8D" w:rsidR="00406BD2" w:rsidRPr="00373188" w:rsidRDefault="00406BD2" w:rsidP="00934E77">
            <w:pPr>
              <w:spacing w:after="0" w:line="240" w:lineRule="auto"/>
              <w:jc w:val="both"/>
              <w:rPr>
                <w:rFonts w:ascii="Times New Roman" w:hAnsi="Times New Roman"/>
                <w:szCs w:val="22"/>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r w:rsidR="00B57736">
              <w:rPr>
                <w:rFonts w:ascii="Times New Roman" w:hAnsi="Times New Roman"/>
                <w:szCs w:val="22"/>
              </w:rPr>
              <w:t>, MK noteikumos “</w:t>
            </w:r>
            <w:r w:rsidR="00B57736" w:rsidRPr="00B57736">
              <w:rPr>
                <w:rFonts w:ascii="Times New Roman" w:hAnsi="Times New Roman"/>
                <w:szCs w:val="22"/>
              </w:rPr>
              <w:t>Kārtība, kādā nodrošina komunikāciju un vizuālās identitātes prasības Eiropas Savienības struktūrfondu un Kohēzijas fonda ieviešanā 2014. – 2020. gada plānošanas periodā” noteiktajam</w:t>
            </w:r>
            <w:r w:rsidRPr="00373188">
              <w:rPr>
                <w:rFonts w:ascii="Times New Roman" w:hAnsi="Times New Roman"/>
                <w:szCs w:val="22"/>
              </w:rPr>
              <w:t>.</w:t>
            </w:r>
          </w:p>
        </w:tc>
        <w:tc>
          <w:tcPr>
            <w:tcW w:w="3374" w:type="dxa"/>
          </w:tcPr>
          <w:p w14:paraId="6414D408" w14:textId="61741BA5" w:rsidR="00406BD2" w:rsidRPr="00373188" w:rsidRDefault="00406BD2" w:rsidP="002B3111">
            <w:pPr>
              <w:pStyle w:val="ListParagraph"/>
              <w:ind w:left="0"/>
              <w:jc w:val="center"/>
              <w:rPr>
                <w:sz w:val="22"/>
                <w:szCs w:val="22"/>
              </w:rPr>
            </w:pPr>
            <w:r w:rsidRPr="00373188">
              <w:rPr>
                <w:sz w:val="22"/>
                <w:szCs w:val="22"/>
              </w:rPr>
              <w:t>P</w:t>
            </w:r>
          </w:p>
        </w:tc>
      </w:tr>
      <w:tr w:rsidR="00406BD2" w:rsidRPr="00373188" w14:paraId="75D5BDA3" w14:textId="77777777" w:rsidTr="00F14903">
        <w:trPr>
          <w:trHeight w:val="668"/>
          <w:jc w:val="center"/>
        </w:trPr>
        <w:tc>
          <w:tcPr>
            <w:tcW w:w="1140" w:type="dxa"/>
          </w:tcPr>
          <w:p w14:paraId="1971DC7E" w14:textId="0FB6E5FD" w:rsidR="00406BD2" w:rsidRPr="00373188" w:rsidRDefault="00406BD2"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1.17.</w:t>
            </w:r>
          </w:p>
        </w:tc>
        <w:tc>
          <w:tcPr>
            <w:tcW w:w="9383" w:type="dxa"/>
          </w:tcPr>
          <w:p w14:paraId="1D2756B0" w14:textId="77777777" w:rsidR="00D07E17" w:rsidRDefault="00406BD2" w:rsidP="002B3111">
            <w:pPr>
              <w:spacing w:after="0" w:line="240" w:lineRule="auto"/>
              <w:jc w:val="both"/>
              <w:rPr>
                <w:rFonts w:ascii="Times New Roman" w:hAnsi="Times New Roman"/>
                <w:szCs w:val="22"/>
              </w:rPr>
            </w:pPr>
            <w:r w:rsidRPr="00373188">
              <w:rPr>
                <w:rFonts w:ascii="Times New Roman" w:hAnsi="Times New Roman"/>
                <w:szCs w:val="22"/>
              </w:rPr>
              <w:t>Projekta iesniegumā ir</w:t>
            </w:r>
            <w:r w:rsidR="00D07E17">
              <w:rPr>
                <w:rFonts w:ascii="Times New Roman" w:hAnsi="Times New Roman"/>
                <w:szCs w:val="22"/>
              </w:rPr>
              <w:t>:</w:t>
            </w:r>
          </w:p>
          <w:p w14:paraId="500D3861" w14:textId="55F4D2CD" w:rsidR="00D07E17" w:rsidRDefault="00D07E17" w:rsidP="002B3111">
            <w:pPr>
              <w:spacing w:after="0" w:line="240" w:lineRule="auto"/>
              <w:jc w:val="both"/>
              <w:rPr>
                <w:rFonts w:ascii="Times New Roman" w:hAnsi="Times New Roman"/>
                <w:szCs w:val="22"/>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riski</w:t>
            </w:r>
            <w:r>
              <w:rPr>
                <w:rFonts w:ascii="Times New Roman" w:hAnsi="Times New Roman"/>
                <w:szCs w:val="22"/>
              </w:rPr>
              <w:t>;</w:t>
            </w:r>
          </w:p>
          <w:p w14:paraId="24DFFD9A" w14:textId="2D89A001" w:rsidR="00D07E17" w:rsidRDefault="00D07E17" w:rsidP="002B3111">
            <w:pPr>
              <w:spacing w:after="0" w:line="240" w:lineRule="auto"/>
              <w:jc w:val="both"/>
              <w:rPr>
                <w:rFonts w:ascii="Times New Roman" w:hAnsi="Times New Roman"/>
                <w:szCs w:val="22"/>
              </w:rPr>
            </w:pPr>
            <w:r>
              <w:rPr>
                <w:rFonts w:ascii="Times New Roman" w:hAnsi="Times New Roman"/>
                <w:szCs w:val="22"/>
              </w:rPr>
              <w:t>1.17.2.</w:t>
            </w:r>
            <w:r w:rsidR="00406BD2" w:rsidRPr="00373188">
              <w:rPr>
                <w:rFonts w:ascii="Times New Roman" w:hAnsi="Times New Roman"/>
                <w:szCs w:val="22"/>
              </w:rPr>
              <w:t xml:space="preserve"> novērtēta to ietekme un iestāšanās varbūtība</w:t>
            </w:r>
            <w:r>
              <w:rPr>
                <w:rFonts w:ascii="Times New Roman" w:hAnsi="Times New Roman"/>
                <w:szCs w:val="22"/>
              </w:rPr>
              <w:t>;</w:t>
            </w:r>
          </w:p>
          <w:p w14:paraId="4024940E" w14:textId="17C2EAA9" w:rsidR="005E2473" w:rsidRPr="00373188" w:rsidRDefault="00D07E17" w:rsidP="00D07E17">
            <w:pPr>
              <w:spacing w:after="0" w:line="240" w:lineRule="auto"/>
              <w:jc w:val="both"/>
              <w:rPr>
                <w:rFonts w:ascii="Times New Roman" w:hAnsi="Times New Roman"/>
                <w:szCs w:val="22"/>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14:paraId="55FD117E" w14:textId="77777777" w:rsidR="005E2473" w:rsidRPr="00373188" w:rsidRDefault="005E2473" w:rsidP="002B3111">
            <w:pPr>
              <w:pStyle w:val="ListParagraph"/>
              <w:ind w:left="0"/>
              <w:jc w:val="center"/>
              <w:rPr>
                <w:sz w:val="22"/>
                <w:szCs w:val="22"/>
              </w:rPr>
            </w:pPr>
          </w:p>
          <w:p w14:paraId="73B41AAD" w14:textId="1796D331" w:rsidR="00406BD2" w:rsidRPr="00373188" w:rsidRDefault="00406BD2" w:rsidP="002B3111">
            <w:pPr>
              <w:pStyle w:val="ListParagraph"/>
              <w:ind w:left="0"/>
              <w:jc w:val="center"/>
              <w:rPr>
                <w:sz w:val="22"/>
                <w:szCs w:val="22"/>
              </w:rPr>
            </w:pPr>
            <w:r w:rsidRPr="00373188">
              <w:rPr>
                <w:sz w:val="22"/>
                <w:szCs w:val="22"/>
              </w:rPr>
              <w:t>P</w:t>
            </w:r>
          </w:p>
        </w:tc>
      </w:tr>
      <w:tr w:rsidR="00AC7EFB" w:rsidRPr="00373188" w14:paraId="36E0DAA3" w14:textId="77777777" w:rsidTr="00F4586C">
        <w:trPr>
          <w:trHeight w:val="421"/>
          <w:jc w:val="center"/>
        </w:trPr>
        <w:tc>
          <w:tcPr>
            <w:tcW w:w="1140" w:type="dxa"/>
          </w:tcPr>
          <w:p w14:paraId="51A27603" w14:textId="4010B3A5" w:rsidR="00AC7EFB" w:rsidRPr="00373188" w:rsidRDefault="00AC7EFB" w:rsidP="002B3111">
            <w:pPr>
              <w:spacing w:after="0" w:line="240" w:lineRule="auto"/>
              <w:jc w:val="both"/>
              <w:rPr>
                <w:rFonts w:ascii="Times New Roman" w:hAnsi="Times New Roman"/>
                <w:color w:val="auto"/>
                <w:szCs w:val="22"/>
              </w:rPr>
            </w:pPr>
            <w:r w:rsidRPr="00373188">
              <w:rPr>
                <w:rFonts w:ascii="Times New Roman" w:hAnsi="Times New Roman"/>
                <w:color w:val="auto"/>
                <w:szCs w:val="22"/>
              </w:rPr>
              <w:t>1.18.</w:t>
            </w:r>
          </w:p>
        </w:tc>
        <w:tc>
          <w:tcPr>
            <w:tcW w:w="9383" w:type="dxa"/>
          </w:tcPr>
          <w:p w14:paraId="60962FCC" w14:textId="5CC97857" w:rsidR="00AC7EFB" w:rsidRPr="00373188" w:rsidRDefault="00AC7EFB" w:rsidP="00D07E17">
            <w:pPr>
              <w:spacing w:after="0" w:line="240" w:lineRule="auto"/>
              <w:jc w:val="both"/>
              <w:rPr>
                <w:rFonts w:ascii="Times New Roman" w:hAnsi="Times New Roman"/>
                <w:szCs w:val="22"/>
              </w:rPr>
            </w:pPr>
            <w:r w:rsidRPr="00373188">
              <w:rPr>
                <w:rFonts w:ascii="Times New Roman" w:hAnsi="Times New Roman"/>
                <w:szCs w:val="22"/>
              </w:rPr>
              <w:t>Projekta iesniegumā norādītā mērķa grupa atbilst MK noteikumos par specifiskā atbalsta mērķa īstenošanu noteiktajam.</w:t>
            </w:r>
          </w:p>
        </w:tc>
        <w:tc>
          <w:tcPr>
            <w:tcW w:w="3374" w:type="dxa"/>
          </w:tcPr>
          <w:p w14:paraId="7CB495B9" w14:textId="38CA4A31" w:rsidR="00AC7EFB" w:rsidRPr="00373188" w:rsidRDefault="00AC7EFB" w:rsidP="002B3111">
            <w:pPr>
              <w:pStyle w:val="ListParagraph"/>
              <w:ind w:left="0"/>
              <w:jc w:val="center"/>
              <w:rPr>
                <w:sz w:val="22"/>
                <w:szCs w:val="22"/>
              </w:rPr>
            </w:pPr>
            <w:r w:rsidRPr="00373188">
              <w:rPr>
                <w:sz w:val="22"/>
                <w:szCs w:val="22"/>
              </w:rPr>
              <w:t>P</w:t>
            </w:r>
          </w:p>
        </w:tc>
      </w:tr>
      <w:tr w:rsidR="00406BD2" w:rsidRPr="00373188"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373188" w:rsidRDefault="00A5207B" w:rsidP="002B3111">
            <w:pPr>
              <w:spacing w:after="0" w:line="240" w:lineRule="auto"/>
              <w:jc w:val="both"/>
              <w:rPr>
                <w:rFonts w:ascii="Times New Roman" w:hAnsi="Times New Roman"/>
                <w:szCs w:val="22"/>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373188" w:rsidRDefault="00406BD2" w:rsidP="002B3111">
            <w:pPr>
              <w:spacing w:after="0" w:line="240" w:lineRule="auto"/>
              <w:jc w:val="center"/>
              <w:rPr>
                <w:rFonts w:ascii="Times New Roman" w:hAnsi="Times New Roman"/>
                <w:b/>
                <w:color w:val="auto"/>
                <w:szCs w:val="22"/>
              </w:rPr>
            </w:pPr>
            <w:r w:rsidRPr="00373188">
              <w:rPr>
                <w:rFonts w:ascii="Times New Roman" w:hAnsi="Times New Roman"/>
                <w:b/>
                <w:color w:val="auto"/>
                <w:szCs w:val="22"/>
              </w:rPr>
              <w:t>Kritērija ietekme uz lēmuma pieņemšanu</w:t>
            </w:r>
          </w:p>
          <w:p w14:paraId="2A8816E2" w14:textId="02B4AD7E" w:rsidR="00406BD2" w:rsidRPr="00373188" w:rsidRDefault="00406BD2" w:rsidP="002B3111">
            <w:pPr>
              <w:pStyle w:val="ListParagraph"/>
              <w:ind w:left="0"/>
              <w:jc w:val="center"/>
              <w:rPr>
                <w:sz w:val="22"/>
                <w:szCs w:val="22"/>
              </w:rPr>
            </w:pPr>
            <w:r w:rsidRPr="00373188">
              <w:rPr>
                <w:sz w:val="22"/>
                <w:szCs w:val="22"/>
              </w:rPr>
              <w:t>(P, N)</w:t>
            </w:r>
          </w:p>
        </w:tc>
      </w:tr>
      <w:tr w:rsidR="00406BD2" w:rsidRPr="00373188"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373188" w:rsidRDefault="00406BD2" w:rsidP="002B3111">
            <w:pPr>
              <w:spacing w:after="0" w:line="240" w:lineRule="auto"/>
              <w:jc w:val="both"/>
              <w:rPr>
                <w:rFonts w:ascii="Times New Roman" w:hAnsi="Times New Roman"/>
                <w:szCs w:val="22"/>
              </w:rPr>
            </w:pPr>
          </w:p>
        </w:tc>
        <w:tc>
          <w:tcPr>
            <w:tcW w:w="3374" w:type="dxa"/>
            <w:vMerge/>
            <w:shd w:val="clear" w:color="auto" w:fill="F2F2F2" w:themeFill="background1" w:themeFillShade="F2"/>
            <w:vAlign w:val="center"/>
          </w:tcPr>
          <w:p w14:paraId="796891F4" w14:textId="77777777" w:rsidR="00406BD2" w:rsidRPr="00373188" w:rsidRDefault="00406BD2" w:rsidP="002B3111">
            <w:pPr>
              <w:spacing w:after="0" w:line="240" w:lineRule="auto"/>
              <w:jc w:val="center"/>
              <w:rPr>
                <w:rFonts w:ascii="Times New Roman" w:hAnsi="Times New Roman"/>
                <w:b/>
                <w:color w:val="auto"/>
                <w:szCs w:val="22"/>
              </w:rPr>
            </w:pPr>
          </w:p>
        </w:tc>
      </w:tr>
      <w:tr w:rsidR="00364EF6" w:rsidRPr="00921367" w14:paraId="4D08D23D" w14:textId="77777777" w:rsidTr="00F14903">
        <w:trPr>
          <w:jc w:val="center"/>
        </w:trPr>
        <w:tc>
          <w:tcPr>
            <w:tcW w:w="1140" w:type="dxa"/>
          </w:tcPr>
          <w:p w14:paraId="29F9C242" w14:textId="4B61B011" w:rsidR="00364EF6" w:rsidRPr="00921367" w:rsidRDefault="00364EF6" w:rsidP="00B55ECA">
            <w:pPr>
              <w:spacing w:after="0" w:line="240" w:lineRule="auto"/>
              <w:jc w:val="both"/>
              <w:rPr>
                <w:rFonts w:ascii="Times New Roman" w:hAnsi="Times New Roman"/>
                <w:color w:val="auto"/>
                <w:szCs w:val="22"/>
              </w:rPr>
            </w:pPr>
            <w:r w:rsidRPr="00921367">
              <w:rPr>
                <w:rFonts w:ascii="Times New Roman" w:hAnsi="Times New Roman"/>
                <w:color w:val="auto"/>
                <w:szCs w:val="22"/>
              </w:rPr>
              <w:t>2.</w:t>
            </w:r>
            <w:r w:rsidR="00B55ECA" w:rsidRPr="00921367">
              <w:rPr>
                <w:rFonts w:ascii="Times New Roman" w:hAnsi="Times New Roman"/>
                <w:color w:val="auto"/>
                <w:szCs w:val="22"/>
              </w:rPr>
              <w:t>1</w:t>
            </w:r>
            <w:r w:rsidRPr="00921367">
              <w:rPr>
                <w:rFonts w:ascii="Times New Roman" w:hAnsi="Times New Roman"/>
                <w:color w:val="auto"/>
                <w:szCs w:val="22"/>
              </w:rPr>
              <w:t>.</w:t>
            </w:r>
          </w:p>
        </w:tc>
        <w:tc>
          <w:tcPr>
            <w:tcW w:w="9383" w:type="dxa"/>
          </w:tcPr>
          <w:p w14:paraId="6D9E1D23" w14:textId="12C9BEA3" w:rsidR="00DB7472" w:rsidRPr="00921367" w:rsidRDefault="00364EF6" w:rsidP="00E23F7D">
            <w:pPr>
              <w:spacing w:after="0" w:line="240" w:lineRule="auto"/>
              <w:jc w:val="both"/>
              <w:rPr>
                <w:rFonts w:ascii="Times New Roman" w:hAnsi="Times New Roman"/>
                <w:szCs w:val="22"/>
              </w:rPr>
            </w:pPr>
            <w:r w:rsidRPr="00921367">
              <w:rPr>
                <w:rFonts w:ascii="Times New Roman" w:hAnsi="Times New Roman"/>
                <w:szCs w:val="22"/>
                <w:shd w:val="clear" w:color="auto" w:fill="FFFFFF"/>
              </w:rPr>
              <w:t xml:space="preserve">Projekta iesniegumā ir aprakstīts </w:t>
            </w:r>
            <w:r w:rsidRPr="00921367">
              <w:rPr>
                <w:rFonts w:ascii="Times New Roman" w:hAnsi="Times New Roman"/>
                <w:i/>
                <w:szCs w:val="22"/>
                <w:shd w:val="clear" w:color="auto" w:fill="FFFFFF"/>
              </w:rPr>
              <w:t>de minimis</w:t>
            </w:r>
            <w:r w:rsidRPr="00921367">
              <w:rPr>
                <w:rFonts w:ascii="Times New Roman" w:hAnsi="Times New Roman"/>
                <w:szCs w:val="22"/>
                <w:shd w:val="clear" w:color="auto" w:fill="FFFFFF"/>
              </w:rPr>
              <w:t xml:space="preserve"> </w:t>
            </w:r>
            <w:r w:rsidR="00E23F7D">
              <w:rPr>
                <w:rFonts w:ascii="Times New Roman" w:hAnsi="Times New Roman"/>
                <w:szCs w:val="22"/>
                <w:shd w:val="clear" w:color="auto" w:fill="FFFFFF"/>
              </w:rPr>
              <w:t xml:space="preserve">atbalsta </w:t>
            </w:r>
            <w:r w:rsidRPr="00921367">
              <w:rPr>
                <w:rFonts w:ascii="Times New Roman" w:hAnsi="Times New Roman"/>
                <w:szCs w:val="22"/>
                <w:shd w:val="clear" w:color="auto" w:fill="FFFFFF"/>
              </w:rPr>
              <w:t>sniegšanas mehānisms atbilstoši MK noteikumos par specifiskā atbalsta mērķa īstenošanu noteiktajam</w:t>
            </w:r>
            <w:r w:rsidR="00DB7472" w:rsidRPr="00921367">
              <w:rPr>
                <w:rFonts w:ascii="Times New Roman" w:hAnsi="Times New Roman"/>
                <w:color w:val="auto"/>
                <w:szCs w:val="22"/>
                <w:lang w:eastAsia="lv-LV"/>
              </w:rPr>
              <w:t>.</w:t>
            </w:r>
            <w:r w:rsidR="00DB7472" w:rsidRPr="00921367">
              <w:rPr>
                <w:rFonts w:ascii="Times New Roman" w:hAnsi="Times New Roman"/>
                <w:szCs w:val="22"/>
                <w:shd w:val="clear" w:color="auto" w:fill="FFFFFF"/>
              </w:rPr>
              <w:t xml:space="preserve">  </w:t>
            </w:r>
          </w:p>
        </w:tc>
        <w:tc>
          <w:tcPr>
            <w:tcW w:w="3374" w:type="dxa"/>
          </w:tcPr>
          <w:p w14:paraId="65D0CCA3" w14:textId="3D16E983" w:rsidR="00364EF6" w:rsidRPr="00921367" w:rsidRDefault="00364EF6" w:rsidP="002B3111">
            <w:pPr>
              <w:pStyle w:val="ListParagraph"/>
              <w:ind w:left="0"/>
              <w:jc w:val="center"/>
              <w:rPr>
                <w:sz w:val="22"/>
                <w:szCs w:val="22"/>
              </w:rPr>
            </w:pPr>
            <w:r w:rsidRPr="00921367">
              <w:rPr>
                <w:sz w:val="22"/>
                <w:szCs w:val="22"/>
              </w:rPr>
              <w:t>P</w:t>
            </w:r>
          </w:p>
        </w:tc>
      </w:tr>
      <w:tr w:rsidR="00921367" w:rsidRPr="00921367" w14:paraId="59F6B882" w14:textId="77777777" w:rsidTr="00F14903">
        <w:trPr>
          <w:jc w:val="center"/>
        </w:trPr>
        <w:tc>
          <w:tcPr>
            <w:tcW w:w="1140" w:type="dxa"/>
          </w:tcPr>
          <w:p w14:paraId="32B92FE3" w14:textId="56AF4C2B" w:rsidR="00921367" w:rsidRPr="00921367" w:rsidRDefault="00921367" w:rsidP="00B55ECA">
            <w:pPr>
              <w:spacing w:after="0" w:line="240" w:lineRule="auto"/>
              <w:jc w:val="both"/>
              <w:rPr>
                <w:rFonts w:ascii="Times New Roman" w:hAnsi="Times New Roman"/>
                <w:color w:val="auto"/>
                <w:szCs w:val="22"/>
              </w:rPr>
            </w:pPr>
            <w:r w:rsidRPr="00921367">
              <w:rPr>
                <w:rFonts w:ascii="Times New Roman" w:hAnsi="Times New Roman"/>
                <w:color w:val="auto"/>
                <w:szCs w:val="22"/>
              </w:rPr>
              <w:t>2.2.</w:t>
            </w:r>
          </w:p>
        </w:tc>
        <w:tc>
          <w:tcPr>
            <w:tcW w:w="9383" w:type="dxa"/>
          </w:tcPr>
          <w:p w14:paraId="056EF893" w14:textId="1CCE5EAC" w:rsidR="00921367" w:rsidRPr="00921367" w:rsidRDefault="00921367" w:rsidP="004242A2">
            <w:pPr>
              <w:spacing w:after="0" w:line="240" w:lineRule="auto"/>
              <w:jc w:val="both"/>
              <w:rPr>
                <w:rFonts w:ascii="Times New Roman" w:hAnsi="Times New Roman"/>
                <w:szCs w:val="22"/>
                <w:shd w:val="clear" w:color="auto" w:fill="FFFFFF"/>
              </w:rPr>
            </w:pPr>
            <w:r w:rsidRPr="00921367">
              <w:rPr>
                <w:rFonts w:ascii="Times New Roman" w:hAnsi="Times New Roman"/>
                <w:szCs w:val="22"/>
                <w:shd w:val="clear" w:color="auto" w:fill="FFFFFF"/>
              </w:rPr>
              <w:t>Projekta iesniegums paredz sniegt pakalpojumus atbilstoši aktuālaj</w:t>
            </w:r>
            <w:r w:rsidR="004242A2">
              <w:rPr>
                <w:rFonts w:ascii="Times New Roman" w:hAnsi="Times New Roman"/>
                <w:szCs w:val="22"/>
                <w:shd w:val="clear" w:color="auto" w:fill="FFFFFF"/>
              </w:rPr>
              <w:t>a</w:t>
            </w:r>
            <w:r w:rsidRPr="00921367">
              <w:rPr>
                <w:rFonts w:ascii="Times New Roman" w:hAnsi="Times New Roman"/>
                <w:szCs w:val="22"/>
                <w:shd w:val="clear" w:color="auto" w:fill="FFFFFF"/>
              </w:rPr>
              <w:t>m un prognozētajam darba tirgus pieprasījumam.</w:t>
            </w:r>
          </w:p>
        </w:tc>
        <w:tc>
          <w:tcPr>
            <w:tcW w:w="3374" w:type="dxa"/>
          </w:tcPr>
          <w:p w14:paraId="0D42E277" w14:textId="665040CB" w:rsidR="00921367" w:rsidRPr="00921367" w:rsidRDefault="00921367" w:rsidP="002B3111">
            <w:pPr>
              <w:pStyle w:val="ListParagraph"/>
              <w:ind w:left="0"/>
              <w:jc w:val="center"/>
              <w:rPr>
                <w:sz w:val="22"/>
                <w:szCs w:val="22"/>
              </w:rPr>
            </w:pPr>
            <w:r w:rsidRPr="00921367">
              <w:rPr>
                <w:sz w:val="22"/>
                <w:szCs w:val="22"/>
              </w:rPr>
              <w:t>P</w:t>
            </w:r>
          </w:p>
        </w:tc>
      </w:tr>
      <w:tr w:rsidR="00A80590" w:rsidRPr="00921367" w14:paraId="6DFEC6AB" w14:textId="77777777" w:rsidTr="00F14903">
        <w:trPr>
          <w:jc w:val="center"/>
        </w:trPr>
        <w:tc>
          <w:tcPr>
            <w:tcW w:w="1140" w:type="dxa"/>
          </w:tcPr>
          <w:p w14:paraId="2DBAA680" w14:textId="6263BFF8" w:rsidR="00A80590" w:rsidRPr="00921367" w:rsidRDefault="00A80590" w:rsidP="00B55ECA">
            <w:pPr>
              <w:spacing w:after="0" w:line="240" w:lineRule="auto"/>
              <w:jc w:val="both"/>
              <w:rPr>
                <w:rFonts w:ascii="Times New Roman" w:hAnsi="Times New Roman"/>
                <w:color w:val="auto"/>
                <w:szCs w:val="22"/>
              </w:rPr>
            </w:pPr>
            <w:r>
              <w:rPr>
                <w:rFonts w:ascii="Times New Roman" w:hAnsi="Times New Roman"/>
                <w:color w:val="auto"/>
                <w:szCs w:val="22"/>
              </w:rPr>
              <w:t>2.3.</w:t>
            </w:r>
          </w:p>
        </w:tc>
        <w:tc>
          <w:tcPr>
            <w:tcW w:w="9383" w:type="dxa"/>
          </w:tcPr>
          <w:p w14:paraId="6C9246FA" w14:textId="2C47DD10" w:rsidR="00A80590" w:rsidRPr="00921367" w:rsidRDefault="00A80590" w:rsidP="00407292">
            <w:pPr>
              <w:spacing w:after="0" w:line="240" w:lineRule="auto"/>
              <w:jc w:val="both"/>
              <w:rPr>
                <w:rFonts w:ascii="Times New Roman" w:hAnsi="Times New Roman"/>
                <w:szCs w:val="22"/>
                <w:shd w:val="clear" w:color="auto" w:fill="FFFFFF"/>
              </w:rPr>
            </w:pPr>
            <w:r w:rsidRPr="00A80590">
              <w:rPr>
                <w:rFonts w:ascii="Times New Roman" w:hAnsi="Times New Roman"/>
                <w:szCs w:val="22"/>
                <w:shd w:val="clear" w:color="auto" w:fill="FFFFFF"/>
              </w:rPr>
              <w:t xml:space="preserve">Projekta iesniegumā ir sniegta mērķa grupas vajadzību analīze, no tās izrietošie </w:t>
            </w:r>
            <w:r w:rsidR="00407292" w:rsidRPr="00407292">
              <w:rPr>
                <w:rFonts w:ascii="Times New Roman" w:hAnsi="Times New Roman"/>
                <w:szCs w:val="22"/>
                <w:shd w:val="clear" w:color="auto" w:fill="FFFFFF"/>
              </w:rPr>
              <w:t xml:space="preserve">rezultāti </w:t>
            </w:r>
            <w:r w:rsidRPr="00A80590">
              <w:rPr>
                <w:rFonts w:ascii="Times New Roman" w:hAnsi="Times New Roman"/>
                <w:szCs w:val="22"/>
                <w:shd w:val="clear" w:color="auto" w:fill="FFFFFF"/>
              </w:rPr>
              <w:t>un sasniedzamie rādītāji</w:t>
            </w:r>
            <w:r w:rsidR="00407292" w:rsidRPr="00407292">
              <w:rPr>
                <w:rFonts w:ascii="Times New Roman" w:hAnsi="Times New Roman"/>
                <w:szCs w:val="22"/>
                <w:shd w:val="clear" w:color="auto" w:fill="FFFFFF"/>
              </w:rPr>
              <w:t xml:space="preserve"> novada teritoriālo vienību (t.sk. pagasta) līmenī, kā arī norādīti iespējamie risinājumi.</w:t>
            </w:r>
          </w:p>
        </w:tc>
        <w:tc>
          <w:tcPr>
            <w:tcW w:w="3374" w:type="dxa"/>
          </w:tcPr>
          <w:p w14:paraId="42B9D3CA" w14:textId="6B95C564" w:rsidR="00A80590" w:rsidRPr="00921367" w:rsidRDefault="00A80590" w:rsidP="002B3111">
            <w:pPr>
              <w:pStyle w:val="ListParagraph"/>
              <w:ind w:left="0"/>
              <w:jc w:val="center"/>
              <w:rPr>
                <w:sz w:val="22"/>
                <w:szCs w:val="22"/>
              </w:rPr>
            </w:pPr>
            <w:r>
              <w:rPr>
                <w:sz w:val="22"/>
                <w:szCs w:val="22"/>
              </w:rPr>
              <w:t>P</w:t>
            </w:r>
          </w:p>
        </w:tc>
      </w:tr>
      <w:tr w:rsidR="001F57AA" w:rsidRPr="00921367" w14:paraId="47A83481" w14:textId="77777777" w:rsidTr="001F57AA">
        <w:trPr>
          <w:trHeight w:val="788"/>
          <w:jc w:val="center"/>
        </w:trPr>
        <w:tc>
          <w:tcPr>
            <w:tcW w:w="1140" w:type="dxa"/>
          </w:tcPr>
          <w:p w14:paraId="3D1EDE41" w14:textId="1AF31BC5" w:rsidR="001F57AA" w:rsidRDefault="001F57AA" w:rsidP="001F57AA">
            <w:pPr>
              <w:spacing w:after="0" w:line="240" w:lineRule="auto"/>
              <w:jc w:val="both"/>
              <w:rPr>
                <w:rFonts w:ascii="Times New Roman" w:hAnsi="Times New Roman"/>
                <w:color w:val="auto"/>
                <w:szCs w:val="22"/>
              </w:rPr>
            </w:pPr>
            <w:r>
              <w:rPr>
                <w:rFonts w:ascii="Times New Roman" w:hAnsi="Times New Roman"/>
                <w:color w:val="auto"/>
                <w:szCs w:val="22"/>
              </w:rPr>
              <w:t>2.4.</w:t>
            </w:r>
          </w:p>
        </w:tc>
        <w:tc>
          <w:tcPr>
            <w:tcW w:w="9383" w:type="dxa"/>
          </w:tcPr>
          <w:p w14:paraId="64412A92" w14:textId="3C59B43F" w:rsidR="001F57AA" w:rsidRPr="00877D1C" w:rsidRDefault="00877D1C" w:rsidP="00174906">
            <w:pPr>
              <w:spacing w:after="0" w:line="240" w:lineRule="auto"/>
              <w:jc w:val="both"/>
              <w:rPr>
                <w:rFonts w:ascii="Times New Roman" w:hAnsi="Times New Roman"/>
                <w:szCs w:val="22"/>
                <w:shd w:val="clear" w:color="auto" w:fill="FFFFFF"/>
              </w:rPr>
            </w:pPr>
            <w:r w:rsidRPr="00877D1C">
              <w:rPr>
                <w:rFonts w:ascii="Times New Roman" w:hAnsi="Times New Roman"/>
                <w:szCs w:val="22"/>
              </w:rPr>
              <w:t xml:space="preserve">Projektā ir nodrošināta atbalsta pasākumu demarkācija ar pasākumiem, kuros paredzēta konkurētspējas paaugstināšana, apmācības vai kuri paredz darba līgumu slēgšanu, un papildināmība </w:t>
            </w:r>
            <w:r w:rsidR="00174906">
              <w:rPr>
                <w:rFonts w:ascii="Times New Roman" w:hAnsi="Times New Roman"/>
                <w:szCs w:val="22"/>
              </w:rPr>
              <w:t xml:space="preserve">ar </w:t>
            </w:r>
            <w:r w:rsidRPr="00877D1C">
              <w:rPr>
                <w:rFonts w:ascii="Times New Roman" w:hAnsi="Times New Roman"/>
                <w:szCs w:val="22"/>
              </w:rPr>
              <w:t xml:space="preserve">pasākumiem, kuros paredzēti subsidētās nodarbinātības pasākumi bezdarbniekiem ar invaliditāti un nelabvēlīgākā situācijā esošajiem bezdarbniekiem un atbalsts </w:t>
            </w:r>
            <w:r w:rsidR="00A64114">
              <w:rPr>
                <w:rFonts w:ascii="Times New Roman" w:hAnsi="Times New Roman"/>
                <w:szCs w:val="22"/>
              </w:rPr>
              <w:t>sociālajai uzņēmējdarbībai.</w:t>
            </w:r>
          </w:p>
        </w:tc>
        <w:tc>
          <w:tcPr>
            <w:tcW w:w="3374" w:type="dxa"/>
          </w:tcPr>
          <w:p w14:paraId="330AFD67" w14:textId="3211B626" w:rsidR="001F57AA" w:rsidRDefault="001F57AA" w:rsidP="001F57AA">
            <w:pPr>
              <w:pStyle w:val="ListParagraph"/>
              <w:ind w:left="0"/>
              <w:jc w:val="center"/>
              <w:rPr>
                <w:sz w:val="22"/>
                <w:szCs w:val="22"/>
              </w:rPr>
            </w:pPr>
            <w:r>
              <w:rPr>
                <w:sz w:val="22"/>
                <w:szCs w:val="22"/>
              </w:rPr>
              <w:t>P</w:t>
            </w:r>
          </w:p>
        </w:tc>
      </w:tr>
    </w:tbl>
    <w:p w14:paraId="0BEC4A1E" w14:textId="77777777" w:rsidR="00921367" w:rsidRPr="00921367" w:rsidRDefault="00921367"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5"/>
        <w:gridCol w:w="5056"/>
        <w:gridCol w:w="3684"/>
        <w:gridCol w:w="1700"/>
        <w:gridCol w:w="2412"/>
      </w:tblGrid>
      <w:tr w:rsidR="00406BD2" w:rsidRPr="00921367" w14:paraId="5E8B609B" w14:textId="77777777" w:rsidTr="000334BD">
        <w:trPr>
          <w:trHeight w:val="697"/>
          <w:jc w:val="center"/>
        </w:trPr>
        <w:tc>
          <w:tcPr>
            <w:tcW w:w="6091" w:type="dxa"/>
            <w:gridSpan w:val="2"/>
            <w:tcBorders>
              <w:bottom w:val="single" w:sz="4" w:space="0" w:color="auto"/>
            </w:tcBorders>
            <w:shd w:val="clear" w:color="auto" w:fill="F2F2F2" w:themeFill="background1" w:themeFillShade="F2"/>
            <w:vAlign w:val="center"/>
          </w:tcPr>
          <w:p w14:paraId="3D8C558A" w14:textId="5EC1584D" w:rsidR="00406BD2" w:rsidRPr="00921367" w:rsidRDefault="00744B93" w:rsidP="002B3111">
            <w:pPr>
              <w:spacing w:after="0" w:line="240" w:lineRule="auto"/>
              <w:ind w:left="29"/>
              <w:rPr>
                <w:rFonts w:ascii="Times New Roman" w:hAnsi="Times New Roman"/>
                <w:b/>
                <w:bCs/>
                <w:color w:val="auto"/>
                <w:szCs w:val="22"/>
              </w:rPr>
            </w:pPr>
            <w:r w:rsidRPr="00921367">
              <w:rPr>
                <w:rFonts w:ascii="Times New Roman" w:hAnsi="Times New Roman"/>
                <w:b/>
                <w:bCs/>
                <w:color w:val="auto"/>
                <w:szCs w:val="22"/>
              </w:rPr>
              <w:t>3</w:t>
            </w:r>
            <w:r w:rsidR="009C4C27" w:rsidRPr="00921367">
              <w:rPr>
                <w:rFonts w:ascii="Times New Roman" w:hAnsi="Times New Roman"/>
                <w:b/>
                <w:bCs/>
                <w:color w:val="auto"/>
                <w:szCs w:val="22"/>
              </w:rPr>
              <w:t>. KVALITĀTES KRITĒRIJI</w:t>
            </w:r>
          </w:p>
        </w:tc>
        <w:tc>
          <w:tcPr>
            <w:tcW w:w="3684" w:type="dxa"/>
            <w:tcBorders>
              <w:bottom w:val="single" w:sz="4" w:space="0" w:color="auto"/>
            </w:tcBorders>
            <w:shd w:val="clear" w:color="auto" w:fill="F2F2F2" w:themeFill="background1" w:themeFillShade="F2"/>
            <w:vAlign w:val="center"/>
          </w:tcPr>
          <w:p w14:paraId="4BBA532B" w14:textId="77777777" w:rsidR="00406BD2" w:rsidRPr="00921367" w:rsidRDefault="00406BD2" w:rsidP="002B3111">
            <w:pPr>
              <w:spacing w:after="0" w:line="240" w:lineRule="auto"/>
              <w:jc w:val="center"/>
              <w:rPr>
                <w:rFonts w:ascii="Times New Roman" w:hAnsi="Times New Roman"/>
                <w:b/>
                <w:bCs/>
                <w:color w:val="auto"/>
                <w:szCs w:val="22"/>
              </w:rPr>
            </w:pPr>
            <w:r w:rsidRPr="00921367">
              <w:rPr>
                <w:rFonts w:ascii="Times New Roman" w:hAnsi="Times New Roman"/>
                <w:b/>
                <w:bCs/>
                <w:color w:val="auto"/>
                <w:szCs w:val="22"/>
              </w:rPr>
              <w:t>Apakškritēriji/Punktu skaits</w:t>
            </w:r>
          </w:p>
        </w:tc>
        <w:tc>
          <w:tcPr>
            <w:tcW w:w="1700" w:type="dxa"/>
            <w:tcBorders>
              <w:bottom w:val="single" w:sz="4" w:space="0" w:color="auto"/>
            </w:tcBorders>
            <w:shd w:val="clear" w:color="auto" w:fill="F2F2F2" w:themeFill="background1" w:themeFillShade="F2"/>
            <w:vAlign w:val="center"/>
          </w:tcPr>
          <w:p w14:paraId="46156FC3" w14:textId="77777777" w:rsidR="00406BD2" w:rsidRPr="00921367" w:rsidRDefault="00406BD2" w:rsidP="002B3111">
            <w:pPr>
              <w:spacing w:after="0" w:line="240" w:lineRule="auto"/>
              <w:jc w:val="center"/>
              <w:rPr>
                <w:rFonts w:ascii="Times New Roman" w:hAnsi="Times New Roman"/>
                <w:b/>
                <w:bCs/>
                <w:color w:val="auto"/>
                <w:szCs w:val="22"/>
              </w:rPr>
            </w:pPr>
            <w:r w:rsidRPr="00921367">
              <w:rPr>
                <w:rFonts w:ascii="Times New Roman" w:hAnsi="Times New Roman"/>
                <w:b/>
                <w:bCs/>
                <w:color w:val="auto"/>
                <w:szCs w:val="22"/>
              </w:rPr>
              <w:t>Maksimālais iegūstamais punktu skaits un punktu piešķiršanas kārtība</w:t>
            </w:r>
          </w:p>
        </w:tc>
        <w:tc>
          <w:tcPr>
            <w:tcW w:w="2412" w:type="dxa"/>
            <w:tcBorders>
              <w:bottom w:val="single" w:sz="4" w:space="0" w:color="auto"/>
            </w:tcBorders>
            <w:shd w:val="clear" w:color="auto" w:fill="F2F2F2" w:themeFill="background1" w:themeFillShade="F2"/>
            <w:vAlign w:val="center"/>
          </w:tcPr>
          <w:p w14:paraId="3F6D6F32" w14:textId="77777777" w:rsidR="00406BD2" w:rsidRPr="00921367" w:rsidRDefault="00406BD2" w:rsidP="002B3111">
            <w:pPr>
              <w:spacing w:after="0" w:line="240" w:lineRule="auto"/>
              <w:jc w:val="center"/>
              <w:rPr>
                <w:rFonts w:ascii="Times New Roman" w:hAnsi="Times New Roman"/>
                <w:b/>
                <w:bCs/>
                <w:color w:val="auto"/>
                <w:szCs w:val="22"/>
                <w:lang w:eastAsia="lv-LV"/>
              </w:rPr>
            </w:pPr>
            <w:r w:rsidRPr="00921367">
              <w:rPr>
                <w:rFonts w:ascii="Times New Roman" w:hAnsi="Times New Roman"/>
                <w:b/>
                <w:bCs/>
                <w:color w:val="auto"/>
                <w:szCs w:val="22"/>
                <w:lang w:eastAsia="lv-LV"/>
              </w:rPr>
              <w:t>Minimālais nepieciešamais punktu skaits</w:t>
            </w:r>
          </w:p>
        </w:tc>
      </w:tr>
      <w:tr w:rsidR="00921367" w:rsidRPr="00921367" w14:paraId="0838ADED" w14:textId="77777777" w:rsidTr="001E0387">
        <w:trPr>
          <w:trHeight w:val="83"/>
          <w:jc w:val="center"/>
        </w:trPr>
        <w:tc>
          <w:tcPr>
            <w:tcW w:w="1035" w:type="dxa"/>
            <w:vMerge w:val="restart"/>
            <w:shd w:val="clear" w:color="auto" w:fill="auto"/>
            <w:vAlign w:val="center"/>
          </w:tcPr>
          <w:p w14:paraId="36826688" w14:textId="31A5245E" w:rsidR="00921367" w:rsidRPr="00921367" w:rsidRDefault="00921367" w:rsidP="00921367">
            <w:pPr>
              <w:spacing w:after="0" w:line="240" w:lineRule="auto"/>
              <w:ind w:left="29"/>
              <w:rPr>
                <w:rFonts w:ascii="Times New Roman" w:hAnsi="Times New Roman"/>
                <w:bCs/>
                <w:color w:val="auto"/>
                <w:szCs w:val="22"/>
              </w:rPr>
            </w:pPr>
            <w:r w:rsidRPr="00921367">
              <w:rPr>
                <w:rFonts w:ascii="Times New Roman" w:hAnsi="Times New Roman"/>
                <w:bCs/>
                <w:color w:val="auto"/>
                <w:szCs w:val="22"/>
              </w:rPr>
              <w:lastRenderedPageBreak/>
              <w:t>3.1.</w:t>
            </w:r>
          </w:p>
        </w:tc>
        <w:tc>
          <w:tcPr>
            <w:tcW w:w="5056" w:type="dxa"/>
            <w:vMerge w:val="restart"/>
            <w:shd w:val="clear" w:color="auto" w:fill="auto"/>
            <w:vAlign w:val="center"/>
          </w:tcPr>
          <w:p w14:paraId="38765AFA" w14:textId="7801995B" w:rsidR="00921367" w:rsidRPr="00921367" w:rsidRDefault="00921367" w:rsidP="00921367">
            <w:pPr>
              <w:spacing w:after="0" w:line="240" w:lineRule="auto"/>
              <w:ind w:left="29"/>
              <w:jc w:val="both"/>
              <w:rPr>
                <w:rFonts w:ascii="Times New Roman" w:hAnsi="Times New Roman"/>
                <w:bCs/>
                <w:color w:val="auto"/>
                <w:szCs w:val="22"/>
              </w:rPr>
            </w:pPr>
            <w:r w:rsidRPr="00921367">
              <w:rPr>
                <w:rFonts w:ascii="Times New Roman" w:hAnsi="Times New Roman"/>
                <w:bCs/>
                <w:color w:val="auto"/>
                <w:szCs w:val="22"/>
              </w:rPr>
              <w:t xml:space="preserve">Projekta iesniegumā ir apraksts par pasākumā iesaistīto personu skaita noteikšanas </w:t>
            </w:r>
            <w:r w:rsidR="00407292" w:rsidRPr="00407292">
              <w:rPr>
                <w:rFonts w:ascii="Times New Roman" w:hAnsi="Times New Roman"/>
                <w:bCs/>
                <w:color w:val="auto"/>
                <w:szCs w:val="22"/>
              </w:rPr>
              <w:t>un uzraudzības</w:t>
            </w:r>
            <w:r w:rsidR="00407292">
              <w:rPr>
                <w:rFonts w:ascii="Times New Roman" w:hAnsi="Times New Roman"/>
                <w:bCs/>
                <w:color w:val="auto"/>
                <w:szCs w:val="22"/>
              </w:rPr>
              <w:t xml:space="preserve"> </w:t>
            </w:r>
            <w:r w:rsidRPr="00921367">
              <w:rPr>
                <w:rFonts w:ascii="Times New Roman" w:hAnsi="Times New Roman"/>
                <w:bCs/>
                <w:color w:val="auto"/>
                <w:szCs w:val="22"/>
              </w:rPr>
              <w:t>mehānismu filiāļu līmenī</w:t>
            </w:r>
            <w:r w:rsidR="00407292" w:rsidRPr="00407292">
              <w:rPr>
                <w:rFonts w:ascii="Times New Roman" w:hAnsi="Times New Roman"/>
                <w:bCs/>
                <w:color w:val="auto"/>
                <w:szCs w:val="22"/>
              </w:rPr>
              <w:t>, datus grupējot novada teritoriālo vienību (t.sk. pagasta) līmenī</w:t>
            </w:r>
            <w:r w:rsidRPr="00921367">
              <w:rPr>
                <w:rFonts w:ascii="Times New Roman" w:hAnsi="Times New Roman"/>
                <w:bCs/>
                <w:color w:val="auto"/>
                <w:szCs w:val="22"/>
              </w:rPr>
              <w:t>.</w:t>
            </w:r>
          </w:p>
        </w:tc>
        <w:tc>
          <w:tcPr>
            <w:tcW w:w="3684" w:type="dxa"/>
            <w:tcBorders>
              <w:bottom w:val="single" w:sz="4" w:space="0" w:color="auto"/>
            </w:tcBorders>
            <w:shd w:val="clear" w:color="auto" w:fill="auto"/>
            <w:vAlign w:val="center"/>
          </w:tcPr>
          <w:p w14:paraId="43A43610" w14:textId="0237A3BB" w:rsidR="00921367" w:rsidRPr="00921367" w:rsidRDefault="00921367" w:rsidP="004242A2">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3.1.1. Projekta iesniegum</w:t>
            </w:r>
            <w:r w:rsidR="004242A2">
              <w:rPr>
                <w:rFonts w:ascii="Times New Roman" w:hAnsi="Times New Roman"/>
                <w:bCs/>
                <w:color w:val="auto"/>
                <w:szCs w:val="22"/>
              </w:rPr>
              <w:t>ā</w:t>
            </w:r>
            <w:r w:rsidRPr="00921367">
              <w:rPr>
                <w:rFonts w:ascii="Times New Roman" w:hAnsi="Times New Roman"/>
                <w:bCs/>
                <w:color w:val="auto"/>
                <w:szCs w:val="22"/>
              </w:rPr>
              <w:t xml:space="preserve"> </w:t>
            </w:r>
            <w:r w:rsidR="004242A2">
              <w:rPr>
                <w:rFonts w:ascii="Times New Roman" w:hAnsi="Times New Roman"/>
                <w:bCs/>
                <w:color w:val="auto"/>
                <w:szCs w:val="22"/>
              </w:rPr>
              <w:t>ir aprakstīta</w:t>
            </w:r>
            <w:r w:rsidRPr="00921367">
              <w:rPr>
                <w:rFonts w:ascii="Times New Roman" w:hAnsi="Times New Roman"/>
                <w:bCs/>
                <w:color w:val="auto"/>
                <w:szCs w:val="22"/>
              </w:rPr>
              <w:t xml:space="preserve"> pasākumā iesaistāmo bezdarbnieku skaita noteikšan</w:t>
            </w:r>
            <w:r w:rsidR="004242A2">
              <w:rPr>
                <w:rFonts w:ascii="Times New Roman" w:hAnsi="Times New Roman"/>
                <w:bCs/>
                <w:color w:val="auto"/>
                <w:szCs w:val="22"/>
              </w:rPr>
              <w:t>as formula</w:t>
            </w:r>
            <w:r w:rsidRPr="00921367">
              <w:rPr>
                <w:rFonts w:ascii="Times New Roman" w:hAnsi="Times New Roman"/>
                <w:bCs/>
                <w:color w:val="auto"/>
                <w:szCs w:val="22"/>
              </w:rPr>
              <w:t xml:space="preserve">, </w:t>
            </w:r>
            <w:r w:rsidR="004242A2">
              <w:rPr>
                <w:rFonts w:ascii="Times New Roman" w:hAnsi="Times New Roman"/>
                <w:bCs/>
                <w:color w:val="auto"/>
                <w:szCs w:val="22"/>
              </w:rPr>
              <w:t>ietverot analizējamos kritērijus</w:t>
            </w:r>
            <w:r w:rsidRPr="00921367">
              <w:rPr>
                <w:rFonts w:ascii="Times New Roman" w:hAnsi="Times New Roman"/>
                <w:bCs/>
                <w:color w:val="auto"/>
                <w:szCs w:val="22"/>
              </w:rPr>
              <w:t xml:space="preserve"> – 2</w:t>
            </w:r>
          </w:p>
        </w:tc>
        <w:tc>
          <w:tcPr>
            <w:tcW w:w="1700" w:type="dxa"/>
            <w:vMerge w:val="restart"/>
            <w:vAlign w:val="center"/>
          </w:tcPr>
          <w:p w14:paraId="0DBAE8AB" w14:textId="0A7F7956" w:rsidR="00921367" w:rsidRPr="00921367" w:rsidRDefault="00921367" w:rsidP="00921367">
            <w:pPr>
              <w:spacing w:after="0" w:line="240" w:lineRule="auto"/>
              <w:jc w:val="center"/>
              <w:rPr>
                <w:rFonts w:ascii="Times New Roman" w:hAnsi="Times New Roman"/>
                <w:bCs/>
                <w:color w:val="auto"/>
                <w:szCs w:val="22"/>
              </w:rPr>
            </w:pPr>
            <w:r w:rsidRPr="00921367">
              <w:rPr>
                <w:rFonts w:ascii="Times New Roman" w:hAnsi="Times New Roman"/>
                <w:szCs w:val="22"/>
              </w:rPr>
              <w:t>6</w:t>
            </w:r>
            <w:r w:rsidRPr="00921367">
              <w:rPr>
                <w:rFonts w:ascii="Times New Roman" w:hAnsi="Times New Roman"/>
                <w:szCs w:val="22"/>
                <w:vertAlign w:val="superscript"/>
              </w:rPr>
              <w:t>S</w:t>
            </w:r>
          </w:p>
        </w:tc>
        <w:tc>
          <w:tcPr>
            <w:tcW w:w="2412" w:type="dxa"/>
            <w:vMerge w:val="restart"/>
            <w:vAlign w:val="center"/>
          </w:tcPr>
          <w:p w14:paraId="567CAE54" w14:textId="69BE64B1" w:rsidR="00921367" w:rsidRPr="00921367" w:rsidRDefault="00921367" w:rsidP="00921367">
            <w:pPr>
              <w:spacing w:after="0" w:line="240" w:lineRule="auto"/>
              <w:jc w:val="center"/>
              <w:rPr>
                <w:rFonts w:ascii="Times New Roman" w:hAnsi="Times New Roman"/>
                <w:bCs/>
                <w:color w:val="auto"/>
                <w:szCs w:val="22"/>
                <w:lang w:eastAsia="lv-LV"/>
              </w:rPr>
            </w:pPr>
            <w:r w:rsidRPr="00921367">
              <w:rPr>
                <w:rFonts w:ascii="Times New Roman" w:hAnsi="Times New Roman"/>
                <w:color w:val="auto"/>
                <w:szCs w:val="22"/>
              </w:rPr>
              <w:t>4</w:t>
            </w:r>
            <w:r w:rsidR="00CD545E">
              <w:rPr>
                <w:rFonts w:ascii="Times New Roman" w:hAnsi="Times New Roman"/>
                <w:color w:val="auto"/>
                <w:szCs w:val="22"/>
              </w:rPr>
              <w:t xml:space="preserve"> punkti</w:t>
            </w:r>
          </w:p>
        </w:tc>
      </w:tr>
      <w:tr w:rsidR="00921367" w:rsidRPr="00921367" w14:paraId="7F6E68DF" w14:textId="77777777" w:rsidTr="001E0387">
        <w:trPr>
          <w:trHeight w:val="285"/>
          <w:jc w:val="center"/>
        </w:trPr>
        <w:tc>
          <w:tcPr>
            <w:tcW w:w="1035" w:type="dxa"/>
            <w:vMerge/>
            <w:shd w:val="clear" w:color="auto" w:fill="auto"/>
            <w:vAlign w:val="center"/>
          </w:tcPr>
          <w:p w14:paraId="7ACCFCB1"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shd w:val="clear" w:color="auto" w:fill="auto"/>
            <w:vAlign w:val="center"/>
          </w:tcPr>
          <w:p w14:paraId="25071CFF"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1CF01E82" w14:textId="3A48099D" w:rsidR="00921367" w:rsidRPr="00921367" w:rsidRDefault="00921367" w:rsidP="00921367">
            <w:pPr>
              <w:spacing w:after="0" w:line="240" w:lineRule="auto"/>
              <w:jc w:val="both"/>
              <w:rPr>
                <w:rFonts w:ascii="Times New Roman" w:hAnsi="Times New Roman"/>
                <w:bCs/>
                <w:color w:val="auto"/>
                <w:szCs w:val="22"/>
              </w:rPr>
            </w:pPr>
            <w:r w:rsidRPr="00921367">
              <w:rPr>
                <w:rFonts w:ascii="Times New Roman" w:hAnsi="Times New Roman"/>
                <w:bCs/>
                <w:color w:val="auto"/>
                <w:szCs w:val="22"/>
              </w:rPr>
              <w:t xml:space="preserve">3.1.2. </w:t>
            </w:r>
            <w:r w:rsidRPr="00921367">
              <w:rPr>
                <w:rFonts w:ascii="Times New Roman" w:hAnsi="Times New Roman"/>
                <w:szCs w:val="22"/>
                <w:lang w:eastAsia="lv-LV"/>
              </w:rPr>
              <w:t>Projekta iesniegums paredz iesaistāmo skaita noteikšanā ņemt vērā pasākumam pieejamo finansējumu kopumā, kā arī sadalījumā pa gadiem – 2</w:t>
            </w:r>
          </w:p>
        </w:tc>
        <w:tc>
          <w:tcPr>
            <w:tcW w:w="1700" w:type="dxa"/>
            <w:vMerge/>
            <w:vAlign w:val="center"/>
          </w:tcPr>
          <w:p w14:paraId="42CF19B9"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1E1AA666"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1F9AD3AD" w14:textId="77777777" w:rsidTr="001E0387">
        <w:trPr>
          <w:trHeight w:val="255"/>
          <w:jc w:val="center"/>
        </w:trPr>
        <w:tc>
          <w:tcPr>
            <w:tcW w:w="1035" w:type="dxa"/>
            <w:vMerge/>
            <w:shd w:val="clear" w:color="auto" w:fill="auto"/>
            <w:vAlign w:val="center"/>
          </w:tcPr>
          <w:p w14:paraId="5044EF7A"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shd w:val="clear" w:color="auto" w:fill="auto"/>
            <w:vAlign w:val="center"/>
          </w:tcPr>
          <w:p w14:paraId="7FA3EC2A"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4EA80716" w14:textId="47E4309C" w:rsidR="00921367" w:rsidRPr="00921367" w:rsidRDefault="00921367" w:rsidP="00407292">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3.1.3.</w:t>
            </w:r>
            <w:r w:rsidRPr="00921367">
              <w:rPr>
                <w:rFonts w:ascii="Times New Roman" w:hAnsi="Times New Roman"/>
                <w:szCs w:val="22"/>
                <w:lang w:eastAsia="lv-LV"/>
              </w:rPr>
              <w:t xml:space="preserve"> </w:t>
            </w:r>
            <w:r w:rsidRPr="00921367">
              <w:rPr>
                <w:rFonts w:ascii="Times New Roman" w:hAnsi="Times New Roman"/>
                <w:bCs/>
                <w:color w:val="auto"/>
                <w:szCs w:val="22"/>
              </w:rPr>
              <w:t>Projekta iesniegums paredz</w:t>
            </w:r>
            <w:r w:rsidR="004242A2">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r w:rsidR="00407292">
              <w:rPr>
                <w:rFonts w:ascii="Times New Roman" w:hAnsi="Times New Roman"/>
                <w:bCs/>
                <w:color w:val="auto"/>
                <w:szCs w:val="22"/>
              </w:rPr>
              <w:t xml:space="preserve">uzraudzību, t.sk. </w:t>
            </w:r>
            <w:r w:rsidR="004242A2">
              <w:rPr>
                <w:rFonts w:ascii="Times New Roman" w:hAnsi="Times New Roman"/>
                <w:bCs/>
                <w:color w:val="auto"/>
                <w:szCs w:val="22"/>
              </w:rPr>
              <w:t>periodisku pārskatīšanu</w:t>
            </w:r>
            <w:r w:rsidRPr="00921367">
              <w:rPr>
                <w:rFonts w:ascii="Times New Roman" w:hAnsi="Times New Roman"/>
                <w:bCs/>
                <w:color w:val="auto"/>
                <w:szCs w:val="22"/>
              </w:rPr>
              <w:t xml:space="preserve"> – 2</w:t>
            </w:r>
          </w:p>
        </w:tc>
        <w:tc>
          <w:tcPr>
            <w:tcW w:w="1700" w:type="dxa"/>
            <w:vMerge/>
            <w:vAlign w:val="center"/>
          </w:tcPr>
          <w:p w14:paraId="1F24AC56"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5CF434CF"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469A9508" w14:textId="77777777" w:rsidTr="001E0387">
        <w:trPr>
          <w:trHeight w:val="240"/>
          <w:jc w:val="center"/>
        </w:trPr>
        <w:tc>
          <w:tcPr>
            <w:tcW w:w="1035" w:type="dxa"/>
            <w:vMerge/>
            <w:tcBorders>
              <w:bottom w:val="single" w:sz="4" w:space="0" w:color="auto"/>
            </w:tcBorders>
            <w:shd w:val="clear" w:color="auto" w:fill="auto"/>
            <w:vAlign w:val="center"/>
          </w:tcPr>
          <w:p w14:paraId="7BEE6E9F" w14:textId="77777777" w:rsidR="00921367" w:rsidRPr="00921367" w:rsidRDefault="00921367" w:rsidP="00921367">
            <w:pPr>
              <w:spacing w:after="0" w:line="240" w:lineRule="auto"/>
              <w:ind w:left="29"/>
              <w:rPr>
                <w:rFonts w:ascii="Times New Roman" w:hAnsi="Times New Roman"/>
                <w:bCs/>
                <w:color w:val="auto"/>
                <w:szCs w:val="22"/>
              </w:rPr>
            </w:pPr>
          </w:p>
        </w:tc>
        <w:tc>
          <w:tcPr>
            <w:tcW w:w="5056" w:type="dxa"/>
            <w:vMerge/>
            <w:tcBorders>
              <w:bottom w:val="single" w:sz="4" w:space="0" w:color="auto"/>
            </w:tcBorders>
            <w:shd w:val="clear" w:color="auto" w:fill="auto"/>
            <w:vAlign w:val="center"/>
          </w:tcPr>
          <w:p w14:paraId="0516C3F9" w14:textId="77777777" w:rsidR="00921367" w:rsidRPr="00921367" w:rsidRDefault="00921367" w:rsidP="00921367">
            <w:pPr>
              <w:spacing w:after="0" w:line="240" w:lineRule="auto"/>
              <w:ind w:left="29"/>
              <w:jc w:val="both"/>
              <w:rPr>
                <w:rFonts w:ascii="Times New Roman" w:hAnsi="Times New Roman"/>
                <w:bCs/>
                <w:color w:val="auto"/>
                <w:szCs w:val="22"/>
              </w:rPr>
            </w:pPr>
          </w:p>
        </w:tc>
        <w:tc>
          <w:tcPr>
            <w:tcW w:w="3684" w:type="dxa"/>
            <w:tcBorders>
              <w:bottom w:val="single" w:sz="4" w:space="0" w:color="auto"/>
            </w:tcBorders>
            <w:shd w:val="clear" w:color="auto" w:fill="auto"/>
            <w:vAlign w:val="center"/>
          </w:tcPr>
          <w:p w14:paraId="5568E4D3" w14:textId="60CE3B3E" w:rsidR="00A80590" w:rsidRPr="00921367" w:rsidRDefault="00921367" w:rsidP="00A80590">
            <w:pPr>
              <w:spacing w:after="0" w:line="240" w:lineRule="auto"/>
              <w:jc w:val="both"/>
              <w:rPr>
                <w:rFonts w:ascii="Times New Roman" w:hAnsi="Times New Roman"/>
                <w:bCs/>
                <w:color w:val="auto"/>
                <w:szCs w:val="22"/>
              </w:rPr>
            </w:pPr>
            <w:r w:rsidRPr="00921367">
              <w:rPr>
                <w:rFonts w:ascii="Times New Roman" w:hAnsi="Times New Roman"/>
                <w:bCs/>
                <w:color w:val="auto"/>
                <w:szCs w:val="22"/>
              </w:rPr>
              <w:t>3.1.4.</w:t>
            </w:r>
            <w:r w:rsidRPr="00921367">
              <w:rPr>
                <w:rFonts w:ascii="Times New Roman" w:hAnsi="Times New Roman"/>
                <w:szCs w:val="22"/>
              </w:rPr>
              <w:t xml:space="preserve"> </w:t>
            </w:r>
            <w:r w:rsidRPr="00921367">
              <w:rPr>
                <w:rFonts w:ascii="Times New Roman" w:hAnsi="Times New Roman"/>
                <w:bCs/>
                <w:color w:val="auto"/>
                <w:szCs w:val="22"/>
              </w:rPr>
              <w:t>Projekta iesniegums neparedz aprakstu pasākumā iesaistāmo skaita noteikšanai filiāļu līmenī – 0</w:t>
            </w:r>
          </w:p>
        </w:tc>
        <w:tc>
          <w:tcPr>
            <w:tcW w:w="1700" w:type="dxa"/>
            <w:vMerge/>
            <w:vAlign w:val="center"/>
          </w:tcPr>
          <w:p w14:paraId="341F436D" w14:textId="77777777" w:rsidR="00921367" w:rsidRPr="00921367" w:rsidRDefault="00921367" w:rsidP="00921367">
            <w:pPr>
              <w:spacing w:after="0" w:line="240" w:lineRule="auto"/>
              <w:jc w:val="center"/>
              <w:rPr>
                <w:rFonts w:ascii="Times New Roman" w:hAnsi="Times New Roman"/>
                <w:bCs/>
                <w:color w:val="auto"/>
                <w:szCs w:val="22"/>
              </w:rPr>
            </w:pPr>
          </w:p>
        </w:tc>
        <w:tc>
          <w:tcPr>
            <w:tcW w:w="2412" w:type="dxa"/>
            <w:vMerge/>
            <w:vAlign w:val="center"/>
          </w:tcPr>
          <w:p w14:paraId="2E6A7F18" w14:textId="77777777" w:rsidR="00921367" w:rsidRPr="00921367" w:rsidRDefault="00921367" w:rsidP="00921367">
            <w:pPr>
              <w:spacing w:after="0" w:line="240" w:lineRule="auto"/>
              <w:jc w:val="center"/>
              <w:rPr>
                <w:rFonts w:ascii="Times New Roman" w:hAnsi="Times New Roman"/>
                <w:bCs/>
                <w:color w:val="auto"/>
                <w:szCs w:val="22"/>
                <w:lang w:eastAsia="lv-LV"/>
              </w:rPr>
            </w:pPr>
          </w:p>
        </w:tc>
      </w:tr>
      <w:tr w:rsidR="00921367" w:rsidRPr="00921367" w14:paraId="5BA1E4A3" w14:textId="77777777" w:rsidTr="001E0387">
        <w:trPr>
          <w:trHeight w:val="213"/>
          <w:jc w:val="center"/>
        </w:trPr>
        <w:tc>
          <w:tcPr>
            <w:tcW w:w="1035" w:type="dxa"/>
            <w:vMerge w:val="restart"/>
            <w:vAlign w:val="center"/>
          </w:tcPr>
          <w:p w14:paraId="0E40C0EB" w14:textId="0D47A74F" w:rsidR="00921367" w:rsidRPr="00921367" w:rsidRDefault="00921367" w:rsidP="00921367">
            <w:pPr>
              <w:spacing w:after="0" w:line="240" w:lineRule="auto"/>
              <w:rPr>
                <w:rFonts w:ascii="Times New Roman" w:hAnsi="Times New Roman"/>
                <w:color w:val="auto"/>
                <w:szCs w:val="22"/>
              </w:rPr>
            </w:pPr>
            <w:r w:rsidRPr="00921367">
              <w:rPr>
                <w:rFonts w:ascii="Times New Roman" w:hAnsi="Times New Roman"/>
                <w:color w:val="auto"/>
                <w:szCs w:val="22"/>
              </w:rPr>
              <w:t>3.2.</w:t>
            </w:r>
          </w:p>
        </w:tc>
        <w:tc>
          <w:tcPr>
            <w:tcW w:w="5056" w:type="dxa"/>
            <w:vMerge w:val="restart"/>
            <w:vAlign w:val="center"/>
          </w:tcPr>
          <w:p w14:paraId="35C60692" w14:textId="4D8B0974" w:rsidR="00921367" w:rsidRPr="00921367" w:rsidRDefault="00921367" w:rsidP="00921367">
            <w:pPr>
              <w:pStyle w:val="Default"/>
              <w:jc w:val="both"/>
              <w:rPr>
                <w:color w:val="auto"/>
                <w:sz w:val="22"/>
                <w:szCs w:val="22"/>
                <w:lang w:eastAsia="lv-LV"/>
              </w:rPr>
            </w:pPr>
          </w:p>
          <w:p w14:paraId="1F54956F" w14:textId="509A4498" w:rsidR="00921367" w:rsidRPr="00921367" w:rsidRDefault="00921367" w:rsidP="00921367">
            <w:pPr>
              <w:pStyle w:val="Default"/>
              <w:jc w:val="both"/>
              <w:rPr>
                <w:color w:val="auto"/>
                <w:sz w:val="22"/>
                <w:szCs w:val="22"/>
                <w:lang w:eastAsia="lv-LV"/>
              </w:rPr>
            </w:pPr>
            <w:r w:rsidRPr="00921367">
              <w:rPr>
                <w:color w:val="auto"/>
                <w:sz w:val="22"/>
                <w:szCs w:val="22"/>
                <w:lang w:eastAsia="lv-LV"/>
              </w:rPr>
              <w:t xml:space="preserve">Projekta iesniegums paredz uzraudzības mehānismu kvalitatīvai </w:t>
            </w:r>
            <w:r w:rsidRPr="00921367">
              <w:rPr>
                <w:bCs/>
                <w:color w:val="auto"/>
                <w:sz w:val="22"/>
                <w:szCs w:val="22"/>
                <w:lang w:eastAsia="lv-LV"/>
              </w:rPr>
              <w:t>sniedzamo pakalpojumu </w:t>
            </w:r>
            <w:r w:rsidRPr="00921367">
              <w:rPr>
                <w:color w:val="auto"/>
                <w:sz w:val="22"/>
                <w:szCs w:val="22"/>
                <w:lang w:eastAsia="lv-LV"/>
              </w:rPr>
              <w:t>īstenošanas nodrošināšanai</w:t>
            </w:r>
            <w:r>
              <w:rPr>
                <w:color w:val="auto"/>
                <w:sz w:val="22"/>
                <w:szCs w:val="22"/>
                <w:lang w:eastAsia="lv-LV"/>
              </w:rPr>
              <w:t>.</w:t>
            </w:r>
          </w:p>
          <w:p w14:paraId="6535A6A6" w14:textId="31802FA1" w:rsidR="00921367" w:rsidRPr="00921367" w:rsidRDefault="00921367" w:rsidP="00921367">
            <w:pPr>
              <w:pStyle w:val="Default"/>
              <w:jc w:val="both"/>
              <w:rPr>
                <w:color w:val="auto"/>
                <w:sz w:val="22"/>
                <w:szCs w:val="22"/>
                <w:lang w:eastAsia="lv-LV"/>
              </w:rPr>
            </w:pPr>
          </w:p>
        </w:tc>
        <w:tc>
          <w:tcPr>
            <w:tcW w:w="3684" w:type="dxa"/>
            <w:vAlign w:val="center"/>
          </w:tcPr>
          <w:p w14:paraId="56471FBF" w14:textId="62BF156D" w:rsidR="00921367" w:rsidRPr="00921367" w:rsidRDefault="00921367" w:rsidP="00921367">
            <w:pPr>
              <w:pStyle w:val="Default"/>
              <w:jc w:val="both"/>
              <w:rPr>
                <w:color w:val="auto"/>
                <w:sz w:val="22"/>
                <w:szCs w:val="22"/>
                <w:lang w:eastAsia="lv-LV"/>
              </w:rPr>
            </w:pPr>
            <w:r w:rsidRPr="00921367">
              <w:rPr>
                <w:sz w:val="22"/>
                <w:szCs w:val="22"/>
              </w:rPr>
              <w:t xml:space="preserve">3.2.1. Projekta iesniegums paredz, ka finansējuma saņēmējs veic regulāru </w:t>
            </w:r>
            <w:r w:rsidRPr="00921367">
              <w:rPr>
                <w:bCs/>
                <w:sz w:val="22"/>
                <w:szCs w:val="22"/>
              </w:rPr>
              <w:t>sniedzamo pakalpojumu</w:t>
            </w:r>
            <w:r w:rsidRPr="00921367">
              <w:rPr>
                <w:sz w:val="22"/>
                <w:szCs w:val="22"/>
              </w:rPr>
              <w:t xml:space="preserve"> </w:t>
            </w:r>
            <w:r w:rsidR="001F57AA">
              <w:rPr>
                <w:sz w:val="22"/>
                <w:szCs w:val="22"/>
              </w:rPr>
              <w:t xml:space="preserve">kvalitātes </w:t>
            </w:r>
            <w:r w:rsidRPr="00921367">
              <w:rPr>
                <w:sz w:val="22"/>
                <w:szCs w:val="22"/>
              </w:rPr>
              <w:t>izpildes uzraudzību - 2</w:t>
            </w:r>
          </w:p>
        </w:tc>
        <w:tc>
          <w:tcPr>
            <w:tcW w:w="1700" w:type="dxa"/>
            <w:vMerge w:val="restart"/>
            <w:vAlign w:val="center"/>
          </w:tcPr>
          <w:p w14:paraId="0199BC61" w14:textId="5E8AF299" w:rsidR="00921367" w:rsidRPr="00921367" w:rsidRDefault="00921367" w:rsidP="00921367">
            <w:pPr>
              <w:pStyle w:val="Default"/>
              <w:jc w:val="center"/>
              <w:rPr>
                <w:color w:val="auto"/>
                <w:sz w:val="22"/>
                <w:szCs w:val="22"/>
              </w:rPr>
            </w:pPr>
            <w:r w:rsidRPr="00921367">
              <w:rPr>
                <w:sz w:val="22"/>
                <w:szCs w:val="22"/>
              </w:rPr>
              <w:t>6</w:t>
            </w:r>
            <w:r w:rsidRPr="00921367">
              <w:rPr>
                <w:sz w:val="22"/>
                <w:szCs w:val="22"/>
                <w:vertAlign w:val="superscript"/>
              </w:rPr>
              <w:t>S</w:t>
            </w:r>
          </w:p>
        </w:tc>
        <w:tc>
          <w:tcPr>
            <w:tcW w:w="2412" w:type="dxa"/>
            <w:vMerge w:val="restart"/>
            <w:vAlign w:val="center"/>
          </w:tcPr>
          <w:p w14:paraId="01DC8E7D" w14:textId="2414F1A9" w:rsidR="00921367" w:rsidRPr="00921367" w:rsidRDefault="00921367" w:rsidP="00921367">
            <w:pPr>
              <w:spacing w:after="0" w:line="240" w:lineRule="auto"/>
              <w:jc w:val="center"/>
              <w:rPr>
                <w:rFonts w:ascii="Times New Roman" w:hAnsi="Times New Roman"/>
                <w:color w:val="auto"/>
                <w:szCs w:val="22"/>
              </w:rPr>
            </w:pPr>
            <w:r w:rsidRPr="00921367">
              <w:rPr>
                <w:rFonts w:ascii="Times New Roman" w:hAnsi="Times New Roman"/>
                <w:szCs w:val="22"/>
              </w:rPr>
              <w:t>4 punkti</w:t>
            </w:r>
          </w:p>
        </w:tc>
      </w:tr>
      <w:tr w:rsidR="00921367" w:rsidRPr="00921367" w14:paraId="120CBA69" w14:textId="77777777" w:rsidTr="000334BD">
        <w:trPr>
          <w:trHeight w:val="285"/>
          <w:jc w:val="center"/>
        </w:trPr>
        <w:tc>
          <w:tcPr>
            <w:tcW w:w="1035" w:type="dxa"/>
            <w:vMerge/>
            <w:vAlign w:val="center"/>
          </w:tcPr>
          <w:p w14:paraId="799DBC56"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334F31EB" w14:textId="77777777" w:rsidR="00921367" w:rsidRPr="00921367" w:rsidRDefault="00921367" w:rsidP="00921367">
            <w:pPr>
              <w:pStyle w:val="Default"/>
              <w:jc w:val="both"/>
              <w:rPr>
                <w:color w:val="auto"/>
                <w:sz w:val="22"/>
                <w:szCs w:val="22"/>
                <w:lang w:eastAsia="lv-LV"/>
              </w:rPr>
            </w:pPr>
          </w:p>
        </w:tc>
        <w:tc>
          <w:tcPr>
            <w:tcW w:w="3684" w:type="dxa"/>
            <w:vAlign w:val="center"/>
          </w:tcPr>
          <w:p w14:paraId="003AD5D3" w14:textId="5F403810" w:rsidR="00921367" w:rsidRPr="00921367" w:rsidRDefault="00921367" w:rsidP="00921367">
            <w:pPr>
              <w:pStyle w:val="Default"/>
              <w:jc w:val="both"/>
              <w:rPr>
                <w:color w:val="auto"/>
                <w:sz w:val="22"/>
                <w:szCs w:val="22"/>
                <w:lang w:eastAsia="lv-LV"/>
              </w:rPr>
            </w:pPr>
            <w:r w:rsidRPr="00921367">
              <w:rPr>
                <w:color w:val="auto"/>
                <w:sz w:val="22"/>
                <w:szCs w:val="22"/>
                <w:lang w:eastAsia="lv-LV"/>
              </w:rPr>
              <w:t>3.2.2. Projekta iesniegums paredz, ka finansējuma saņēmējs veic pārbaudes pie pakalpojumu sniedzēja - 2</w:t>
            </w:r>
          </w:p>
        </w:tc>
        <w:tc>
          <w:tcPr>
            <w:tcW w:w="1700" w:type="dxa"/>
            <w:vMerge/>
            <w:vAlign w:val="center"/>
          </w:tcPr>
          <w:p w14:paraId="6C299DC5" w14:textId="77777777" w:rsidR="00921367" w:rsidRPr="00921367" w:rsidRDefault="00921367" w:rsidP="00921367">
            <w:pPr>
              <w:pStyle w:val="Default"/>
              <w:rPr>
                <w:color w:val="auto"/>
                <w:sz w:val="22"/>
                <w:szCs w:val="22"/>
              </w:rPr>
            </w:pPr>
          </w:p>
        </w:tc>
        <w:tc>
          <w:tcPr>
            <w:tcW w:w="2412" w:type="dxa"/>
            <w:vMerge/>
            <w:vAlign w:val="center"/>
          </w:tcPr>
          <w:p w14:paraId="13968F86" w14:textId="77777777" w:rsidR="00921367" w:rsidRPr="00921367" w:rsidRDefault="00921367" w:rsidP="00921367">
            <w:pPr>
              <w:spacing w:after="0" w:line="240" w:lineRule="auto"/>
              <w:rPr>
                <w:rFonts w:ascii="Times New Roman" w:hAnsi="Times New Roman"/>
                <w:color w:val="auto"/>
                <w:szCs w:val="22"/>
              </w:rPr>
            </w:pPr>
          </w:p>
        </w:tc>
      </w:tr>
      <w:tr w:rsidR="00921367" w:rsidRPr="00921367" w14:paraId="58C47DD1" w14:textId="77777777" w:rsidTr="000334BD">
        <w:trPr>
          <w:trHeight w:val="270"/>
          <w:jc w:val="center"/>
        </w:trPr>
        <w:tc>
          <w:tcPr>
            <w:tcW w:w="1035" w:type="dxa"/>
            <w:vMerge/>
            <w:vAlign w:val="center"/>
          </w:tcPr>
          <w:p w14:paraId="79EB4FB5" w14:textId="77777777" w:rsidR="00921367" w:rsidRPr="00921367" w:rsidRDefault="00921367" w:rsidP="00921367">
            <w:pPr>
              <w:spacing w:after="0" w:line="240" w:lineRule="auto"/>
              <w:rPr>
                <w:rFonts w:ascii="Times New Roman" w:hAnsi="Times New Roman"/>
                <w:color w:val="auto"/>
                <w:szCs w:val="22"/>
              </w:rPr>
            </w:pPr>
          </w:p>
        </w:tc>
        <w:tc>
          <w:tcPr>
            <w:tcW w:w="5056" w:type="dxa"/>
            <w:vMerge/>
            <w:vAlign w:val="center"/>
          </w:tcPr>
          <w:p w14:paraId="535DB91B" w14:textId="77777777" w:rsidR="00921367" w:rsidRPr="00921367" w:rsidRDefault="00921367" w:rsidP="00921367">
            <w:pPr>
              <w:pStyle w:val="Default"/>
              <w:jc w:val="both"/>
              <w:rPr>
                <w:color w:val="auto"/>
                <w:sz w:val="22"/>
                <w:szCs w:val="22"/>
                <w:lang w:eastAsia="lv-LV"/>
              </w:rPr>
            </w:pPr>
          </w:p>
        </w:tc>
        <w:tc>
          <w:tcPr>
            <w:tcW w:w="3684" w:type="dxa"/>
            <w:vAlign w:val="center"/>
          </w:tcPr>
          <w:p w14:paraId="4D931F71" w14:textId="0F318AC0" w:rsidR="00921367" w:rsidRPr="00921367" w:rsidRDefault="00921367" w:rsidP="004242A2">
            <w:pPr>
              <w:pStyle w:val="Default"/>
              <w:jc w:val="both"/>
              <w:rPr>
                <w:sz w:val="22"/>
                <w:szCs w:val="22"/>
              </w:rPr>
            </w:pPr>
            <w:r w:rsidRPr="00921367">
              <w:rPr>
                <w:color w:val="auto"/>
                <w:sz w:val="22"/>
                <w:szCs w:val="22"/>
                <w:lang w:eastAsia="lv-LV"/>
              </w:rPr>
              <w:t>3.2.3. Projekta iesniegums paredz, ka finansējuma saņēmējs ir iekšējos normatīvajos aktos noteicis pārbaužu pie pakalpojuma sniedzēja</w:t>
            </w:r>
            <w:r w:rsidRPr="00921367">
              <w:rPr>
                <w:sz w:val="22"/>
                <w:szCs w:val="22"/>
              </w:rPr>
              <w:t xml:space="preserve"> regularitāti un saturu</w:t>
            </w:r>
            <w:r w:rsidR="004242A2">
              <w:rPr>
                <w:sz w:val="22"/>
                <w:szCs w:val="22"/>
              </w:rPr>
              <w:t xml:space="preserve">, kā arī sniedzamo pakalpojumu </w:t>
            </w:r>
            <w:r w:rsidR="001F57AA">
              <w:rPr>
                <w:sz w:val="22"/>
                <w:szCs w:val="22"/>
              </w:rPr>
              <w:t xml:space="preserve">kvalitātes </w:t>
            </w:r>
            <w:r w:rsidR="004242A2">
              <w:rPr>
                <w:sz w:val="22"/>
                <w:szCs w:val="22"/>
              </w:rPr>
              <w:t>izpildes uzraudzības procedūru</w:t>
            </w:r>
            <w:r w:rsidRPr="00921367">
              <w:rPr>
                <w:sz w:val="22"/>
                <w:szCs w:val="22"/>
              </w:rPr>
              <w:t xml:space="preserve"> – 2</w:t>
            </w:r>
          </w:p>
        </w:tc>
        <w:tc>
          <w:tcPr>
            <w:tcW w:w="1700" w:type="dxa"/>
            <w:vMerge/>
            <w:vAlign w:val="center"/>
          </w:tcPr>
          <w:p w14:paraId="202A1BB4" w14:textId="77777777" w:rsidR="00921367" w:rsidRPr="00921367" w:rsidRDefault="00921367" w:rsidP="00921367">
            <w:pPr>
              <w:pStyle w:val="Default"/>
              <w:rPr>
                <w:color w:val="auto"/>
                <w:sz w:val="22"/>
                <w:szCs w:val="22"/>
              </w:rPr>
            </w:pPr>
          </w:p>
        </w:tc>
        <w:tc>
          <w:tcPr>
            <w:tcW w:w="2412" w:type="dxa"/>
            <w:vMerge/>
            <w:vAlign w:val="center"/>
          </w:tcPr>
          <w:p w14:paraId="0A758037" w14:textId="77777777" w:rsidR="00921367" w:rsidRPr="00921367" w:rsidRDefault="00921367" w:rsidP="00921367">
            <w:pPr>
              <w:spacing w:after="0" w:line="240" w:lineRule="auto"/>
              <w:rPr>
                <w:rFonts w:ascii="Times New Roman" w:hAnsi="Times New Roman"/>
                <w:color w:val="auto"/>
                <w:szCs w:val="22"/>
              </w:rPr>
            </w:pPr>
          </w:p>
        </w:tc>
      </w:tr>
      <w:tr w:rsidR="00A80590" w:rsidRPr="00921367" w14:paraId="5A95777D" w14:textId="77777777" w:rsidTr="00A80590">
        <w:trPr>
          <w:trHeight w:val="901"/>
          <w:jc w:val="center"/>
        </w:trPr>
        <w:tc>
          <w:tcPr>
            <w:tcW w:w="1035" w:type="dxa"/>
            <w:vMerge/>
            <w:vAlign w:val="center"/>
          </w:tcPr>
          <w:p w14:paraId="01A87FBB" w14:textId="77777777" w:rsidR="00A80590" w:rsidRPr="00921367" w:rsidRDefault="00A80590" w:rsidP="00921367">
            <w:pPr>
              <w:spacing w:after="0" w:line="240" w:lineRule="auto"/>
              <w:rPr>
                <w:rFonts w:ascii="Times New Roman" w:hAnsi="Times New Roman"/>
                <w:color w:val="auto"/>
                <w:szCs w:val="22"/>
              </w:rPr>
            </w:pPr>
          </w:p>
        </w:tc>
        <w:tc>
          <w:tcPr>
            <w:tcW w:w="5056" w:type="dxa"/>
            <w:vMerge/>
            <w:vAlign w:val="center"/>
          </w:tcPr>
          <w:p w14:paraId="3838CF39" w14:textId="77777777" w:rsidR="00A80590" w:rsidRPr="00921367" w:rsidRDefault="00A80590" w:rsidP="00921367">
            <w:pPr>
              <w:pStyle w:val="Default"/>
              <w:jc w:val="both"/>
              <w:rPr>
                <w:color w:val="auto"/>
                <w:sz w:val="22"/>
                <w:szCs w:val="22"/>
                <w:lang w:eastAsia="lv-LV"/>
              </w:rPr>
            </w:pPr>
          </w:p>
        </w:tc>
        <w:tc>
          <w:tcPr>
            <w:tcW w:w="3684" w:type="dxa"/>
            <w:vAlign w:val="center"/>
          </w:tcPr>
          <w:p w14:paraId="76729093" w14:textId="542C27A6" w:rsidR="004B2B90" w:rsidRPr="00921367" w:rsidRDefault="00A80590" w:rsidP="00921367">
            <w:pPr>
              <w:pStyle w:val="Default"/>
              <w:jc w:val="both"/>
              <w:rPr>
                <w:color w:val="auto"/>
                <w:sz w:val="22"/>
                <w:szCs w:val="22"/>
                <w:lang w:eastAsia="lv-LV"/>
              </w:rPr>
            </w:pPr>
            <w:r w:rsidRPr="00921367">
              <w:rPr>
                <w:sz w:val="22"/>
                <w:szCs w:val="22"/>
              </w:rPr>
              <w:t xml:space="preserve">3.2.4. Projekta iesniegums neparedz uzraudzības mehānismu kvalitatīvai </w:t>
            </w:r>
            <w:r w:rsidRPr="00921367">
              <w:rPr>
                <w:color w:val="auto"/>
                <w:sz w:val="22"/>
                <w:szCs w:val="22"/>
                <w:lang w:eastAsia="lv-LV"/>
              </w:rPr>
              <w:t>sniedzamo pakalpojumu īstenošanas nodrošināšanai – 0</w:t>
            </w:r>
          </w:p>
        </w:tc>
        <w:tc>
          <w:tcPr>
            <w:tcW w:w="1700" w:type="dxa"/>
            <w:vMerge/>
            <w:vAlign w:val="center"/>
          </w:tcPr>
          <w:p w14:paraId="24215F06" w14:textId="77777777" w:rsidR="00A80590" w:rsidRPr="00921367" w:rsidRDefault="00A80590" w:rsidP="00921367">
            <w:pPr>
              <w:pStyle w:val="Default"/>
              <w:rPr>
                <w:color w:val="auto"/>
                <w:sz w:val="22"/>
                <w:szCs w:val="22"/>
              </w:rPr>
            </w:pPr>
          </w:p>
        </w:tc>
        <w:tc>
          <w:tcPr>
            <w:tcW w:w="2412" w:type="dxa"/>
            <w:vMerge/>
            <w:vAlign w:val="center"/>
          </w:tcPr>
          <w:p w14:paraId="2F473A54" w14:textId="77777777" w:rsidR="00A80590" w:rsidRPr="00921367" w:rsidRDefault="00A80590" w:rsidP="00921367">
            <w:pPr>
              <w:spacing w:after="0" w:line="240" w:lineRule="auto"/>
              <w:rPr>
                <w:rFonts w:ascii="Times New Roman" w:hAnsi="Times New Roman"/>
                <w:color w:val="auto"/>
                <w:szCs w:val="22"/>
              </w:rPr>
            </w:pPr>
          </w:p>
        </w:tc>
      </w:tr>
      <w:tr w:rsidR="004B2B90" w:rsidRPr="00921367" w14:paraId="612ACD61" w14:textId="77777777" w:rsidTr="004B2B90">
        <w:trPr>
          <w:trHeight w:val="101"/>
          <w:jc w:val="center"/>
        </w:trPr>
        <w:tc>
          <w:tcPr>
            <w:tcW w:w="1035" w:type="dxa"/>
            <w:vMerge w:val="restart"/>
            <w:vAlign w:val="center"/>
          </w:tcPr>
          <w:p w14:paraId="589BC336" w14:textId="4CB91F11" w:rsidR="004B2B90" w:rsidRPr="004B2B90" w:rsidRDefault="004B2B90" w:rsidP="004B2B90">
            <w:pPr>
              <w:spacing w:after="0" w:line="240" w:lineRule="auto"/>
              <w:rPr>
                <w:rFonts w:ascii="Times New Roman" w:hAnsi="Times New Roman"/>
                <w:color w:val="auto"/>
                <w:szCs w:val="22"/>
              </w:rPr>
            </w:pPr>
            <w:r w:rsidRPr="004B2B90">
              <w:rPr>
                <w:rFonts w:ascii="Times New Roman" w:hAnsi="Times New Roman"/>
                <w:color w:val="auto"/>
                <w:szCs w:val="22"/>
              </w:rPr>
              <w:t>3.3.</w:t>
            </w:r>
          </w:p>
        </w:tc>
        <w:tc>
          <w:tcPr>
            <w:tcW w:w="5056" w:type="dxa"/>
            <w:vMerge w:val="restart"/>
            <w:vAlign w:val="center"/>
          </w:tcPr>
          <w:p w14:paraId="6A9CDDCF" w14:textId="5C50F1A9" w:rsidR="004B2B90" w:rsidRPr="004B2B90" w:rsidRDefault="004B2B90" w:rsidP="001347D6">
            <w:pPr>
              <w:pStyle w:val="Default"/>
              <w:jc w:val="both"/>
              <w:rPr>
                <w:color w:val="auto"/>
                <w:sz w:val="22"/>
                <w:szCs w:val="22"/>
                <w:lang w:eastAsia="lv-LV"/>
              </w:rPr>
            </w:pPr>
            <w:r w:rsidRPr="004B2B90">
              <w:rPr>
                <w:color w:val="auto"/>
                <w:sz w:val="22"/>
                <w:szCs w:val="22"/>
                <w:lang w:eastAsia="lv-LV"/>
              </w:rPr>
              <w:t>Projekta iesniegums paredz mērķēta finanšu atbalsta reģionālajai mobilitātei pieejamību mērķa grupai apmācību laikā.</w:t>
            </w:r>
          </w:p>
        </w:tc>
        <w:tc>
          <w:tcPr>
            <w:tcW w:w="3684" w:type="dxa"/>
            <w:vAlign w:val="center"/>
          </w:tcPr>
          <w:p w14:paraId="1EF63D52" w14:textId="44BFC33C" w:rsidR="004B2B90" w:rsidRPr="004B2B90" w:rsidRDefault="004B2B90" w:rsidP="004B2B90">
            <w:pPr>
              <w:pStyle w:val="Default"/>
              <w:jc w:val="both"/>
              <w:rPr>
                <w:sz w:val="22"/>
                <w:szCs w:val="22"/>
              </w:rPr>
            </w:pPr>
            <w:r w:rsidRPr="004B2B90">
              <w:rPr>
                <w:sz w:val="22"/>
                <w:szCs w:val="22"/>
              </w:rPr>
              <w:t>3.3.1. Projekta iesniegums paredz atbalsta piešķiršanā vērtēt transporta nodrošinājuma iespējas un izmaksu samērīgumu dzīvojamo telpu īres vai dzīvošanai dienesta viesnīcā pret viena brauciena izmaksām no deklarētās dzīvesvietas uz apmācību vietu un atpakaļ - 2</w:t>
            </w:r>
          </w:p>
        </w:tc>
        <w:tc>
          <w:tcPr>
            <w:tcW w:w="1700" w:type="dxa"/>
            <w:vMerge w:val="restart"/>
            <w:vAlign w:val="center"/>
          </w:tcPr>
          <w:p w14:paraId="679B3493" w14:textId="735FB538" w:rsidR="004B2B90" w:rsidRPr="00921367" w:rsidRDefault="004B2B90" w:rsidP="0083048C">
            <w:pPr>
              <w:pStyle w:val="Default"/>
              <w:jc w:val="center"/>
              <w:rPr>
                <w:color w:val="auto"/>
                <w:sz w:val="22"/>
                <w:szCs w:val="22"/>
              </w:rPr>
            </w:pPr>
            <w:r>
              <w:rPr>
                <w:color w:val="auto"/>
                <w:sz w:val="22"/>
                <w:szCs w:val="22"/>
              </w:rPr>
              <w:t>2</w:t>
            </w:r>
            <w:r w:rsidR="0083048C">
              <w:rPr>
                <w:color w:val="auto"/>
                <w:sz w:val="22"/>
                <w:szCs w:val="22"/>
                <w:vertAlign w:val="superscript"/>
              </w:rPr>
              <w:t>V</w:t>
            </w:r>
          </w:p>
        </w:tc>
        <w:tc>
          <w:tcPr>
            <w:tcW w:w="2412" w:type="dxa"/>
            <w:vMerge w:val="restart"/>
            <w:vAlign w:val="center"/>
          </w:tcPr>
          <w:p w14:paraId="483CD7AC" w14:textId="12F082F8" w:rsidR="004B2B90" w:rsidRPr="00921367" w:rsidRDefault="004B2B90" w:rsidP="009175DB">
            <w:pPr>
              <w:spacing w:after="0" w:line="240" w:lineRule="auto"/>
              <w:jc w:val="center"/>
              <w:rPr>
                <w:rFonts w:ascii="Times New Roman" w:hAnsi="Times New Roman"/>
                <w:color w:val="auto"/>
                <w:szCs w:val="22"/>
              </w:rPr>
            </w:pPr>
            <w:r>
              <w:rPr>
                <w:rFonts w:ascii="Times New Roman" w:hAnsi="Times New Roman"/>
                <w:color w:val="auto"/>
                <w:szCs w:val="22"/>
              </w:rPr>
              <w:t>Nav</w:t>
            </w:r>
          </w:p>
        </w:tc>
      </w:tr>
      <w:tr w:rsidR="0078685B" w:rsidRPr="00921367" w14:paraId="21A2BEB8" w14:textId="77777777" w:rsidTr="004B2B90">
        <w:trPr>
          <w:trHeight w:val="260"/>
          <w:jc w:val="center"/>
        </w:trPr>
        <w:tc>
          <w:tcPr>
            <w:tcW w:w="1035" w:type="dxa"/>
            <w:vMerge/>
            <w:vAlign w:val="center"/>
          </w:tcPr>
          <w:p w14:paraId="13AC1ACE" w14:textId="77777777" w:rsidR="0078685B" w:rsidRPr="004B2B90" w:rsidRDefault="0078685B" w:rsidP="00921367">
            <w:pPr>
              <w:spacing w:after="0" w:line="240" w:lineRule="auto"/>
              <w:rPr>
                <w:rFonts w:ascii="Times New Roman" w:hAnsi="Times New Roman"/>
                <w:color w:val="auto"/>
                <w:szCs w:val="22"/>
              </w:rPr>
            </w:pPr>
          </w:p>
        </w:tc>
        <w:tc>
          <w:tcPr>
            <w:tcW w:w="5056" w:type="dxa"/>
            <w:vMerge/>
            <w:vAlign w:val="center"/>
          </w:tcPr>
          <w:p w14:paraId="4C8D0031" w14:textId="77777777" w:rsidR="0078685B" w:rsidRPr="004B2B90" w:rsidRDefault="0078685B" w:rsidP="00DD7258">
            <w:pPr>
              <w:pStyle w:val="Default"/>
              <w:jc w:val="both"/>
              <w:rPr>
                <w:color w:val="auto"/>
                <w:sz w:val="22"/>
                <w:szCs w:val="22"/>
                <w:lang w:eastAsia="lv-LV"/>
              </w:rPr>
            </w:pPr>
          </w:p>
        </w:tc>
        <w:tc>
          <w:tcPr>
            <w:tcW w:w="3684" w:type="dxa"/>
            <w:vAlign w:val="center"/>
          </w:tcPr>
          <w:p w14:paraId="584D29D9" w14:textId="50AE39B4" w:rsidR="0078685B" w:rsidRPr="004B2B90" w:rsidRDefault="004B2B90" w:rsidP="004B2B90">
            <w:pPr>
              <w:pStyle w:val="Default"/>
              <w:jc w:val="both"/>
              <w:rPr>
                <w:sz w:val="22"/>
                <w:szCs w:val="22"/>
              </w:rPr>
            </w:pPr>
            <w:r w:rsidRPr="004B2B90">
              <w:rPr>
                <w:sz w:val="22"/>
                <w:szCs w:val="22"/>
              </w:rPr>
              <w:t>3.3.2. Projekta iesniegums neparedz mērķēta finanšu atbalsta reģionālajai mobilitātei pieejamību mērķa grupai apmācību laikā – 0.</w:t>
            </w:r>
          </w:p>
        </w:tc>
        <w:tc>
          <w:tcPr>
            <w:tcW w:w="1700" w:type="dxa"/>
            <w:vMerge/>
            <w:vAlign w:val="center"/>
          </w:tcPr>
          <w:p w14:paraId="234B3FB4" w14:textId="77777777" w:rsidR="0078685B" w:rsidRPr="00921367" w:rsidRDefault="0078685B" w:rsidP="00921367">
            <w:pPr>
              <w:pStyle w:val="Default"/>
              <w:rPr>
                <w:color w:val="auto"/>
                <w:sz w:val="22"/>
                <w:szCs w:val="22"/>
              </w:rPr>
            </w:pPr>
          </w:p>
        </w:tc>
        <w:tc>
          <w:tcPr>
            <w:tcW w:w="2412" w:type="dxa"/>
            <w:vMerge/>
            <w:vAlign w:val="center"/>
          </w:tcPr>
          <w:p w14:paraId="18D79603" w14:textId="77777777" w:rsidR="0078685B" w:rsidRPr="00921367" w:rsidRDefault="0078685B" w:rsidP="00921367">
            <w:pPr>
              <w:spacing w:after="0" w:line="240" w:lineRule="auto"/>
              <w:rPr>
                <w:rFonts w:ascii="Times New Roman" w:hAnsi="Times New Roman"/>
                <w:color w:val="auto"/>
                <w:szCs w:val="22"/>
              </w:rPr>
            </w:pPr>
          </w:p>
        </w:tc>
      </w:tr>
      <w:tr w:rsidR="004B2B90" w:rsidRPr="00921367" w14:paraId="34710DA2" w14:textId="77777777" w:rsidTr="004B2B90">
        <w:trPr>
          <w:trHeight w:val="240"/>
          <w:jc w:val="center"/>
        </w:trPr>
        <w:tc>
          <w:tcPr>
            <w:tcW w:w="1035" w:type="dxa"/>
            <w:vMerge w:val="restart"/>
            <w:vAlign w:val="center"/>
          </w:tcPr>
          <w:p w14:paraId="6895AB31" w14:textId="437C2E6E" w:rsidR="004B2B90" w:rsidRPr="004B2B90" w:rsidRDefault="004B2B90" w:rsidP="004B2B90">
            <w:pPr>
              <w:spacing w:after="0" w:line="240" w:lineRule="auto"/>
              <w:rPr>
                <w:rFonts w:ascii="Times New Roman" w:hAnsi="Times New Roman"/>
                <w:color w:val="auto"/>
                <w:szCs w:val="22"/>
              </w:rPr>
            </w:pPr>
            <w:r w:rsidRPr="004B2B90">
              <w:rPr>
                <w:rFonts w:ascii="Times New Roman" w:hAnsi="Times New Roman"/>
                <w:color w:val="auto"/>
                <w:szCs w:val="22"/>
              </w:rPr>
              <w:t>3.4.</w:t>
            </w:r>
          </w:p>
        </w:tc>
        <w:tc>
          <w:tcPr>
            <w:tcW w:w="5056" w:type="dxa"/>
            <w:vMerge w:val="restart"/>
            <w:vAlign w:val="center"/>
          </w:tcPr>
          <w:p w14:paraId="691ABF3A" w14:textId="22CA367B" w:rsidR="004B2B90" w:rsidRPr="004B2B90" w:rsidRDefault="004B2B90" w:rsidP="004B2B90">
            <w:pPr>
              <w:pStyle w:val="Default"/>
              <w:jc w:val="both"/>
              <w:rPr>
                <w:color w:val="auto"/>
                <w:sz w:val="22"/>
                <w:szCs w:val="22"/>
                <w:lang w:eastAsia="lv-LV"/>
              </w:rPr>
            </w:pPr>
            <w:r w:rsidRPr="004B2B90">
              <w:rPr>
                <w:color w:val="auto"/>
                <w:sz w:val="22"/>
                <w:szCs w:val="22"/>
                <w:lang w:eastAsia="lv-LV"/>
              </w:rPr>
              <w:t>Projekta iesniegums paredz mērķēta apmācību atbalsta sniegšanai vērtēt individuālās mērķa grupas vajadzības.</w:t>
            </w:r>
          </w:p>
          <w:p w14:paraId="50D56AA4" w14:textId="16E1A244" w:rsidR="004B2B90" w:rsidRPr="004B2B90" w:rsidRDefault="004B2B90" w:rsidP="004B2B90">
            <w:pPr>
              <w:pStyle w:val="Default"/>
              <w:jc w:val="both"/>
              <w:rPr>
                <w:color w:val="auto"/>
                <w:sz w:val="22"/>
                <w:szCs w:val="22"/>
                <w:lang w:eastAsia="lv-LV"/>
              </w:rPr>
            </w:pPr>
          </w:p>
        </w:tc>
        <w:tc>
          <w:tcPr>
            <w:tcW w:w="3684" w:type="dxa"/>
            <w:vAlign w:val="center"/>
          </w:tcPr>
          <w:p w14:paraId="2668E860" w14:textId="64C462EB" w:rsidR="004B2B90" w:rsidRPr="004B2B90" w:rsidRDefault="004B2B90" w:rsidP="004B2B90">
            <w:pPr>
              <w:pStyle w:val="Default"/>
              <w:jc w:val="both"/>
              <w:rPr>
                <w:sz w:val="22"/>
                <w:szCs w:val="22"/>
              </w:rPr>
            </w:pPr>
            <w:r w:rsidRPr="004B2B90">
              <w:rPr>
                <w:sz w:val="22"/>
                <w:szCs w:val="22"/>
              </w:rPr>
              <w:t>3.4.1. Projekta iesniegums paredz vērtēt iespēju konkurētspējas paaugstināšanas pasākumu ietvaros nodrošināt darba meklēšanas metožu apguvi, psiholoģiskajam atbalstam un darba tirgum nepieciešamo pamatprasmju un iemaņu apguvi elastīgu apmācību formā, ja tas veicina mērķa grupas dalībnieku iesaisti pasākumā un atbilst profilēšanas rezultātiem - 2</w:t>
            </w:r>
          </w:p>
        </w:tc>
        <w:tc>
          <w:tcPr>
            <w:tcW w:w="1700" w:type="dxa"/>
            <w:vMerge w:val="restart"/>
            <w:vAlign w:val="center"/>
          </w:tcPr>
          <w:p w14:paraId="21A779B4" w14:textId="3CEAEF0D" w:rsidR="004B2B90" w:rsidRPr="00921367" w:rsidRDefault="004B2B90" w:rsidP="004B2B90">
            <w:pPr>
              <w:pStyle w:val="Default"/>
              <w:jc w:val="center"/>
              <w:rPr>
                <w:color w:val="auto"/>
                <w:sz w:val="22"/>
                <w:szCs w:val="22"/>
              </w:rPr>
            </w:pPr>
            <w:r>
              <w:rPr>
                <w:color w:val="auto"/>
                <w:sz w:val="22"/>
                <w:szCs w:val="22"/>
              </w:rPr>
              <w:t>4</w:t>
            </w:r>
            <w:r w:rsidRPr="00407292">
              <w:rPr>
                <w:color w:val="auto"/>
                <w:sz w:val="22"/>
                <w:szCs w:val="22"/>
                <w:vertAlign w:val="superscript"/>
              </w:rPr>
              <w:t>S</w:t>
            </w:r>
          </w:p>
        </w:tc>
        <w:tc>
          <w:tcPr>
            <w:tcW w:w="2412" w:type="dxa"/>
            <w:vMerge w:val="restart"/>
            <w:vAlign w:val="center"/>
          </w:tcPr>
          <w:p w14:paraId="30F4A52A" w14:textId="3AD85BCB" w:rsidR="004B2B90" w:rsidRPr="00921367" w:rsidRDefault="004B2B90" w:rsidP="004B2B90">
            <w:pPr>
              <w:spacing w:after="0" w:line="240" w:lineRule="auto"/>
              <w:jc w:val="center"/>
              <w:rPr>
                <w:rFonts w:ascii="Times New Roman" w:hAnsi="Times New Roman"/>
                <w:color w:val="auto"/>
                <w:szCs w:val="22"/>
              </w:rPr>
            </w:pPr>
            <w:r>
              <w:rPr>
                <w:rFonts w:ascii="Times New Roman" w:hAnsi="Times New Roman"/>
                <w:color w:val="auto"/>
                <w:szCs w:val="22"/>
              </w:rPr>
              <w:t>2</w:t>
            </w:r>
            <w:r w:rsidRPr="00407292">
              <w:rPr>
                <w:rFonts w:ascii="Times New Roman" w:hAnsi="Times New Roman"/>
                <w:color w:val="auto"/>
                <w:szCs w:val="22"/>
              </w:rPr>
              <w:t xml:space="preserve"> punkti</w:t>
            </w:r>
          </w:p>
        </w:tc>
      </w:tr>
      <w:tr w:rsidR="004B2B90" w:rsidRPr="00921367" w14:paraId="00160888" w14:textId="77777777" w:rsidTr="004B2B90">
        <w:trPr>
          <w:trHeight w:val="120"/>
          <w:jc w:val="center"/>
        </w:trPr>
        <w:tc>
          <w:tcPr>
            <w:tcW w:w="1035" w:type="dxa"/>
            <w:vMerge/>
            <w:vAlign w:val="center"/>
          </w:tcPr>
          <w:p w14:paraId="795307C5" w14:textId="77777777" w:rsidR="004B2B90" w:rsidRPr="004B2B90" w:rsidRDefault="004B2B90" w:rsidP="004B2B90">
            <w:pPr>
              <w:spacing w:after="0" w:line="240" w:lineRule="auto"/>
              <w:rPr>
                <w:rFonts w:ascii="Times New Roman" w:hAnsi="Times New Roman"/>
                <w:color w:val="auto"/>
                <w:szCs w:val="22"/>
              </w:rPr>
            </w:pPr>
          </w:p>
        </w:tc>
        <w:tc>
          <w:tcPr>
            <w:tcW w:w="5056" w:type="dxa"/>
            <w:vMerge/>
            <w:vAlign w:val="center"/>
          </w:tcPr>
          <w:p w14:paraId="015E0ADB" w14:textId="77777777" w:rsidR="004B2B90" w:rsidRPr="004B2B90" w:rsidRDefault="004B2B90" w:rsidP="004B2B90">
            <w:pPr>
              <w:pStyle w:val="Default"/>
              <w:jc w:val="both"/>
              <w:rPr>
                <w:color w:val="auto"/>
                <w:sz w:val="22"/>
                <w:szCs w:val="22"/>
                <w:lang w:eastAsia="lv-LV"/>
              </w:rPr>
            </w:pPr>
          </w:p>
        </w:tc>
        <w:tc>
          <w:tcPr>
            <w:tcW w:w="3684" w:type="dxa"/>
            <w:vAlign w:val="center"/>
          </w:tcPr>
          <w:p w14:paraId="0FD31175" w14:textId="5B55CD76" w:rsidR="004B2B90" w:rsidRPr="004B2B90" w:rsidRDefault="004B2B90" w:rsidP="004B2B90">
            <w:pPr>
              <w:pStyle w:val="Default"/>
              <w:jc w:val="both"/>
              <w:rPr>
                <w:sz w:val="22"/>
                <w:szCs w:val="22"/>
              </w:rPr>
            </w:pPr>
            <w:r w:rsidRPr="004B2B90">
              <w:rPr>
                <w:sz w:val="22"/>
                <w:szCs w:val="22"/>
              </w:rPr>
              <w:t>3.4.2. Projekta iesniegums paredz vērtēt iespēju piedāvāt profesionālās tālākizglītības un profesionālās pilnveides izglītības programmu apguvi elastīgu apmācību formā, ja tas veicina mērķa grupas dalībnieku iesaisti pasākumā un atbilst profilēšanas rezultātiem - 2</w:t>
            </w:r>
          </w:p>
        </w:tc>
        <w:tc>
          <w:tcPr>
            <w:tcW w:w="1700" w:type="dxa"/>
            <w:vMerge/>
            <w:vAlign w:val="center"/>
          </w:tcPr>
          <w:p w14:paraId="2F517B31" w14:textId="77777777" w:rsidR="004B2B90" w:rsidRPr="00921367" w:rsidRDefault="004B2B90" w:rsidP="004B2B90">
            <w:pPr>
              <w:pStyle w:val="Default"/>
              <w:rPr>
                <w:color w:val="auto"/>
                <w:sz w:val="22"/>
                <w:szCs w:val="22"/>
              </w:rPr>
            </w:pPr>
          </w:p>
        </w:tc>
        <w:tc>
          <w:tcPr>
            <w:tcW w:w="2412" w:type="dxa"/>
            <w:vMerge/>
            <w:vAlign w:val="center"/>
          </w:tcPr>
          <w:p w14:paraId="63EFC2EE" w14:textId="77777777" w:rsidR="004B2B90" w:rsidRPr="00921367" w:rsidRDefault="004B2B90" w:rsidP="004B2B90">
            <w:pPr>
              <w:spacing w:after="0" w:line="240" w:lineRule="auto"/>
              <w:rPr>
                <w:rFonts w:ascii="Times New Roman" w:hAnsi="Times New Roman"/>
                <w:color w:val="auto"/>
                <w:szCs w:val="22"/>
              </w:rPr>
            </w:pPr>
          </w:p>
        </w:tc>
      </w:tr>
      <w:tr w:rsidR="004B2B90" w:rsidRPr="00921367" w14:paraId="7D8DCC6A" w14:textId="77777777" w:rsidTr="00877D1C">
        <w:trPr>
          <w:trHeight w:val="135"/>
          <w:jc w:val="center"/>
        </w:trPr>
        <w:tc>
          <w:tcPr>
            <w:tcW w:w="1035" w:type="dxa"/>
            <w:vMerge/>
            <w:vAlign w:val="center"/>
          </w:tcPr>
          <w:p w14:paraId="5FB2E734" w14:textId="77777777" w:rsidR="004B2B90" w:rsidRPr="004B2B90" w:rsidRDefault="004B2B90" w:rsidP="004B2B90">
            <w:pPr>
              <w:spacing w:after="0" w:line="240" w:lineRule="auto"/>
              <w:rPr>
                <w:rFonts w:ascii="Times New Roman" w:hAnsi="Times New Roman"/>
                <w:color w:val="auto"/>
                <w:szCs w:val="22"/>
              </w:rPr>
            </w:pPr>
          </w:p>
        </w:tc>
        <w:tc>
          <w:tcPr>
            <w:tcW w:w="5056" w:type="dxa"/>
            <w:vMerge/>
            <w:vAlign w:val="center"/>
          </w:tcPr>
          <w:p w14:paraId="6D5CAB27" w14:textId="77777777" w:rsidR="004B2B90" w:rsidRPr="004B2B90" w:rsidRDefault="004B2B90" w:rsidP="004B2B90">
            <w:pPr>
              <w:pStyle w:val="Default"/>
              <w:jc w:val="both"/>
              <w:rPr>
                <w:color w:val="auto"/>
                <w:sz w:val="22"/>
                <w:szCs w:val="22"/>
                <w:lang w:eastAsia="lv-LV"/>
              </w:rPr>
            </w:pPr>
          </w:p>
        </w:tc>
        <w:tc>
          <w:tcPr>
            <w:tcW w:w="3684" w:type="dxa"/>
            <w:vAlign w:val="center"/>
          </w:tcPr>
          <w:p w14:paraId="171EDB46" w14:textId="3B39DB92" w:rsidR="004B2B90" w:rsidRPr="004B2B90" w:rsidRDefault="004B2B90" w:rsidP="004B2B90">
            <w:pPr>
              <w:pStyle w:val="Default"/>
              <w:jc w:val="both"/>
              <w:rPr>
                <w:sz w:val="22"/>
                <w:szCs w:val="22"/>
              </w:rPr>
            </w:pPr>
            <w:r w:rsidRPr="004B2B90">
              <w:rPr>
                <w:sz w:val="22"/>
                <w:szCs w:val="22"/>
              </w:rPr>
              <w:t>3.4.3. Projekta iesniegums neparedz mērķēta apmācību atbalsta sniegšanai vērtēt individuālās mērķa grupas vajadzības - 0</w:t>
            </w:r>
          </w:p>
        </w:tc>
        <w:tc>
          <w:tcPr>
            <w:tcW w:w="1700" w:type="dxa"/>
            <w:vMerge/>
            <w:vAlign w:val="center"/>
          </w:tcPr>
          <w:p w14:paraId="15CED9AF" w14:textId="77777777" w:rsidR="004B2B90" w:rsidRPr="00921367" w:rsidRDefault="004B2B90" w:rsidP="004B2B90">
            <w:pPr>
              <w:pStyle w:val="Default"/>
              <w:rPr>
                <w:color w:val="auto"/>
                <w:sz w:val="22"/>
                <w:szCs w:val="22"/>
              </w:rPr>
            </w:pPr>
          </w:p>
        </w:tc>
        <w:tc>
          <w:tcPr>
            <w:tcW w:w="2412" w:type="dxa"/>
            <w:vMerge/>
            <w:vAlign w:val="center"/>
          </w:tcPr>
          <w:p w14:paraId="3B81CC77" w14:textId="77777777" w:rsidR="004B2B90" w:rsidRPr="00921367" w:rsidRDefault="004B2B90" w:rsidP="004B2B90">
            <w:pPr>
              <w:spacing w:after="0" w:line="240" w:lineRule="auto"/>
              <w:rPr>
                <w:rFonts w:ascii="Times New Roman" w:hAnsi="Times New Roman"/>
                <w:color w:val="auto"/>
                <w:szCs w:val="22"/>
              </w:rPr>
            </w:pPr>
          </w:p>
        </w:tc>
      </w:tr>
      <w:tr w:rsidR="004B2B90" w:rsidRPr="00921367" w14:paraId="413DAC08" w14:textId="77777777" w:rsidTr="001E0387">
        <w:trPr>
          <w:trHeight w:val="489"/>
          <w:jc w:val="center"/>
        </w:trPr>
        <w:tc>
          <w:tcPr>
            <w:tcW w:w="1035" w:type="dxa"/>
            <w:vMerge w:val="restart"/>
            <w:vAlign w:val="center"/>
          </w:tcPr>
          <w:p w14:paraId="7335787E" w14:textId="48331B64" w:rsidR="004B2B90" w:rsidRPr="00921367" w:rsidRDefault="004B2B90" w:rsidP="004B2B90">
            <w:pPr>
              <w:spacing w:after="0" w:line="240" w:lineRule="auto"/>
              <w:rPr>
                <w:rFonts w:ascii="Times New Roman" w:hAnsi="Times New Roman"/>
                <w:color w:val="auto"/>
                <w:szCs w:val="22"/>
              </w:rPr>
            </w:pPr>
            <w:r w:rsidRPr="00921367">
              <w:rPr>
                <w:rFonts w:ascii="Times New Roman" w:hAnsi="Times New Roman"/>
                <w:color w:val="auto"/>
                <w:szCs w:val="22"/>
              </w:rPr>
              <w:t>3.</w:t>
            </w:r>
            <w:r>
              <w:rPr>
                <w:rFonts w:ascii="Times New Roman" w:hAnsi="Times New Roman"/>
                <w:color w:val="auto"/>
                <w:szCs w:val="22"/>
              </w:rPr>
              <w:t>5</w:t>
            </w:r>
            <w:r w:rsidRPr="00921367">
              <w:rPr>
                <w:rFonts w:ascii="Times New Roman" w:hAnsi="Times New Roman"/>
                <w:color w:val="auto"/>
                <w:szCs w:val="22"/>
              </w:rPr>
              <w:t>.</w:t>
            </w:r>
          </w:p>
        </w:tc>
        <w:tc>
          <w:tcPr>
            <w:tcW w:w="5056" w:type="dxa"/>
            <w:vMerge w:val="restart"/>
            <w:vAlign w:val="center"/>
          </w:tcPr>
          <w:p w14:paraId="655C7135" w14:textId="37C96EBF" w:rsidR="004B2B90" w:rsidRPr="00921367" w:rsidRDefault="004B2B90" w:rsidP="004B2B90">
            <w:pPr>
              <w:pStyle w:val="ListParagraph"/>
              <w:ind w:left="-6"/>
              <w:jc w:val="both"/>
              <w:rPr>
                <w:sz w:val="22"/>
                <w:szCs w:val="22"/>
              </w:rPr>
            </w:pPr>
            <w:r w:rsidRPr="00921367">
              <w:rPr>
                <w:sz w:val="22"/>
                <w:szCs w:val="22"/>
              </w:rPr>
              <w:t>Projekta iesniegumā paredzētās specifiskās darbības veicina horizontālā principa “Vienlīdzīgas iespējas” (dzimumu</w:t>
            </w:r>
            <w:r>
              <w:rPr>
                <w:sz w:val="22"/>
                <w:szCs w:val="22"/>
              </w:rPr>
              <w:t xml:space="preserve"> līdztiesība, invaliditāte</w:t>
            </w:r>
            <w:r w:rsidRPr="00921367">
              <w:rPr>
                <w:sz w:val="22"/>
                <w:szCs w:val="22"/>
              </w:rPr>
              <w:t>, vecum</w:t>
            </w:r>
            <w:r>
              <w:rPr>
                <w:sz w:val="22"/>
                <w:szCs w:val="22"/>
              </w:rPr>
              <w:t xml:space="preserve">s un </w:t>
            </w:r>
            <w:r w:rsidRPr="00921367">
              <w:rPr>
                <w:sz w:val="22"/>
                <w:szCs w:val="22"/>
              </w:rPr>
              <w:t>etniskā piederība) ievērošanu.</w:t>
            </w:r>
          </w:p>
        </w:tc>
        <w:tc>
          <w:tcPr>
            <w:tcW w:w="3684" w:type="dxa"/>
          </w:tcPr>
          <w:p w14:paraId="266FECC6" w14:textId="25737AC3" w:rsidR="004B2B90" w:rsidRPr="00921367" w:rsidRDefault="004B2B90" w:rsidP="004B2B90">
            <w:pPr>
              <w:pStyle w:val="ListParagraph"/>
              <w:ind w:left="-6"/>
              <w:jc w:val="both"/>
              <w:rPr>
                <w:sz w:val="22"/>
                <w:szCs w:val="22"/>
              </w:rPr>
            </w:pPr>
            <w:r w:rsidRPr="00921367">
              <w:rPr>
                <w:sz w:val="22"/>
                <w:szCs w:val="22"/>
              </w:rPr>
              <w:t>3.</w:t>
            </w:r>
            <w:r>
              <w:rPr>
                <w:sz w:val="22"/>
                <w:szCs w:val="22"/>
              </w:rPr>
              <w:t>5</w:t>
            </w:r>
            <w:r w:rsidRPr="00921367">
              <w:rPr>
                <w:sz w:val="22"/>
                <w:szCs w:val="22"/>
              </w:rPr>
              <w:t>.1. Projekta iesniegumā paredzētās specifiskās darbības veicina dzimumu līdztiesību – 1</w:t>
            </w:r>
          </w:p>
        </w:tc>
        <w:tc>
          <w:tcPr>
            <w:tcW w:w="1700" w:type="dxa"/>
            <w:vMerge w:val="restart"/>
            <w:vAlign w:val="center"/>
          </w:tcPr>
          <w:p w14:paraId="2EDB3EB3" w14:textId="26ECFF52" w:rsidR="004B2B90" w:rsidRPr="00921367" w:rsidRDefault="004B2B90" w:rsidP="004B2B90">
            <w:pPr>
              <w:pStyle w:val="Default"/>
              <w:jc w:val="center"/>
              <w:rPr>
                <w:color w:val="auto"/>
                <w:sz w:val="22"/>
                <w:szCs w:val="22"/>
              </w:rPr>
            </w:pPr>
            <w:r w:rsidRPr="00921367">
              <w:rPr>
                <w:rFonts w:eastAsia="Calibri"/>
                <w:color w:val="auto"/>
                <w:sz w:val="22"/>
                <w:szCs w:val="22"/>
              </w:rPr>
              <w:t>4</w:t>
            </w:r>
            <w:r w:rsidRPr="00921367">
              <w:rPr>
                <w:rFonts w:eastAsia="Calibri"/>
                <w:color w:val="auto"/>
                <w:sz w:val="22"/>
                <w:szCs w:val="22"/>
                <w:vertAlign w:val="superscript"/>
              </w:rPr>
              <w:t>S</w:t>
            </w:r>
          </w:p>
        </w:tc>
        <w:tc>
          <w:tcPr>
            <w:tcW w:w="2412" w:type="dxa"/>
            <w:vMerge w:val="restart"/>
            <w:vAlign w:val="center"/>
          </w:tcPr>
          <w:p w14:paraId="2C01198B" w14:textId="1D54B037" w:rsidR="004B2B90" w:rsidRPr="00921367" w:rsidRDefault="004B2B90" w:rsidP="004B2B90">
            <w:pPr>
              <w:spacing w:after="0" w:line="240" w:lineRule="auto"/>
              <w:jc w:val="center"/>
              <w:rPr>
                <w:rFonts w:ascii="Times New Roman" w:hAnsi="Times New Roman"/>
                <w:color w:val="auto"/>
                <w:szCs w:val="22"/>
              </w:rPr>
            </w:pPr>
            <w:r w:rsidRPr="00921367">
              <w:rPr>
                <w:rFonts w:ascii="Times New Roman" w:eastAsia="Calibri" w:hAnsi="Times New Roman"/>
                <w:color w:val="auto"/>
                <w:szCs w:val="22"/>
              </w:rPr>
              <w:t>Nav</w:t>
            </w:r>
          </w:p>
        </w:tc>
      </w:tr>
      <w:tr w:rsidR="004B2B90" w:rsidRPr="00921367" w14:paraId="1C0C52B5" w14:textId="77777777" w:rsidTr="001E0387">
        <w:trPr>
          <w:trHeight w:val="543"/>
          <w:jc w:val="center"/>
        </w:trPr>
        <w:tc>
          <w:tcPr>
            <w:tcW w:w="1035" w:type="dxa"/>
            <w:vMerge/>
            <w:vAlign w:val="center"/>
          </w:tcPr>
          <w:p w14:paraId="3DA22C04" w14:textId="77777777" w:rsidR="004B2B90" w:rsidRPr="00921367" w:rsidRDefault="004B2B90" w:rsidP="004B2B90">
            <w:pPr>
              <w:spacing w:after="0" w:line="240" w:lineRule="auto"/>
              <w:rPr>
                <w:rFonts w:ascii="Times New Roman" w:hAnsi="Times New Roman"/>
                <w:color w:val="auto"/>
                <w:szCs w:val="22"/>
              </w:rPr>
            </w:pPr>
          </w:p>
        </w:tc>
        <w:tc>
          <w:tcPr>
            <w:tcW w:w="5056" w:type="dxa"/>
            <w:vMerge/>
            <w:vAlign w:val="center"/>
          </w:tcPr>
          <w:p w14:paraId="117F591E" w14:textId="77777777" w:rsidR="004B2B90" w:rsidRPr="00921367" w:rsidRDefault="004B2B90" w:rsidP="004B2B90">
            <w:pPr>
              <w:pStyle w:val="ListParagraph"/>
              <w:ind w:left="-6"/>
              <w:jc w:val="both"/>
              <w:rPr>
                <w:sz w:val="22"/>
                <w:szCs w:val="22"/>
              </w:rPr>
            </w:pPr>
          </w:p>
        </w:tc>
        <w:tc>
          <w:tcPr>
            <w:tcW w:w="3684" w:type="dxa"/>
          </w:tcPr>
          <w:p w14:paraId="5D8A8832" w14:textId="6329634D" w:rsidR="004B2B90" w:rsidRPr="00921367" w:rsidRDefault="004B2B90" w:rsidP="004B2B90">
            <w:pPr>
              <w:pStyle w:val="ListParagraph"/>
              <w:ind w:left="-6"/>
              <w:jc w:val="both"/>
              <w:rPr>
                <w:sz w:val="22"/>
                <w:szCs w:val="22"/>
              </w:rPr>
            </w:pPr>
            <w:r w:rsidRPr="00921367">
              <w:rPr>
                <w:sz w:val="22"/>
                <w:szCs w:val="22"/>
              </w:rPr>
              <w:t>3.</w:t>
            </w:r>
            <w:r>
              <w:rPr>
                <w:sz w:val="22"/>
                <w:szCs w:val="22"/>
              </w:rPr>
              <w:t>5</w:t>
            </w:r>
            <w:r w:rsidRPr="00921367">
              <w:rPr>
                <w:sz w:val="22"/>
                <w:szCs w:val="22"/>
              </w:rPr>
              <w:t>.2. Projekta iesniegumā paredzētās specifiskās darbības veicina personu ar invaliditāti tiesību ievērošanu</w:t>
            </w:r>
            <w:r>
              <w:rPr>
                <w:sz w:val="22"/>
                <w:szCs w:val="22"/>
              </w:rPr>
              <w:t xml:space="preserve"> un iekļaušanu</w:t>
            </w:r>
            <w:r w:rsidRPr="00921367">
              <w:rPr>
                <w:sz w:val="22"/>
                <w:szCs w:val="22"/>
              </w:rPr>
              <w:t xml:space="preserve"> – 1</w:t>
            </w:r>
          </w:p>
        </w:tc>
        <w:tc>
          <w:tcPr>
            <w:tcW w:w="1700" w:type="dxa"/>
            <w:vMerge/>
            <w:vAlign w:val="center"/>
          </w:tcPr>
          <w:p w14:paraId="2697DE20" w14:textId="77777777" w:rsidR="004B2B90" w:rsidRPr="00921367" w:rsidRDefault="004B2B90" w:rsidP="004B2B90">
            <w:pPr>
              <w:pStyle w:val="Default"/>
              <w:rPr>
                <w:color w:val="auto"/>
                <w:sz w:val="22"/>
                <w:szCs w:val="22"/>
              </w:rPr>
            </w:pPr>
          </w:p>
        </w:tc>
        <w:tc>
          <w:tcPr>
            <w:tcW w:w="2412" w:type="dxa"/>
            <w:vMerge/>
            <w:vAlign w:val="center"/>
          </w:tcPr>
          <w:p w14:paraId="2B31440C" w14:textId="77777777" w:rsidR="004B2B90" w:rsidRPr="00921367" w:rsidRDefault="004B2B90" w:rsidP="004B2B90">
            <w:pPr>
              <w:spacing w:after="0" w:line="240" w:lineRule="auto"/>
              <w:rPr>
                <w:rFonts w:ascii="Times New Roman" w:hAnsi="Times New Roman"/>
                <w:color w:val="auto"/>
                <w:szCs w:val="22"/>
              </w:rPr>
            </w:pPr>
          </w:p>
        </w:tc>
      </w:tr>
      <w:tr w:rsidR="004B2B90" w:rsidRPr="00921367" w14:paraId="0A9F8EB1" w14:textId="77777777" w:rsidTr="001E0387">
        <w:trPr>
          <w:trHeight w:val="551"/>
          <w:jc w:val="center"/>
        </w:trPr>
        <w:tc>
          <w:tcPr>
            <w:tcW w:w="1035" w:type="dxa"/>
            <w:vMerge/>
            <w:vAlign w:val="center"/>
          </w:tcPr>
          <w:p w14:paraId="11303306" w14:textId="77777777" w:rsidR="004B2B90" w:rsidRPr="00921367" w:rsidRDefault="004B2B90" w:rsidP="004B2B90">
            <w:pPr>
              <w:spacing w:after="0" w:line="240" w:lineRule="auto"/>
              <w:rPr>
                <w:rFonts w:ascii="Times New Roman" w:hAnsi="Times New Roman"/>
                <w:color w:val="auto"/>
                <w:szCs w:val="22"/>
              </w:rPr>
            </w:pPr>
          </w:p>
        </w:tc>
        <w:tc>
          <w:tcPr>
            <w:tcW w:w="5056" w:type="dxa"/>
            <w:vMerge/>
            <w:vAlign w:val="center"/>
          </w:tcPr>
          <w:p w14:paraId="012219B1" w14:textId="77777777" w:rsidR="004B2B90" w:rsidRPr="00921367" w:rsidRDefault="004B2B90" w:rsidP="004B2B90">
            <w:pPr>
              <w:pStyle w:val="ListParagraph"/>
              <w:ind w:left="-6"/>
              <w:jc w:val="both"/>
              <w:rPr>
                <w:sz w:val="22"/>
                <w:szCs w:val="22"/>
              </w:rPr>
            </w:pPr>
          </w:p>
        </w:tc>
        <w:tc>
          <w:tcPr>
            <w:tcW w:w="3684" w:type="dxa"/>
          </w:tcPr>
          <w:p w14:paraId="14404ABC" w14:textId="5997607D" w:rsidR="004B2B90" w:rsidRPr="00921367" w:rsidRDefault="004B2B90" w:rsidP="004B2B90">
            <w:pPr>
              <w:pStyle w:val="ListParagraph"/>
              <w:ind w:left="-6"/>
              <w:jc w:val="both"/>
              <w:rPr>
                <w:sz w:val="22"/>
                <w:szCs w:val="22"/>
              </w:rPr>
            </w:pPr>
            <w:r w:rsidRPr="00921367">
              <w:rPr>
                <w:sz w:val="22"/>
                <w:szCs w:val="22"/>
              </w:rPr>
              <w:t>3.</w:t>
            </w:r>
            <w:r>
              <w:rPr>
                <w:sz w:val="22"/>
                <w:szCs w:val="22"/>
              </w:rPr>
              <w:t>5</w:t>
            </w:r>
            <w:r w:rsidRPr="00921367">
              <w:rPr>
                <w:sz w:val="22"/>
                <w:szCs w:val="22"/>
              </w:rPr>
              <w:t>.3. Projekta iesniegumā paredzētās specifiskās darbības veicina nediskrimināciju vecuma dēļ – 1</w:t>
            </w:r>
          </w:p>
        </w:tc>
        <w:tc>
          <w:tcPr>
            <w:tcW w:w="1700" w:type="dxa"/>
            <w:vMerge/>
            <w:vAlign w:val="center"/>
          </w:tcPr>
          <w:p w14:paraId="017FC0F4" w14:textId="77777777" w:rsidR="004B2B90" w:rsidRPr="00921367" w:rsidRDefault="004B2B90" w:rsidP="004B2B90">
            <w:pPr>
              <w:pStyle w:val="Default"/>
              <w:rPr>
                <w:color w:val="auto"/>
                <w:sz w:val="22"/>
                <w:szCs w:val="22"/>
              </w:rPr>
            </w:pPr>
          </w:p>
        </w:tc>
        <w:tc>
          <w:tcPr>
            <w:tcW w:w="2412" w:type="dxa"/>
            <w:vMerge/>
            <w:vAlign w:val="center"/>
          </w:tcPr>
          <w:p w14:paraId="1D1A0787" w14:textId="77777777" w:rsidR="004B2B90" w:rsidRPr="00921367" w:rsidRDefault="004B2B90" w:rsidP="004B2B90">
            <w:pPr>
              <w:spacing w:after="0" w:line="240" w:lineRule="auto"/>
              <w:rPr>
                <w:rFonts w:ascii="Times New Roman" w:hAnsi="Times New Roman"/>
                <w:color w:val="auto"/>
                <w:szCs w:val="22"/>
              </w:rPr>
            </w:pPr>
          </w:p>
        </w:tc>
      </w:tr>
      <w:tr w:rsidR="004B2B90" w:rsidRPr="00921367" w14:paraId="5C5A1CCD" w14:textId="77777777" w:rsidTr="00183006">
        <w:trPr>
          <w:trHeight w:val="794"/>
          <w:jc w:val="center"/>
        </w:trPr>
        <w:tc>
          <w:tcPr>
            <w:tcW w:w="1035" w:type="dxa"/>
            <w:vMerge/>
            <w:vAlign w:val="center"/>
          </w:tcPr>
          <w:p w14:paraId="60C2BACD" w14:textId="77777777" w:rsidR="004B2B90" w:rsidRPr="00921367" w:rsidRDefault="004B2B90" w:rsidP="004B2B90">
            <w:pPr>
              <w:spacing w:after="0" w:line="240" w:lineRule="auto"/>
              <w:rPr>
                <w:rFonts w:ascii="Times New Roman" w:hAnsi="Times New Roman"/>
                <w:color w:val="auto"/>
                <w:szCs w:val="22"/>
              </w:rPr>
            </w:pPr>
          </w:p>
        </w:tc>
        <w:tc>
          <w:tcPr>
            <w:tcW w:w="5056" w:type="dxa"/>
            <w:vMerge/>
            <w:vAlign w:val="center"/>
          </w:tcPr>
          <w:p w14:paraId="29852EA7" w14:textId="77777777" w:rsidR="004B2B90" w:rsidRPr="00921367" w:rsidRDefault="004B2B90" w:rsidP="004B2B90">
            <w:pPr>
              <w:pStyle w:val="ListParagraph"/>
              <w:ind w:left="-6"/>
              <w:jc w:val="both"/>
              <w:rPr>
                <w:sz w:val="22"/>
                <w:szCs w:val="22"/>
              </w:rPr>
            </w:pPr>
          </w:p>
        </w:tc>
        <w:tc>
          <w:tcPr>
            <w:tcW w:w="3684" w:type="dxa"/>
          </w:tcPr>
          <w:p w14:paraId="755B90E2" w14:textId="63AC38C7" w:rsidR="004B2B90" w:rsidRPr="00921367" w:rsidRDefault="004B2B90" w:rsidP="004B2B90">
            <w:pPr>
              <w:pStyle w:val="ListParagraph"/>
              <w:ind w:left="-6"/>
              <w:jc w:val="both"/>
              <w:rPr>
                <w:sz w:val="22"/>
                <w:szCs w:val="22"/>
              </w:rPr>
            </w:pPr>
            <w:r w:rsidRPr="00921367">
              <w:rPr>
                <w:sz w:val="22"/>
                <w:szCs w:val="22"/>
              </w:rPr>
              <w:t>3.</w:t>
            </w:r>
            <w:r>
              <w:rPr>
                <w:sz w:val="22"/>
                <w:szCs w:val="22"/>
              </w:rPr>
              <w:t>5</w:t>
            </w:r>
            <w:r w:rsidRPr="00921367">
              <w:rPr>
                <w:sz w:val="22"/>
                <w:szCs w:val="22"/>
              </w:rPr>
              <w:t>.4. Projekta iesniegumā paredzētās specifiskās darbības veicina nediskrimināciju etniskās piederības dēļ – 1</w:t>
            </w:r>
          </w:p>
        </w:tc>
        <w:tc>
          <w:tcPr>
            <w:tcW w:w="1700" w:type="dxa"/>
            <w:vMerge/>
          </w:tcPr>
          <w:p w14:paraId="54D23499" w14:textId="77777777" w:rsidR="004B2B90" w:rsidRPr="00921367" w:rsidRDefault="004B2B90" w:rsidP="004B2B90">
            <w:pPr>
              <w:pStyle w:val="Default"/>
              <w:rPr>
                <w:color w:val="auto"/>
                <w:sz w:val="22"/>
                <w:szCs w:val="22"/>
              </w:rPr>
            </w:pPr>
          </w:p>
        </w:tc>
        <w:tc>
          <w:tcPr>
            <w:tcW w:w="2412" w:type="dxa"/>
            <w:vMerge/>
          </w:tcPr>
          <w:p w14:paraId="1F38AD39" w14:textId="77777777" w:rsidR="004B2B90" w:rsidRPr="00921367" w:rsidRDefault="004B2B90" w:rsidP="004B2B90">
            <w:pPr>
              <w:spacing w:after="0" w:line="240" w:lineRule="auto"/>
              <w:rPr>
                <w:rFonts w:ascii="Times New Roman" w:hAnsi="Times New Roman"/>
                <w:color w:val="auto"/>
                <w:szCs w:val="22"/>
              </w:rPr>
            </w:pPr>
          </w:p>
        </w:tc>
      </w:tr>
      <w:tr w:rsidR="004B2B90" w:rsidRPr="00921367" w14:paraId="25FC22E5" w14:textId="77777777" w:rsidTr="001E0387">
        <w:trPr>
          <w:trHeight w:val="258"/>
          <w:jc w:val="center"/>
        </w:trPr>
        <w:tc>
          <w:tcPr>
            <w:tcW w:w="1035" w:type="dxa"/>
            <w:vMerge/>
            <w:vAlign w:val="center"/>
          </w:tcPr>
          <w:p w14:paraId="773B8CBA" w14:textId="77777777" w:rsidR="004B2B90" w:rsidRPr="00921367" w:rsidRDefault="004B2B90" w:rsidP="004B2B90">
            <w:pPr>
              <w:spacing w:after="0" w:line="240" w:lineRule="auto"/>
              <w:rPr>
                <w:rFonts w:ascii="Times New Roman" w:hAnsi="Times New Roman"/>
                <w:color w:val="auto"/>
                <w:szCs w:val="22"/>
              </w:rPr>
            </w:pPr>
          </w:p>
        </w:tc>
        <w:tc>
          <w:tcPr>
            <w:tcW w:w="5056" w:type="dxa"/>
            <w:vMerge/>
            <w:vAlign w:val="center"/>
          </w:tcPr>
          <w:p w14:paraId="4292AAFD" w14:textId="77777777" w:rsidR="004B2B90" w:rsidRPr="00921367" w:rsidRDefault="004B2B90" w:rsidP="004B2B90">
            <w:pPr>
              <w:pStyle w:val="ListParagraph"/>
              <w:ind w:left="-6"/>
              <w:jc w:val="both"/>
              <w:rPr>
                <w:sz w:val="22"/>
                <w:szCs w:val="22"/>
              </w:rPr>
            </w:pPr>
          </w:p>
        </w:tc>
        <w:tc>
          <w:tcPr>
            <w:tcW w:w="3684" w:type="dxa"/>
          </w:tcPr>
          <w:p w14:paraId="0FB689A6" w14:textId="7FA192E6" w:rsidR="004B2B90" w:rsidRPr="00921367" w:rsidRDefault="004B2B90" w:rsidP="004B2B90">
            <w:pPr>
              <w:pStyle w:val="ListParagraph"/>
              <w:ind w:left="-6"/>
              <w:jc w:val="both"/>
              <w:rPr>
                <w:sz w:val="22"/>
                <w:szCs w:val="22"/>
              </w:rPr>
            </w:pPr>
            <w:r w:rsidRPr="00921367">
              <w:rPr>
                <w:sz w:val="22"/>
                <w:szCs w:val="22"/>
              </w:rPr>
              <w:t>3.</w:t>
            </w:r>
            <w:r>
              <w:rPr>
                <w:sz w:val="22"/>
                <w:szCs w:val="22"/>
              </w:rPr>
              <w:t>5</w:t>
            </w:r>
            <w:r w:rsidRPr="00921367">
              <w:rPr>
                <w:sz w:val="22"/>
                <w:szCs w:val="22"/>
              </w:rPr>
              <w:t>.5. Projekta iesniegumā paredzētās specifiskās darbības</w:t>
            </w:r>
            <w:r>
              <w:rPr>
                <w:sz w:val="22"/>
                <w:szCs w:val="22"/>
              </w:rPr>
              <w:t xml:space="preserve"> ne</w:t>
            </w:r>
            <w:r w:rsidRPr="00921367">
              <w:rPr>
                <w:sz w:val="22"/>
                <w:szCs w:val="22"/>
              </w:rPr>
              <w:t>veicina dzimumu līdztiesību, personu ar invaliditāti tiesību ievērošanu un iekļaušanu, nediskrimināciju vecuma un etniskās piederības dēļ – 0</w:t>
            </w:r>
          </w:p>
        </w:tc>
        <w:tc>
          <w:tcPr>
            <w:tcW w:w="1700" w:type="dxa"/>
            <w:vMerge/>
          </w:tcPr>
          <w:p w14:paraId="68CB61B2" w14:textId="77777777" w:rsidR="004B2B90" w:rsidRPr="00921367" w:rsidRDefault="004B2B90" w:rsidP="004B2B90">
            <w:pPr>
              <w:pStyle w:val="Default"/>
              <w:rPr>
                <w:color w:val="auto"/>
                <w:sz w:val="22"/>
                <w:szCs w:val="22"/>
              </w:rPr>
            </w:pPr>
          </w:p>
        </w:tc>
        <w:tc>
          <w:tcPr>
            <w:tcW w:w="2412" w:type="dxa"/>
            <w:vMerge/>
          </w:tcPr>
          <w:p w14:paraId="5D6FD2F0" w14:textId="77777777" w:rsidR="004B2B90" w:rsidRPr="00921367" w:rsidRDefault="004B2B90" w:rsidP="004B2B90">
            <w:pPr>
              <w:spacing w:after="0" w:line="240" w:lineRule="auto"/>
              <w:rPr>
                <w:rFonts w:ascii="Times New Roman" w:hAnsi="Times New Roman"/>
                <w:color w:val="auto"/>
                <w:szCs w:val="22"/>
              </w:rPr>
            </w:pPr>
          </w:p>
        </w:tc>
      </w:tr>
    </w:tbl>
    <w:p w14:paraId="0F33E3AE" w14:textId="77777777" w:rsidR="00D3633E" w:rsidRPr="00921367" w:rsidRDefault="00D3633E" w:rsidP="002B3111">
      <w:pPr>
        <w:shd w:val="clear" w:color="auto" w:fill="FFFFFF"/>
        <w:spacing w:after="0" w:line="240" w:lineRule="auto"/>
        <w:ind w:firstLine="301"/>
        <w:jc w:val="both"/>
        <w:rPr>
          <w:rFonts w:ascii="Times New Roman" w:hAnsi="Times New Roman"/>
          <w:szCs w:val="22"/>
          <w:lang w:eastAsia="lv-LV"/>
        </w:rPr>
      </w:pPr>
    </w:p>
    <w:p w14:paraId="54B25669" w14:textId="77777777" w:rsidR="00D3633E" w:rsidRPr="00921367" w:rsidRDefault="00D3633E" w:rsidP="002B3111">
      <w:pPr>
        <w:shd w:val="clear" w:color="auto" w:fill="FFFFFF"/>
        <w:spacing w:after="0" w:line="240" w:lineRule="auto"/>
        <w:ind w:firstLine="301"/>
        <w:jc w:val="both"/>
        <w:rPr>
          <w:rFonts w:ascii="Times New Roman" w:hAnsi="Times New Roman"/>
          <w:szCs w:val="22"/>
          <w:lang w:eastAsia="lv-LV"/>
        </w:rPr>
      </w:pPr>
    </w:p>
    <w:p w14:paraId="1F7BB45A" w14:textId="77777777" w:rsidR="00F117D6" w:rsidRPr="00921367" w:rsidRDefault="00F117D6" w:rsidP="002B3111">
      <w:pPr>
        <w:shd w:val="clear" w:color="auto" w:fill="FFFFFF"/>
        <w:spacing w:after="0" w:line="240" w:lineRule="auto"/>
        <w:jc w:val="both"/>
        <w:rPr>
          <w:rFonts w:ascii="Times New Roman" w:hAnsi="Times New Roman"/>
          <w:szCs w:val="22"/>
          <w:lang w:eastAsia="lv-LV"/>
        </w:rPr>
      </w:pPr>
      <w:r w:rsidRPr="00921367">
        <w:rPr>
          <w:rFonts w:ascii="Times New Roman" w:hAnsi="Times New Roman"/>
          <w:szCs w:val="22"/>
          <w:lang w:eastAsia="lv-LV"/>
        </w:rPr>
        <w:t>Piezīmes:</w:t>
      </w:r>
    </w:p>
    <w:p w14:paraId="67C2B5F6" w14:textId="1736587D" w:rsidR="00F117D6" w:rsidRPr="00921367" w:rsidRDefault="00F117D6"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P –</w:t>
      </w:r>
      <w:r w:rsidRPr="00921367">
        <w:rPr>
          <w:rFonts w:ascii="Times New Roman" w:hAnsi="Times New Roman"/>
          <w:szCs w:val="22"/>
          <w:lang w:eastAsia="lv-LV"/>
        </w:rPr>
        <w:tab/>
      </w:r>
      <w:r w:rsidR="000878BC" w:rsidRPr="00921367">
        <w:rPr>
          <w:rFonts w:ascii="Times New Roman" w:hAnsi="Times New Roman"/>
          <w:szCs w:val="22"/>
          <w:lang w:eastAsia="lv-LV"/>
        </w:rPr>
        <w:t>P</w:t>
      </w:r>
      <w:r w:rsidR="00D83383" w:rsidRPr="00921367">
        <w:rPr>
          <w:rFonts w:ascii="Times New Roman" w:hAnsi="Times New Roman"/>
          <w:szCs w:val="22"/>
          <w:lang w:eastAsia="lv-LV"/>
        </w:rPr>
        <w:t xml:space="preserve">recizējamais kritērijs, </w:t>
      </w:r>
      <w:r w:rsidRPr="00921367">
        <w:rPr>
          <w:rFonts w:ascii="Times New Roman" w:hAnsi="Times New Roman"/>
          <w:szCs w:val="22"/>
          <w:lang w:eastAsia="lv-LV"/>
        </w:rPr>
        <w:t xml:space="preserve">kritērija </w:t>
      </w:r>
      <w:r w:rsidR="006B4C07" w:rsidRPr="00921367">
        <w:rPr>
          <w:rFonts w:ascii="Times New Roman" w:hAnsi="Times New Roman"/>
          <w:szCs w:val="22"/>
          <w:lang w:eastAsia="lv-LV"/>
        </w:rPr>
        <w:t>neatbilstības gadījumā sadarbības</w:t>
      </w:r>
      <w:r w:rsidRPr="00921367">
        <w:rPr>
          <w:rFonts w:ascii="Times New Roman" w:hAnsi="Times New Roman"/>
          <w:szCs w:val="22"/>
          <w:lang w:eastAsia="lv-LV"/>
        </w:rPr>
        <w:t xml:space="preserve"> iestāde pieņem lēmumu par projekta iesnieguma apstiprināšanu ar nosacījumu</w:t>
      </w:r>
      <w:r w:rsidR="00A77347" w:rsidRPr="00921367">
        <w:rPr>
          <w:rFonts w:ascii="Times New Roman" w:hAnsi="Times New Roman"/>
          <w:szCs w:val="22"/>
          <w:lang w:eastAsia="lv-LV"/>
        </w:rPr>
        <w:t>, ka projekta iesniedzējs nodrošina pilnīgu atbilstību kritērijam lēmumā noteiktajā laikā un kārtībā</w:t>
      </w:r>
      <w:r w:rsidRPr="00921367">
        <w:rPr>
          <w:rFonts w:ascii="Times New Roman" w:hAnsi="Times New Roman"/>
          <w:szCs w:val="22"/>
          <w:lang w:eastAsia="lv-LV"/>
        </w:rPr>
        <w:t>;</w:t>
      </w:r>
    </w:p>
    <w:p w14:paraId="33CB9355" w14:textId="1AED7DE4" w:rsidR="00F117D6" w:rsidRPr="00921367" w:rsidRDefault="00F117D6"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N –</w:t>
      </w:r>
      <w:r w:rsidRPr="00921367">
        <w:rPr>
          <w:rFonts w:ascii="Times New Roman" w:hAnsi="Times New Roman"/>
          <w:szCs w:val="22"/>
          <w:lang w:eastAsia="lv-LV"/>
        </w:rPr>
        <w:tab/>
      </w:r>
      <w:r w:rsidR="000878BC" w:rsidRPr="00921367">
        <w:rPr>
          <w:rFonts w:ascii="Times New Roman" w:hAnsi="Times New Roman"/>
          <w:szCs w:val="22"/>
          <w:lang w:eastAsia="lv-LV"/>
        </w:rPr>
        <w:t>N</w:t>
      </w:r>
      <w:r w:rsidR="00A77347" w:rsidRPr="00921367">
        <w:rPr>
          <w:rFonts w:ascii="Times New Roman" w:hAnsi="Times New Roman"/>
          <w:szCs w:val="22"/>
          <w:lang w:eastAsia="lv-LV"/>
        </w:rPr>
        <w:t xml:space="preserve">eprecizējamais kritērijs, </w:t>
      </w:r>
      <w:r w:rsidRPr="00921367">
        <w:rPr>
          <w:rFonts w:ascii="Times New Roman" w:hAnsi="Times New Roman"/>
          <w:szCs w:val="22"/>
          <w:lang w:eastAsia="lv-LV"/>
        </w:rPr>
        <w:t xml:space="preserve">kritērija </w:t>
      </w:r>
      <w:r w:rsidR="006B4C07" w:rsidRPr="00921367">
        <w:rPr>
          <w:rFonts w:ascii="Times New Roman" w:hAnsi="Times New Roman"/>
          <w:szCs w:val="22"/>
          <w:lang w:eastAsia="lv-LV"/>
        </w:rPr>
        <w:t>neatbilstības gadījumā sadarbības</w:t>
      </w:r>
      <w:r w:rsidRPr="00921367">
        <w:rPr>
          <w:rFonts w:ascii="Times New Roman" w:hAnsi="Times New Roman"/>
          <w:szCs w:val="22"/>
          <w:lang w:eastAsia="lv-LV"/>
        </w:rPr>
        <w:t xml:space="preserve"> iestāde pieņem lēmumu par </w:t>
      </w:r>
      <w:r w:rsidR="00C3454F" w:rsidRPr="00921367">
        <w:rPr>
          <w:rFonts w:ascii="Times New Roman" w:hAnsi="Times New Roman"/>
          <w:szCs w:val="22"/>
          <w:lang w:eastAsia="lv-LV"/>
        </w:rPr>
        <w:t>projekta iesnieguma noraidīšanu;</w:t>
      </w:r>
    </w:p>
    <w:p w14:paraId="120F9D7C" w14:textId="499AEF64" w:rsidR="006F4793" w:rsidRPr="00921367" w:rsidRDefault="006F4793"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V</w:t>
      </w:r>
      <w:r w:rsidR="00C3454F" w:rsidRPr="00921367">
        <w:rPr>
          <w:rFonts w:ascii="Times New Roman" w:hAnsi="Times New Roman"/>
          <w:szCs w:val="22"/>
          <w:lang w:eastAsia="lv-LV"/>
        </w:rPr>
        <w:t xml:space="preserve"> – Piemēro vienu atbilstošo kritēriju;</w:t>
      </w:r>
    </w:p>
    <w:p w14:paraId="1BADA2A8" w14:textId="323B74BE" w:rsidR="005E2E9C" w:rsidRDefault="00C3454F" w:rsidP="002B3111">
      <w:pPr>
        <w:shd w:val="clear" w:color="auto" w:fill="FFFFFF"/>
        <w:spacing w:after="0" w:line="240" w:lineRule="auto"/>
        <w:ind w:left="709" w:hanging="425"/>
        <w:jc w:val="both"/>
        <w:rPr>
          <w:rFonts w:ascii="Times New Roman" w:hAnsi="Times New Roman"/>
          <w:szCs w:val="22"/>
          <w:lang w:eastAsia="lv-LV"/>
        </w:rPr>
      </w:pPr>
      <w:r w:rsidRPr="00921367">
        <w:rPr>
          <w:rFonts w:ascii="Times New Roman" w:hAnsi="Times New Roman"/>
          <w:szCs w:val="22"/>
          <w:lang w:eastAsia="lv-LV"/>
        </w:rPr>
        <w:t>S – Piemēro visus atbilstošos kritērijus (summējot</w:t>
      </w:r>
      <w:r w:rsidR="008E7DF0" w:rsidRPr="00921367">
        <w:rPr>
          <w:rFonts w:ascii="Times New Roman" w:hAnsi="Times New Roman"/>
          <w:szCs w:val="22"/>
          <w:lang w:eastAsia="lv-LV"/>
        </w:rPr>
        <w:t xml:space="preserve"> tiem piemērojamo punktu skaitu)</w:t>
      </w:r>
      <w:r w:rsidR="00B14F00" w:rsidRPr="00921367">
        <w:rPr>
          <w:rFonts w:ascii="Times New Roman" w:hAnsi="Times New Roman"/>
          <w:szCs w:val="22"/>
          <w:lang w:eastAsia="lv-LV"/>
        </w:rPr>
        <w:t>.</w:t>
      </w:r>
    </w:p>
    <w:p w14:paraId="30057E21" w14:textId="77777777" w:rsidR="007401DB" w:rsidRDefault="007401DB" w:rsidP="002B3111">
      <w:pPr>
        <w:shd w:val="clear" w:color="auto" w:fill="FFFFFF"/>
        <w:spacing w:after="0" w:line="240" w:lineRule="auto"/>
        <w:ind w:left="709" w:hanging="425"/>
        <w:jc w:val="both"/>
        <w:rPr>
          <w:rFonts w:ascii="Times New Roman" w:hAnsi="Times New Roman"/>
          <w:szCs w:val="22"/>
          <w:lang w:eastAsia="lv-LV"/>
        </w:rPr>
      </w:pPr>
    </w:p>
    <w:p w14:paraId="5DC4764A" w14:textId="77777777" w:rsidR="007401DB" w:rsidRDefault="007401DB" w:rsidP="002B3111">
      <w:pPr>
        <w:shd w:val="clear" w:color="auto" w:fill="FFFFFF"/>
        <w:spacing w:after="0" w:line="240" w:lineRule="auto"/>
        <w:ind w:left="709" w:hanging="425"/>
        <w:jc w:val="both"/>
        <w:rPr>
          <w:rFonts w:ascii="Times New Roman" w:hAnsi="Times New Roman"/>
          <w:szCs w:val="22"/>
          <w:lang w:eastAsia="lv-LV"/>
        </w:rPr>
      </w:pPr>
    </w:p>
    <w:p w14:paraId="54FAE337" w14:textId="77777777" w:rsidR="007401DB" w:rsidRPr="00921367" w:rsidRDefault="007401DB" w:rsidP="002B3111">
      <w:pPr>
        <w:shd w:val="clear" w:color="auto" w:fill="FFFFFF"/>
        <w:spacing w:after="0" w:line="240" w:lineRule="auto"/>
        <w:ind w:left="709" w:hanging="425"/>
        <w:jc w:val="both"/>
        <w:rPr>
          <w:rFonts w:ascii="Times New Roman" w:hAnsi="Times New Roman"/>
          <w:szCs w:val="22"/>
          <w:lang w:eastAsia="lv-LV"/>
        </w:rPr>
      </w:pPr>
    </w:p>
    <w:sectPr w:rsidR="007401DB" w:rsidRPr="00921367"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B070E" w14:textId="77777777" w:rsidR="00BD0B14" w:rsidRDefault="00BD0B14" w:rsidP="00AF5352">
      <w:pPr>
        <w:spacing w:after="0" w:line="240" w:lineRule="auto"/>
      </w:pPr>
      <w:r>
        <w:separator/>
      </w:r>
    </w:p>
  </w:endnote>
  <w:endnote w:type="continuationSeparator" w:id="0">
    <w:p w14:paraId="491F892D" w14:textId="77777777" w:rsidR="00BD0B14" w:rsidRDefault="00BD0B1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010A503" w:rsidR="001E0387" w:rsidRPr="00A0343E" w:rsidRDefault="001E0387"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sz w:val="20"/>
              <w:szCs w:val="20"/>
            </w:rPr>
            <w:id w:val="1948890526"/>
            <w:docPartObj>
              <w:docPartGallery w:val="Page Numbers (Bottom of Page)"/>
              <w:docPartUnique/>
            </w:docPartObj>
          </w:sdtPr>
          <w:sdtEndPr>
            <w:rPr>
              <w:noProof/>
            </w:rPr>
          </w:sdtEndPr>
          <w:sdtContent>
            <w:r w:rsidRPr="00A0343E">
              <w:rPr>
                <w:rFonts w:ascii="Times New Roman" w:hAnsi="Times New Roman"/>
                <w:sz w:val="20"/>
                <w:szCs w:val="20"/>
              </w:rPr>
              <w:t>LMKrit</w:t>
            </w:r>
            <w:r>
              <w:rPr>
                <w:rFonts w:ascii="Times New Roman" w:hAnsi="Times New Roman"/>
                <w:sz w:val="20"/>
                <w:szCs w:val="20"/>
              </w:rPr>
              <w:t>_</w:t>
            </w:r>
            <w:r w:rsidR="004B2B90">
              <w:rPr>
                <w:rFonts w:ascii="Times New Roman" w:hAnsi="Times New Roman"/>
                <w:sz w:val="20"/>
                <w:szCs w:val="20"/>
              </w:rPr>
              <w:t>19</w:t>
            </w:r>
            <w:r w:rsidR="001347D6">
              <w:rPr>
                <w:rFonts w:ascii="Times New Roman" w:hAnsi="Times New Roman"/>
                <w:sz w:val="20"/>
                <w:szCs w:val="20"/>
              </w:rPr>
              <w:t>11</w:t>
            </w:r>
            <w:r w:rsidR="00153E5C">
              <w:rPr>
                <w:rFonts w:ascii="Times New Roman" w:hAnsi="Times New Roman"/>
                <w:sz w:val="20"/>
                <w:szCs w:val="20"/>
              </w:rPr>
              <w:t>2014</w:t>
            </w:r>
            <w:r>
              <w:rPr>
                <w:rFonts w:ascii="Times New Roman" w:hAnsi="Times New Roman"/>
                <w:sz w:val="20"/>
                <w:szCs w:val="20"/>
              </w:rPr>
              <w:t>_SAM711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2E74CF">
              <w:rPr>
                <w:rFonts w:ascii="Times New Roman" w:eastAsia="Calibri" w:hAnsi="Times New Roman"/>
                <w:color w:val="auto"/>
                <w:sz w:val="20"/>
                <w:szCs w:val="20"/>
                <w:lang w:eastAsia="lv-LV"/>
              </w:rPr>
              <w:t xml:space="preserve"> </w:t>
            </w:r>
            <w:r w:rsidRPr="002E74CF">
              <w:rPr>
                <w:rFonts w:ascii="Times New Roman" w:eastAsia="Calibri" w:hAnsi="Times New Roman"/>
                <w:sz w:val="20"/>
                <w:szCs w:val="20"/>
                <w:lang w:eastAsia="lv-LV"/>
              </w:rPr>
              <w:t>Paaugstināt bezdarbnieku kvalifikāciju un prasmes atbilstoši darba tirgus pieprasījumam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projektu iesniegumu vērtēšanas kritēriji</w:t>
            </w:r>
          </w:sdtContent>
        </w:sdt>
        <w:r>
          <w:rPr>
            <w:noProof/>
            <w:sz w:val="20"/>
            <w:szCs w:val="20"/>
          </w:rPr>
          <w:t xml:space="preserve"> </w:t>
        </w:r>
      </w:sdtContent>
    </w:sdt>
  </w:p>
  <w:p w14:paraId="42CABD0A" w14:textId="564E64DE" w:rsidR="001E0387" w:rsidRDefault="001E0387"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3221C42A" w:rsidR="001E0387" w:rsidRPr="00A0343E" w:rsidRDefault="001E0387"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Pr>
            <w:rFonts w:ascii="Times New Roman" w:hAnsi="Times New Roman"/>
            <w:sz w:val="20"/>
            <w:szCs w:val="20"/>
          </w:rPr>
          <w:t>_</w:t>
        </w:r>
        <w:r w:rsidR="004B2B90">
          <w:rPr>
            <w:rFonts w:ascii="Times New Roman" w:hAnsi="Times New Roman"/>
            <w:sz w:val="20"/>
            <w:szCs w:val="20"/>
          </w:rPr>
          <w:t>19</w:t>
        </w:r>
        <w:r w:rsidR="001347D6">
          <w:rPr>
            <w:rFonts w:ascii="Times New Roman" w:hAnsi="Times New Roman"/>
            <w:sz w:val="20"/>
            <w:szCs w:val="20"/>
          </w:rPr>
          <w:t>11</w:t>
        </w:r>
        <w:r w:rsidR="00153E5C">
          <w:rPr>
            <w:rFonts w:ascii="Times New Roman" w:hAnsi="Times New Roman"/>
            <w:sz w:val="20"/>
            <w:szCs w:val="20"/>
          </w:rPr>
          <w:t>2014</w:t>
        </w:r>
        <w:r>
          <w:rPr>
            <w:rFonts w:ascii="Times New Roman" w:hAnsi="Times New Roman"/>
            <w:sz w:val="20"/>
            <w:szCs w:val="20"/>
          </w:rPr>
          <w:t>_SAM711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2E74CF">
          <w:rPr>
            <w:rFonts w:ascii="Times New Roman" w:eastAsia="Calibri" w:hAnsi="Times New Roman"/>
            <w:color w:val="auto"/>
            <w:sz w:val="20"/>
            <w:szCs w:val="20"/>
            <w:lang w:eastAsia="lv-LV"/>
          </w:rPr>
          <w:t xml:space="preserve"> </w:t>
        </w:r>
        <w:r w:rsidRPr="002E74CF">
          <w:rPr>
            <w:rFonts w:ascii="Times New Roman" w:eastAsia="Calibri" w:hAnsi="Times New Roman"/>
            <w:sz w:val="20"/>
            <w:szCs w:val="20"/>
            <w:lang w:eastAsia="lv-LV"/>
          </w:rPr>
          <w:t>Paaugstināt bezdarbnieku kvalifikāciju un prasmes atbilstoši darba tirgus pieprasījumam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C92E4" w14:textId="77777777" w:rsidR="00BD0B14" w:rsidRDefault="00BD0B14" w:rsidP="00AF5352">
      <w:pPr>
        <w:spacing w:after="0" w:line="240" w:lineRule="auto"/>
      </w:pPr>
      <w:r>
        <w:separator/>
      </w:r>
    </w:p>
  </w:footnote>
  <w:footnote w:type="continuationSeparator" w:id="0">
    <w:p w14:paraId="18782B8C" w14:textId="77777777" w:rsidR="00BD0B14" w:rsidRDefault="00BD0B14" w:rsidP="00AF5352">
      <w:pPr>
        <w:spacing w:after="0" w:line="240" w:lineRule="auto"/>
      </w:pPr>
      <w:r>
        <w:continuationSeparator/>
      </w:r>
    </w:p>
  </w:footnote>
  <w:footnote w:id="1">
    <w:p w14:paraId="26051262" w14:textId="27C0F192" w:rsidR="001E0387" w:rsidRDefault="001E0387"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1E0387" w:rsidRDefault="001E0387">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1E0387" w:rsidRDefault="001E0387">
        <w:pPr>
          <w:pStyle w:val="Header"/>
          <w:jc w:val="center"/>
        </w:pPr>
        <w:r>
          <w:fldChar w:fldCharType="begin"/>
        </w:r>
        <w:r>
          <w:instrText xml:space="preserve"> PAGE   \* MERGEFORMAT </w:instrText>
        </w:r>
        <w:r>
          <w:fldChar w:fldCharType="separate"/>
        </w:r>
        <w:r w:rsidR="00176269">
          <w:rPr>
            <w:noProof/>
          </w:rPr>
          <w:t>3</w:t>
        </w:r>
        <w:r>
          <w:rPr>
            <w:noProof/>
          </w:rPr>
          <w:fldChar w:fldCharType="end"/>
        </w:r>
      </w:p>
    </w:sdtContent>
  </w:sdt>
  <w:p w14:paraId="09825EB6" w14:textId="77777777" w:rsidR="001E0387" w:rsidRDefault="001E0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F16"/>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D26"/>
    <w:rsid w:val="00046626"/>
    <w:rsid w:val="00046C50"/>
    <w:rsid w:val="0005021C"/>
    <w:rsid w:val="00051C06"/>
    <w:rsid w:val="000545B3"/>
    <w:rsid w:val="00055EE2"/>
    <w:rsid w:val="00057D06"/>
    <w:rsid w:val="000611E4"/>
    <w:rsid w:val="00062F3F"/>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7A08"/>
    <w:rsid w:val="000C2568"/>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7D6"/>
    <w:rsid w:val="00134BD2"/>
    <w:rsid w:val="001354B3"/>
    <w:rsid w:val="0013554F"/>
    <w:rsid w:val="00136B25"/>
    <w:rsid w:val="00140282"/>
    <w:rsid w:val="00140A55"/>
    <w:rsid w:val="00142C87"/>
    <w:rsid w:val="00142E8D"/>
    <w:rsid w:val="00143125"/>
    <w:rsid w:val="0014374B"/>
    <w:rsid w:val="001437A7"/>
    <w:rsid w:val="00145C7D"/>
    <w:rsid w:val="00146E07"/>
    <w:rsid w:val="001507C6"/>
    <w:rsid w:val="00151BB2"/>
    <w:rsid w:val="0015240B"/>
    <w:rsid w:val="00153E5C"/>
    <w:rsid w:val="00156393"/>
    <w:rsid w:val="00160A59"/>
    <w:rsid w:val="00162D2B"/>
    <w:rsid w:val="00165339"/>
    <w:rsid w:val="0016577C"/>
    <w:rsid w:val="00167C45"/>
    <w:rsid w:val="0017078B"/>
    <w:rsid w:val="001718F4"/>
    <w:rsid w:val="00173E01"/>
    <w:rsid w:val="00174906"/>
    <w:rsid w:val="00176269"/>
    <w:rsid w:val="00176440"/>
    <w:rsid w:val="00180C26"/>
    <w:rsid w:val="00183006"/>
    <w:rsid w:val="001849AE"/>
    <w:rsid w:val="00190425"/>
    <w:rsid w:val="001915E0"/>
    <w:rsid w:val="00191687"/>
    <w:rsid w:val="001920FF"/>
    <w:rsid w:val="00192479"/>
    <w:rsid w:val="001935A1"/>
    <w:rsid w:val="0019559C"/>
    <w:rsid w:val="00197036"/>
    <w:rsid w:val="001A1196"/>
    <w:rsid w:val="001A11D6"/>
    <w:rsid w:val="001A30E6"/>
    <w:rsid w:val="001A415C"/>
    <w:rsid w:val="001A4C28"/>
    <w:rsid w:val="001B08E5"/>
    <w:rsid w:val="001B2D07"/>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6A35"/>
    <w:rsid w:val="001D7807"/>
    <w:rsid w:val="001E0387"/>
    <w:rsid w:val="001E0540"/>
    <w:rsid w:val="001E6DF3"/>
    <w:rsid w:val="001E7EF1"/>
    <w:rsid w:val="001F078E"/>
    <w:rsid w:val="001F0DFD"/>
    <w:rsid w:val="001F3CE7"/>
    <w:rsid w:val="001F57AA"/>
    <w:rsid w:val="002017AB"/>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3B12"/>
    <w:rsid w:val="00243D7D"/>
    <w:rsid w:val="002441E2"/>
    <w:rsid w:val="00245769"/>
    <w:rsid w:val="0024670E"/>
    <w:rsid w:val="0024715C"/>
    <w:rsid w:val="00250C24"/>
    <w:rsid w:val="0025510C"/>
    <w:rsid w:val="002558C9"/>
    <w:rsid w:val="00255DBA"/>
    <w:rsid w:val="00257297"/>
    <w:rsid w:val="002619EE"/>
    <w:rsid w:val="00264069"/>
    <w:rsid w:val="00266306"/>
    <w:rsid w:val="002669DB"/>
    <w:rsid w:val="00271643"/>
    <w:rsid w:val="00271A3D"/>
    <w:rsid w:val="00275B14"/>
    <w:rsid w:val="00277621"/>
    <w:rsid w:val="002867B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C78CB"/>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0A52"/>
    <w:rsid w:val="00311C1D"/>
    <w:rsid w:val="00313EB0"/>
    <w:rsid w:val="003230E3"/>
    <w:rsid w:val="0032466F"/>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3232"/>
    <w:rsid w:val="003B377B"/>
    <w:rsid w:val="003B418D"/>
    <w:rsid w:val="003B7593"/>
    <w:rsid w:val="003C0666"/>
    <w:rsid w:val="003C0694"/>
    <w:rsid w:val="003C2AB4"/>
    <w:rsid w:val="003C300C"/>
    <w:rsid w:val="003C46D4"/>
    <w:rsid w:val="003C586B"/>
    <w:rsid w:val="003C70A5"/>
    <w:rsid w:val="003D2AA9"/>
    <w:rsid w:val="003D351A"/>
    <w:rsid w:val="003D398E"/>
    <w:rsid w:val="003D3B9C"/>
    <w:rsid w:val="003D5317"/>
    <w:rsid w:val="003D63AB"/>
    <w:rsid w:val="003D74CE"/>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07292"/>
    <w:rsid w:val="00410B3E"/>
    <w:rsid w:val="00412512"/>
    <w:rsid w:val="0041309D"/>
    <w:rsid w:val="004156CA"/>
    <w:rsid w:val="00415750"/>
    <w:rsid w:val="00416AAF"/>
    <w:rsid w:val="00417370"/>
    <w:rsid w:val="004202A4"/>
    <w:rsid w:val="00421806"/>
    <w:rsid w:val="00421D51"/>
    <w:rsid w:val="004242A2"/>
    <w:rsid w:val="00424A14"/>
    <w:rsid w:val="00424E96"/>
    <w:rsid w:val="00424FBD"/>
    <w:rsid w:val="004255F3"/>
    <w:rsid w:val="00425691"/>
    <w:rsid w:val="0043013C"/>
    <w:rsid w:val="00432E0F"/>
    <w:rsid w:val="004342F2"/>
    <w:rsid w:val="00437423"/>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2B90"/>
    <w:rsid w:val="004B6D2C"/>
    <w:rsid w:val="004B77B6"/>
    <w:rsid w:val="004C048F"/>
    <w:rsid w:val="004C1F16"/>
    <w:rsid w:val="004C77E7"/>
    <w:rsid w:val="004D66FF"/>
    <w:rsid w:val="004F38B6"/>
    <w:rsid w:val="004F496B"/>
    <w:rsid w:val="004F5730"/>
    <w:rsid w:val="004F67FC"/>
    <w:rsid w:val="004F6A27"/>
    <w:rsid w:val="00500997"/>
    <w:rsid w:val="00501610"/>
    <w:rsid w:val="005018B0"/>
    <w:rsid w:val="00502C42"/>
    <w:rsid w:val="00505B56"/>
    <w:rsid w:val="005105C9"/>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7208"/>
    <w:rsid w:val="005678B1"/>
    <w:rsid w:val="00571029"/>
    <w:rsid w:val="00573552"/>
    <w:rsid w:val="00573603"/>
    <w:rsid w:val="005769A4"/>
    <w:rsid w:val="00576F0E"/>
    <w:rsid w:val="005851D8"/>
    <w:rsid w:val="00585E37"/>
    <w:rsid w:val="00586C0B"/>
    <w:rsid w:val="0059029B"/>
    <w:rsid w:val="00593626"/>
    <w:rsid w:val="00594447"/>
    <w:rsid w:val="00594AA9"/>
    <w:rsid w:val="0059570C"/>
    <w:rsid w:val="00595BA4"/>
    <w:rsid w:val="00596C0D"/>
    <w:rsid w:val="005A00A1"/>
    <w:rsid w:val="005A4634"/>
    <w:rsid w:val="005A6742"/>
    <w:rsid w:val="005B01FE"/>
    <w:rsid w:val="005B069B"/>
    <w:rsid w:val="005B1209"/>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3E30"/>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196"/>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5D51"/>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6E6"/>
    <w:rsid w:val="00727720"/>
    <w:rsid w:val="007300E4"/>
    <w:rsid w:val="007335AE"/>
    <w:rsid w:val="00733E26"/>
    <w:rsid w:val="00736428"/>
    <w:rsid w:val="007401DB"/>
    <w:rsid w:val="007442E1"/>
    <w:rsid w:val="00744B93"/>
    <w:rsid w:val="00745AC9"/>
    <w:rsid w:val="007465FC"/>
    <w:rsid w:val="0074697F"/>
    <w:rsid w:val="00747B68"/>
    <w:rsid w:val="00747B8B"/>
    <w:rsid w:val="007510ED"/>
    <w:rsid w:val="00752F81"/>
    <w:rsid w:val="00753DA1"/>
    <w:rsid w:val="0076107A"/>
    <w:rsid w:val="00764AB3"/>
    <w:rsid w:val="00771E67"/>
    <w:rsid w:val="00772E3D"/>
    <w:rsid w:val="00772FB5"/>
    <w:rsid w:val="007772ED"/>
    <w:rsid w:val="00780F32"/>
    <w:rsid w:val="007812E8"/>
    <w:rsid w:val="00786302"/>
    <w:rsid w:val="0078685B"/>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77B9"/>
    <w:rsid w:val="00822670"/>
    <w:rsid w:val="008237D7"/>
    <w:rsid w:val="0082458F"/>
    <w:rsid w:val="00824CAF"/>
    <w:rsid w:val="0083048C"/>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1236"/>
    <w:rsid w:val="00862C85"/>
    <w:rsid w:val="008656B3"/>
    <w:rsid w:val="008670DC"/>
    <w:rsid w:val="00867718"/>
    <w:rsid w:val="00875FF5"/>
    <w:rsid w:val="00876824"/>
    <w:rsid w:val="008768D3"/>
    <w:rsid w:val="00876B88"/>
    <w:rsid w:val="008776A6"/>
    <w:rsid w:val="00877D1C"/>
    <w:rsid w:val="00880397"/>
    <w:rsid w:val="008809F2"/>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175DB"/>
    <w:rsid w:val="00920D84"/>
    <w:rsid w:val="00920E39"/>
    <w:rsid w:val="00921367"/>
    <w:rsid w:val="00923464"/>
    <w:rsid w:val="009243F9"/>
    <w:rsid w:val="009256FB"/>
    <w:rsid w:val="009257A2"/>
    <w:rsid w:val="00925F44"/>
    <w:rsid w:val="009279D6"/>
    <w:rsid w:val="00927F07"/>
    <w:rsid w:val="00934E77"/>
    <w:rsid w:val="009371C8"/>
    <w:rsid w:val="009373B3"/>
    <w:rsid w:val="00942631"/>
    <w:rsid w:val="00943CBF"/>
    <w:rsid w:val="00946034"/>
    <w:rsid w:val="009465A1"/>
    <w:rsid w:val="00952F18"/>
    <w:rsid w:val="00953387"/>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53AC"/>
    <w:rsid w:val="00A016F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B61"/>
    <w:rsid w:val="00A3330D"/>
    <w:rsid w:val="00A36E40"/>
    <w:rsid w:val="00A40C13"/>
    <w:rsid w:val="00A40E4A"/>
    <w:rsid w:val="00A41973"/>
    <w:rsid w:val="00A4269C"/>
    <w:rsid w:val="00A433DD"/>
    <w:rsid w:val="00A43FEB"/>
    <w:rsid w:val="00A44468"/>
    <w:rsid w:val="00A44BC7"/>
    <w:rsid w:val="00A51D2D"/>
    <w:rsid w:val="00A5207B"/>
    <w:rsid w:val="00A538B7"/>
    <w:rsid w:val="00A55A20"/>
    <w:rsid w:val="00A562A1"/>
    <w:rsid w:val="00A5758C"/>
    <w:rsid w:val="00A57B88"/>
    <w:rsid w:val="00A60F0F"/>
    <w:rsid w:val="00A64114"/>
    <w:rsid w:val="00A6482D"/>
    <w:rsid w:val="00A64842"/>
    <w:rsid w:val="00A64953"/>
    <w:rsid w:val="00A64D5A"/>
    <w:rsid w:val="00A65556"/>
    <w:rsid w:val="00A65651"/>
    <w:rsid w:val="00A673BC"/>
    <w:rsid w:val="00A71699"/>
    <w:rsid w:val="00A72D8A"/>
    <w:rsid w:val="00A76E3D"/>
    <w:rsid w:val="00A77347"/>
    <w:rsid w:val="00A80326"/>
    <w:rsid w:val="00A80590"/>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3545"/>
    <w:rsid w:val="00AB6AD4"/>
    <w:rsid w:val="00AB7406"/>
    <w:rsid w:val="00AC0373"/>
    <w:rsid w:val="00AC2659"/>
    <w:rsid w:val="00AC3F05"/>
    <w:rsid w:val="00AC7EFB"/>
    <w:rsid w:val="00AD1E07"/>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5ECA"/>
    <w:rsid w:val="00B56867"/>
    <w:rsid w:val="00B56A42"/>
    <w:rsid w:val="00B57736"/>
    <w:rsid w:val="00B63727"/>
    <w:rsid w:val="00B64390"/>
    <w:rsid w:val="00B668C4"/>
    <w:rsid w:val="00B739F0"/>
    <w:rsid w:val="00B73E80"/>
    <w:rsid w:val="00B74387"/>
    <w:rsid w:val="00B76088"/>
    <w:rsid w:val="00B80217"/>
    <w:rsid w:val="00B82B88"/>
    <w:rsid w:val="00B82F00"/>
    <w:rsid w:val="00B86DD4"/>
    <w:rsid w:val="00B87605"/>
    <w:rsid w:val="00B9067B"/>
    <w:rsid w:val="00B90D38"/>
    <w:rsid w:val="00B9134F"/>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0B14"/>
    <w:rsid w:val="00BD1EE7"/>
    <w:rsid w:val="00BD23BE"/>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0A74"/>
    <w:rsid w:val="00CA1DF7"/>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545E"/>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07E17"/>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53E80"/>
    <w:rsid w:val="00D60506"/>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34C"/>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58"/>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3F7D"/>
    <w:rsid w:val="00E240B4"/>
    <w:rsid w:val="00E26EAA"/>
    <w:rsid w:val="00E26F0D"/>
    <w:rsid w:val="00E2704F"/>
    <w:rsid w:val="00E3050B"/>
    <w:rsid w:val="00E3056C"/>
    <w:rsid w:val="00E3129A"/>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07EE2"/>
    <w:rsid w:val="00F117D6"/>
    <w:rsid w:val="00F12074"/>
    <w:rsid w:val="00F1318B"/>
    <w:rsid w:val="00F14903"/>
    <w:rsid w:val="00F207C9"/>
    <w:rsid w:val="00F21C3F"/>
    <w:rsid w:val="00F25B34"/>
    <w:rsid w:val="00F25B89"/>
    <w:rsid w:val="00F25E75"/>
    <w:rsid w:val="00F26CD5"/>
    <w:rsid w:val="00F275FB"/>
    <w:rsid w:val="00F31043"/>
    <w:rsid w:val="00F3152B"/>
    <w:rsid w:val="00F32536"/>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586C"/>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A0777"/>
    <w:rsid w:val="00FA28C0"/>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2014-12-17T22:00:00+00:00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Lēmums 08_LM_7.1.1.SAM</TermName>
          <TermId xmlns="http://schemas.microsoft.com/office/infopath/2007/PartnerControls">3618cd87-d70a-429d-937e-a8b9cb9a7cce</TermId>
        </TermInfo>
      </Terms>
    </o877d9218c154979a8e88c6fe5bfa2b4>
    <TaxCatchAll xmlns="e0416c19-d0a4-4465-b3a6-49c90d5b7baf">
      <Value>31</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307345BCBFB9141998FE19D714D8251" ma:contentTypeVersion="15" ma:contentTypeDescription="Create a new document." ma:contentTypeScope="" ma:versionID="54ec364bde6fec31b39f2b4c10e26301">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5ff81e33e3ee45307b9cb2e07747839d"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9732D-8DE4-4799-8535-0F7C6BB01DC3}"/>
</file>

<file path=customXml/itemProps2.xml><?xml version="1.0" encoding="utf-8"?>
<ds:datastoreItem xmlns:ds="http://schemas.openxmlformats.org/officeDocument/2006/customXml" ds:itemID="{1E78BFBD-DA71-47FF-829E-65B98DF76247}"/>
</file>

<file path=customXml/itemProps3.xml><?xml version="1.0" encoding="utf-8"?>
<ds:datastoreItem xmlns:ds="http://schemas.openxmlformats.org/officeDocument/2006/customXml" ds:itemID="{D6E89651-35B6-4A7C-AA62-62155B703A37}"/>
</file>

<file path=customXml/itemProps4.xml><?xml version="1.0" encoding="utf-8"?>
<ds:datastoreItem xmlns:ds="http://schemas.openxmlformats.org/officeDocument/2006/customXml" ds:itemID="{BF15949D-97AB-4192-A3B0-FA41E8E1A224}"/>
</file>

<file path=docProps/app.xml><?xml version="1.0" encoding="utf-8"?>
<Properties xmlns="http://schemas.openxmlformats.org/officeDocument/2006/extended-properties" xmlns:vt="http://schemas.openxmlformats.org/officeDocument/2006/docPropsVTypes">
  <Template>Normal</Template>
  <TotalTime>1</TotalTime>
  <Pages>4</Pages>
  <Words>6464</Words>
  <Characters>3686</Characters>
  <Application>Microsoft Office Word</Application>
  <DocSecurity>4</DocSecurity>
  <Lines>30</Lines>
  <Paragraphs>20</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7.1.1. specifiskā atbalsta mērķa „ Paaugstināt bezdarbnieku kvalifikāciju un prasmes atbilstoši darba tirgus pieprasījumam” projektu iesniegumu vērtēšanas kritēriji</vt:lpstr>
    </vt:vector>
  </TitlesOfParts>
  <Company>Labklājības ministrija</Company>
  <LinksUpToDate>false</LinksUpToDate>
  <CharactersWithSpaces>10130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ESI fondu darbības programmas „Izaugsme un nodarbinātība” 7.1.1. specifiskā atbalsta mērķa „ Paaugstināt bezdarbnieku kvalifikāciju un prasmes atbilstoši darba tirgus pieprasījumam” projektu iesniegumu vērtēšanas kritēriji</dc:title>
  <dc:subject>Projektu iesniegumu vērtēšanas kritēriji</dc:subject>
  <dc:creator>Anna Vībe</dc:creator>
  <dc:description>E-pasts: Anna.Vibe@lm.gov.lv;_x000d_
Tālr.: 67021648</dc:description>
  <cp:lastModifiedBy>Liene Dzelzkalēja</cp:lastModifiedBy>
  <cp:revision>2</cp:revision>
  <cp:lastPrinted>2014-11-19T11:52:00Z</cp:lastPrinted>
  <dcterms:created xsi:type="dcterms:W3CDTF">2014-12-05T12:13:00Z</dcterms:created>
  <dcterms:modified xsi:type="dcterms:W3CDTF">2014-12-05T12:13:00Z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31;#Lēmums 08_LM_7.1.1.SAM|3618cd87-d70a-429d-937e-a8b9cb9a7cce</vt:lpwstr>
  </property>
</Properties>
</file>