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F41F6" w14:textId="77777777" w:rsidR="002020B6" w:rsidRPr="00B14F00" w:rsidRDefault="001E6DF3" w:rsidP="002B3111">
      <w:pPr>
        <w:tabs>
          <w:tab w:val="num" w:pos="709"/>
        </w:tabs>
        <w:spacing w:after="0" w:line="240" w:lineRule="auto"/>
        <w:jc w:val="center"/>
        <w:rPr>
          <w:rFonts w:ascii="Times New Roman" w:hAnsi="Times New Roman"/>
          <w:b/>
          <w:smallCaps/>
          <w:sz w:val="26"/>
          <w:szCs w:val="26"/>
        </w:rPr>
      </w:pPr>
      <w:r w:rsidRPr="00B14F00">
        <w:rPr>
          <w:rFonts w:ascii="Times New Roman" w:hAnsi="Times New Roman"/>
          <w:b/>
          <w:smallCaps/>
          <w:sz w:val="26"/>
          <w:szCs w:val="26"/>
        </w:rPr>
        <w:t>Projekt</w:t>
      </w:r>
      <w:r w:rsidR="002020B6" w:rsidRPr="00B14F00">
        <w:rPr>
          <w:rFonts w:ascii="Times New Roman" w:hAnsi="Times New Roman"/>
          <w:b/>
          <w:smallCaps/>
          <w:sz w:val="26"/>
          <w:szCs w:val="26"/>
        </w:rPr>
        <w:t>u iesniegumu</w:t>
      </w:r>
      <w:r w:rsidRPr="00B14F00">
        <w:rPr>
          <w:rFonts w:ascii="Times New Roman" w:hAnsi="Times New Roman"/>
          <w:b/>
          <w:smallCaps/>
          <w:sz w:val="26"/>
          <w:szCs w:val="26"/>
        </w:rPr>
        <w:t xml:space="preserve"> vērtēšanas kritēriji</w:t>
      </w:r>
    </w:p>
    <w:p w14:paraId="2A8EDFEA" w14:textId="1DA679BC" w:rsidR="00F117D6" w:rsidRPr="00373188" w:rsidRDefault="002020B6" w:rsidP="002B3111">
      <w:pPr>
        <w:tabs>
          <w:tab w:val="num" w:pos="709"/>
        </w:tabs>
        <w:spacing w:after="0" w:line="240" w:lineRule="auto"/>
        <w:jc w:val="center"/>
        <w:rPr>
          <w:rFonts w:ascii="Times New Roman" w:hAnsi="Times New Roman"/>
          <w:b/>
          <w:smallCaps/>
          <w:szCs w:val="22"/>
        </w:rPr>
      </w:pPr>
      <w:r w:rsidRPr="00373188">
        <w:rPr>
          <w:rFonts w:ascii="Times New Roman" w:hAnsi="Times New Roman"/>
          <w:b/>
          <w:smallCaps/>
          <w:szCs w:val="22"/>
        </w:rPr>
        <w:t xml:space="preserve"> </w:t>
      </w:r>
    </w:p>
    <w:p w14:paraId="4630D6FE" w14:textId="77777777" w:rsidR="00F117D6" w:rsidRPr="00373188" w:rsidRDefault="00F117D6" w:rsidP="002B3111">
      <w:pPr>
        <w:tabs>
          <w:tab w:val="num" w:pos="709"/>
        </w:tabs>
        <w:spacing w:after="0" w:line="240" w:lineRule="auto"/>
        <w:jc w:val="center"/>
        <w:rPr>
          <w:rFonts w:ascii="Times New Roman" w:hAnsi="Times New Roman"/>
          <w:b/>
          <w:smallCaps/>
          <w:szCs w:val="22"/>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9214"/>
      </w:tblGrid>
      <w:tr w:rsidR="00F117D6" w:rsidRPr="00373188" w14:paraId="36E2DAFF" w14:textId="77777777" w:rsidTr="00F835B5">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373188" w:rsidRDefault="00F117D6" w:rsidP="002B3111">
            <w:pPr>
              <w:spacing w:after="0" w:line="240" w:lineRule="auto"/>
              <w:rPr>
                <w:rFonts w:ascii="Times New Roman" w:hAnsi="Times New Roman"/>
                <w:color w:val="auto"/>
                <w:szCs w:val="22"/>
              </w:rPr>
            </w:pPr>
            <w:r w:rsidRPr="00373188">
              <w:rPr>
                <w:rFonts w:ascii="Times New Roman" w:hAnsi="Times New Roman"/>
                <w:color w:val="auto"/>
                <w:szCs w:val="22"/>
              </w:rPr>
              <w:t xml:space="preserve">Darbības programmas </w:t>
            </w:r>
            <w:r w:rsidR="00AA6066" w:rsidRPr="00373188">
              <w:rPr>
                <w:rFonts w:ascii="Times New Roman" w:hAnsi="Times New Roman"/>
                <w:color w:val="auto"/>
                <w:szCs w:val="22"/>
              </w:rPr>
              <w:t>nosaukums</w:t>
            </w:r>
          </w:p>
        </w:tc>
        <w:tc>
          <w:tcPr>
            <w:tcW w:w="9214"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373188" w:rsidRDefault="00F117D6" w:rsidP="002B3111">
            <w:pPr>
              <w:spacing w:after="0" w:line="240" w:lineRule="auto"/>
              <w:rPr>
                <w:rStyle w:val="BookTitle"/>
                <w:rFonts w:ascii="Times New Roman" w:hAnsi="Times New Roman"/>
                <w:b w:val="0"/>
                <w:color w:val="auto"/>
                <w:szCs w:val="22"/>
              </w:rPr>
            </w:pPr>
            <w:r w:rsidRPr="00373188">
              <w:rPr>
                <w:rStyle w:val="BookTitle"/>
                <w:rFonts w:ascii="Times New Roman" w:hAnsi="Times New Roman"/>
                <w:b w:val="0"/>
                <w:smallCaps w:val="0"/>
                <w:color w:val="auto"/>
                <w:szCs w:val="22"/>
              </w:rPr>
              <w:t>Izaugsme un nodarbinātība</w:t>
            </w:r>
          </w:p>
        </w:tc>
      </w:tr>
      <w:tr w:rsidR="00F117D6" w:rsidRPr="00373188" w14:paraId="21DEA354" w14:textId="77777777" w:rsidTr="00F835B5">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373188" w:rsidRDefault="00F117D6" w:rsidP="002B3111">
            <w:pPr>
              <w:spacing w:after="0" w:line="240" w:lineRule="auto"/>
              <w:rPr>
                <w:rFonts w:ascii="Times New Roman" w:hAnsi="Times New Roman"/>
                <w:color w:val="auto"/>
                <w:szCs w:val="22"/>
              </w:rPr>
            </w:pPr>
            <w:r w:rsidRPr="00373188">
              <w:rPr>
                <w:rFonts w:ascii="Times New Roman" w:hAnsi="Times New Roman"/>
                <w:color w:val="auto"/>
                <w:szCs w:val="22"/>
              </w:rPr>
              <w:t>Prioritārā virziena numurs un nosaukums</w:t>
            </w:r>
          </w:p>
        </w:tc>
        <w:tc>
          <w:tcPr>
            <w:tcW w:w="9214" w:type="dxa"/>
            <w:tcBorders>
              <w:top w:val="single" w:sz="4" w:space="0" w:color="auto"/>
              <w:left w:val="single" w:sz="4" w:space="0" w:color="auto"/>
              <w:bottom w:val="single" w:sz="4" w:space="0" w:color="auto"/>
              <w:right w:val="single" w:sz="4" w:space="0" w:color="auto"/>
            </w:tcBorders>
            <w:vAlign w:val="center"/>
          </w:tcPr>
          <w:p w14:paraId="47FBCC6F" w14:textId="224DD218" w:rsidR="00F117D6" w:rsidRPr="005B602A" w:rsidRDefault="005B602A" w:rsidP="0004311E">
            <w:pPr>
              <w:spacing w:after="0" w:line="240" w:lineRule="auto"/>
              <w:jc w:val="both"/>
              <w:rPr>
                <w:rStyle w:val="BookTitle"/>
                <w:rFonts w:ascii="Times New Roman" w:hAnsi="Times New Roman"/>
                <w:smallCaps w:val="0"/>
                <w:color w:val="auto"/>
                <w:szCs w:val="22"/>
              </w:rPr>
            </w:pPr>
            <w:r w:rsidRPr="005B602A">
              <w:rPr>
                <w:rFonts w:ascii="Times New Roman" w:hAnsi="Times New Roman"/>
                <w:bCs/>
                <w:color w:val="auto"/>
                <w:spacing w:val="5"/>
                <w:szCs w:val="22"/>
              </w:rPr>
              <w:t>7.</w:t>
            </w:r>
            <w:r w:rsidR="0004311E">
              <w:rPr>
                <w:rFonts w:ascii="Times New Roman" w:hAnsi="Times New Roman"/>
                <w:bCs/>
                <w:color w:val="auto"/>
                <w:spacing w:val="5"/>
                <w:szCs w:val="22"/>
              </w:rPr>
              <w:t xml:space="preserve"> Nodarbinātība un darbaspēka mobilitāte</w:t>
            </w:r>
          </w:p>
        </w:tc>
      </w:tr>
      <w:tr w:rsidR="00F117D6" w:rsidRPr="00373188" w14:paraId="346FB2C9" w14:textId="77777777" w:rsidTr="00F835B5">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373188" w:rsidRDefault="00F117D6" w:rsidP="002B3111">
            <w:pPr>
              <w:spacing w:after="0" w:line="240" w:lineRule="auto"/>
              <w:rPr>
                <w:rFonts w:ascii="Times New Roman" w:hAnsi="Times New Roman"/>
                <w:color w:val="auto"/>
                <w:szCs w:val="22"/>
              </w:rPr>
            </w:pPr>
            <w:r w:rsidRPr="00373188">
              <w:rPr>
                <w:rFonts w:ascii="Times New Roman" w:hAnsi="Times New Roman"/>
                <w:color w:val="auto"/>
                <w:szCs w:val="22"/>
              </w:rPr>
              <w:t xml:space="preserve">Specifiskā atbalsta mērķa numurs un nosaukums </w:t>
            </w:r>
          </w:p>
        </w:tc>
        <w:tc>
          <w:tcPr>
            <w:tcW w:w="9214" w:type="dxa"/>
            <w:tcBorders>
              <w:top w:val="single" w:sz="4" w:space="0" w:color="auto"/>
              <w:left w:val="single" w:sz="4" w:space="0" w:color="auto"/>
              <w:bottom w:val="single" w:sz="4" w:space="0" w:color="auto"/>
              <w:right w:val="single" w:sz="4" w:space="0" w:color="auto"/>
            </w:tcBorders>
            <w:vAlign w:val="center"/>
          </w:tcPr>
          <w:p w14:paraId="4C42A98F" w14:textId="4A14989C" w:rsidR="00F117D6" w:rsidRPr="005B602A" w:rsidRDefault="005B602A" w:rsidP="002B3111">
            <w:pPr>
              <w:widowControl w:val="0"/>
              <w:autoSpaceDE w:val="0"/>
              <w:autoSpaceDN w:val="0"/>
              <w:adjustRightInd w:val="0"/>
              <w:spacing w:after="0" w:line="240" w:lineRule="auto"/>
              <w:jc w:val="both"/>
              <w:rPr>
                <w:rStyle w:val="BookTitle"/>
                <w:rFonts w:ascii="Times New Roman" w:hAnsi="Times New Roman"/>
                <w:smallCaps w:val="0"/>
                <w:color w:val="auto"/>
                <w:szCs w:val="22"/>
              </w:rPr>
            </w:pPr>
            <w:r w:rsidRPr="005B602A">
              <w:rPr>
                <w:rFonts w:ascii="Times New Roman" w:hAnsi="Times New Roman"/>
                <w:bCs/>
                <w:color w:val="auto"/>
                <w:spacing w:val="5"/>
                <w:szCs w:val="22"/>
              </w:rPr>
              <w:t>7.2.1. Palielināt nodarbinātībā, izglītībā vai apmācībās neiesaistītu jauniešu nodarbinātību un izglītības ieguvi Jauniešu garantijas ietvaros</w:t>
            </w:r>
          </w:p>
        </w:tc>
      </w:tr>
      <w:tr w:rsidR="005B602A" w:rsidRPr="00373188" w14:paraId="05B07BC5" w14:textId="77777777" w:rsidTr="00461C65">
        <w:trPr>
          <w:trHeight w:val="428"/>
        </w:trPr>
        <w:tc>
          <w:tcPr>
            <w:tcW w:w="4678" w:type="dxa"/>
            <w:tcBorders>
              <w:top w:val="single" w:sz="4" w:space="0" w:color="auto"/>
              <w:left w:val="single" w:sz="4" w:space="0" w:color="auto"/>
              <w:bottom w:val="single" w:sz="4" w:space="0" w:color="auto"/>
              <w:right w:val="single" w:sz="4" w:space="0" w:color="auto"/>
            </w:tcBorders>
          </w:tcPr>
          <w:p w14:paraId="3C2A88B6" w14:textId="5EBC8C53" w:rsidR="005B602A" w:rsidRPr="005B602A" w:rsidRDefault="005B602A" w:rsidP="005B602A">
            <w:pPr>
              <w:spacing w:after="0" w:line="240" w:lineRule="auto"/>
              <w:rPr>
                <w:rFonts w:ascii="Times New Roman" w:hAnsi="Times New Roman"/>
                <w:color w:val="auto"/>
                <w:szCs w:val="22"/>
              </w:rPr>
            </w:pPr>
            <w:r>
              <w:rPr>
                <w:rFonts w:ascii="Times New Roman" w:hAnsi="Times New Roman"/>
              </w:rPr>
              <w:t>Pasākuma</w:t>
            </w:r>
            <w:r w:rsidRPr="005B602A">
              <w:rPr>
                <w:rFonts w:ascii="Times New Roman" w:hAnsi="Times New Roman"/>
              </w:rPr>
              <w:t xml:space="preserve"> numurs un nosaukums</w:t>
            </w:r>
          </w:p>
        </w:tc>
        <w:tc>
          <w:tcPr>
            <w:tcW w:w="9214" w:type="dxa"/>
            <w:tcBorders>
              <w:top w:val="single" w:sz="4" w:space="0" w:color="auto"/>
              <w:left w:val="single" w:sz="4" w:space="0" w:color="auto"/>
              <w:bottom w:val="single" w:sz="4" w:space="0" w:color="auto"/>
              <w:right w:val="single" w:sz="4" w:space="0" w:color="auto"/>
            </w:tcBorders>
          </w:tcPr>
          <w:p w14:paraId="46CB70BA" w14:textId="089917F9" w:rsidR="005B602A" w:rsidRPr="005B602A" w:rsidRDefault="005B602A" w:rsidP="00880F67">
            <w:pPr>
              <w:spacing w:after="0" w:line="240" w:lineRule="auto"/>
              <w:jc w:val="both"/>
              <w:rPr>
                <w:rStyle w:val="BookTitle"/>
                <w:rFonts w:ascii="Times New Roman" w:hAnsi="Times New Roman"/>
                <w:smallCaps w:val="0"/>
                <w:color w:val="auto"/>
                <w:szCs w:val="22"/>
              </w:rPr>
            </w:pPr>
            <w:r w:rsidRPr="005B602A">
              <w:rPr>
                <w:rFonts w:ascii="Times New Roman" w:hAnsi="Times New Roman"/>
              </w:rPr>
              <w:t>7.2.1.1. Aktīvās darba tirgus politikas pasākumu īstenošana jauniešu bezdarbnieku nodarbinātības veicināšanai</w:t>
            </w:r>
          </w:p>
        </w:tc>
      </w:tr>
      <w:tr w:rsidR="005B602A" w:rsidRPr="00373188" w14:paraId="3A8D1454" w14:textId="77777777" w:rsidTr="00F835B5">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5E88F321" w14:textId="77777777" w:rsidR="005B602A" w:rsidRPr="00373188" w:rsidRDefault="005B602A" w:rsidP="005B602A">
            <w:pPr>
              <w:spacing w:after="0" w:line="240" w:lineRule="auto"/>
              <w:rPr>
                <w:rFonts w:ascii="Times New Roman" w:hAnsi="Times New Roman"/>
                <w:color w:val="auto"/>
                <w:szCs w:val="22"/>
              </w:rPr>
            </w:pPr>
            <w:r w:rsidRPr="00373188">
              <w:rPr>
                <w:rFonts w:ascii="Times New Roman" w:hAnsi="Times New Roman"/>
                <w:color w:val="auto"/>
                <w:szCs w:val="22"/>
              </w:rPr>
              <w:t>Atbildīgā iestāde</w:t>
            </w:r>
          </w:p>
        </w:tc>
        <w:tc>
          <w:tcPr>
            <w:tcW w:w="9214" w:type="dxa"/>
            <w:tcBorders>
              <w:top w:val="single" w:sz="4" w:space="0" w:color="auto"/>
              <w:left w:val="single" w:sz="4" w:space="0" w:color="auto"/>
              <w:bottom w:val="single" w:sz="4" w:space="0" w:color="auto"/>
              <w:right w:val="single" w:sz="4" w:space="0" w:color="auto"/>
            </w:tcBorders>
            <w:vAlign w:val="center"/>
          </w:tcPr>
          <w:p w14:paraId="46E42C87" w14:textId="77777777" w:rsidR="005B602A" w:rsidRPr="00373188" w:rsidRDefault="005B602A" w:rsidP="005B602A">
            <w:pPr>
              <w:spacing w:after="0" w:line="240" w:lineRule="auto"/>
              <w:rPr>
                <w:rStyle w:val="BookTitle"/>
                <w:rFonts w:ascii="Times New Roman" w:hAnsi="Times New Roman"/>
                <w:b w:val="0"/>
                <w:color w:val="auto"/>
                <w:szCs w:val="22"/>
              </w:rPr>
            </w:pPr>
            <w:r w:rsidRPr="00373188">
              <w:rPr>
                <w:rStyle w:val="BookTitle"/>
                <w:rFonts w:ascii="Times New Roman" w:hAnsi="Times New Roman"/>
                <w:b w:val="0"/>
                <w:smallCaps w:val="0"/>
                <w:color w:val="auto"/>
                <w:szCs w:val="22"/>
              </w:rPr>
              <w:t>Labklājības ministrija</w:t>
            </w:r>
          </w:p>
        </w:tc>
      </w:tr>
    </w:tbl>
    <w:p w14:paraId="63B7E523" w14:textId="77777777" w:rsidR="003C46D4" w:rsidRPr="00373188" w:rsidRDefault="003C46D4" w:rsidP="002B3111">
      <w:pPr>
        <w:spacing w:after="0" w:line="240" w:lineRule="auto"/>
        <w:rPr>
          <w:rFonts w:ascii="Times New Roman" w:hAnsi="Times New Roman"/>
          <w:szCs w:val="22"/>
        </w:rPr>
      </w:pPr>
    </w:p>
    <w:tbl>
      <w:tblPr>
        <w:tblW w:w="13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0"/>
        <w:gridCol w:w="9383"/>
        <w:gridCol w:w="3374"/>
      </w:tblGrid>
      <w:tr w:rsidR="00406BD2" w:rsidRPr="00373188" w14:paraId="70FCA6D8" w14:textId="02E05897" w:rsidTr="00F14903">
        <w:trPr>
          <w:trHeight w:val="738"/>
          <w:jc w:val="center"/>
        </w:trPr>
        <w:tc>
          <w:tcPr>
            <w:tcW w:w="10523" w:type="dxa"/>
            <w:gridSpan w:val="2"/>
            <w:vMerge w:val="restart"/>
            <w:tcBorders>
              <w:top w:val="single" w:sz="4" w:space="0" w:color="auto"/>
            </w:tcBorders>
            <w:shd w:val="clear" w:color="auto" w:fill="F2F2F2" w:themeFill="background1" w:themeFillShade="F2"/>
            <w:vAlign w:val="center"/>
          </w:tcPr>
          <w:p w14:paraId="426E7B20" w14:textId="6B16216F" w:rsidR="00406BD2" w:rsidRPr="00373188" w:rsidRDefault="00406BD2" w:rsidP="002B3111">
            <w:pPr>
              <w:spacing w:after="0" w:line="240" w:lineRule="auto"/>
              <w:jc w:val="both"/>
              <w:rPr>
                <w:rFonts w:ascii="Times New Roman" w:hAnsi="Times New Roman"/>
                <w:b/>
                <w:bCs/>
                <w:color w:val="auto"/>
                <w:szCs w:val="22"/>
              </w:rPr>
            </w:pPr>
            <w:r w:rsidRPr="00373188">
              <w:rPr>
                <w:rFonts w:ascii="Times New Roman" w:hAnsi="Times New Roman"/>
                <w:b/>
                <w:bCs/>
                <w:color w:val="auto"/>
                <w:szCs w:val="22"/>
              </w:rPr>
              <w:t>1. VIENOTIE KRITĒRIJI</w:t>
            </w:r>
          </w:p>
        </w:tc>
        <w:tc>
          <w:tcPr>
            <w:tcW w:w="3374" w:type="dxa"/>
            <w:vMerge w:val="restart"/>
            <w:tcBorders>
              <w:top w:val="single" w:sz="4" w:space="0" w:color="auto"/>
            </w:tcBorders>
            <w:shd w:val="clear" w:color="auto" w:fill="F2F2F2" w:themeFill="background1" w:themeFillShade="F2"/>
          </w:tcPr>
          <w:p w14:paraId="0BA1E147" w14:textId="77777777" w:rsidR="00406BD2" w:rsidRPr="00373188" w:rsidRDefault="00406BD2" w:rsidP="002B3111">
            <w:pPr>
              <w:spacing w:after="0" w:line="240" w:lineRule="auto"/>
              <w:jc w:val="center"/>
              <w:rPr>
                <w:rFonts w:ascii="Times New Roman" w:hAnsi="Times New Roman"/>
                <w:b/>
                <w:color w:val="auto"/>
                <w:szCs w:val="22"/>
              </w:rPr>
            </w:pPr>
            <w:r w:rsidRPr="00373188">
              <w:rPr>
                <w:rFonts w:ascii="Times New Roman" w:hAnsi="Times New Roman"/>
                <w:b/>
                <w:color w:val="auto"/>
                <w:szCs w:val="22"/>
              </w:rPr>
              <w:t>Kritērija ietekme uz lēmuma pieņemšanu</w:t>
            </w:r>
          </w:p>
          <w:p w14:paraId="5C4C2A39" w14:textId="77777777" w:rsidR="00406BD2" w:rsidRPr="00373188" w:rsidRDefault="00406BD2" w:rsidP="002B3111">
            <w:pPr>
              <w:spacing w:after="0" w:line="240" w:lineRule="auto"/>
              <w:jc w:val="center"/>
              <w:rPr>
                <w:rFonts w:ascii="Times New Roman" w:hAnsi="Times New Roman"/>
                <w:b/>
                <w:color w:val="auto"/>
                <w:szCs w:val="22"/>
              </w:rPr>
            </w:pPr>
            <w:r w:rsidRPr="00373188">
              <w:rPr>
                <w:rFonts w:ascii="Times New Roman" w:hAnsi="Times New Roman"/>
                <w:color w:val="auto"/>
                <w:szCs w:val="22"/>
              </w:rPr>
              <w:t>(P, N)</w:t>
            </w:r>
          </w:p>
        </w:tc>
      </w:tr>
      <w:tr w:rsidR="00406BD2" w:rsidRPr="00373188" w14:paraId="342ACC41" w14:textId="402DEE6F" w:rsidTr="00F14903">
        <w:trPr>
          <w:trHeight w:val="276"/>
          <w:jc w:val="center"/>
        </w:trPr>
        <w:tc>
          <w:tcPr>
            <w:tcW w:w="10523" w:type="dxa"/>
            <w:gridSpan w:val="2"/>
            <w:vMerge/>
            <w:shd w:val="clear" w:color="auto" w:fill="F2F2F2" w:themeFill="background1" w:themeFillShade="F2"/>
          </w:tcPr>
          <w:p w14:paraId="27999A04" w14:textId="77777777" w:rsidR="00406BD2" w:rsidRPr="00373188" w:rsidRDefault="00406BD2" w:rsidP="002B3111">
            <w:pPr>
              <w:spacing w:after="0" w:line="240" w:lineRule="auto"/>
              <w:jc w:val="both"/>
              <w:rPr>
                <w:rFonts w:ascii="Times New Roman" w:hAnsi="Times New Roman"/>
                <w:b/>
                <w:bCs/>
                <w:color w:val="auto"/>
                <w:szCs w:val="22"/>
              </w:rPr>
            </w:pPr>
          </w:p>
        </w:tc>
        <w:tc>
          <w:tcPr>
            <w:tcW w:w="3374" w:type="dxa"/>
            <w:vMerge/>
            <w:shd w:val="clear" w:color="auto" w:fill="F2F2F2" w:themeFill="background1" w:themeFillShade="F2"/>
          </w:tcPr>
          <w:p w14:paraId="4FD4DCE3" w14:textId="77777777" w:rsidR="00406BD2" w:rsidRPr="00373188" w:rsidRDefault="00406BD2" w:rsidP="002B3111">
            <w:pPr>
              <w:spacing w:after="0" w:line="240" w:lineRule="auto"/>
              <w:jc w:val="both"/>
              <w:rPr>
                <w:rFonts w:ascii="Times New Roman" w:hAnsi="Times New Roman"/>
                <w:b/>
                <w:color w:val="auto"/>
                <w:szCs w:val="22"/>
              </w:rPr>
            </w:pPr>
          </w:p>
        </w:tc>
      </w:tr>
      <w:tr w:rsidR="00406BD2" w:rsidRPr="00373188" w14:paraId="3BBF58FD" w14:textId="1902B2F5" w:rsidTr="00F14903">
        <w:trPr>
          <w:jc w:val="center"/>
        </w:trPr>
        <w:tc>
          <w:tcPr>
            <w:tcW w:w="1140" w:type="dxa"/>
          </w:tcPr>
          <w:p w14:paraId="4B01ADE1" w14:textId="7701AFE3"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1.1.</w:t>
            </w:r>
          </w:p>
        </w:tc>
        <w:tc>
          <w:tcPr>
            <w:tcW w:w="9383" w:type="dxa"/>
          </w:tcPr>
          <w:p w14:paraId="1A7867CF" w14:textId="528F0876" w:rsidR="00406BD2" w:rsidRPr="00373188" w:rsidRDefault="00406BD2" w:rsidP="0004311E">
            <w:pPr>
              <w:spacing w:after="0" w:line="240" w:lineRule="auto"/>
              <w:jc w:val="both"/>
              <w:rPr>
                <w:rFonts w:ascii="Times New Roman" w:hAnsi="Times New Roman"/>
                <w:color w:val="auto"/>
                <w:szCs w:val="22"/>
              </w:rPr>
            </w:pPr>
            <w:r w:rsidRPr="00373188">
              <w:rPr>
                <w:rFonts w:ascii="Times New Roman" w:hAnsi="Times New Roman"/>
                <w:color w:val="auto"/>
                <w:szCs w:val="22"/>
              </w:rPr>
              <w:t xml:space="preserve">Projekta iesniedzējs atbilst </w:t>
            </w:r>
            <w:r w:rsidR="0004311E">
              <w:rPr>
                <w:rFonts w:ascii="Times New Roman" w:hAnsi="Times New Roman"/>
                <w:color w:val="auto"/>
                <w:szCs w:val="22"/>
              </w:rPr>
              <w:t xml:space="preserve">Ministru kabineta (turpmāk – </w:t>
            </w:r>
            <w:r w:rsidRPr="00373188">
              <w:rPr>
                <w:rFonts w:ascii="Times New Roman" w:hAnsi="Times New Roman"/>
                <w:color w:val="auto"/>
                <w:szCs w:val="22"/>
              </w:rPr>
              <w:t>MK</w:t>
            </w:r>
            <w:r w:rsidR="0004311E">
              <w:rPr>
                <w:rFonts w:ascii="Times New Roman" w:hAnsi="Times New Roman"/>
                <w:color w:val="auto"/>
                <w:szCs w:val="22"/>
              </w:rPr>
              <w:t>)</w:t>
            </w:r>
            <w:r w:rsidRPr="00373188">
              <w:rPr>
                <w:rFonts w:ascii="Times New Roman" w:hAnsi="Times New Roman"/>
                <w:color w:val="auto"/>
                <w:szCs w:val="22"/>
              </w:rPr>
              <w:t xml:space="preserve"> noteikumos par specifiskā atbalsta mērķa īstenošanu </w:t>
            </w:r>
            <w:r w:rsidR="005B602A">
              <w:rPr>
                <w:rFonts w:ascii="Times New Roman" w:hAnsi="Times New Roman"/>
                <w:color w:val="auto"/>
                <w:szCs w:val="22"/>
              </w:rPr>
              <w:t xml:space="preserve">pasākuma </w:t>
            </w:r>
            <w:r w:rsidRPr="00373188">
              <w:rPr>
                <w:rFonts w:ascii="Times New Roman" w:hAnsi="Times New Roman"/>
                <w:color w:val="auto"/>
                <w:szCs w:val="22"/>
              </w:rPr>
              <w:t>projekta iesniedzējam izvirzītajām prasībām</w:t>
            </w:r>
            <w:r w:rsidRPr="00373188">
              <w:rPr>
                <w:rStyle w:val="FootnoteReference"/>
                <w:rFonts w:ascii="Times New Roman" w:hAnsi="Times New Roman"/>
                <w:szCs w:val="22"/>
              </w:rPr>
              <w:footnoteReference w:id="1"/>
            </w:r>
            <w:r w:rsidR="00C86741" w:rsidRPr="00373188">
              <w:rPr>
                <w:rFonts w:ascii="Times New Roman" w:hAnsi="Times New Roman"/>
                <w:color w:val="auto"/>
                <w:szCs w:val="22"/>
              </w:rPr>
              <w:t>.</w:t>
            </w:r>
          </w:p>
        </w:tc>
        <w:tc>
          <w:tcPr>
            <w:tcW w:w="3374" w:type="dxa"/>
            <w:vAlign w:val="center"/>
          </w:tcPr>
          <w:p w14:paraId="7D4E311E" w14:textId="1E81AC73" w:rsidR="00406BD2" w:rsidRPr="00373188" w:rsidRDefault="0004311E" w:rsidP="002B3111">
            <w:pPr>
              <w:pStyle w:val="ListParagraph"/>
              <w:ind w:left="0"/>
              <w:jc w:val="center"/>
              <w:rPr>
                <w:sz w:val="22"/>
                <w:szCs w:val="22"/>
              </w:rPr>
            </w:pPr>
            <w:r>
              <w:rPr>
                <w:sz w:val="22"/>
                <w:szCs w:val="22"/>
              </w:rPr>
              <w:t>P</w:t>
            </w:r>
          </w:p>
        </w:tc>
      </w:tr>
      <w:tr w:rsidR="00406BD2" w:rsidRPr="00373188" w14:paraId="17AD1304" w14:textId="77777777" w:rsidTr="00F14903">
        <w:trPr>
          <w:jc w:val="center"/>
        </w:trPr>
        <w:tc>
          <w:tcPr>
            <w:tcW w:w="1140" w:type="dxa"/>
          </w:tcPr>
          <w:p w14:paraId="0FA977CD" w14:textId="65BF39B2"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1.2.</w:t>
            </w:r>
          </w:p>
        </w:tc>
        <w:tc>
          <w:tcPr>
            <w:tcW w:w="9383" w:type="dxa"/>
          </w:tcPr>
          <w:p w14:paraId="7365A4EC" w14:textId="757E4257" w:rsidR="00406BD2" w:rsidRPr="00373188" w:rsidRDefault="00406BD2" w:rsidP="00CA3E0A">
            <w:pPr>
              <w:spacing w:after="0" w:line="240" w:lineRule="auto"/>
              <w:jc w:val="both"/>
              <w:rPr>
                <w:rFonts w:ascii="Times New Roman" w:hAnsi="Times New Roman"/>
                <w:color w:val="auto"/>
                <w:szCs w:val="22"/>
              </w:rPr>
            </w:pPr>
            <w:r w:rsidRPr="00373188">
              <w:rPr>
                <w:rFonts w:ascii="Times New Roman" w:hAnsi="Times New Roman"/>
                <w:color w:val="auto"/>
                <w:szCs w:val="22"/>
              </w:rPr>
              <w:t xml:space="preserve">Projekta iesnieguma veidlapa ir </w:t>
            </w:r>
            <w:r w:rsidR="00CA3E0A">
              <w:rPr>
                <w:rFonts w:ascii="Times New Roman" w:hAnsi="Times New Roman"/>
                <w:color w:val="auto"/>
                <w:szCs w:val="22"/>
              </w:rPr>
              <w:t>aizpildīta</w:t>
            </w:r>
            <w:r w:rsidRPr="00373188">
              <w:rPr>
                <w:rFonts w:ascii="Times New Roman" w:hAnsi="Times New Roman"/>
                <w:color w:val="auto"/>
                <w:szCs w:val="22"/>
              </w:rPr>
              <w:t xml:space="preserve"> datorrakstā</w:t>
            </w:r>
            <w:r w:rsidR="00C86741" w:rsidRPr="00373188">
              <w:rPr>
                <w:rFonts w:ascii="Times New Roman" w:hAnsi="Times New Roman"/>
                <w:color w:val="auto"/>
                <w:szCs w:val="22"/>
              </w:rPr>
              <w:t>.</w:t>
            </w:r>
          </w:p>
        </w:tc>
        <w:tc>
          <w:tcPr>
            <w:tcW w:w="3374" w:type="dxa"/>
            <w:vAlign w:val="center"/>
          </w:tcPr>
          <w:p w14:paraId="29C5DDB2" w14:textId="6FC1876C" w:rsidR="00406BD2" w:rsidRPr="00373188" w:rsidRDefault="0004311E" w:rsidP="002B3111">
            <w:pPr>
              <w:pStyle w:val="ListParagraph"/>
              <w:ind w:left="0"/>
              <w:jc w:val="center"/>
              <w:rPr>
                <w:sz w:val="22"/>
                <w:szCs w:val="22"/>
              </w:rPr>
            </w:pPr>
            <w:r>
              <w:rPr>
                <w:sz w:val="22"/>
                <w:szCs w:val="22"/>
              </w:rPr>
              <w:t>P</w:t>
            </w:r>
          </w:p>
        </w:tc>
      </w:tr>
      <w:tr w:rsidR="00406BD2" w:rsidRPr="00373188" w14:paraId="30B52296" w14:textId="77777777" w:rsidTr="00F14903">
        <w:trPr>
          <w:jc w:val="center"/>
        </w:trPr>
        <w:tc>
          <w:tcPr>
            <w:tcW w:w="1140" w:type="dxa"/>
          </w:tcPr>
          <w:p w14:paraId="7C289AD6" w14:textId="2FFCA258"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1.3.</w:t>
            </w:r>
          </w:p>
        </w:tc>
        <w:tc>
          <w:tcPr>
            <w:tcW w:w="9383" w:type="dxa"/>
          </w:tcPr>
          <w:p w14:paraId="3CC90AEA" w14:textId="4A89CCA6" w:rsidR="00406BD2" w:rsidRPr="00373188" w:rsidRDefault="00406BD2" w:rsidP="002B3111">
            <w:pPr>
              <w:spacing w:after="0" w:line="240" w:lineRule="auto"/>
              <w:jc w:val="both"/>
              <w:rPr>
                <w:rFonts w:ascii="Times New Roman" w:hAnsi="Times New Roman"/>
                <w:szCs w:val="22"/>
              </w:rPr>
            </w:pPr>
            <w:r w:rsidRPr="00373188">
              <w:rPr>
                <w:rFonts w:ascii="Times New Roman" w:hAnsi="Times New Roman"/>
                <w:szCs w:val="22"/>
              </w:rPr>
              <w:t>Projekta iesniedzējam ir pietiekama administrēšanas, īstenošanas un finanšu kapacitāte projekta īstenošanai</w:t>
            </w:r>
            <w:r w:rsidR="00C86741" w:rsidRPr="00373188">
              <w:rPr>
                <w:rFonts w:ascii="Times New Roman" w:hAnsi="Times New Roman"/>
                <w:szCs w:val="22"/>
              </w:rPr>
              <w:t>.</w:t>
            </w:r>
          </w:p>
        </w:tc>
        <w:tc>
          <w:tcPr>
            <w:tcW w:w="3374" w:type="dxa"/>
            <w:vAlign w:val="center"/>
          </w:tcPr>
          <w:p w14:paraId="32B4C7B7" w14:textId="423F3F39" w:rsidR="00406BD2" w:rsidRPr="00373188" w:rsidRDefault="00406BD2" w:rsidP="002B3111">
            <w:pPr>
              <w:pStyle w:val="ListParagraph"/>
              <w:ind w:left="0"/>
              <w:jc w:val="center"/>
              <w:rPr>
                <w:sz w:val="22"/>
                <w:szCs w:val="22"/>
              </w:rPr>
            </w:pPr>
            <w:r w:rsidRPr="00373188">
              <w:rPr>
                <w:sz w:val="22"/>
                <w:szCs w:val="22"/>
              </w:rPr>
              <w:t>P</w:t>
            </w:r>
          </w:p>
        </w:tc>
      </w:tr>
      <w:tr w:rsidR="00406BD2" w:rsidRPr="00373188" w14:paraId="2A02C184" w14:textId="77777777" w:rsidTr="00F14903">
        <w:trPr>
          <w:jc w:val="center"/>
        </w:trPr>
        <w:tc>
          <w:tcPr>
            <w:tcW w:w="1140" w:type="dxa"/>
          </w:tcPr>
          <w:p w14:paraId="196E2B85" w14:textId="090520D1"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1.4.</w:t>
            </w:r>
          </w:p>
        </w:tc>
        <w:tc>
          <w:tcPr>
            <w:tcW w:w="9383" w:type="dxa"/>
          </w:tcPr>
          <w:p w14:paraId="32884C2F" w14:textId="3A4C4941" w:rsidR="00406BD2" w:rsidRPr="00373188" w:rsidRDefault="00406BD2" w:rsidP="00CA3E0A">
            <w:pPr>
              <w:spacing w:after="0" w:line="240" w:lineRule="auto"/>
              <w:jc w:val="both"/>
              <w:rPr>
                <w:rFonts w:ascii="Times New Roman" w:hAnsi="Times New Roman"/>
                <w:szCs w:val="22"/>
              </w:rPr>
            </w:pPr>
            <w:r w:rsidRPr="00373188">
              <w:rPr>
                <w:rFonts w:ascii="Times New Roman" w:hAnsi="Times New Roman"/>
                <w:szCs w:val="22"/>
              </w:rPr>
              <w:t xml:space="preserve">Projekta iesniedzējam Latvijas Republikā </w:t>
            </w:r>
            <w:r w:rsidR="00863F25" w:rsidRPr="00863F25">
              <w:rPr>
                <w:rFonts w:ascii="Times New Roman" w:hAnsi="Times New Roman"/>
                <w:szCs w:val="22"/>
              </w:rPr>
              <w:t xml:space="preserve">projekta iesnieguma iesniegšanas dienā nav nodokļu parādi, tajā skaitā valsts sociālās apdrošināšanas obligāto iemaksu parādi, kas kopsummā pārsniedz 150 </w:t>
            </w:r>
            <w:proofErr w:type="spellStart"/>
            <w:r w:rsidR="00863F25" w:rsidRPr="00863F25">
              <w:rPr>
                <w:rFonts w:ascii="Times New Roman" w:hAnsi="Times New Roman"/>
                <w:i/>
                <w:szCs w:val="22"/>
              </w:rPr>
              <w:t>euro</w:t>
            </w:r>
            <w:proofErr w:type="spellEnd"/>
            <w:r w:rsidR="00C86741" w:rsidRPr="00373188">
              <w:rPr>
                <w:rFonts w:ascii="Times New Roman" w:hAnsi="Times New Roman"/>
                <w:i/>
                <w:szCs w:val="22"/>
              </w:rPr>
              <w:t>.</w:t>
            </w:r>
          </w:p>
        </w:tc>
        <w:tc>
          <w:tcPr>
            <w:tcW w:w="3374" w:type="dxa"/>
            <w:vAlign w:val="center"/>
          </w:tcPr>
          <w:p w14:paraId="62E92AA4" w14:textId="7E44478C" w:rsidR="00406BD2" w:rsidRPr="00373188" w:rsidRDefault="00406BD2" w:rsidP="002B3111">
            <w:pPr>
              <w:pStyle w:val="ListParagraph"/>
              <w:ind w:left="0"/>
              <w:jc w:val="center"/>
              <w:rPr>
                <w:sz w:val="22"/>
                <w:szCs w:val="22"/>
              </w:rPr>
            </w:pPr>
            <w:r w:rsidRPr="00373188">
              <w:rPr>
                <w:sz w:val="22"/>
                <w:szCs w:val="22"/>
              </w:rPr>
              <w:t>P</w:t>
            </w:r>
          </w:p>
        </w:tc>
      </w:tr>
      <w:tr w:rsidR="002E74CF" w:rsidRPr="00373188" w14:paraId="3321C909" w14:textId="317E283C" w:rsidTr="00DE54E7">
        <w:trPr>
          <w:trHeight w:val="2484"/>
          <w:jc w:val="center"/>
        </w:trPr>
        <w:tc>
          <w:tcPr>
            <w:tcW w:w="1140" w:type="dxa"/>
          </w:tcPr>
          <w:p w14:paraId="2B2FF442" w14:textId="67B69BF8" w:rsidR="002E74CF" w:rsidRPr="00373188" w:rsidRDefault="002E74CF"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1.5.</w:t>
            </w:r>
          </w:p>
        </w:tc>
        <w:tc>
          <w:tcPr>
            <w:tcW w:w="9383" w:type="dxa"/>
          </w:tcPr>
          <w:p w14:paraId="6A1789A4" w14:textId="77777777" w:rsidR="002E74CF" w:rsidRPr="00373188" w:rsidRDefault="002E74CF" w:rsidP="002B3111">
            <w:pPr>
              <w:spacing w:after="0" w:line="240" w:lineRule="auto"/>
              <w:jc w:val="both"/>
              <w:rPr>
                <w:rFonts w:ascii="Times New Roman" w:hAnsi="Times New Roman"/>
                <w:szCs w:val="22"/>
              </w:rPr>
            </w:pPr>
            <w:r w:rsidRPr="00373188">
              <w:rPr>
                <w:rFonts w:ascii="Times New Roman" w:hAnsi="Times New Roman"/>
                <w:szCs w:val="22"/>
              </w:rPr>
              <w:t xml:space="preserve">Projekta iesnieguma oriģinālam ir dokumenta juridiskais spēks: </w:t>
            </w:r>
          </w:p>
          <w:p w14:paraId="1FA3B236" w14:textId="68F96437" w:rsidR="002E74CF" w:rsidRPr="00373188" w:rsidRDefault="002E74CF" w:rsidP="002B3111">
            <w:pPr>
              <w:spacing w:after="0" w:line="240" w:lineRule="auto"/>
              <w:jc w:val="both"/>
              <w:rPr>
                <w:rFonts w:ascii="Times New Roman" w:hAnsi="Times New Roman"/>
                <w:szCs w:val="22"/>
              </w:rPr>
            </w:pPr>
            <w:r w:rsidRPr="00373188">
              <w:rPr>
                <w:rFonts w:ascii="Times New Roman" w:hAnsi="Times New Roman"/>
                <w:szCs w:val="22"/>
              </w:rPr>
              <w:t>1.5.1. tas ir noformēts atbilstoši elektronisko dokumentu apriti regulējošo normatīvo aktu prasībām (attiecināms, ja projekta iesniegums ir iesniegts elektroniska dokumenta formā), t.sk. projekta iesniegums ir parakstīts ar drošu elektronisku parakstu atbilstoši normatīvajiem aktiem par elektronisko dokumentu noformēšanu, pievienojot pilnvarojumu (ja nepieciešams);</w:t>
            </w:r>
          </w:p>
          <w:p w14:paraId="69BA6077" w14:textId="670BDA1A" w:rsidR="002E74CF" w:rsidRPr="00373188" w:rsidRDefault="002E74CF" w:rsidP="002B3111">
            <w:pPr>
              <w:spacing w:after="0" w:line="240" w:lineRule="auto"/>
              <w:jc w:val="both"/>
              <w:rPr>
                <w:rFonts w:ascii="Times New Roman" w:hAnsi="Times New Roman"/>
                <w:szCs w:val="22"/>
              </w:rPr>
            </w:pPr>
            <w:r w:rsidRPr="00373188">
              <w:rPr>
                <w:rFonts w:ascii="Times New Roman" w:hAnsi="Times New Roman"/>
                <w:szCs w:val="22"/>
              </w:rPr>
              <w:t>1.5.2.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p>
        </w:tc>
        <w:tc>
          <w:tcPr>
            <w:tcW w:w="3374" w:type="dxa"/>
            <w:vAlign w:val="center"/>
          </w:tcPr>
          <w:p w14:paraId="425E34F1" w14:textId="61D5AD75" w:rsidR="002E74CF" w:rsidRPr="00373188" w:rsidRDefault="002E74CF" w:rsidP="002B3111">
            <w:pPr>
              <w:pStyle w:val="ListParagraph"/>
              <w:ind w:left="0"/>
              <w:jc w:val="center"/>
              <w:rPr>
                <w:sz w:val="22"/>
                <w:szCs w:val="22"/>
              </w:rPr>
            </w:pPr>
            <w:r w:rsidRPr="00373188">
              <w:rPr>
                <w:sz w:val="22"/>
                <w:szCs w:val="22"/>
              </w:rPr>
              <w:t>P</w:t>
            </w:r>
          </w:p>
        </w:tc>
      </w:tr>
      <w:tr w:rsidR="00406BD2" w:rsidRPr="00373188" w14:paraId="4782585B" w14:textId="77777777" w:rsidTr="00F14903">
        <w:trPr>
          <w:trHeight w:val="668"/>
          <w:jc w:val="center"/>
        </w:trPr>
        <w:tc>
          <w:tcPr>
            <w:tcW w:w="1140" w:type="dxa"/>
          </w:tcPr>
          <w:p w14:paraId="4CF204C8" w14:textId="004DD76A"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lastRenderedPageBreak/>
              <w:t xml:space="preserve">1.6. </w:t>
            </w:r>
          </w:p>
        </w:tc>
        <w:tc>
          <w:tcPr>
            <w:tcW w:w="9383" w:type="dxa"/>
          </w:tcPr>
          <w:p w14:paraId="76216FD1" w14:textId="77777777" w:rsidR="0004311E" w:rsidRDefault="00406BD2" w:rsidP="002B3111">
            <w:pPr>
              <w:spacing w:after="0" w:line="240" w:lineRule="auto"/>
              <w:jc w:val="both"/>
              <w:rPr>
                <w:rFonts w:ascii="Times New Roman" w:hAnsi="Times New Roman"/>
                <w:szCs w:val="22"/>
              </w:rPr>
            </w:pPr>
            <w:r w:rsidRPr="00373188">
              <w:rPr>
                <w:rFonts w:ascii="Times New Roman" w:hAnsi="Times New Roman"/>
                <w:szCs w:val="22"/>
              </w:rPr>
              <w:t>Projekta iesnieguma veidlapa</w:t>
            </w:r>
            <w:r w:rsidR="0004311E">
              <w:rPr>
                <w:rFonts w:ascii="Times New Roman" w:hAnsi="Times New Roman"/>
                <w:szCs w:val="22"/>
              </w:rPr>
              <w:t>:</w:t>
            </w:r>
          </w:p>
          <w:p w14:paraId="744CCB83" w14:textId="6E753DA8" w:rsidR="0004311E" w:rsidRDefault="0004311E" w:rsidP="0004311E">
            <w:pPr>
              <w:spacing w:after="0" w:line="240" w:lineRule="auto"/>
              <w:jc w:val="both"/>
              <w:rPr>
                <w:rFonts w:ascii="Times New Roman" w:hAnsi="Times New Roman"/>
                <w:szCs w:val="22"/>
              </w:rPr>
            </w:pPr>
            <w:r>
              <w:rPr>
                <w:rFonts w:ascii="Times New Roman" w:hAnsi="Times New Roman"/>
                <w:szCs w:val="22"/>
              </w:rPr>
              <w:t>1.6.1.</w:t>
            </w:r>
            <w:r w:rsidR="00406BD2" w:rsidRPr="00373188">
              <w:rPr>
                <w:rFonts w:ascii="Times New Roman" w:hAnsi="Times New Roman"/>
                <w:szCs w:val="22"/>
              </w:rPr>
              <w:t xml:space="preserve"> ir pilnībā aizpildīta latviešu valodā atbilstoši MK noteikumos par </w:t>
            </w:r>
            <w:r>
              <w:rPr>
                <w:rFonts w:ascii="Times New Roman" w:hAnsi="Times New Roman"/>
                <w:szCs w:val="22"/>
              </w:rPr>
              <w:t xml:space="preserve">Eiropas Savienības (turpmāk – </w:t>
            </w:r>
            <w:r w:rsidR="00406BD2" w:rsidRPr="00373188">
              <w:rPr>
                <w:rFonts w:ascii="Times New Roman" w:hAnsi="Times New Roman"/>
                <w:szCs w:val="22"/>
              </w:rPr>
              <w:t>ES</w:t>
            </w:r>
            <w:r>
              <w:rPr>
                <w:rFonts w:ascii="Times New Roman" w:hAnsi="Times New Roman"/>
                <w:szCs w:val="22"/>
              </w:rPr>
              <w:t>)</w:t>
            </w:r>
            <w:r w:rsidR="00406BD2" w:rsidRPr="00373188">
              <w:rPr>
                <w:rFonts w:ascii="Times New Roman" w:hAnsi="Times New Roman"/>
                <w:szCs w:val="22"/>
              </w:rPr>
              <w:t xml:space="preserve"> fondu ieviešanas vadību noteiktajām prasībām</w:t>
            </w:r>
            <w:r>
              <w:rPr>
                <w:rFonts w:ascii="Times New Roman" w:hAnsi="Times New Roman"/>
                <w:szCs w:val="22"/>
              </w:rPr>
              <w:t>;</w:t>
            </w:r>
          </w:p>
          <w:p w14:paraId="7BAE5B06" w14:textId="50095746" w:rsidR="00406BD2" w:rsidRPr="00373188" w:rsidRDefault="0004311E" w:rsidP="007E2620">
            <w:pPr>
              <w:spacing w:after="0" w:line="240" w:lineRule="auto"/>
              <w:jc w:val="both"/>
              <w:rPr>
                <w:rFonts w:ascii="Times New Roman" w:hAnsi="Times New Roman"/>
                <w:szCs w:val="22"/>
              </w:rPr>
            </w:pPr>
            <w:r>
              <w:rPr>
                <w:rFonts w:ascii="Times New Roman" w:hAnsi="Times New Roman"/>
                <w:szCs w:val="22"/>
              </w:rPr>
              <w:t>1.6.2.</w:t>
            </w:r>
            <w:r w:rsidRPr="00373188">
              <w:rPr>
                <w:rFonts w:ascii="Times New Roman" w:hAnsi="Times New Roman"/>
                <w:szCs w:val="22"/>
              </w:rPr>
              <w:t xml:space="preserve"> </w:t>
            </w:r>
            <w:r>
              <w:rPr>
                <w:rFonts w:ascii="Times New Roman" w:hAnsi="Times New Roman"/>
                <w:szCs w:val="22"/>
              </w:rPr>
              <w:t>tai</w:t>
            </w:r>
            <w:r w:rsidR="00406BD2" w:rsidRPr="00373188">
              <w:rPr>
                <w:rFonts w:ascii="Times New Roman" w:hAnsi="Times New Roman"/>
                <w:szCs w:val="22"/>
              </w:rPr>
              <w:t xml:space="preserve"> ir pievienoti visi </w:t>
            </w:r>
            <w:r w:rsidR="00863F25" w:rsidRPr="00863F25">
              <w:rPr>
                <w:rFonts w:ascii="Times New Roman" w:hAnsi="Times New Roman"/>
                <w:szCs w:val="22"/>
              </w:rPr>
              <w:t>projektu iesniegumu atlases nolikumā noteiktie iesniedzamie dokumenti un tie ir sagatavoti latviešu valodā vai tiem ir pievienots apliecināts tulkojums latviešu valodā</w:t>
            </w:r>
            <w:r w:rsidR="00C86741" w:rsidRPr="00373188">
              <w:rPr>
                <w:rFonts w:ascii="Times New Roman" w:hAnsi="Times New Roman"/>
                <w:szCs w:val="22"/>
              </w:rPr>
              <w:t>.</w:t>
            </w:r>
          </w:p>
        </w:tc>
        <w:tc>
          <w:tcPr>
            <w:tcW w:w="3374" w:type="dxa"/>
            <w:vAlign w:val="center"/>
          </w:tcPr>
          <w:p w14:paraId="36D3FFA2" w14:textId="17FA2874" w:rsidR="00406BD2" w:rsidRPr="00373188" w:rsidRDefault="00406BD2" w:rsidP="002B3111">
            <w:pPr>
              <w:pStyle w:val="ListParagraph"/>
              <w:ind w:left="0"/>
              <w:jc w:val="center"/>
              <w:rPr>
                <w:sz w:val="22"/>
                <w:szCs w:val="22"/>
              </w:rPr>
            </w:pPr>
            <w:r w:rsidRPr="00373188">
              <w:rPr>
                <w:sz w:val="22"/>
                <w:szCs w:val="22"/>
              </w:rPr>
              <w:t>P</w:t>
            </w:r>
          </w:p>
        </w:tc>
      </w:tr>
      <w:tr w:rsidR="00406BD2" w:rsidRPr="00373188" w14:paraId="6669D2CF" w14:textId="77777777" w:rsidTr="00AE25B8">
        <w:trPr>
          <w:trHeight w:val="367"/>
          <w:jc w:val="center"/>
        </w:trPr>
        <w:tc>
          <w:tcPr>
            <w:tcW w:w="1140" w:type="dxa"/>
          </w:tcPr>
          <w:p w14:paraId="2C640D58" w14:textId="7BCB8B93"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1.7.</w:t>
            </w:r>
          </w:p>
        </w:tc>
        <w:tc>
          <w:tcPr>
            <w:tcW w:w="9383" w:type="dxa"/>
          </w:tcPr>
          <w:p w14:paraId="1560B673" w14:textId="761E2C4B" w:rsidR="00406BD2" w:rsidRPr="00373188" w:rsidRDefault="00406BD2" w:rsidP="002B3111">
            <w:pPr>
              <w:spacing w:after="0" w:line="240" w:lineRule="auto"/>
              <w:jc w:val="both"/>
              <w:rPr>
                <w:rFonts w:ascii="Times New Roman" w:hAnsi="Times New Roman"/>
                <w:szCs w:val="22"/>
              </w:rPr>
            </w:pPr>
            <w:r w:rsidRPr="00373188">
              <w:rPr>
                <w:rFonts w:ascii="Times New Roman" w:hAnsi="Times New Roman"/>
                <w:szCs w:val="22"/>
              </w:rPr>
              <w:t xml:space="preserve">Projekta iesnieguma finanšu dati ir norādīti </w:t>
            </w:r>
            <w:proofErr w:type="spellStart"/>
            <w:r w:rsidRPr="00373188">
              <w:rPr>
                <w:rFonts w:ascii="Times New Roman" w:hAnsi="Times New Roman"/>
                <w:i/>
                <w:szCs w:val="22"/>
              </w:rPr>
              <w:t>euro</w:t>
            </w:r>
            <w:proofErr w:type="spellEnd"/>
            <w:r w:rsidR="00C86741" w:rsidRPr="00373188">
              <w:rPr>
                <w:rFonts w:ascii="Times New Roman" w:hAnsi="Times New Roman"/>
                <w:i/>
                <w:szCs w:val="22"/>
              </w:rPr>
              <w:t>.</w:t>
            </w:r>
          </w:p>
        </w:tc>
        <w:tc>
          <w:tcPr>
            <w:tcW w:w="3374" w:type="dxa"/>
            <w:vAlign w:val="center"/>
          </w:tcPr>
          <w:p w14:paraId="5EAF1471" w14:textId="157B19C3" w:rsidR="00406BD2" w:rsidRPr="00373188" w:rsidRDefault="00406BD2" w:rsidP="002B3111">
            <w:pPr>
              <w:pStyle w:val="ListParagraph"/>
              <w:ind w:left="0"/>
              <w:jc w:val="center"/>
              <w:rPr>
                <w:sz w:val="22"/>
                <w:szCs w:val="22"/>
              </w:rPr>
            </w:pPr>
            <w:r w:rsidRPr="00373188">
              <w:rPr>
                <w:sz w:val="22"/>
                <w:szCs w:val="22"/>
              </w:rPr>
              <w:t>P</w:t>
            </w:r>
          </w:p>
        </w:tc>
      </w:tr>
      <w:tr w:rsidR="00406BD2" w:rsidRPr="00373188" w14:paraId="78BBD854" w14:textId="77777777" w:rsidTr="00AE25B8">
        <w:trPr>
          <w:trHeight w:val="414"/>
          <w:jc w:val="center"/>
        </w:trPr>
        <w:tc>
          <w:tcPr>
            <w:tcW w:w="1140" w:type="dxa"/>
          </w:tcPr>
          <w:p w14:paraId="73A96EEB" w14:textId="46D1BFA7"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1.8.</w:t>
            </w:r>
          </w:p>
        </w:tc>
        <w:tc>
          <w:tcPr>
            <w:tcW w:w="9383" w:type="dxa"/>
          </w:tcPr>
          <w:p w14:paraId="461117C5" w14:textId="7E962B49" w:rsidR="00406BD2" w:rsidRPr="00373188" w:rsidRDefault="00406BD2" w:rsidP="002B3111">
            <w:pPr>
              <w:spacing w:after="0" w:line="240" w:lineRule="auto"/>
              <w:jc w:val="both"/>
              <w:rPr>
                <w:rFonts w:ascii="Times New Roman" w:hAnsi="Times New Roman"/>
                <w:szCs w:val="22"/>
              </w:rPr>
            </w:pPr>
            <w:r w:rsidRPr="00373188">
              <w:rPr>
                <w:rFonts w:ascii="Times New Roman" w:hAnsi="Times New Roman"/>
                <w:szCs w:val="22"/>
              </w:rPr>
              <w:t>Projekta iesnieguma finanšu aprēķins ir izstrādāts aritmētiski precīzi un atbilstoši projekta iesnieguma veidlapas prasībām</w:t>
            </w:r>
            <w:r w:rsidR="00C86741" w:rsidRPr="00373188">
              <w:rPr>
                <w:rFonts w:ascii="Times New Roman" w:hAnsi="Times New Roman"/>
                <w:szCs w:val="22"/>
              </w:rPr>
              <w:t>.</w:t>
            </w:r>
          </w:p>
        </w:tc>
        <w:tc>
          <w:tcPr>
            <w:tcW w:w="3374" w:type="dxa"/>
            <w:vAlign w:val="center"/>
          </w:tcPr>
          <w:p w14:paraId="0D997E1D" w14:textId="2337BEAC" w:rsidR="00406BD2" w:rsidRPr="00373188" w:rsidRDefault="00406BD2" w:rsidP="002B3111">
            <w:pPr>
              <w:pStyle w:val="ListParagraph"/>
              <w:ind w:left="0"/>
              <w:jc w:val="center"/>
              <w:rPr>
                <w:sz w:val="22"/>
                <w:szCs w:val="22"/>
              </w:rPr>
            </w:pPr>
            <w:r w:rsidRPr="00373188">
              <w:rPr>
                <w:sz w:val="22"/>
                <w:szCs w:val="22"/>
              </w:rPr>
              <w:t>P</w:t>
            </w:r>
          </w:p>
        </w:tc>
      </w:tr>
      <w:tr w:rsidR="00406BD2" w:rsidRPr="00373188" w14:paraId="3957EADF" w14:textId="77777777" w:rsidTr="00F14903">
        <w:trPr>
          <w:trHeight w:val="668"/>
          <w:jc w:val="center"/>
        </w:trPr>
        <w:tc>
          <w:tcPr>
            <w:tcW w:w="1140" w:type="dxa"/>
          </w:tcPr>
          <w:p w14:paraId="62240852" w14:textId="6F0B6265"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1.9.</w:t>
            </w:r>
          </w:p>
        </w:tc>
        <w:tc>
          <w:tcPr>
            <w:tcW w:w="9383" w:type="dxa"/>
          </w:tcPr>
          <w:p w14:paraId="1B602661" w14:textId="7DCD5E34" w:rsidR="00406BD2" w:rsidRPr="00373188" w:rsidRDefault="00406BD2" w:rsidP="002B3111">
            <w:pPr>
              <w:spacing w:after="0" w:line="240" w:lineRule="auto"/>
              <w:jc w:val="both"/>
              <w:rPr>
                <w:rFonts w:ascii="Times New Roman" w:hAnsi="Times New Roman"/>
                <w:szCs w:val="22"/>
              </w:rPr>
            </w:pPr>
            <w:r w:rsidRPr="00373188">
              <w:rPr>
                <w:rFonts w:ascii="Times New Roman" w:hAnsi="Times New Roman"/>
                <w:szCs w:val="22"/>
              </w:rPr>
              <w:t xml:space="preserve">Projekta iesniegumā paredzētais ES fonda finansējuma apmērs atbilst MK noteikumos par </w:t>
            </w:r>
            <w:r w:rsidR="00891436" w:rsidRPr="00373188">
              <w:rPr>
                <w:rFonts w:ascii="Times New Roman" w:hAnsi="Times New Roman"/>
                <w:szCs w:val="22"/>
              </w:rPr>
              <w:t>specifiskā atbalsta mērķa īstenošanu</w:t>
            </w:r>
            <w:r w:rsidRPr="00373188">
              <w:rPr>
                <w:rFonts w:ascii="Times New Roman" w:hAnsi="Times New Roman"/>
                <w:szCs w:val="22"/>
              </w:rPr>
              <w:t xml:space="preserve"> noteikt</w:t>
            </w:r>
            <w:r w:rsidR="00891436" w:rsidRPr="00373188">
              <w:rPr>
                <w:rFonts w:ascii="Times New Roman" w:hAnsi="Times New Roman"/>
                <w:szCs w:val="22"/>
              </w:rPr>
              <w:t>ajam</w:t>
            </w:r>
            <w:r w:rsidRPr="00373188">
              <w:rPr>
                <w:rFonts w:ascii="Times New Roman" w:hAnsi="Times New Roman"/>
                <w:szCs w:val="22"/>
              </w:rPr>
              <w:t xml:space="preserve"> </w:t>
            </w:r>
            <w:r w:rsidR="005B602A">
              <w:rPr>
                <w:rFonts w:ascii="Times New Roman" w:hAnsi="Times New Roman"/>
                <w:color w:val="auto"/>
                <w:szCs w:val="22"/>
              </w:rPr>
              <w:t xml:space="preserve">pasākuma </w:t>
            </w:r>
            <w:r w:rsidRPr="00373188">
              <w:rPr>
                <w:rFonts w:ascii="Times New Roman" w:hAnsi="Times New Roman"/>
                <w:szCs w:val="22"/>
              </w:rPr>
              <w:t>ES fonda finansējuma apmēr</w:t>
            </w:r>
            <w:r w:rsidR="00891436" w:rsidRPr="00373188">
              <w:rPr>
                <w:rFonts w:ascii="Times New Roman" w:hAnsi="Times New Roman"/>
                <w:szCs w:val="22"/>
              </w:rPr>
              <w:t>am</w:t>
            </w:r>
            <w:r w:rsidR="00C86741" w:rsidRPr="00373188">
              <w:rPr>
                <w:rFonts w:ascii="Times New Roman" w:hAnsi="Times New Roman"/>
                <w:szCs w:val="22"/>
              </w:rPr>
              <w:t>.</w:t>
            </w:r>
          </w:p>
        </w:tc>
        <w:tc>
          <w:tcPr>
            <w:tcW w:w="3374" w:type="dxa"/>
          </w:tcPr>
          <w:p w14:paraId="57243640" w14:textId="6F39202E" w:rsidR="00406BD2" w:rsidRPr="00373188" w:rsidRDefault="00406BD2" w:rsidP="002B3111">
            <w:pPr>
              <w:pStyle w:val="ListParagraph"/>
              <w:ind w:left="0"/>
              <w:jc w:val="center"/>
              <w:rPr>
                <w:sz w:val="22"/>
                <w:szCs w:val="22"/>
              </w:rPr>
            </w:pPr>
            <w:r w:rsidRPr="00373188">
              <w:rPr>
                <w:sz w:val="22"/>
                <w:szCs w:val="22"/>
              </w:rPr>
              <w:t>P</w:t>
            </w:r>
          </w:p>
        </w:tc>
      </w:tr>
      <w:tr w:rsidR="00406BD2" w:rsidRPr="00373188" w14:paraId="3ED03EF7" w14:textId="77777777" w:rsidTr="00F14903">
        <w:trPr>
          <w:trHeight w:val="668"/>
          <w:jc w:val="center"/>
        </w:trPr>
        <w:tc>
          <w:tcPr>
            <w:tcW w:w="1140" w:type="dxa"/>
          </w:tcPr>
          <w:p w14:paraId="3A970D65" w14:textId="560C63CB"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1.10.</w:t>
            </w:r>
          </w:p>
        </w:tc>
        <w:tc>
          <w:tcPr>
            <w:tcW w:w="9383" w:type="dxa"/>
          </w:tcPr>
          <w:p w14:paraId="4FE9B8D4" w14:textId="1A6D39DA" w:rsidR="00F14903" w:rsidRPr="00373188" w:rsidRDefault="00406BD2" w:rsidP="002B3111">
            <w:pPr>
              <w:spacing w:after="0" w:line="240" w:lineRule="auto"/>
              <w:jc w:val="both"/>
              <w:rPr>
                <w:rFonts w:ascii="Times New Roman" w:hAnsi="Times New Roman"/>
                <w:szCs w:val="22"/>
              </w:rPr>
            </w:pPr>
            <w:r w:rsidRPr="00373188">
              <w:rPr>
                <w:rFonts w:ascii="Times New Roman" w:hAnsi="Times New Roman"/>
                <w:szCs w:val="22"/>
              </w:rPr>
              <w:t>Projekta iesniegumā norādītā ES fondu atbalsta intensitāte nepārsniedz MK noteikumos par specifiskā atbalsta mērķa</w:t>
            </w:r>
            <w:r w:rsidR="00C86741" w:rsidRPr="00373188">
              <w:rPr>
                <w:rFonts w:ascii="Times New Roman" w:hAnsi="Times New Roman"/>
                <w:szCs w:val="22"/>
              </w:rPr>
              <w:t xml:space="preserve"> īstenošanu noteikto</w:t>
            </w:r>
            <w:r w:rsidRPr="00373188">
              <w:rPr>
                <w:rFonts w:ascii="Times New Roman" w:hAnsi="Times New Roman"/>
                <w:szCs w:val="22"/>
              </w:rPr>
              <w:t xml:space="preserve"> </w:t>
            </w:r>
            <w:r w:rsidR="005B602A" w:rsidRPr="005B602A">
              <w:rPr>
                <w:rFonts w:ascii="Times New Roman" w:hAnsi="Times New Roman"/>
                <w:szCs w:val="22"/>
              </w:rPr>
              <w:t xml:space="preserve">pasākuma </w:t>
            </w:r>
            <w:r w:rsidRPr="00373188">
              <w:rPr>
                <w:rFonts w:ascii="Times New Roman" w:hAnsi="Times New Roman"/>
                <w:szCs w:val="22"/>
              </w:rPr>
              <w:t>ES fonda maksimālo atbalsta intensitāti</w:t>
            </w:r>
            <w:r w:rsidR="00C86741" w:rsidRPr="00373188">
              <w:rPr>
                <w:rFonts w:ascii="Times New Roman" w:hAnsi="Times New Roman"/>
                <w:szCs w:val="22"/>
              </w:rPr>
              <w:t>.</w:t>
            </w:r>
          </w:p>
        </w:tc>
        <w:tc>
          <w:tcPr>
            <w:tcW w:w="3374" w:type="dxa"/>
          </w:tcPr>
          <w:p w14:paraId="2BEBAFD9" w14:textId="1E04CB9B" w:rsidR="00406BD2" w:rsidRPr="00373188" w:rsidRDefault="00406BD2" w:rsidP="002B3111">
            <w:pPr>
              <w:pStyle w:val="ListParagraph"/>
              <w:ind w:left="0"/>
              <w:jc w:val="center"/>
              <w:rPr>
                <w:sz w:val="22"/>
                <w:szCs w:val="22"/>
              </w:rPr>
            </w:pPr>
            <w:r w:rsidRPr="00373188">
              <w:rPr>
                <w:sz w:val="22"/>
                <w:szCs w:val="22"/>
              </w:rPr>
              <w:t>P</w:t>
            </w:r>
          </w:p>
        </w:tc>
      </w:tr>
      <w:tr w:rsidR="00406BD2" w:rsidRPr="00373188" w14:paraId="2BF7FE92" w14:textId="77777777" w:rsidTr="00F14903">
        <w:trPr>
          <w:trHeight w:val="668"/>
          <w:jc w:val="center"/>
        </w:trPr>
        <w:tc>
          <w:tcPr>
            <w:tcW w:w="1140" w:type="dxa"/>
          </w:tcPr>
          <w:p w14:paraId="39176252" w14:textId="63EDE1EE"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1.11.</w:t>
            </w:r>
          </w:p>
        </w:tc>
        <w:tc>
          <w:tcPr>
            <w:tcW w:w="9383" w:type="dxa"/>
          </w:tcPr>
          <w:p w14:paraId="19219290" w14:textId="7D3A1047" w:rsidR="00406BD2" w:rsidRPr="00373188" w:rsidRDefault="00406BD2" w:rsidP="002B3111">
            <w:pPr>
              <w:spacing w:after="0" w:line="240" w:lineRule="auto"/>
              <w:jc w:val="both"/>
              <w:rPr>
                <w:rFonts w:ascii="Times New Roman" w:hAnsi="Times New Roman"/>
                <w:szCs w:val="22"/>
              </w:rPr>
            </w:pPr>
            <w:r w:rsidRPr="00373188">
              <w:rPr>
                <w:rFonts w:ascii="Times New Roman" w:hAnsi="Times New Roman"/>
                <w:szCs w:val="22"/>
              </w:rPr>
              <w:t xml:space="preserve">Projekta iesniegumā iekļautās </w:t>
            </w:r>
            <w:r w:rsidR="005B602A">
              <w:rPr>
                <w:rFonts w:ascii="Times New Roman" w:hAnsi="Times New Roman"/>
                <w:szCs w:val="22"/>
              </w:rPr>
              <w:t xml:space="preserve">pasākuma </w:t>
            </w:r>
            <w:r w:rsidRPr="00373188">
              <w:rPr>
                <w:rFonts w:ascii="Times New Roman" w:hAnsi="Times New Roman"/>
                <w:szCs w:val="22"/>
              </w:rPr>
              <w:t xml:space="preserve">kopējās projekta attiecināmās izmaksas, </w:t>
            </w:r>
            <w:r w:rsidR="00863F25" w:rsidRPr="00863F25">
              <w:rPr>
                <w:rFonts w:ascii="Times New Roman" w:hAnsi="Times New Roman"/>
                <w:szCs w:val="22"/>
              </w:rPr>
              <w:t>plānotās atbalstāmās darbības un izmaksu pozīcijas atbilst MK noteikumos par specifiskā atbalsta mērķa īstenošanu noteiktajām, t.sk. nepārsniedz noteikto izmaksu pozīciju apjomus un</w:t>
            </w:r>
            <w:r w:rsidRPr="00373188">
              <w:rPr>
                <w:rFonts w:ascii="Times New Roman" w:hAnsi="Times New Roman"/>
                <w:szCs w:val="22"/>
              </w:rPr>
              <w:t>:</w:t>
            </w:r>
          </w:p>
          <w:p w14:paraId="1574B4A0" w14:textId="0EEB33B6" w:rsidR="00406BD2" w:rsidRPr="00373188" w:rsidRDefault="00406BD2" w:rsidP="002B3111">
            <w:pPr>
              <w:spacing w:after="0" w:line="240" w:lineRule="auto"/>
              <w:jc w:val="both"/>
              <w:rPr>
                <w:rFonts w:ascii="Times New Roman" w:hAnsi="Times New Roman"/>
                <w:szCs w:val="22"/>
              </w:rPr>
            </w:pPr>
            <w:r w:rsidRPr="00373188">
              <w:rPr>
                <w:rFonts w:ascii="Times New Roman" w:hAnsi="Times New Roman"/>
                <w:szCs w:val="22"/>
              </w:rPr>
              <w:t xml:space="preserve">1.11.1. </w:t>
            </w:r>
            <w:r w:rsidR="00863F25" w:rsidRPr="00863F25">
              <w:rPr>
                <w:rFonts w:ascii="Times New Roman" w:hAnsi="Times New Roman"/>
                <w:szCs w:val="22"/>
              </w:rPr>
              <w:t>ir saistītas ar projekta īstenošanu</w:t>
            </w:r>
            <w:r w:rsidR="007F2D80">
              <w:rPr>
                <w:rFonts w:ascii="Times New Roman" w:hAnsi="Times New Roman"/>
                <w:szCs w:val="22"/>
              </w:rPr>
              <w:t>;</w:t>
            </w:r>
          </w:p>
          <w:p w14:paraId="004103F0" w14:textId="6A68BAF1" w:rsidR="00406BD2" w:rsidRPr="00373188" w:rsidRDefault="00406BD2" w:rsidP="002B3111">
            <w:pPr>
              <w:spacing w:after="0" w:line="240" w:lineRule="auto"/>
              <w:jc w:val="both"/>
              <w:rPr>
                <w:rFonts w:ascii="Times New Roman" w:hAnsi="Times New Roman"/>
                <w:szCs w:val="22"/>
              </w:rPr>
            </w:pPr>
            <w:r w:rsidRPr="00373188">
              <w:rPr>
                <w:rFonts w:ascii="Times New Roman" w:hAnsi="Times New Roman"/>
                <w:szCs w:val="22"/>
              </w:rPr>
              <w:t xml:space="preserve">1.11.2. </w:t>
            </w:r>
            <w:r w:rsidR="00863F25" w:rsidRPr="00863F25">
              <w:rPr>
                <w:rFonts w:ascii="Times New Roman" w:hAnsi="Times New Roman"/>
                <w:szCs w:val="22"/>
              </w:rPr>
              <w:t>ir nepieciešamas projekta īstenošanai (projektā norādīto darbību īstenošanai, mērķa grupas vajadzību nodrošināšanai, definētās problēmas risināšanai)</w:t>
            </w:r>
            <w:r w:rsidR="007F2D80">
              <w:rPr>
                <w:rFonts w:ascii="Times New Roman" w:hAnsi="Times New Roman"/>
                <w:szCs w:val="22"/>
              </w:rPr>
              <w:t>;</w:t>
            </w:r>
          </w:p>
          <w:p w14:paraId="5123BE87" w14:textId="6FCDBEA8" w:rsidR="00F14903" w:rsidRPr="00373188" w:rsidRDefault="00406BD2" w:rsidP="002B3111">
            <w:pPr>
              <w:spacing w:after="0" w:line="240" w:lineRule="auto"/>
              <w:jc w:val="both"/>
              <w:rPr>
                <w:rFonts w:ascii="Times New Roman" w:hAnsi="Times New Roman"/>
                <w:szCs w:val="22"/>
              </w:rPr>
            </w:pPr>
            <w:r w:rsidRPr="00373188">
              <w:rPr>
                <w:rFonts w:ascii="Times New Roman" w:hAnsi="Times New Roman"/>
                <w:szCs w:val="22"/>
              </w:rPr>
              <w:t xml:space="preserve">1.11.3. </w:t>
            </w:r>
            <w:r w:rsidR="00863F25" w:rsidRPr="00863F25">
              <w:rPr>
                <w:rFonts w:ascii="Times New Roman" w:hAnsi="Times New Roman"/>
                <w:szCs w:val="22"/>
              </w:rPr>
              <w:t>nodrošina projektā izvirzītā mērķa un rādītāju sasniegšanu</w:t>
            </w:r>
            <w:r w:rsidRPr="00373188">
              <w:rPr>
                <w:rFonts w:ascii="Times New Roman" w:hAnsi="Times New Roman"/>
                <w:szCs w:val="22"/>
              </w:rPr>
              <w:t>.</w:t>
            </w:r>
          </w:p>
        </w:tc>
        <w:tc>
          <w:tcPr>
            <w:tcW w:w="3374" w:type="dxa"/>
          </w:tcPr>
          <w:p w14:paraId="2AC38C59" w14:textId="77777777" w:rsidR="00406BD2" w:rsidRPr="00373188" w:rsidRDefault="00406BD2" w:rsidP="002B3111">
            <w:pPr>
              <w:pStyle w:val="ListParagraph"/>
              <w:ind w:left="0"/>
              <w:jc w:val="center"/>
              <w:rPr>
                <w:sz w:val="22"/>
                <w:szCs w:val="22"/>
              </w:rPr>
            </w:pPr>
          </w:p>
          <w:p w14:paraId="2AEBF6D1" w14:textId="77777777" w:rsidR="00406BD2" w:rsidRPr="00373188" w:rsidRDefault="00406BD2" w:rsidP="002B3111">
            <w:pPr>
              <w:pStyle w:val="ListParagraph"/>
              <w:ind w:left="0"/>
              <w:jc w:val="center"/>
              <w:rPr>
                <w:sz w:val="22"/>
                <w:szCs w:val="22"/>
              </w:rPr>
            </w:pPr>
          </w:p>
          <w:p w14:paraId="12028408" w14:textId="77777777" w:rsidR="00406BD2" w:rsidRPr="00373188" w:rsidRDefault="00406BD2" w:rsidP="002B3111">
            <w:pPr>
              <w:pStyle w:val="ListParagraph"/>
              <w:ind w:left="0"/>
              <w:jc w:val="center"/>
              <w:rPr>
                <w:sz w:val="22"/>
                <w:szCs w:val="22"/>
              </w:rPr>
            </w:pPr>
          </w:p>
          <w:p w14:paraId="395043F9" w14:textId="058FD3F1" w:rsidR="00406BD2" w:rsidRPr="00373188" w:rsidRDefault="00406BD2" w:rsidP="002B3111">
            <w:pPr>
              <w:pStyle w:val="ListParagraph"/>
              <w:ind w:left="0"/>
              <w:jc w:val="center"/>
              <w:rPr>
                <w:sz w:val="22"/>
                <w:szCs w:val="22"/>
              </w:rPr>
            </w:pPr>
            <w:r w:rsidRPr="00373188">
              <w:rPr>
                <w:sz w:val="22"/>
                <w:szCs w:val="22"/>
              </w:rPr>
              <w:t>P</w:t>
            </w:r>
          </w:p>
        </w:tc>
      </w:tr>
      <w:tr w:rsidR="00406BD2" w:rsidRPr="00373188" w14:paraId="2CE67287" w14:textId="77777777" w:rsidTr="00F14903">
        <w:trPr>
          <w:trHeight w:val="668"/>
          <w:jc w:val="center"/>
        </w:trPr>
        <w:tc>
          <w:tcPr>
            <w:tcW w:w="1140" w:type="dxa"/>
          </w:tcPr>
          <w:p w14:paraId="551B6563" w14:textId="3C965558"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1.12.</w:t>
            </w:r>
          </w:p>
        </w:tc>
        <w:tc>
          <w:tcPr>
            <w:tcW w:w="9383" w:type="dxa"/>
          </w:tcPr>
          <w:p w14:paraId="170D6DEB" w14:textId="5E7DEED0" w:rsidR="00406BD2" w:rsidRPr="00373188" w:rsidRDefault="00406BD2" w:rsidP="002B3111">
            <w:pPr>
              <w:spacing w:after="0" w:line="240" w:lineRule="auto"/>
              <w:jc w:val="both"/>
              <w:rPr>
                <w:rFonts w:ascii="Times New Roman" w:hAnsi="Times New Roman"/>
                <w:szCs w:val="22"/>
              </w:rPr>
            </w:pPr>
            <w:r w:rsidRPr="00373188">
              <w:rPr>
                <w:rFonts w:ascii="Times New Roman" w:hAnsi="Times New Roman"/>
                <w:szCs w:val="22"/>
              </w:rPr>
              <w:t xml:space="preserve">Projekta īstenošanas termiņi atbilst MK noteikumos par specifiskā atbalsta mērķa īstenošanu noteiktajam </w:t>
            </w:r>
            <w:r w:rsidR="005B602A">
              <w:rPr>
                <w:rFonts w:ascii="Times New Roman" w:hAnsi="Times New Roman"/>
                <w:szCs w:val="22"/>
              </w:rPr>
              <w:t xml:space="preserve">pasākuma </w:t>
            </w:r>
            <w:r w:rsidRPr="00373188">
              <w:rPr>
                <w:rFonts w:ascii="Times New Roman" w:hAnsi="Times New Roman"/>
                <w:szCs w:val="22"/>
              </w:rPr>
              <w:t>projekta īstenošanas periodam.</w:t>
            </w:r>
          </w:p>
        </w:tc>
        <w:tc>
          <w:tcPr>
            <w:tcW w:w="3374" w:type="dxa"/>
          </w:tcPr>
          <w:p w14:paraId="30F5AE9F" w14:textId="77777777" w:rsidR="00E35391" w:rsidRPr="00373188" w:rsidRDefault="00E35391" w:rsidP="002B3111">
            <w:pPr>
              <w:pStyle w:val="ListParagraph"/>
              <w:ind w:left="0"/>
              <w:jc w:val="center"/>
              <w:rPr>
                <w:sz w:val="22"/>
                <w:szCs w:val="22"/>
              </w:rPr>
            </w:pPr>
          </w:p>
          <w:p w14:paraId="71A2077B" w14:textId="7EDD8CD7" w:rsidR="00406BD2" w:rsidRPr="00373188" w:rsidRDefault="00406BD2" w:rsidP="002B3111">
            <w:pPr>
              <w:pStyle w:val="ListParagraph"/>
              <w:ind w:left="0"/>
              <w:jc w:val="center"/>
              <w:rPr>
                <w:sz w:val="22"/>
                <w:szCs w:val="22"/>
              </w:rPr>
            </w:pPr>
            <w:r w:rsidRPr="00373188">
              <w:rPr>
                <w:sz w:val="22"/>
                <w:szCs w:val="22"/>
              </w:rPr>
              <w:t>P</w:t>
            </w:r>
          </w:p>
        </w:tc>
      </w:tr>
      <w:tr w:rsidR="00406BD2" w:rsidRPr="00373188" w14:paraId="3A86CEC4" w14:textId="77777777" w:rsidTr="00AE25B8">
        <w:trPr>
          <w:trHeight w:val="209"/>
          <w:jc w:val="center"/>
        </w:trPr>
        <w:tc>
          <w:tcPr>
            <w:tcW w:w="1140" w:type="dxa"/>
          </w:tcPr>
          <w:p w14:paraId="5B5BF0A7" w14:textId="60B71316"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1.13.</w:t>
            </w:r>
          </w:p>
        </w:tc>
        <w:tc>
          <w:tcPr>
            <w:tcW w:w="9383" w:type="dxa"/>
          </w:tcPr>
          <w:p w14:paraId="712C16A6" w14:textId="18AE4A5B" w:rsidR="00406BD2" w:rsidRPr="00373188" w:rsidRDefault="00406BD2" w:rsidP="0004311E">
            <w:pPr>
              <w:spacing w:after="0" w:line="240" w:lineRule="auto"/>
              <w:jc w:val="both"/>
              <w:rPr>
                <w:rFonts w:ascii="Times New Roman" w:hAnsi="Times New Roman"/>
                <w:szCs w:val="22"/>
              </w:rPr>
            </w:pPr>
            <w:r w:rsidRPr="00373188">
              <w:rPr>
                <w:rFonts w:ascii="Times New Roman" w:hAnsi="Times New Roman"/>
                <w:szCs w:val="22"/>
              </w:rPr>
              <w:t>Projekta mērķis atbilst MK noteikumos par specifiskā atbalsta mērķa īstenošanu noteiktajam mērķim</w:t>
            </w:r>
            <w:r w:rsidR="002949DD" w:rsidRPr="00373188">
              <w:rPr>
                <w:rFonts w:ascii="Times New Roman" w:hAnsi="Times New Roman"/>
                <w:szCs w:val="22"/>
              </w:rPr>
              <w:t>.</w:t>
            </w:r>
          </w:p>
        </w:tc>
        <w:tc>
          <w:tcPr>
            <w:tcW w:w="3374" w:type="dxa"/>
          </w:tcPr>
          <w:p w14:paraId="100E61AC" w14:textId="77777777" w:rsidR="00406BD2" w:rsidRPr="00373188" w:rsidRDefault="00406BD2" w:rsidP="002B3111">
            <w:pPr>
              <w:pStyle w:val="ListParagraph"/>
              <w:ind w:left="0"/>
              <w:jc w:val="center"/>
              <w:rPr>
                <w:sz w:val="22"/>
                <w:szCs w:val="22"/>
              </w:rPr>
            </w:pPr>
          </w:p>
          <w:p w14:paraId="436DD24B" w14:textId="252B7AAF" w:rsidR="00406BD2" w:rsidRPr="00373188" w:rsidRDefault="00406BD2" w:rsidP="002B3111">
            <w:pPr>
              <w:pStyle w:val="ListParagraph"/>
              <w:ind w:left="0"/>
              <w:jc w:val="center"/>
              <w:rPr>
                <w:sz w:val="22"/>
                <w:szCs w:val="22"/>
              </w:rPr>
            </w:pPr>
            <w:r w:rsidRPr="00373188">
              <w:rPr>
                <w:sz w:val="22"/>
                <w:szCs w:val="22"/>
              </w:rPr>
              <w:t>P</w:t>
            </w:r>
          </w:p>
        </w:tc>
      </w:tr>
      <w:tr w:rsidR="00406BD2" w:rsidRPr="00373188" w14:paraId="1F5F6C1E" w14:textId="77777777" w:rsidTr="00F14903">
        <w:trPr>
          <w:trHeight w:val="668"/>
          <w:jc w:val="center"/>
        </w:trPr>
        <w:tc>
          <w:tcPr>
            <w:tcW w:w="1140" w:type="dxa"/>
          </w:tcPr>
          <w:p w14:paraId="775169D1" w14:textId="73F5D5D3"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1.14.</w:t>
            </w:r>
          </w:p>
        </w:tc>
        <w:tc>
          <w:tcPr>
            <w:tcW w:w="9383" w:type="dxa"/>
          </w:tcPr>
          <w:p w14:paraId="61A755C9" w14:textId="77777777" w:rsidR="0004311E" w:rsidRDefault="00406BD2" w:rsidP="002B3111">
            <w:pPr>
              <w:spacing w:after="0" w:line="240" w:lineRule="auto"/>
              <w:jc w:val="both"/>
              <w:rPr>
                <w:rFonts w:ascii="Times New Roman" w:hAnsi="Times New Roman"/>
                <w:szCs w:val="22"/>
              </w:rPr>
            </w:pPr>
            <w:r w:rsidRPr="00373188">
              <w:rPr>
                <w:rFonts w:ascii="Times New Roman" w:hAnsi="Times New Roman"/>
                <w:szCs w:val="22"/>
              </w:rPr>
              <w:t>Projekta iesniegumā plānotie sagaidāmie rezultāti un uzraudzības rādītāji</w:t>
            </w:r>
            <w:r w:rsidR="0004311E">
              <w:rPr>
                <w:rFonts w:ascii="Times New Roman" w:hAnsi="Times New Roman"/>
                <w:szCs w:val="22"/>
              </w:rPr>
              <w:t>:</w:t>
            </w:r>
          </w:p>
          <w:p w14:paraId="783CDD8B" w14:textId="77777777" w:rsidR="0004311E" w:rsidRDefault="0004311E" w:rsidP="0004311E">
            <w:pPr>
              <w:spacing w:after="0" w:line="240" w:lineRule="auto"/>
              <w:jc w:val="both"/>
              <w:rPr>
                <w:rFonts w:ascii="Times New Roman" w:hAnsi="Times New Roman"/>
                <w:szCs w:val="22"/>
              </w:rPr>
            </w:pPr>
            <w:r>
              <w:rPr>
                <w:rFonts w:ascii="Times New Roman" w:hAnsi="Times New Roman"/>
                <w:szCs w:val="22"/>
              </w:rPr>
              <w:t>1.14.1.</w:t>
            </w:r>
            <w:r w:rsidR="00406BD2" w:rsidRPr="00373188">
              <w:rPr>
                <w:rFonts w:ascii="Times New Roman" w:hAnsi="Times New Roman"/>
                <w:szCs w:val="22"/>
              </w:rPr>
              <w:t xml:space="preserve"> ir precīzi definēti</w:t>
            </w:r>
            <w:r>
              <w:rPr>
                <w:rFonts w:ascii="Times New Roman" w:hAnsi="Times New Roman"/>
                <w:szCs w:val="22"/>
              </w:rPr>
              <w:t>;</w:t>
            </w:r>
          </w:p>
          <w:p w14:paraId="2B72CED9" w14:textId="716734C9" w:rsidR="0004311E" w:rsidRDefault="0004311E" w:rsidP="0004311E">
            <w:pPr>
              <w:spacing w:after="0" w:line="240" w:lineRule="auto"/>
              <w:jc w:val="both"/>
              <w:rPr>
                <w:rFonts w:ascii="Times New Roman" w:hAnsi="Times New Roman"/>
                <w:szCs w:val="22"/>
              </w:rPr>
            </w:pPr>
            <w:r>
              <w:rPr>
                <w:rFonts w:ascii="Times New Roman" w:hAnsi="Times New Roman"/>
                <w:szCs w:val="22"/>
              </w:rPr>
              <w:t xml:space="preserve">1.14.2. ir </w:t>
            </w:r>
            <w:r w:rsidR="00406BD2" w:rsidRPr="00373188">
              <w:rPr>
                <w:rFonts w:ascii="Times New Roman" w:hAnsi="Times New Roman"/>
                <w:szCs w:val="22"/>
              </w:rPr>
              <w:t>pamatoti</w:t>
            </w:r>
            <w:r>
              <w:rPr>
                <w:rFonts w:ascii="Times New Roman" w:hAnsi="Times New Roman"/>
                <w:szCs w:val="22"/>
              </w:rPr>
              <w:t>;</w:t>
            </w:r>
          </w:p>
          <w:p w14:paraId="02018A93" w14:textId="1F60F7E9" w:rsidR="0004311E" w:rsidRDefault="0004311E" w:rsidP="0004311E">
            <w:pPr>
              <w:spacing w:after="0" w:line="240" w:lineRule="auto"/>
              <w:jc w:val="both"/>
              <w:rPr>
                <w:rFonts w:ascii="Times New Roman" w:hAnsi="Times New Roman"/>
                <w:szCs w:val="22"/>
              </w:rPr>
            </w:pPr>
            <w:r>
              <w:rPr>
                <w:rFonts w:ascii="Times New Roman" w:hAnsi="Times New Roman"/>
                <w:szCs w:val="22"/>
              </w:rPr>
              <w:t>1.14.3. ir</w:t>
            </w:r>
            <w:r w:rsidR="00406BD2" w:rsidRPr="00373188">
              <w:rPr>
                <w:rFonts w:ascii="Times New Roman" w:hAnsi="Times New Roman"/>
                <w:szCs w:val="22"/>
              </w:rPr>
              <w:t xml:space="preserve"> izmērāmi</w:t>
            </w:r>
            <w:r>
              <w:rPr>
                <w:rFonts w:ascii="Times New Roman" w:hAnsi="Times New Roman"/>
                <w:szCs w:val="22"/>
              </w:rPr>
              <w:t>;</w:t>
            </w:r>
          </w:p>
          <w:p w14:paraId="0955758F" w14:textId="661366E8" w:rsidR="00406BD2" w:rsidRPr="00373188" w:rsidRDefault="0004311E" w:rsidP="0004311E">
            <w:pPr>
              <w:spacing w:after="0" w:line="240" w:lineRule="auto"/>
              <w:jc w:val="both"/>
              <w:rPr>
                <w:rFonts w:ascii="Times New Roman" w:hAnsi="Times New Roman"/>
                <w:szCs w:val="22"/>
              </w:rPr>
            </w:pPr>
            <w:r>
              <w:rPr>
                <w:rFonts w:ascii="Times New Roman" w:hAnsi="Times New Roman"/>
                <w:szCs w:val="22"/>
              </w:rPr>
              <w:t>1.14.4.</w:t>
            </w:r>
            <w:r w:rsidR="00406BD2" w:rsidRPr="00373188">
              <w:rPr>
                <w:rFonts w:ascii="Times New Roman" w:hAnsi="Times New Roman"/>
                <w:szCs w:val="22"/>
              </w:rPr>
              <w:t xml:space="preserve"> sekmē MK noteikumos par specifiskā atbalsta mērķa īstenošanu noteikto </w:t>
            </w:r>
            <w:r w:rsidR="005B602A">
              <w:rPr>
                <w:rFonts w:ascii="Times New Roman" w:hAnsi="Times New Roman"/>
                <w:szCs w:val="22"/>
              </w:rPr>
              <w:t xml:space="preserve">pasākuma </w:t>
            </w:r>
            <w:r w:rsidR="00406BD2" w:rsidRPr="00373188">
              <w:rPr>
                <w:rFonts w:ascii="Times New Roman" w:hAnsi="Times New Roman"/>
                <w:szCs w:val="22"/>
              </w:rPr>
              <w:t>rādītāju sasniegšanu.</w:t>
            </w:r>
          </w:p>
        </w:tc>
        <w:tc>
          <w:tcPr>
            <w:tcW w:w="3374" w:type="dxa"/>
          </w:tcPr>
          <w:p w14:paraId="029409D9" w14:textId="77777777" w:rsidR="00406BD2" w:rsidRPr="00373188" w:rsidRDefault="00406BD2" w:rsidP="002B3111">
            <w:pPr>
              <w:pStyle w:val="ListParagraph"/>
              <w:ind w:left="0"/>
              <w:jc w:val="center"/>
              <w:rPr>
                <w:sz w:val="22"/>
                <w:szCs w:val="22"/>
              </w:rPr>
            </w:pPr>
          </w:p>
          <w:p w14:paraId="3F756F2A" w14:textId="20E783B1" w:rsidR="00406BD2" w:rsidRPr="00373188" w:rsidRDefault="00406BD2" w:rsidP="002B3111">
            <w:pPr>
              <w:pStyle w:val="ListParagraph"/>
              <w:ind w:left="0"/>
              <w:jc w:val="center"/>
              <w:rPr>
                <w:sz w:val="22"/>
                <w:szCs w:val="22"/>
              </w:rPr>
            </w:pPr>
            <w:r w:rsidRPr="00373188">
              <w:rPr>
                <w:sz w:val="22"/>
                <w:szCs w:val="22"/>
              </w:rPr>
              <w:t>P</w:t>
            </w:r>
          </w:p>
        </w:tc>
      </w:tr>
      <w:tr w:rsidR="00406BD2" w:rsidRPr="00373188" w14:paraId="7A3CF394" w14:textId="77777777" w:rsidTr="00F14903">
        <w:trPr>
          <w:trHeight w:val="668"/>
          <w:jc w:val="center"/>
        </w:trPr>
        <w:tc>
          <w:tcPr>
            <w:tcW w:w="1140" w:type="dxa"/>
          </w:tcPr>
          <w:p w14:paraId="318092A1" w14:textId="102DEAF8"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1.15.</w:t>
            </w:r>
          </w:p>
        </w:tc>
        <w:tc>
          <w:tcPr>
            <w:tcW w:w="9383" w:type="dxa"/>
          </w:tcPr>
          <w:p w14:paraId="544AB9AA" w14:textId="7685E188" w:rsidR="002E74CF" w:rsidRPr="00373188" w:rsidRDefault="00406BD2" w:rsidP="002B3111">
            <w:pPr>
              <w:spacing w:after="0" w:line="240" w:lineRule="auto"/>
              <w:jc w:val="both"/>
              <w:rPr>
                <w:rFonts w:ascii="Times New Roman" w:hAnsi="Times New Roman"/>
                <w:szCs w:val="22"/>
              </w:rPr>
            </w:pPr>
            <w:r w:rsidRPr="00373188">
              <w:rPr>
                <w:rFonts w:ascii="Times New Roman" w:hAnsi="Times New Roman"/>
                <w:szCs w:val="22"/>
              </w:rPr>
              <w:t>Projekta iesniegumā plānotās</w:t>
            </w:r>
            <w:r w:rsidR="005B602A">
              <w:rPr>
                <w:rFonts w:ascii="Times New Roman" w:hAnsi="Times New Roman"/>
                <w:szCs w:val="22"/>
              </w:rPr>
              <w:t xml:space="preserve"> pasākuma</w:t>
            </w:r>
            <w:r w:rsidRPr="00373188">
              <w:rPr>
                <w:rFonts w:ascii="Times New Roman" w:hAnsi="Times New Roman"/>
                <w:szCs w:val="22"/>
              </w:rPr>
              <w:t xml:space="preserve"> projekta darbības:</w:t>
            </w:r>
            <w:r w:rsidR="002E74CF" w:rsidRPr="00373188">
              <w:rPr>
                <w:rFonts w:ascii="Times New Roman" w:hAnsi="Times New Roman"/>
                <w:szCs w:val="22"/>
              </w:rPr>
              <w:t xml:space="preserve"> </w:t>
            </w:r>
          </w:p>
          <w:p w14:paraId="01D390B0" w14:textId="0282B9F0" w:rsidR="002E74CF" w:rsidRPr="00373188" w:rsidRDefault="002E74CF" w:rsidP="002B3111">
            <w:pPr>
              <w:spacing w:after="0" w:line="240" w:lineRule="auto"/>
              <w:jc w:val="both"/>
              <w:rPr>
                <w:rFonts w:ascii="Times New Roman" w:hAnsi="Times New Roman"/>
                <w:szCs w:val="22"/>
              </w:rPr>
            </w:pPr>
            <w:r w:rsidRPr="00373188">
              <w:rPr>
                <w:rFonts w:ascii="Times New Roman" w:hAnsi="Times New Roman"/>
                <w:szCs w:val="22"/>
              </w:rPr>
              <w:t xml:space="preserve">1.15.1. atbilst MK noteikumos par specifiskā atbalsta mērķa </w:t>
            </w:r>
            <w:r w:rsidR="009243F9" w:rsidRPr="00373188">
              <w:rPr>
                <w:rFonts w:ascii="Times New Roman" w:hAnsi="Times New Roman"/>
                <w:szCs w:val="22"/>
              </w:rPr>
              <w:t>ī</w:t>
            </w:r>
            <w:r w:rsidRPr="00373188">
              <w:rPr>
                <w:rFonts w:ascii="Times New Roman" w:hAnsi="Times New Roman"/>
                <w:szCs w:val="22"/>
              </w:rPr>
              <w:t>stenošanu noteiktajam un paredz saikni ar attiecīgajām atbalstāmajām darbībām;</w:t>
            </w:r>
          </w:p>
          <w:p w14:paraId="2C85E7A2" w14:textId="5971D8E1" w:rsidR="00F14903" w:rsidRPr="00373188" w:rsidRDefault="002E74CF" w:rsidP="002B3111">
            <w:pPr>
              <w:spacing w:after="0" w:line="240" w:lineRule="auto"/>
              <w:jc w:val="both"/>
              <w:rPr>
                <w:rFonts w:ascii="Times New Roman" w:hAnsi="Times New Roman"/>
                <w:szCs w:val="22"/>
              </w:rPr>
            </w:pPr>
            <w:r w:rsidRPr="00373188">
              <w:rPr>
                <w:rFonts w:ascii="Times New Roman" w:hAnsi="Times New Roman"/>
                <w:szCs w:val="22"/>
              </w:rPr>
              <w:t>1.15.2. ir precīzi definētas un pamatotas, un tās risina projektā definētās problēmas.</w:t>
            </w:r>
          </w:p>
        </w:tc>
        <w:tc>
          <w:tcPr>
            <w:tcW w:w="3374" w:type="dxa"/>
          </w:tcPr>
          <w:p w14:paraId="02DA8333" w14:textId="77777777" w:rsidR="00406BD2" w:rsidRPr="00373188" w:rsidRDefault="00406BD2" w:rsidP="002B3111">
            <w:pPr>
              <w:pStyle w:val="ListParagraph"/>
              <w:ind w:left="0"/>
              <w:jc w:val="center"/>
              <w:rPr>
                <w:sz w:val="22"/>
                <w:szCs w:val="22"/>
              </w:rPr>
            </w:pPr>
          </w:p>
          <w:p w14:paraId="2813EDB9" w14:textId="58DB77EB" w:rsidR="00406BD2" w:rsidRPr="00373188" w:rsidRDefault="00406BD2" w:rsidP="002B3111">
            <w:pPr>
              <w:pStyle w:val="ListParagraph"/>
              <w:ind w:left="0"/>
              <w:jc w:val="center"/>
              <w:rPr>
                <w:sz w:val="22"/>
                <w:szCs w:val="22"/>
              </w:rPr>
            </w:pPr>
            <w:r w:rsidRPr="00373188">
              <w:rPr>
                <w:sz w:val="22"/>
                <w:szCs w:val="22"/>
              </w:rPr>
              <w:t>P</w:t>
            </w:r>
          </w:p>
        </w:tc>
      </w:tr>
      <w:tr w:rsidR="00406BD2" w:rsidRPr="00373188" w14:paraId="287F6351" w14:textId="77777777" w:rsidTr="00F14903">
        <w:trPr>
          <w:trHeight w:val="668"/>
          <w:jc w:val="center"/>
        </w:trPr>
        <w:tc>
          <w:tcPr>
            <w:tcW w:w="1140" w:type="dxa"/>
          </w:tcPr>
          <w:p w14:paraId="4FFAD8DF" w14:textId="2E405064"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lastRenderedPageBreak/>
              <w:t>1.16.</w:t>
            </w:r>
          </w:p>
        </w:tc>
        <w:tc>
          <w:tcPr>
            <w:tcW w:w="9383" w:type="dxa"/>
          </w:tcPr>
          <w:p w14:paraId="655EB342" w14:textId="5032754D" w:rsidR="00406BD2" w:rsidRPr="00373188" w:rsidRDefault="00406BD2" w:rsidP="002B3111">
            <w:pPr>
              <w:spacing w:after="0" w:line="240" w:lineRule="auto"/>
              <w:jc w:val="both"/>
              <w:rPr>
                <w:rFonts w:ascii="Times New Roman" w:hAnsi="Times New Roman"/>
                <w:szCs w:val="22"/>
              </w:rPr>
            </w:pPr>
            <w:r w:rsidRPr="00373188">
              <w:rPr>
                <w:rFonts w:ascii="Times New Roman" w:hAnsi="Times New Roman"/>
                <w:szCs w:val="22"/>
              </w:rPr>
              <w:t>Projekta iesniegumā plānotie publicitātes un informācijas izplatīšanas pasākumi atbilst Vispārējās regulas</w:t>
            </w:r>
            <w:r w:rsidR="009279D6" w:rsidRPr="00373188">
              <w:rPr>
                <w:rStyle w:val="FootnoteReference"/>
                <w:rFonts w:ascii="Times New Roman" w:hAnsi="Times New Roman"/>
                <w:szCs w:val="22"/>
              </w:rPr>
              <w:footnoteReference w:id="2"/>
            </w:r>
            <w:r w:rsidRPr="00373188">
              <w:rPr>
                <w:rFonts w:ascii="Times New Roman" w:hAnsi="Times New Roman"/>
                <w:szCs w:val="22"/>
              </w:rPr>
              <w:t xml:space="preserve"> nosacījumiem</w:t>
            </w:r>
            <w:r w:rsidR="00C55D26">
              <w:rPr>
                <w:rFonts w:ascii="Times New Roman" w:hAnsi="Times New Roman"/>
                <w:szCs w:val="22"/>
              </w:rPr>
              <w:t>,</w:t>
            </w:r>
            <w:r w:rsidR="00C55D26" w:rsidRPr="00C55D26">
              <w:rPr>
                <w:rFonts w:ascii="Times New Roman" w:hAnsi="Times New Roman"/>
                <w:szCs w:val="22"/>
              </w:rPr>
              <w:t xml:space="preserve"> Ministru kabineta noteikumos “Kārtība, kādā nodrošina komunikāciju un vizuālās identitātes prasības Eiropas Savienības struktūrfondu un Kohēzijas fonda ieviešanā 2014.-2020. gada plānošanas periodā” noteiktajam</w:t>
            </w:r>
            <w:r w:rsidR="00C55D26">
              <w:rPr>
                <w:rFonts w:ascii="Times New Roman" w:hAnsi="Times New Roman"/>
                <w:szCs w:val="22"/>
              </w:rPr>
              <w:t>.</w:t>
            </w:r>
          </w:p>
        </w:tc>
        <w:tc>
          <w:tcPr>
            <w:tcW w:w="3374" w:type="dxa"/>
          </w:tcPr>
          <w:p w14:paraId="6414D408" w14:textId="61741BA5" w:rsidR="00406BD2" w:rsidRPr="00373188" w:rsidRDefault="00406BD2" w:rsidP="002B3111">
            <w:pPr>
              <w:pStyle w:val="ListParagraph"/>
              <w:ind w:left="0"/>
              <w:jc w:val="center"/>
              <w:rPr>
                <w:sz w:val="22"/>
                <w:szCs w:val="22"/>
              </w:rPr>
            </w:pPr>
            <w:r w:rsidRPr="00373188">
              <w:rPr>
                <w:sz w:val="22"/>
                <w:szCs w:val="22"/>
              </w:rPr>
              <w:t>P</w:t>
            </w:r>
          </w:p>
        </w:tc>
      </w:tr>
      <w:tr w:rsidR="00406BD2" w:rsidRPr="00373188" w14:paraId="75D5BDA3" w14:textId="77777777" w:rsidTr="00F14903">
        <w:trPr>
          <w:trHeight w:val="668"/>
          <w:jc w:val="center"/>
        </w:trPr>
        <w:tc>
          <w:tcPr>
            <w:tcW w:w="1140" w:type="dxa"/>
          </w:tcPr>
          <w:p w14:paraId="1971DC7E" w14:textId="0FB6E5FD"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1.17.</w:t>
            </w:r>
          </w:p>
        </w:tc>
        <w:tc>
          <w:tcPr>
            <w:tcW w:w="9383" w:type="dxa"/>
          </w:tcPr>
          <w:p w14:paraId="4D715078" w14:textId="77777777" w:rsidR="0004311E" w:rsidRDefault="00406BD2" w:rsidP="002B3111">
            <w:pPr>
              <w:spacing w:after="0" w:line="240" w:lineRule="auto"/>
              <w:jc w:val="both"/>
              <w:rPr>
                <w:rFonts w:ascii="Times New Roman" w:hAnsi="Times New Roman"/>
                <w:szCs w:val="22"/>
              </w:rPr>
            </w:pPr>
            <w:r w:rsidRPr="00373188">
              <w:rPr>
                <w:rFonts w:ascii="Times New Roman" w:hAnsi="Times New Roman"/>
                <w:szCs w:val="22"/>
              </w:rPr>
              <w:t>Projekta iesniegumā ir</w:t>
            </w:r>
            <w:r w:rsidR="0004311E">
              <w:rPr>
                <w:rFonts w:ascii="Times New Roman" w:hAnsi="Times New Roman"/>
                <w:szCs w:val="22"/>
              </w:rPr>
              <w:t>:</w:t>
            </w:r>
          </w:p>
          <w:p w14:paraId="081AD65D" w14:textId="024305A0" w:rsidR="0004311E" w:rsidRDefault="0004311E" w:rsidP="0004311E">
            <w:pPr>
              <w:spacing w:after="0" w:line="240" w:lineRule="auto"/>
              <w:jc w:val="both"/>
              <w:rPr>
                <w:rFonts w:ascii="Times New Roman" w:hAnsi="Times New Roman"/>
                <w:szCs w:val="22"/>
              </w:rPr>
            </w:pPr>
            <w:r>
              <w:rPr>
                <w:rFonts w:ascii="Times New Roman" w:hAnsi="Times New Roman"/>
                <w:szCs w:val="22"/>
              </w:rPr>
              <w:t>1.17.1.</w:t>
            </w:r>
            <w:r w:rsidR="00406BD2" w:rsidRPr="00373188">
              <w:rPr>
                <w:rFonts w:ascii="Times New Roman" w:hAnsi="Times New Roman"/>
                <w:szCs w:val="22"/>
              </w:rPr>
              <w:t xml:space="preserve"> identificēti, aprakstīti un izvērtēti projekta riski</w:t>
            </w:r>
            <w:r>
              <w:rPr>
                <w:rFonts w:ascii="Times New Roman" w:hAnsi="Times New Roman"/>
                <w:szCs w:val="22"/>
              </w:rPr>
              <w:t>;</w:t>
            </w:r>
          </w:p>
          <w:p w14:paraId="1934B805" w14:textId="77777777" w:rsidR="0004311E" w:rsidRDefault="0004311E" w:rsidP="0004311E">
            <w:pPr>
              <w:spacing w:after="0" w:line="240" w:lineRule="auto"/>
              <w:jc w:val="both"/>
              <w:rPr>
                <w:rFonts w:ascii="Times New Roman" w:hAnsi="Times New Roman"/>
                <w:szCs w:val="22"/>
              </w:rPr>
            </w:pPr>
            <w:r>
              <w:rPr>
                <w:rFonts w:ascii="Times New Roman" w:hAnsi="Times New Roman"/>
                <w:szCs w:val="22"/>
              </w:rPr>
              <w:t>1.17.2.</w:t>
            </w:r>
            <w:r w:rsidRPr="00373188">
              <w:rPr>
                <w:rFonts w:ascii="Times New Roman" w:hAnsi="Times New Roman"/>
                <w:szCs w:val="22"/>
              </w:rPr>
              <w:t xml:space="preserve"> </w:t>
            </w:r>
            <w:r w:rsidR="00406BD2" w:rsidRPr="00373188">
              <w:rPr>
                <w:rFonts w:ascii="Times New Roman" w:hAnsi="Times New Roman"/>
                <w:szCs w:val="22"/>
              </w:rPr>
              <w:t>novērtēta to ietekme un iestāšanās varbūtība</w:t>
            </w:r>
            <w:r>
              <w:rPr>
                <w:rFonts w:ascii="Times New Roman" w:hAnsi="Times New Roman"/>
                <w:szCs w:val="22"/>
              </w:rPr>
              <w:t>;</w:t>
            </w:r>
          </w:p>
          <w:p w14:paraId="4024940E" w14:textId="3994D684" w:rsidR="005E2473" w:rsidRPr="00373188" w:rsidRDefault="0004311E" w:rsidP="0004311E">
            <w:pPr>
              <w:spacing w:after="0" w:line="240" w:lineRule="auto"/>
              <w:jc w:val="both"/>
              <w:rPr>
                <w:rFonts w:ascii="Times New Roman" w:hAnsi="Times New Roman"/>
                <w:szCs w:val="22"/>
              </w:rPr>
            </w:pPr>
            <w:r>
              <w:rPr>
                <w:rFonts w:ascii="Times New Roman" w:hAnsi="Times New Roman"/>
                <w:szCs w:val="22"/>
              </w:rPr>
              <w:t>1.17.3.</w:t>
            </w:r>
            <w:r w:rsidR="00406BD2" w:rsidRPr="00373188">
              <w:rPr>
                <w:rFonts w:ascii="Times New Roman" w:hAnsi="Times New Roman"/>
                <w:szCs w:val="22"/>
              </w:rPr>
              <w:t xml:space="preserve"> noteikti riskus mazinoši</w:t>
            </w:r>
            <w:r w:rsidR="009279D6" w:rsidRPr="00373188">
              <w:rPr>
                <w:rFonts w:ascii="Times New Roman" w:hAnsi="Times New Roman"/>
                <w:szCs w:val="22"/>
              </w:rPr>
              <w:t>e</w:t>
            </w:r>
            <w:r w:rsidR="00406BD2" w:rsidRPr="00373188">
              <w:rPr>
                <w:rFonts w:ascii="Times New Roman" w:hAnsi="Times New Roman"/>
                <w:szCs w:val="22"/>
              </w:rPr>
              <w:t xml:space="preserve"> pasākumi</w:t>
            </w:r>
            <w:r w:rsidR="009279D6" w:rsidRPr="00373188">
              <w:rPr>
                <w:rFonts w:ascii="Times New Roman" w:hAnsi="Times New Roman"/>
                <w:szCs w:val="22"/>
              </w:rPr>
              <w:t>.</w:t>
            </w:r>
          </w:p>
        </w:tc>
        <w:tc>
          <w:tcPr>
            <w:tcW w:w="3374" w:type="dxa"/>
          </w:tcPr>
          <w:p w14:paraId="55FD117E" w14:textId="77777777" w:rsidR="005E2473" w:rsidRPr="00373188" w:rsidRDefault="005E2473" w:rsidP="002B3111">
            <w:pPr>
              <w:pStyle w:val="ListParagraph"/>
              <w:ind w:left="0"/>
              <w:jc w:val="center"/>
              <w:rPr>
                <w:sz w:val="22"/>
                <w:szCs w:val="22"/>
              </w:rPr>
            </w:pPr>
          </w:p>
          <w:p w14:paraId="73B41AAD" w14:textId="1796D331" w:rsidR="00406BD2" w:rsidRPr="00373188" w:rsidRDefault="00406BD2" w:rsidP="002B3111">
            <w:pPr>
              <w:pStyle w:val="ListParagraph"/>
              <w:ind w:left="0"/>
              <w:jc w:val="center"/>
              <w:rPr>
                <w:sz w:val="22"/>
                <w:szCs w:val="22"/>
              </w:rPr>
            </w:pPr>
            <w:r w:rsidRPr="00373188">
              <w:rPr>
                <w:sz w:val="22"/>
                <w:szCs w:val="22"/>
              </w:rPr>
              <w:t>P</w:t>
            </w:r>
          </w:p>
        </w:tc>
      </w:tr>
      <w:tr w:rsidR="00AC7EFB" w:rsidRPr="00373188" w14:paraId="36E0DAA3" w14:textId="77777777" w:rsidTr="00F14903">
        <w:trPr>
          <w:trHeight w:val="668"/>
          <w:jc w:val="center"/>
        </w:trPr>
        <w:tc>
          <w:tcPr>
            <w:tcW w:w="1140" w:type="dxa"/>
          </w:tcPr>
          <w:p w14:paraId="51A27603" w14:textId="168461B3" w:rsidR="00AC7EFB" w:rsidRPr="00373188" w:rsidRDefault="00AC7EFB"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1.18.</w:t>
            </w:r>
          </w:p>
        </w:tc>
        <w:tc>
          <w:tcPr>
            <w:tcW w:w="9383" w:type="dxa"/>
          </w:tcPr>
          <w:p w14:paraId="60962FCC" w14:textId="1573FFF4" w:rsidR="00AC7EFB" w:rsidRPr="00373188" w:rsidRDefault="00AC7EFB" w:rsidP="0004311E">
            <w:pPr>
              <w:spacing w:after="0" w:line="240" w:lineRule="auto"/>
              <w:jc w:val="both"/>
              <w:rPr>
                <w:rFonts w:ascii="Times New Roman" w:hAnsi="Times New Roman"/>
                <w:szCs w:val="22"/>
              </w:rPr>
            </w:pPr>
            <w:r w:rsidRPr="00373188">
              <w:rPr>
                <w:rFonts w:ascii="Times New Roman" w:hAnsi="Times New Roman"/>
                <w:szCs w:val="22"/>
              </w:rPr>
              <w:t xml:space="preserve">Projekta iesniegumā norādītā </w:t>
            </w:r>
            <w:r w:rsidR="005B602A">
              <w:rPr>
                <w:rFonts w:ascii="Times New Roman" w:hAnsi="Times New Roman"/>
                <w:szCs w:val="22"/>
              </w:rPr>
              <w:t xml:space="preserve">pasākuma </w:t>
            </w:r>
            <w:r w:rsidRPr="00373188">
              <w:rPr>
                <w:rFonts w:ascii="Times New Roman" w:hAnsi="Times New Roman"/>
                <w:szCs w:val="22"/>
              </w:rPr>
              <w:t>mērķa grupa atbilst MK noteikumos par specifiskā atbalsta mērķa īstenošanu noteiktajam</w:t>
            </w:r>
            <w:r w:rsidR="007F2D80" w:rsidRPr="00373188">
              <w:rPr>
                <w:rFonts w:ascii="Times New Roman" w:hAnsi="Times New Roman"/>
                <w:szCs w:val="22"/>
              </w:rPr>
              <w:t>.</w:t>
            </w:r>
          </w:p>
        </w:tc>
        <w:tc>
          <w:tcPr>
            <w:tcW w:w="3374" w:type="dxa"/>
          </w:tcPr>
          <w:p w14:paraId="7CB495B9" w14:textId="38CA4A31" w:rsidR="00AC7EFB" w:rsidRPr="00373188" w:rsidRDefault="00AC7EFB" w:rsidP="002B3111">
            <w:pPr>
              <w:pStyle w:val="ListParagraph"/>
              <w:ind w:left="0"/>
              <w:jc w:val="center"/>
              <w:rPr>
                <w:sz w:val="22"/>
                <w:szCs w:val="22"/>
              </w:rPr>
            </w:pPr>
            <w:r w:rsidRPr="00373188">
              <w:rPr>
                <w:sz w:val="22"/>
                <w:szCs w:val="22"/>
              </w:rPr>
              <w:t>P</w:t>
            </w:r>
          </w:p>
        </w:tc>
      </w:tr>
      <w:tr w:rsidR="00406BD2" w:rsidRPr="00373188" w14:paraId="32A7C39C" w14:textId="77777777" w:rsidTr="00F14903">
        <w:trPr>
          <w:jc w:val="center"/>
        </w:trPr>
        <w:tc>
          <w:tcPr>
            <w:tcW w:w="1140" w:type="dxa"/>
          </w:tcPr>
          <w:p w14:paraId="0B835A0E" w14:textId="7E3E31F2" w:rsidR="00406BD2" w:rsidRPr="00373188" w:rsidRDefault="007442E1"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1.19.</w:t>
            </w:r>
          </w:p>
        </w:tc>
        <w:tc>
          <w:tcPr>
            <w:tcW w:w="9383" w:type="dxa"/>
          </w:tcPr>
          <w:p w14:paraId="492289CD" w14:textId="5B0B3849" w:rsidR="00F14903" w:rsidRPr="00373188" w:rsidRDefault="007442E1" w:rsidP="0004311E">
            <w:pPr>
              <w:spacing w:after="0" w:line="240" w:lineRule="auto"/>
              <w:jc w:val="both"/>
              <w:rPr>
                <w:rFonts w:ascii="Times New Roman" w:hAnsi="Times New Roman"/>
                <w:szCs w:val="22"/>
              </w:rPr>
            </w:pPr>
            <w:r w:rsidRPr="00373188">
              <w:rPr>
                <w:rFonts w:ascii="Times New Roman" w:hAnsi="Times New Roman"/>
                <w:szCs w:val="22"/>
              </w:rPr>
              <w:t xml:space="preserve">Projektā iesniegumā tiek identificētas </w:t>
            </w:r>
            <w:r w:rsidR="005B602A">
              <w:rPr>
                <w:rFonts w:ascii="Times New Roman" w:hAnsi="Times New Roman"/>
                <w:szCs w:val="22"/>
              </w:rPr>
              <w:t xml:space="preserve">pasākuma </w:t>
            </w:r>
            <w:r w:rsidRPr="00373188">
              <w:rPr>
                <w:rFonts w:ascii="Times New Roman" w:hAnsi="Times New Roman"/>
                <w:szCs w:val="22"/>
              </w:rPr>
              <w:t xml:space="preserve">mērķa grupas vajadzības un risināmās problēmas un tās atbilst MK noteikumos par specifiskā atbalsta mērķa </w:t>
            </w:r>
            <w:r w:rsidR="00F835B5" w:rsidRPr="00373188">
              <w:rPr>
                <w:rFonts w:ascii="Times New Roman" w:hAnsi="Times New Roman"/>
                <w:szCs w:val="22"/>
              </w:rPr>
              <w:t>ī</w:t>
            </w:r>
            <w:r w:rsidRPr="00373188">
              <w:rPr>
                <w:rFonts w:ascii="Times New Roman" w:hAnsi="Times New Roman"/>
                <w:szCs w:val="22"/>
              </w:rPr>
              <w:t>stenošanu noteiktajam.</w:t>
            </w:r>
          </w:p>
        </w:tc>
        <w:tc>
          <w:tcPr>
            <w:tcW w:w="3374" w:type="dxa"/>
            <w:vAlign w:val="center"/>
          </w:tcPr>
          <w:p w14:paraId="140C478A" w14:textId="63C8340D" w:rsidR="00406BD2" w:rsidRPr="00373188" w:rsidRDefault="007442E1" w:rsidP="002B3111">
            <w:pPr>
              <w:pStyle w:val="ListParagraph"/>
              <w:ind w:left="0"/>
              <w:jc w:val="center"/>
              <w:rPr>
                <w:sz w:val="22"/>
                <w:szCs w:val="22"/>
              </w:rPr>
            </w:pPr>
            <w:r w:rsidRPr="00373188">
              <w:rPr>
                <w:sz w:val="22"/>
                <w:szCs w:val="22"/>
              </w:rPr>
              <w:t>P</w:t>
            </w:r>
          </w:p>
        </w:tc>
      </w:tr>
      <w:tr w:rsidR="00406BD2" w:rsidRPr="00373188" w14:paraId="2F4888CC" w14:textId="77777777" w:rsidTr="00F14903">
        <w:trPr>
          <w:trHeight w:val="558"/>
          <w:jc w:val="center"/>
        </w:trPr>
        <w:tc>
          <w:tcPr>
            <w:tcW w:w="10523" w:type="dxa"/>
            <w:gridSpan w:val="2"/>
            <w:vMerge w:val="restart"/>
            <w:tcBorders>
              <w:top w:val="single" w:sz="4" w:space="0" w:color="auto"/>
            </w:tcBorders>
            <w:shd w:val="clear" w:color="auto" w:fill="F2F2F2" w:themeFill="background1" w:themeFillShade="F2"/>
            <w:vAlign w:val="center"/>
          </w:tcPr>
          <w:p w14:paraId="48ADBBC7" w14:textId="0320F8E3" w:rsidR="00406BD2" w:rsidRPr="00373188" w:rsidRDefault="00A5207B" w:rsidP="002B3111">
            <w:pPr>
              <w:spacing w:after="0" w:line="240" w:lineRule="auto"/>
              <w:jc w:val="both"/>
              <w:rPr>
                <w:rFonts w:ascii="Times New Roman" w:hAnsi="Times New Roman"/>
                <w:szCs w:val="22"/>
              </w:rPr>
            </w:pPr>
            <w:r w:rsidRPr="00373188">
              <w:rPr>
                <w:rFonts w:ascii="Times New Roman" w:hAnsi="Times New Roman"/>
                <w:b/>
                <w:bCs/>
                <w:color w:val="auto"/>
                <w:szCs w:val="22"/>
              </w:rPr>
              <w:t>2</w:t>
            </w:r>
            <w:r w:rsidR="00406BD2" w:rsidRPr="00373188">
              <w:rPr>
                <w:rFonts w:ascii="Times New Roman" w:hAnsi="Times New Roman"/>
                <w:b/>
                <w:bCs/>
                <w:color w:val="auto"/>
                <w:szCs w:val="22"/>
              </w:rPr>
              <w:t>. SPECIFISKIE ATBILSTĪBAS KRITĒRIJI</w:t>
            </w:r>
          </w:p>
        </w:tc>
        <w:tc>
          <w:tcPr>
            <w:tcW w:w="3374" w:type="dxa"/>
            <w:vMerge w:val="restart"/>
            <w:tcBorders>
              <w:top w:val="single" w:sz="4" w:space="0" w:color="auto"/>
            </w:tcBorders>
            <w:shd w:val="clear" w:color="auto" w:fill="F2F2F2" w:themeFill="background1" w:themeFillShade="F2"/>
            <w:vAlign w:val="center"/>
          </w:tcPr>
          <w:p w14:paraId="24A25572" w14:textId="77777777" w:rsidR="00406BD2" w:rsidRPr="00373188" w:rsidRDefault="00406BD2" w:rsidP="002B3111">
            <w:pPr>
              <w:spacing w:after="0" w:line="240" w:lineRule="auto"/>
              <w:jc w:val="center"/>
              <w:rPr>
                <w:rFonts w:ascii="Times New Roman" w:hAnsi="Times New Roman"/>
                <w:b/>
                <w:color w:val="auto"/>
                <w:szCs w:val="22"/>
              </w:rPr>
            </w:pPr>
            <w:r w:rsidRPr="00373188">
              <w:rPr>
                <w:rFonts w:ascii="Times New Roman" w:hAnsi="Times New Roman"/>
                <w:b/>
                <w:color w:val="auto"/>
                <w:szCs w:val="22"/>
              </w:rPr>
              <w:t>Kritērija ietekme uz lēmuma pieņemšanu</w:t>
            </w:r>
          </w:p>
          <w:p w14:paraId="2A8816E2" w14:textId="02B4AD7E" w:rsidR="00406BD2" w:rsidRPr="00373188" w:rsidRDefault="00406BD2" w:rsidP="002B3111">
            <w:pPr>
              <w:pStyle w:val="ListParagraph"/>
              <w:ind w:left="0"/>
              <w:jc w:val="center"/>
              <w:rPr>
                <w:sz w:val="22"/>
                <w:szCs w:val="22"/>
              </w:rPr>
            </w:pPr>
            <w:r w:rsidRPr="00373188">
              <w:rPr>
                <w:sz w:val="22"/>
                <w:szCs w:val="22"/>
              </w:rPr>
              <w:t>(P, N)</w:t>
            </w:r>
          </w:p>
        </w:tc>
      </w:tr>
      <w:tr w:rsidR="00406BD2" w:rsidRPr="00373188" w14:paraId="0C50BDAC" w14:textId="77777777" w:rsidTr="00F14903">
        <w:trPr>
          <w:trHeight w:val="836"/>
          <w:jc w:val="center"/>
        </w:trPr>
        <w:tc>
          <w:tcPr>
            <w:tcW w:w="10523" w:type="dxa"/>
            <w:gridSpan w:val="2"/>
            <w:vMerge/>
            <w:shd w:val="clear" w:color="auto" w:fill="F2F2F2" w:themeFill="background1" w:themeFillShade="F2"/>
            <w:vAlign w:val="center"/>
          </w:tcPr>
          <w:p w14:paraId="0B72125A" w14:textId="77777777" w:rsidR="00406BD2" w:rsidRPr="00373188" w:rsidRDefault="00406BD2" w:rsidP="002B3111">
            <w:pPr>
              <w:spacing w:after="0" w:line="240" w:lineRule="auto"/>
              <w:jc w:val="both"/>
              <w:rPr>
                <w:rFonts w:ascii="Times New Roman" w:hAnsi="Times New Roman"/>
                <w:szCs w:val="22"/>
              </w:rPr>
            </w:pPr>
          </w:p>
        </w:tc>
        <w:tc>
          <w:tcPr>
            <w:tcW w:w="3374" w:type="dxa"/>
            <w:vMerge/>
            <w:shd w:val="clear" w:color="auto" w:fill="F2F2F2" w:themeFill="background1" w:themeFillShade="F2"/>
            <w:vAlign w:val="center"/>
          </w:tcPr>
          <w:p w14:paraId="796891F4" w14:textId="77777777" w:rsidR="00406BD2" w:rsidRPr="00373188" w:rsidRDefault="00406BD2" w:rsidP="002B3111">
            <w:pPr>
              <w:spacing w:after="0" w:line="240" w:lineRule="auto"/>
              <w:jc w:val="center"/>
              <w:rPr>
                <w:rFonts w:ascii="Times New Roman" w:hAnsi="Times New Roman"/>
                <w:b/>
                <w:color w:val="auto"/>
                <w:szCs w:val="22"/>
              </w:rPr>
            </w:pPr>
          </w:p>
        </w:tc>
      </w:tr>
      <w:tr w:rsidR="00406BD2" w:rsidRPr="00373188" w14:paraId="5A9FA41E" w14:textId="77777777" w:rsidTr="00F14903">
        <w:trPr>
          <w:jc w:val="center"/>
        </w:trPr>
        <w:tc>
          <w:tcPr>
            <w:tcW w:w="1140" w:type="dxa"/>
          </w:tcPr>
          <w:p w14:paraId="4EEE187E" w14:textId="587B3EAE" w:rsidR="00406BD2" w:rsidRPr="00373188" w:rsidRDefault="00364EF6" w:rsidP="003C1E5F">
            <w:pPr>
              <w:spacing w:after="0" w:line="240" w:lineRule="auto"/>
              <w:jc w:val="both"/>
              <w:rPr>
                <w:rFonts w:ascii="Times New Roman" w:hAnsi="Times New Roman"/>
                <w:color w:val="auto"/>
                <w:szCs w:val="22"/>
              </w:rPr>
            </w:pPr>
            <w:r w:rsidRPr="00373188">
              <w:rPr>
                <w:rFonts w:ascii="Times New Roman" w:hAnsi="Times New Roman"/>
                <w:color w:val="auto"/>
                <w:szCs w:val="22"/>
              </w:rPr>
              <w:t>2</w:t>
            </w:r>
            <w:r w:rsidR="00406BD2" w:rsidRPr="00373188">
              <w:rPr>
                <w:rFonts w:ascii="Times New Roman" w:hAnsi="Times New Roman"/>
                <w:color w:val="auto"/>
                <w:szCs w:val="22"/>
              </w:rPr>
              <w:t>.</w:t>
            </w:r>
            <w:r w:rsidR="003C1E5F">
              <w:rPr>
                <w:rFonts w:ascii="Times New Roman" w:hAnsi="Times New Roman"/>
                <w:color w:val="auto"/>
                <w:szCs w:val="22"/>
              </w:rPr>
              <w:t>1</w:t>
            </w:r>
            <w:r w:rsidR="00406BD2" w:rsidRPr="00373188">
              <w:rPr>
                <w:rFonts w:ascii="Times New Roman" w:hAnsi="Times New Roman"/>
                <w:color w:val="auto"/>
                <w:szCs w:val="22"/>
              </w:rPr>
              <w:t>.</w:t>
            </w:r>
          </w:p>
        </w:tc>
        <w:tc>
          <w:tcPr>
            <w:tcW w:w="9383" w:type="dxa"/>
          </w:tcPr>
          <w:p w14:paraId="1F2E8AB1" w14:textId="2F7C6025" w:rsidR="00406BD2" w:rsidRPr="00373188" w:rsidRDefault="00B554B0" w:rsidP="002B3111">
            <w:pPr>
              <w:pStyle w:val="NormalWeb"/>
              <w:spacing w:before="0" w:beforeAutospacing="0" w:after="0" w:afterAutospacing="0"/>
              <w:jc w:val="both"/>
              <w:rPr>
                <w:sz w:val="22"/>
                <w:szCs w:val="22"/>
              </w:rPr>
            </w:pPr>
            <w:r w:rsidRPr="00B554B0">
              <w:rPr>
                <w:sz w:val="22"/>
                <w:szCs w:val="22"/>
              </w:rPr>
              <w:t>Projektā ir nodrošināta atbalsta pasākumu demarkācija ar citām ES fondu ietvaros finansētajām aktivitātēm, kas vērstas uz jauniešu nodarbinātības veicināšanu un bezdarba mazināšanu</w:t>
            </w:r>
            <w:r w:rsidR="00406BD2" w:rsidRPr="00373188">
              <w:rPr>
                <w:sz w:val="22"/>
                <w:szCs w:val="22"/>
              </w:rPr>
              <w:t xml:space="preserve">. </w:t>
            </w:r>
          </w:p>
        </w:tc>
        <w:tc>
          <w:tcPr>
            <w:tcW w:w="3374" w:type="dxa"/>
          </w:tcPr>
          <w:p w14:paraId="578B77E0" w14:textId="754C91AC" w:rsidR="00406BD2" w:rsidRPr="00373188" w:rsidRDefault="00406BD2" w:rsidP="002B3111">
            <w:pPr>
              <w:pStyle w:val="ListParagraph"/>
              <w:ind w:left="0"/>
              <w:jc w:val="center"/>
              <w:rPr>
                <w:sz w:val="22"/>
                <w:szCs w:val="22"/>
              </w:rPr>
            </w:pPr>
            <w:r w:rsidRPr="00373188">
              <w:rPr>
                <w:sz w:val="22"/>
                <w:szCs w:val="22"/>
              </w:rPr>
              <w:t>P</w:t>
            </w:r>
          </w:p>
        </w:tc>
      </w:tr>
      <w:tr w:rsidR="00364EF6" w:rsidRPr="00373188" w14:paraId="4D08D23D" w14:textId="77777777" w:rsidTr="00F14903">
        <w:trPr>
          <w:jc w:val="center"/>
        </w:trPr>
        <w:tc>
          <w:tcPr>
            <w:tcW w:w="1140" w:type="dxa"/>
          </w:tcPr>
          <w:p w14:paraId="29F9C242" w14:textId="0B208436" w:rsidR="00364EF6" w:rsidRPr="00373188" w:rsidRDefault="00364EF6" w:rsidP="003C1E5F">
            <w:pPr>
              <w:spacing w:after="0" w:line="240" w:lineRule="auto"/>
              <w:jc w:val="both"/>
              <w:rPr>
                <w:rFonts w:ascii="Times New Roman" w:hAnsi="Times New Roman"/>
                <w:color w:val="auto"/>
                <w:szCs w:val="22"/>
              </w:rPr>
            </w:pPr>
            <w:r w:rsidRPr="00373188">
              <w:rPr>
                <w:rFonts w:ascii="Times New Roman" w:hAnsi="Times New Roman"/>
                <w:color w:val="auto"/>
                <w:szCs w:val="22"/>
              </w:rPr>
              <w:t>2.</w:t>
            </w:r>
            <w:r w:rsidR="003C1E5F">
              <w:rPr>
                <w:rFonts w:ascii="Times New Roman" w:hAnsi="Times New Roman"/>
                <w:color w:val="auto"/>
                <w:szCs w:val="22"/>
              </w:rPr>
              <w:t>2</w:t>
            </w:r>
            <w:r w:rsidRPr="00373188">
              <w:rPr>
                <w:rFonts w:ascii="Times New Roman" w:hAnsi="Times New Roman"/>
                <w:color w:val="auto"/>
                <w:szCs w:val="22"/>
              </w:rPr>
              <w:t>.</w:t>
            </w:r>
          </w:p>
        </w:tc>
        <w:tc>
          <w:tcPr>
            <w:tcW w:w="9383" w:type="dxa"/>
          </w:tcPr>
          <w:p w14:paraId="6D9E1D23" w14:textId="624379E3" w:rsidR="00DB7472" w:rsidRPr="00700334" w:rsidRDefault="00700334" w:rsidP="00130EBF">
            <w:pPr>
              <w:spacing w:after="0" w:line="240" w:lineRule="auto"/>
              <w:jc w:val="both"/>
              <w:rPr>
                <w:rFonts w:ascii="Times New Roman" w:hAnsi="Times New Roman"/>
                <w:szCs w:val="22"/>
              </w:rPr>
            </w:pPr>
            <w:r>
              <w:rPr>
                <w:rFonts w:ascii="Times New Roman" w:hAnsi="Times New Roman"/>
                <w:bCs/>
                <w:szCs w:val="22"/>
                <w:shd w:val="clear" w:color="auto" w:fill="FFFFFF"/>
              </w:rPr>
              <w:t>Projekt</w:t>
            </w:r>
            <w:r w:rsidR="00130EBF">
              <w:rPr>
                <w:rFonts w:ascii="Times New Roman" w:hAnsi="Times New Roman"/>
                <w:bCs/>
                <w:szCs w:val="22"/>
                <w:shd w:val="clear" w:color="auto" w:fill="FFFFFF"/>
              </w:rPr>
              <w:t>a iesniegumā</w:t>
            </w:r>
            <w:r>
              <w:rPr>
                <w:rFonts w:ascii="Times New Roman" w:hAnsi="Times New Roman"/>
                <w:bCs/>
                <w:szCs w:val="22"/>
                <w:shd w:val="clear" w:color="auto" w:fill="FFFFFF"/>
              </w:rPr>
              <w:t xml:space="preserve"> </w:t>
            </w:r>
            <w:r w:rsidRPr="00700334">
              <w:rPr>
                <w:rFonts w:ascii="Times New Roman" w:hAnsi="Times New Roman"/>
                <w:bCs/>
                <w:szCs w:val="22"/>
                <w:shd w:val="clear" w:color="auto" w:fill="FFFFFF"/>
              </w:rPr>
              <w:t xml:space="preserve">ir aprakstīts valsts atbalsta </w:t>
            </w:r>
            <w:r w:rsidRPr="00700334">
              <w:rPr>
                <w:rFonts w:ascii="Times New Roman" w:hAnsi="Times New Roman"/>
                <w:bCs/>
                <w:i/>
                <w:iCs/>
                <w:szCs w:val="22"/>
                <w:shd w:val="clear" w:color="auto" w:fill="FFFFFF"/>
              </w:rPr>
              <w:t>(</w:t>
            </w:r>
            <w:proofErr w:type="spellStart"/>
            <w:r w:rsidRPr="00700334">
              <w:rPr>
                <w:rFonts w:ascii="Times New Roman" w:hAnsi="Times New Roman"/>
                <w:bCs/>
                <w:i/>
                <w:iCs/>
                <w:szCs w:val="22"/>
                <w:shd w:val="clear" w:color="auto" w:fill="FFFFFF"/>
              </w:rPr>
              <w:t>de</w:t>
            </w:r>
            <w:proofErr w:type="spellEnd"/>
            <w:r w:rsidRPr="00700334">
              <w:rPr>
                <w:rFonts w:ascii="Times New Roman" w:hAnsi="Times New Roman"/>
                <w:bCs/>
                <w:i/>
                <w:iCs/>
                <w:szCs w:val="22"/>
                <w:shd w:val="clear" w:color="auto" w:fill="FFFFFF"/>
              </w:rPr>
              <w:t xml:space="preserve"> </w:t>
            </w:r>
            <w:proofErr w:type="spellStart"/>
            <w:r w:rsidRPr="00700334">
              <w:rPr>
                <w:rFonts w:ascii="Times New Roman" w:hAnsi="Times New Roman"/>
                <w:bCs/>
                <w:i/>
                <w:iCs/>
                <w:szCs w:val="22"/>
                <w:shd w:val="clear" w:color="auto" w:fill="FFFFFF"/>
              </w:rPr>
              <w:t>minimis</w:t>
            </w:r>
            <w:proofErr w:type="spellEnd"/>
            <w:r w:rsidRPr="00700334">
              <w:rPr>
                <w:rFonts w:ascii="Times New Roman" w:hAnsi="Times New Roman"/>
                <w:bCs/>
                <w:i/>
                <w:iCs/>
                <w:szCs w:val="22"/>
                <w:shd w:val="clear" w:color="auto" w:fill="FFFFFF"/>
              </w:rPr>
              <w:t>)</w:t>
            </w:r>
            <w:r w:rsidRPr="00700334">
              <w:rPr>
                <w:rFonts w:ascii="Times New Roman" w:hAnsi="Times New Roman"/>
                <w:bCs/>
                <w:szCs w:val="22"/>
                <w:shd w:val="clear" w:color="auto" w:fill="FFFFFF"/>
              </w:rPr>
              <w:t xml:space="preserve"> </w:t>
            </w:r>
            <w:proofErr w:type="gramStart"/>
            <w:r w:rsidRPr="00700334">
              <w:rPr>
                <w:rFonts w:ascii="Times New Roman" w:hAnsi="Times New Roman"/>
                <w:bCs/>
                <w:szCs w:val="22"/>
                <w:shd w:val="clear" w:color="auto" w:fill="FFFFFF"/>
              </w:rPr>
              <w:t>sniegšanas mehānisms atbilstoši</w:t>
            </w:r>
            <w:proofErr w:type="gramEnd"/>
            <w:r w:rsidRPr="00700334">
              <w:rPr>
                <w:rFonts w:ascii="Times New Roman" w:hAnsi="Times New Roman"/>
                <w:bCs/>
                <w:szCs w:val="22"/>
                <w:shd w:val="clear" w:color="auto" w:fill="FFFFFF"/>
              </w:rPr>
              <w:t xml:space="preserve"> MK noteikumos par specifiskā atbalsta mērķa pasākuma īstenošanu noteiktajam un saskaņā ar </w:t>
            </w:r>
            <w:proofErr w:type="spellStart"/>
            <w:r w:rsidRPr="00700334">
              <w:rPr>
                <w:rFonts w:ascii="Times New Roman" w:hAnsi="Times New Roman"/>
                <w:bCs/>
                <w:i/>
                <w:iCs/>
                <w:szCs w:val="22"/>
                <w:shd w:val="clear" w:color="auto" w:fill="FFFFFF"/>
              </w:rPr>
              <w:t>de</w:t>
            </w:r>
            <w:proofErr w:type="spellEnd"/>
            <w:r w:rsidRPr="00700334">
              <w:rPr>
                <w:rFonts w:ascii="Times New Roman" w:hAnsi="Times New Roman"/>
                <w:bCs/>
                <w:i/>
                <w:iCs/>
                <w:szCs w:val="22"/>
                <w:shd w:val="clear" w:color="auto" w:fill="FFFFFF"/>
              </w:rPr>
              <w:t xml:space="preserve"> </w:t>
            </w:r>
            <w:proofErr w:type="spellStart"/>
            <w:r w:rsidRPr="00700334">
              <w:rPr>
                <w:rFonts w:ascii="Times New Roman" w:hAnsi="Times New Roman"/>
                <w:bCs/>
                <w:i/>
                <w:iCs/>
                <w:szCs w:val="22"/>
                <w:shd w:val="clear" w:color="auto" w:fill="FFFFFF"/>
              </w:rPr>
              <w:t>minimis</w:t>
            </w:r>
            <w:proofErr w:type="spellEnd"/>
            <w:r w:rsidRPr="00700334">
              <w:rPr>
                <w:rFonts w:ascii="Times New Roman" w:hAnsi="Times New Roman"/>
                <w:bCs/>
                <w:szCs w:val="22"/>
                <w:shd w:val="clear" w:color="auto" w:fill="FFFFFF"/>
              </w:rPr>
              <w:t xml:space="preserve"> atbalsta uzskaites un piešķiršanas kārtību.</w:t>
            </w:r>
          </w:p>
        </w:tc>
        <w:tc>
          <w:tcPr>
            <w:tcW w:w="3374" w:type="dxa"/>
          </w:tcPr>
          <w:p w14:paraId="65D0CCA3" w14:textId="3D16E983" w:rsidR="00364EF6" w:rsidRPr="00373188" w:rsidRDefault="00364EF6" w:rsidP="002B3111">
            <w:pPr>
              <w:pStyle w:val="ListParagraph"/>
              <w:ind w:left="0"/>
              <w:jc w:val="center"/>
              <w:rPr>
                <w:sz w:val="22"/>
                <w:szCs w:val="22"/>
              </w:rPr>
            </w:pPr>
            <w:r w:rsidRPr="00373188">
              <w:rPr>
                <w:sz w:val="22"/>
                <w:szCs w:val="22"/>
              </w:rPr>
              <w:t>P</w:t>
            </w:r>
          </w:p>
        </w:tc>
      </w:tr>
    </w:tbl>
    <w:p w14:paraId="76C6171F" w14:textId="77777777" w:rsidR="007E4513" w:rsidRPr="00373188" w:rsidRDefault="007E4513" w:rsidP="002B3111">
      <w:pPr>
        <w:shd w:val="clear" w:color="auto" w:fill="FFFFFF"/>
        <w:spacing w:after="0" w:line="240" w:lineRule="auto"/>
        <w:ind w:firstLine="301"/>
        <w:jc w:val="both"/>
        <w:rPr>
          <w:rFonts w:ascii="Times New Roman" w:hAnsi="Times New Roman"/>
          <w:szCs w:val="22"/>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958"/>
        <w:gridCol w:w="3687"/>
        <w:gridCol w:w="1702"/>
        <w:gridCol w:w="2406"/>
      </w:tblGrid>
      <w:tr w:rsidR="00406BD2" w:rsidRPr="00373188" w14:paraId="5E8B609B" w14:textId="77777777" w:rsidTr="007E4513">
        <w:trPr>
          <w:trHeight w:val="697"/>
          <w:jc w:val="center"/>
        </w:trPr>
        <w:tc>
          <w:tcPr>
            <w:tcW w:w="6092" w:type="dxa"/>
            <w:gridSpan w:val="2"/>
            <w:tcBorders>
              <w:bottom w:val="single" w:sz="4" w:space="0" w:color="auto"/>
            </w:tcBorders>
            <w:shd w:val="clear" w:color="auto" w:fill="F2F2F2" w:themeFill="background1" w:themeFillShade="F2"/>
            <w:vAlign w:val="center"/>
          </w:tcPr>
          <w:p w14:paraId="3D8C558A" w14:textId="5EC1584D" w:rsidR="00406BD2" w:rsidRPr="00373188" w:rsidRDefault="00744B93" w:rsidP="002B3111">
            <w:pPr>
              <w:spacing w:after="0" w:line="240" w:lineRule="auto"/>
              <w:ind w:left="29"/>
              <w:rPr>
                <w:rFonts w:ascii="Times New Roman" w:hAnsi="Times New Roman"/>
                <w:b/>
                <w:bCs/>
                <w:color w:val="auto"/>
                <w:szCs w:val="22"/>
              </w:rPr>
            </w:pPr>
            <w:r w:rsidRPr="00373188">
              <w:rPr>
                <w:rFonts w:ascii="Times New Roman" w:hAnsi="Times New Roman"/>
                <w:b/>
                <w:bCs/>
                <w:color w:val="auto"/>
                <w:szCs w:val="22"/>
              </w:rPr>
              <w:t>3</w:t>
            </w:r>
            <w:r w:rsidR="009C4C27" w:rsidRPr="00373188">
              <w:rPr>
                <w:rFonts w:ascii="Times New Roman" w:hAnsi="Times New Roman"/>
                <w:b/>
                <w:bCs/>
                <w:color w:val="auto"/>
                <w:szCs w:val="22"/>
              </w:rPr>
              <w:t>. KVALITĀTES KRITĒRIJI</w:t>
            </w:r>
          </w:p>
        </w:tc>
        <w:tc>
          <w:tcPr>
            <w:tcW w:w="3687" w:type="dxa"/>
            <w:tcBorders>
              <w:bottom w:val="single" w:sz="4" w:space="0" w:color="auto"/>
            </w:tcBorders>
            <w:shd w:val="clear" w:color="auto" w:fill="F2F2F2" w:themeFill="background1" w:themeFillShade="F2"/>
            <w:vAlign w:val="center"/>
          </w:tcPr>
          <w:p w14:paraId="4BBA532B" w14:textId="77777777" w:rsidR="00406BD2" w:rsidRPr="00373188" w:rsidRDefault="00406BD2" w:rsidP="002B3111">
            <w:pPr>
              <w:spacing w:after="0" w:line="240" w:lineRule="auto"/>
              <w:jc w:val="center"/>
              <w:rPr>
                <w:rFonts w:ascii="Times New Roman" w:hAnsi="Times New Roman"/>
                <w:b/>
                <w:bCs/>
                <w:color w:val="auto"/>
                <w:szCs w:val="22"/>
              </w:rPr>
            </w:pPr>
            <w:proofErr w:type="spellStart"/>
            <w:r w:rsidRPr="00373188">
              <w:rPr>
                <w:rFonts w:ascii="Times New Roman" w:hAnsi="Times New Roman"/>
                <w:b/>
                <w:bCs/>
                <w:color w:val="auto"/>
                <w:szCs w:val="22"/>
              </w:rPr>
              <w:t>Apakškritēriji</w:t>
            </w:r>
            <w:proofErr w:type="spellEnd"/>
            <w:r w:rsidRPr="00373188">
              <w:rPr>
                <w:rFonts w:ascii="Times New Roman" w:hAnsi="Times New Roman"/>
                <w:b/>
                <w:bCs/>
                <w:color w:val="auto"/>
                <w:szCs w:val="22"/>
              </w:rPr>
              <w:t>/Punktu skaits</w:t>
            </w:r>
          </w:p>
        </w:tc>
        <w:tc>
          <w:tcPr>
            <w:tcW w:w="1702" w:type="dxa"/>
            <w:tcBorders>
              <w:bottom w:val="single" w:sz="4" w:space="0" w:color="auto"/>
            </w:tcBorders>
            <w:shd w:val="clear" w:color="auto" w:fill="F2F2F2" w:themeFill="background1" w:themeFillShade="F2"/>
            <w:vAlign w:val="center"/>
          </w:tcPr>
          <w:p w14:paraId="46156FC3" w14:textId="77777777" w:rsidR="00406BD2" w:rsidRPr="00373188" w:rsidRDefault="00406BD2" w:rsidP="002B3111">
            <w:pPr>
              <w:spacing w:after="0" w:line="240" w:lineRule="auto"/>
              <w:jc w:val="center"/>
              <w:rPr>
                <w:rFonts w:ascii="Times New Roman" w:hAnsi="Times New Roman"/>
                <w:b/>
                <w:bCs/>
                <w:color w:val="auto"/>
                <w:szCs w:val="22"/>
              </w:rPr>
            </w:pPr>
            <w:r w:rsidRPr="00373188">
              <w:rPr>
                <w:rFonts w:ascii="Times New Roman" w:hAnsi="Times New Roman"/>
                <w:b/>
                <w:bCs/>
                <w:color w:val="auto"/>
                <w:szCs w:val="22"/>
              </w:rPr>
              <w:t>Maksimālais iegūstamais punktu skaits un punktu piešķiršanas kārtība</w:t>
            </w:r>
          </w:p>
        </w:tc>
        <w:tc>
          <w:tcPr>
            <w:tcW w:w="2406" w:type="dxa"/>
            <w:tcBorders>
              <w:bottom w:val="single" w:sz="4" w:space="0" w:color="auto"/>
            </w:tcBorders>
            <w:shd w:val="clear" w:color="auto" w:fill="F2F2F2" w:themeFill="background1" w:themeFillShade="F2"/>
            <w:vAlign w:val="center"/>
          </w:tcPr>
          <w:p w14:paraId="3F6D6F32" w14:textId="77777777" w:rsidR="00406BD2" w:rsidRPr="00373188" w:rsidRDefault="00406BD2" w:rsidP="002B3111">
            <w:pPr>
              <w:spacing w:after="0" w:line="240" w:lineRule="auto"/>
              <w:jc w:val="center"/>
              <w:rPr>
                <w:rFonts w:ascii="Times New Roman" w:hAnsi="Times New Roman"/>
                <w:b/>
                <w:bCs/>
                <w:color w:val="auto"/>
                <w:szCs w:val="22"/>
                <w:lang w:eastAsia="lv-LV"/>
              </w:rPr>
            </w:pPr>
            <w:r w:rsidRPr="00373188">
              <w:rPr>
                <w:rFonts w:ascii="Times New Roman" w:hAnsi="Times New Roman"/>
                <w:b/>
                <w:bCs/>
                <w:color w:val="auto"/>
                <w:szCs w:val="22"/>
                <w:lang w:eastAsia="lv-LV"/>
              </w:rPr>
              <w:t>Minimālais nepieciešamais punktu skaits</w:t>
            </w:r>
          </w:p>
        </w:tc>
      </w:tr>
      <w:tr w:rsidR="007E4513" w:rsidRPr="007E4513" w14:paraId="61EA228E" w14:textId="77777777" w:rsidTr="007E4513">
        <w:tblPrEx>
          <w:jc w:val="left"/>
          <w:tblLook w:val="04A0" w:firstRow="1" w:lastRow="0" w:firstColumn="1" w:lastColumn="0" w:noHBand="0" w:noVBand="1"/>
        </w:tblPrEx>
        <w:tc>
          <w:tcPr>
            <w:tcW w:w="1134" w:type="dxa"/>
            <w:vMerge w:val="restart"/>
            <w:shd w:val="clear" w:color="auto" w:fill="auto"/>
          </w:tcPr>
          <w:p w14:paraId="7A004EE8"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r w:rsidRPr="007E4513">
              <w:rPr>
                <w:rFonts w:ascii="Times New Roman" w:hAnsi="Times New Roman"/>
                <w:szCs w:val="22"/>
                <w:lang w:eastAsia="lv-LV"/>
              </w:rPr>
              <w:t>4.1.</w:t>
            </w:r>
          </w:p>
        </w:tc>
        <w:tc>
          <w:tcPr>
            <w:tcW w:w="4958" w:type="dxa"/>
            <w:vMerge w:val="restart"/>
            <w:tcBorders>
              <w:top w:val="outset" w:sz="6" w:space="0" w:color="414142"/>
              <w:left w:val="outset" w:sz="6" w:space="0" w:color="414142"/>
              <w:right w:val="outset" w:sz="6" w:space="0" w:color="414142"/>
            </w:tcBorders>
          </w:tcPr>
          <w:p w14:paraId="78E0214D" w14:textId="77777777" w:rsidR="007E4513" w:rsidRPr="007E4513" w:rsidRDefault="007E4513" w:rsidP="007E4513">
            <w:pPr>
              <w:shd w:val="clear" w:color="auto" w:fill="FFFFFF"/>
              <w:spacing w:after="0" w:line="240" w:lineRule="auto"/>
              <w:jc w:val="both"/>
              <w:rPr>
                <w:rFonts w:ascii="Times New Roman" w:hAnsi="Times New Roman"/>
                <w:szCs w:val="22"/>
                <w:lang w:eastAsia="lv-LV"/>
              </w:rPr>
            </w:pPr>
            <w:r w:rsidRPr="007E4513">
              <w:rPr>
                <w:rFonts w:ascii="Times New Roman" w:hAnsi="Times New Roman"/>
                <w:szCs w:val="22"/>
                <w:lang w:eastAsia="lv-LV"/>
              </w:rPr>
              <w:t>Projekts ietver atbalsta pasākumus, kas pamato jaunieša iesaisti attiecīgajā aktīvajā nodarbinātības vai preventīvajā bezdarba samazināšanas pasākumā</w:t>
            </w:r>
          </w:p>
          <w:p w14:paraId="496A6D1A"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p w14:paraId="12E8481A"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r w:rsidRPr="007E4513">
              <w:rPr>
                <w:rFonts w:ascii="Times New Roman" w:hAnsi="Times New Roman"/>
                <w:szCs w:val="22"/>
                <w:lang w:eastAsia="lv-LV"/>
              </w:rPr>
              <w:t xml:space="preserve"> </w:t>
            </w:r>
          </w:p>
          <w:p w14:paraId="7422D61F"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c>
          <w:tcPr>
            <w:tcW w:w="3687" w:type="dxa"/>
            <w:tcBorders>
              <w:top w:val="outset" w:sz="6" w:space="0" w:color="414142"/>
              <w:left w:val="outset" w:sz="6" w:space="0" w:color="414142"/>
              <w:bottom w:val="outset" w:sz="6" w:space="0" w:color="414142"/>
              <w:right w:val="outset" w:sz="6" w:space="0" w:color="414142"/>
            </w:tcBorders>
            <w:vAlign w:val="center"/>
          </w:tcPr>
          <w:p w14:paraId="777D6ACE" w14:textId="77777777" w:rsidR="007E4513" w:rsidRPr="007E4513" w:rsidRDefault="007E4513" w:rsidP="007E4513">
            <w:pPr>
              <w:shd w:val="clear" w:color="auto" w:fill="FFFFFF"/>
              <w:spacing w:after="0" w:line="240" w:lineRule="auto"/>
              <w:jc w:val="both"/>
              <w:rPr>
                <w:rFonts w:ascii="Times New Roman" w:hAnsi="Times New Roman"/>
                <w:szCs w:val="22"/>
                <w:lang w:eastAsia="lv-LV"/>
              </w:rPr>
            </w:pPr>
            <w:r w:rsidRPr="007E4513">
              <w:rPr>
                <w:rFonts w:ascii="Times New Roman" w:hAnsi="Times New Roman"/>
                <w:szCs w:val="22"/>
                <w:lang w:eastAsia="lv-LV"/>
              </w:rPr>
              <w:t xml:space="preserve">4.1.1. Projektā ir paredzēta jaunieša bezdarbnieka profilēšana (darba </w:t>
            </w:r>
            <w:r w:rsidRPr="007E4513">
              <w:rPr>
                <w:rFonts w:ascii="Times New Roman" w:hAnsi="Times New Roman"/>
                <w:szCs w:val="22"/>
                <w:lang w:eastAsia="lv-LV"/>
              </w:rPr>
              <w:lastRenderedPageBreak/>
              <w:t xml:space="preserve">atrašanas iespēju noteikšana, jaunieša bezdarbnieka prasmju pašvērtējums, motivācijas sadarboties ar NVA noteikšana, jaunieša bezdarbnieka piederības noteikšana konkrētai profilēšanas grupai) – 2 </w:t>
            </w:r>
          </w:p>
        </w:tc>
        <w:tc>
          <w:tcPr>
            <w:tcW w:w="1702" w:type="dxa"/>
            <w:vMerge w:val="restart"/>
            <w:tcBorders>
              <w:top w:val="outset" w:sz="6" w:space="0" w:color="414142"/>
              <w:left w:val="outset" w:sz="6" w:space="0" w:color="414142"/>
              <w:right w:val="outset" w:sz="6" w:space="0" w:color="414142"/>
            </w:tcBorders>
          </w:tcPr>
          <w:p w14:paraId="2177514E" w14:textId="77777777" w:rsidR="007E4513" w:rsidRPr="007E4513" w:rsidRDefault="007E4513" w:rsidP="007E4513">
            <w:pPr>
              <w:shd w:val="clear" w:color="auto" w:fill="FFFFFF"/>
              <w:spacing w:after="0" w:line="240" w:lineRule="auto"/>
              <w:ind w:firstLine="301"/>
              <w:jc w:val="center"/>
              <w:rPr>
                <w:rFonts w:ascii="Times New Roman" w:hAnsi="Times New Roman"/>
                <w:szCs w:val="22"/>
                <w:lang w:eastAsia="lv-LV"/>
              </w:rPr>
            </w:pPr>
            <w:r w:rsidRPr="007E4513">
              <w:rPr>
                <w:rFonts w:ascii="Times New Roman" w:hAnsi="Times New Roman"/>
                <w:szCs w:val="22"/>
                <w:lang w:eastAsia="lv-LV"/>
              </w:rPr>
              <w:lastRenderedPageBreak/>
              <w:t>10</w:t>
            </w:r>
            <w:r w:rsidRPr="007E4513">
              <w:rPr>
                <w:rFonts w:ascii="Times New Roman" w:hAnsi="Times New Roman"/>
                <w:szCs w:val="22"/>
                <w:vertAlign w:val="superscript"/>
                <w:lang w:eastAsia="lv-LV"/>
              </w:rPr>
              <w:t>S</w:t>
            </w:r>
          </w:p>
        </w:tc>
        <w:tc>
          <w:tcPr>
            <w:tcW w:w="2406" w:type="dxa"/>
            <w:vMerge w:val="restart"/>
            <w:tcBorders>
              <w:top w:val="outset" w:sz="6" w:space="0" w:color="414142"/>
              <w:left w:val="outset" w:sz="6" w:space="0" w:color="414142"/>
              <w:right w:val="outset" w:sz="6" w:space="0" w:color="414142"/>
            </w:tcBorders>
          </w:tcPr>
          <w:p w14:paraId="7976E989" w14:textId="77777777" w:rsidR="007E4513" w:rsidRPr="007E4513" w:rsidRDefault="007E4513" w:rsidP="007E4513">
            <w:pPr>
              <w:shd w:val="clear" w:color="auto" w:fill="FFFFFF"/>
              <w:spacing w:after="0" w:line="240" w:lineRule="auto"/>
              <w:ind w:firstLine="301"/>
              <w:jc w:val="center"/>
              <w:rPr>
                <w:rFonts w:ascii="Times New Roman" w:hAnsi="Times New Roman"/>
                <w:szCs w:val="22"/>
                <w:lang w:eastAsia="lv-LV"/>
              </w:rPr>
            </w:pPr>
            <w:r w:rsidRPr="007E4513">
              <w:rPr>
                <w:rFonts w:ascii="Times New Roman" w:hAnsi="Times New Roman"/>
                <w:szCs w:val="22"/>
                <w:lang w:eastAsia="lv-LV"/>
              </w:rPr>
              <w:t>8 punkti</w:t>
            </w:r>
          </w:p>
        </w:tc>
      </w:tr>
      <w:tr w:rsidR="007E4513" w:rsidRPr="007E4513" w14:paraId="7BED077F" w14:textId="77777777" w:rsidTr="007E4513">
        <w:tblPrEx>
          <w:jc w:val="left"/>
          <w:tblLook w:val="04A0" w:firstRow="1" w:lastRow="0" w:firstColumn="1" w:lastColumn="0" w:noHBand="0" w:noVBand="1"/>
        </w:tblPrEx>
        <w:tc>
          <w:tcPr>
            <w:tcW w:w="1134" w:type="dxa"/>
            <w:vMerge/>
            <w:tcBorders>
              <w:right w:val="outset" w:sz="6" w:space="0" w:color="414142"/>
            </w:tcBorders>
            <w:shd w:val="clear" w:color="auto" w:fill="auto"/>
          </w:tcPr>
          <w:p w14:paraId="6E3C901A"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c>
          <w:tcPr>
            <w:tcW w:w="4958" w:type="dxa"/>
            <w:vMerge/>
            <w:tcBorders>
              <w:left w:val="outset" w:sz="6" w:space="0" w:color="414142"/>
              <w:right w:val="outset" w:sz="6" w:space="0" w:color="414142"/>
            </w:tcBorders>
            <w:shd w:val="clear" w:color="auto" w:fill="auto"/>
          </w:tcPr>
          <w:p w14:paraId="24713294"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c>
          <w:tcPr>
            <w:tcW w:w="3687" w:type="dxa"/>
            <w:tcBorders>
              <w:top w:val="outset" w:sz="6" w:space="0" w:color="414142"/>
              <w:left w:val="outset" w:sz="6" w:space="0" w:color="414142"/>
              <w:bottom w:val="outset" w:sz="6" w:space="0" w:color="414142"/>
              <w:right w:val="outset" w:sz="6" w:space="0" w:color="414142"/>
            </w:tcBorders>
            <w:vAlign w:val="center"/>
          </w:tcPr>
          <w:p w14:paraId="25AE186E" w14:textId="77777777" w:rsidR="007E4513" w:rsidRPr="007E4513" w:rsidRDefault="007E4513" w:rsidP="007E4513">
            <w:pPr>
              <w:shd w:val="clear" w:color="auto" w:fill="FFFFFF"/>
              <w:spacing w:after="0" w:line="240" w:lineRule="auto"/>
              <w:jc w:val="both"/>
              <w:rPr>
                <w:rFonts w:ascii="Times New Roman" w:hAnsi="Times New Roman"/>
                <w:szCs w:val="22"/>
                <w:lang w:eastAsia="lv-LV"/>
              </w:rPr>
            </w:pPr>
            <w:r w:rsidRPr="007E4513">
              <w:rPr>
                <w:rFonts w:ascii="Times New Roman" w:hAnsi="Times New Roman"/>
                <w:szCs w:val="22"/>
                <w:lang w:eastAsia="lv-LV"/>
              </w:rPr>
              <w:t xml:space="preserve">4.1.2. Projektā ir paredzēta individuālā darba meklēšanas plāna sastādīšana jaunietim bezdarbniekam, ņemot vērā profilēšanas rezultātus - 2 </w:t>
            </w:r>
          </w:p>
        </w:tc>
        <w:tc>
          <w:tcPr>
            <w:tcW w:w="1702" w:type="dxa"/>
            <w:vMerge/>
            <w:tcBorders>
              <w:left w:val="outset" w:sz="6" w:space="0" w:color="414142"/>
              <w:right w:val="outset" w:sz="6" w:space="0" w:color="414142"/>
            </w:tcBorders>
            <w:shd w:val="clear" w:color="auto" w:fill="auto"/>
          </w:tcPr>
          <w:p w14:paraId="22EC0470"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c>
          <w:tcPr>
            <w:tcW w:w="2406" w:type="dxa"/>
            <w:vMerge/>
            <w:tcBorders>
              <w:left w:val="outset" w:sz="6" w:space="0" w:color="414142"/>
              <w:right w:val="outset" w:sz="6" w:space="0" w:color="414142"/>
            </w:tcBorders>
            <w:shd w:val="clear" w:color="auto" w:fill="auto"/>
          </w:tcPr>
          <w:p w14:paraId="5372F34F"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r>
      <w:tr w:rsidR="007E4513" w:rsidRPr="007E4513" w14:paraId="50AE0CFD" w14:textId="77777777" w:rsidTr="007E4513">
        <w:tblPrEx>
          <w:jc w:val="left"/>
          <w:tblLook w:val="04A0" w:firstRow="1" w:lastRow="0" w:firstColumn="1" w:lastColumn="0" w:noHBand="0" w:noVBand="1"/>
        </w:tblPrEx>
        <w:tc>
          <w:tcPr>
            <w:tcW w:w="1134" w:type="dxa"/>
            <w:vMerge/>
            <w:tcBorders>
              <w:right w:val="outset" w:sz="6" w:space="0" w:color="414142"/>
            </w:tcBorders>
            <w:shd w:val="clear" w:color="auto" w:fill="auto"/>
          </w:tcPr>
          <w:p w14:paraId="4F457F42"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c>
          <w:tcPr>
            <w:tcW w:w="4958" w:type="dxa"/>
            <w:vMerge/>
            <w:tcBorders>
              <w:left w:val="outset" w:sz="6" w:space="0" w:color="414142"/>
              <w:right w:val="outset" w:sz="6" w:space="0" w:color="414142"/>
            </w:tcBorders>
            <w:shd w:val="clear" w:color="auto" w:fill="auto"/>
          </w:tcPr>
          <w:p w14:paraId="382FE503"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c>
          <w:tcPr>
            <w:tcW w:w="3687" w:type="dxa"/>
            <w:tcBorders>
              <w:top w:val="outset" w:sz="6" w:space="0" w:color="414142"/>
              <w:left w:val="outset" w:sz="6" w:space="0" w:color="414142"/>
              <w:bottom w:val="outset" w:sz="6" w:space="0" w:color="414142"/>
              <w:right w:val="outset" w:sz="6" w:space="0" w:color="414142"/>
            </w:tcBorders>
            <w:vAlign w:val="center"/>
          </w:tcPr>
          <w:p w14:paraId="20717C5C" w14:textId="77777777" w:rsidR="007E4513" w:rsidRPr="007E4513" w:rsidRDefault="007E4513" w:rsidP="007E4513">
            <w:pPr>
              <w:shd w:val="clear" w:color="auto" w:fill="FFFFFF"/>
              <w:spacing w:after="0" w:line="240" w:lineRule="auto"/>
              <w:jc w:val="both"/>
              <w:rPr>
                <w:rFonts w:ascii="Times New Roman" w:hAnsi="Times New Roman"/>
                <w:szCs w:val="22"/>
                <w:lang w:eastAsia="lv-LV"/>
              </w:rPr>
            </w:pPr>
            <w:r w:rsidRPr="007E4513">
              <w:rPr>
                <w:rFonts w:ascii="Times New Roman" w:hAnsi="Times New Roman"/>
                <w:szCs w:val="22"/>
                <w:lang w:eastAsia="lv-LV"/>
              </w:rPr>
              <w:t>4.1.3. Projektā ir paredzēts darba meklēšanas atbalsts (informēšana par darba meklēšanas metodēm, darba meklēšanas pienākuma izpildes pārbaude un citi aktīvu darba meklēšanu veicinoši pasākumi, kas motivē jaunieti bezdarbnieku aktīvāk meklēt darbu un iekļauties darba tirgū) - 2</w:t>
            </w:r>
          </w:p>
        </w:tc>
        <w:tc>
          <w:tcPr>
            <w:tcW w:w="1702" w:type="dxa"/>
            <w:vMerge/>
            <w:tcBorders>
              <w:left w:val="outset" w:sz="6" w:space="0" w:color="414142"/>
              <w:right w:val="outset" w:sz="6" w:space="0" w:color="414142"/>
            </w:tcBorders>
            <w:shd w:val="clear" w:color="auto" w:fill="auto"/>
          </w:tcPr>
          <w:p w14:paraId="3CBC87D9"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c>
          <w:tcPr>
            <w:tcW w:w="2406" w:type="dxa"/>
            <w:vMerge/>
            <w:tcBorders>
              <w:left w:val="outset" w:sz="6" w:space="0" w:color="414142"/>
              <w:right w:val="outset" w:sz="6" w:space="0" w:color="414142"/>
            </w:tcBorders>
            <w:shd w:val="clear" w:color="auto" w:fill="auto"/>
          </w:tcPr>
          <w:p w14:paraId="27B4730A"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r>
      <w:tr w:rsidR="007E4513" w:rsidRPr="007E4513" w14:paraId="51005C0D" w14:textId="77777777" w:rsidTr="007E4513">
        <w:tblPrEx>
          <w:jc w:val="left"/>
          <w:tblLook w:val="04A0" w:firstRow="1" w:lastRow="0" w:firstColumn="1" w:lastColumn="0" w:noHBand="0" w:noVBand="1"/>
        </w:tblPrEx>
        <w:tc>
          <w:tcPr>
            <w:tcW w:w="1134" w:type="dxa"/>
            <w:vMerge/>
            <w:tcBorders>
              <w:right w:val="outset" w:sz="6" w:space="0" w:color="414142"/>
            </w:tcBorders>
            <w:shd w:val="clear" w:color="auto" w:fill="auto"/>
          </w:tcPr>
          <w:p w14:paraId="40353541"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c>
          <w:tcPr>
            <w:tcW w:w="4958" w:type="dxa"/>
            <w:vMerge/>
            <w:tcBorders>
              <w:left w:val="outset" w:sz="6" w:space="0" w:color="414142"/>
              <w:right w:val="outset" w:sz="6" w:space="0" w:color="414142"/>
            </w:tcBorders>
            <w:shd w:val="clear" w:color="auto" w:fill="auto"/>
          </w:tcPr>
          <w:p w14:paraId="5448D54E"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c>
          <w:tcPr>
            <w:tcW w:w="3687" w:type="dxa"/>
            <w:tcBorders>
              <w:top w:val="outset" w:sz="6" w:space="0" w:color="414142"/>
              <w:left w:val="outset" w:sz="6" w:space="0" w:color="414142"/>
              <w:bottom w:val="outset" w:sz="6" w:space="0" w:color="414142"/>
              <w:right w:val="outset" w:sz="6" w:space="0" w:color="414142"/>
            </w:tcBorders>
            <w:vAlign w:val="center"/>
          </w:tcPr>
          <w:p w14:paraId="092BF13F" w14:textId="77777777" w:rsidR="007E4513" w:rsidRPr="007E4513" w:rsidRDefault="007E4513" w:rsidP="007E4513">
            <w:pPr>
              <w:shd w:val="clear" w:color="auto" w:fill="FFFFFF"/>
              <w:spacing w:after="0" w:line="240" w:lineRule="auto"/>
              <w:jc w:val="both"/>
              <w:rPr>
                <w:rFonts w:ascii="Times New Roman" w:hAnsi="Times New Roman"/>
                <w:szCs w:val="22"/>
                <w:lang w:eastAsia="lv-LV"/>
              </w:rPr>
            </w:pPr>
            <w:r w:rsidRPr="007E4513">
              <w:rPr>
                <w:rFonts w:ascii="Times New Roman" w:hAnsi="Times New Roman"/>
                <w:szCs w:val="22"/>
                <w:lang w:eastAsia="lv-LV"/>
              </w:rPr>
              <w:t>4.1.4. Projektā ir paredzēta karjeras konsultāciju sniegšana jauniešiem bezdarbniekiem - 2</w:t>
            </w:r>
          </w:p>
        </w:tc>
        <w:tc>
          <w:tcPr>
            <w:tcW w:w="1702" w:type="dxa"/>
            <w:vMerge/>
            <w:tcBorders>
              <w:left w:val="outset" w:sz="6" w:space="0" w:color="414142"/>
              <w:right w:val="outset" w:sz="6" w:space="0" w:color="414142"/>
            </w:tcBorders>
            <w:shd w:val="clear" w:color="auto" w:fill="auto"/>
          </w:tcPr>
          <w:p w14:paraId="75D2C48B"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c>
          <w:tcPr>
            <w:tcW w:w="2406" w:type="dxa"/>
            <w:vMerge/>
            <w:tcBorders>
              <w:left w:val="outset" w:sz="6" w:space="0" w:color="414142"/>
              <w:right w:val="outset" w:sz="6" w:space="0" w:color="414142"/>
            </w:tcBorders>
            <w:shd w:val="clear" w:color="auto" w:fill="auto"/>
          </w:tcPr>
          <w:p w14:paraId="31CAED5A"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r>
      <w:tr w:rsidR="007E4513" w:rsidRPr="007E4513" w14:paraId="0C971478" w14:textId="77777777" w:rsidTr="007E4513">
        <w:tblPrEx>
          <w:jc w:val="left"/>
          <w:tblLook w:val="04A0" w:firstRow="1" w:lastRow="0" w:firstColumn="1" w:lastColumn="0" w:noHBand="0" w:noVBand="1"/>
        </w:tblPrEx>
        <w:tc>
          <w:tcPr>
            <w:tcW w:w="1134" w:type="dxa"/>
            <w:vMerge/>
            <w:tcBorders>
              <w:right w:val="outset" w:sz="6" w:space="0" w:color="414142"/>
            </w:tcBorders>
            <w:shd w:val="clear" w:color="auto" w:fill="auto"/>
          </w:tcPr>
          <w:p w14:paraId="15D84E12"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c>
          <w:tcPr>
            <w:tcW w:w="4958" w:type="dxa"/>
            <w:vMerge/>
            <w:tcBorders>
              <w:left w:val="outset" w:sz="6" w:space="0" w:color="414142"/>
              <w:right w:val="outset" w:sz="6" w:space="0" w:color="414142"/>
            </w:tcBorders>
            <w:shd w:val="clear" w:color="auto" w:fill="auto"/>
          </w:tcPr>
          <w:p w14:paraId="2637B8DF"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c>
          <w:tcPr>
            <w:tcW w:w="3687" w:type="dxa"/>
            <w:tcBorders>
              <w:top w:val="outset" w:sz="6" w:space="0" w:color="414142"/>
              <w:left w:val="outset" w:sz="6" w:space="0" w:color="414142"/>
              <w:bottom w:val="outset" w:sz="6" w:space="0" w:color="414142"/>
              <w:right w:val="outset" w:sz="6" w:space="0" w:color="414142"/>
            </w:tcBorders>
            <w:vAlign w:val="center"/>
          </w:tcPr>
          <w:p w14:paraId="42BBFC8F" w14:textId="77777777" w:rsidR="007E4513" w:rsidRPr="007E4513" w:rsidRDefault="007E4513" w:rsidP="007E4513">
            <w:pPr>
              <w:shd w:val="clear" w:color="auto" w:fill="FFFFFF"/>
              <w:spacing w:after="0" w:line="240" w:lineRule="auto"/>
              <w:jc w:val="both"/>
              <w:rPr>
                <w:rFonts w:ascii="Times New Roman" w:hAnsi="Times New Roman"/>
                <w:szCs w:val="22"/>
                <w:lang w:eastAsia="lv-LV"/>
              </w:rPr>
            </w:pPr>
            <w:r w:rsidRPr="007E4513">
              <w:rPr>
                <w:rFonts w:ascii="Times New Roman" w:hAnsi="Times New Roman"/>
                <w:szCs w:val="22"/>
                <w:lang w:eastAsia="lv-LV"/>
              </w:rPr>
              <w:t>4.1.5. Projektā ir paredzēti konkurētspējas paaugstināšanas pasākumi, pamatprasmju un iemaņu apgūšana jauniešiem bezdarbniekiem - 2</w:t>
            </w:r>
          </w:p>
        </w:tc>
        <w:tc>
          <w:tcPr>
            <w:tcW w:w="1702" w:type="dxa"/>
            <w:vMerge/>
            <w:tcBorders>
              <w:left w:val="outset" w:sz="6" w:space="0" w:color="414142"/>
              <w:right w:val="outset" w:sz="6" w:space="0" w:color="414142"/>
            </w:tcBorders>
            <w:shd w:val="clear" w:color="auto" w:fill="auto"/>
          </w:tcPr>
          <w:p w14:paraId="40D4C09B"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c>
          <w:tcPr>
            <w:tcW w:w="2406" w:type="dxa"/>
            <w:vMerge/>
            <w:tcBorders>
              <w:left w:val="outset" w:sz="6" w:space="0" w:color="414142"/>
              <w:right w:val="outset" w:sz="6" w:space="0" w:color="414142"/>
            </w:tcBorders>
            <w:shd w:val="clear" w:color="auto" w:fill="auto"/>
          </w:tcPr>
          <w:p w14:paraId="3CEDDF2A"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r>
      <w:tr w:rsidR="007E4513" w:rsidRPr="007E4513" w14:paraId="00EA9A39" w14:textId="77777777" w:rsidTr="007E4513">
        <w:tblPrEx>
          <w:jc w:val="left"/>
          <w:tblLook w:val="04A0" w:firstRow="1" w:lastRow="0" w:firstColumn="1" w:lastColumn="0" w:noHBand="0" w:noVBand="1"/>
        </w:tblPrEx>
        <w:tc>
          <w:tcPr>
            <w:tcW w:w="1134" w:type="dxa"/>
            <w:vMerge/>
            <w:tcBorders>
              <w:right w:val="outset" w:sz="6" w:space="0" w:color="414142"/>
            </w:tcBorders>
            <w:shd w:val="clear" w:color="auto" w:fill="auto"/>
          </w:tcPr>
          <w:p w14:paraId="1AF8FAA4"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c>
          <w:tcPr>
            <w:tcW w:w="4958" w:type="dxa"/>
            <w:vMerge/>
            <w:tcBorders>
              <w:left w:val="outset" w:sz="6" w:space="0" w:color="414142"/>
              <w:right w:val="outset" w:sz="6" w:space="0" w:color="414142"/>
            </w:tcBorders>
            <w:shd w:val="clear" w:color="auto" w:fill="auto"/>
          </w:tcPr>
          <w:p w14:paraId="5CB41E26"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c>
          <w:tcPr>
            <w:tcW w:w="3687" w:type="dxa"/>
            <w:tcBorders>
              <w:top w:val="outset" w:sz="6" w:space="0" w:color="414142"/>
              <w:left w:val="outset" w:sz="6" w:space="0" w:color="414142"/>
              <w:bottom w:val="outset" w:sz="6" w:space="0" w:color="414142"/>
              <w:right w:val="outset" w:sz="6" w:space="0" w:color="414142"/>
            </w:tcBorders>
          </w:tcPr>
          <w:p w14:paraId="04F576F8" w14:textId="77777777" w:rsidR="007E4513" w:rsidRPr="007E4513" w:rsidRDefault="007E4513" w:rsidP="007E4513">
            <w:pPr>
              <w:shd w:val="clear" w:color="auto" w:fill="FFFFFF"/>
              <w:spacing w:after="0" w:line="240" w:lineRule="auto"/>
              <w:jc w:val="both"/>
              <w:rPr>
                <w:rFonts w:ascii="Times New Roman" w:hAnsi="Times New Roman"/>
                <w:szCs w:val="22"/>
                <w:lang w:eastAsia="lv-LV"/>
              </w:rPr>
            </w:pPr>
            <w:r w:rsidRPr="007E4513">
              <w:rPr>
                <w:rFonts w:ascii="Times New Roman" w:hAnsi="Times New Roman"/>
                <w:szCs w:val="22"/>
                <w:lang w:eastAsia="lv-LV"/>
              </w:rPr>
              <w:t>4.1.6. Projektā nav paredzēti atbalsta pasākumi, kas pamato jaunieša bezdarbnieka iesaisti attiecīgajā aktīvajā nodarbinātības vai preventīvajā bezdarba samazināšanas pasākumā – 0</w:t>
            </w:r>
          </w:p>
        </w:tc>
        <w:tc>
          <w:tcPr>
            <w:tcW w:w="1702" w:type="dxa"/>
            <w:vMerge/>
            <w:tcBorders>
              <w:left w:val="outset" w:sz="6" w:space="0" w:color="414142"/>
              <w:right w:val="outset" w:sz="6" w:space="0" w:color="414142"/>
            </w:tcBorders>
            <w:shd w:val="clear" w:color="auto" w:fill="auto"/>
          </w:tcPr>
          <w:p w14:paraId="57E1AF6E"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c>
          <w:tcPr>
            <w:tcW w:w="2406" w:type="dxa"/>
            <w:vMerge/>
            <w:tcBorders>
              <w:left w:val="outset" w:sz="6" w:space="0" w:color="414142"/>
              <w:right w:val="outset" w:sz="6" w:space="0" w:color="414142"/>
            </w:tcBorders>
            <w:shd w:val="clear" w:color="auto" w:fill="auto"/>
          </w:tcPr>
          <w:p w14:paraId="0813F6AA"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r>
      <w:tr w:rsidR="007E4513" w:rsidRPr="007E4513" w14:paraId="091FD8EA" w14:textId="77777777" w:rsidTr="007E4513">
        <w:tblPrEx>
          <w:jc w:val="left"/>
          <w:tblLook w:val="04A0" w:firstRow="1" w:lastRow="0" w:firstColumn="1" w:lastColumn="0" w:noHBand="0" w:noVBand="1"/>
        </w:tblPrEx>
        <w:tc>
          <w:tcPr>
            <w:tcW w:w="1134" w:type="dxa"/>
            <w:vMerge w:val="restart"/>
            <w:tcBorders>
              <w:top w:val="outset" w:sz="6" w:space="0" w:color="414142"/>
              <w:left w:val="outset" w:sz="6" w:space="0" w:color="414142"/>
              <w:right w:val="outset" w:sz="6" w:space="0" w:color="414142"/>
            </w:tcBorders>
          </w:tcPr>
          <w:p w14:paraId="432B349B"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r w:rsidRPr="007E4513">
              <w:rPr>
                <w:rFonts w:ascii="Times New Roman" w:hAnsi="Times New Roman"/>
                <w:szCs w:val="22"/>
                <w:lang w:eastAsia="lv-LV"/>
              </w:rPr>
              <w:t xml:space="preserve">4.2. </w:t>
            </w:r>
          </w:p>
        </w:tc>
        <w:tc>
          <w:tcPr>
            <w:tcW w:w="4958" w:type="dxa"/>
            <w:vMerge w:val="restart"/>
            <w:tcBorders>
              <w:left w:val="outset" w:sz="6" w:space="0" w:color="414142"/>
              <w:right w:val="outset" w:sz="6" w:space="0" w:color="414142"/>
            </w:tcBorders>
          </w:tcPr>
          <w:p w14:paraId="6B8DE51D" w14:textId="33A42204" w:rsidR="007E4513" w:rsidRPr="007E4513" w:rsidRDefault="007E4513" w:rsidP="007E4513">
            <w:pPr>
              <w:shd w:val="clear" w:color="auto" w:fill="FFFFFF"/>
              <w:spacing w:after="0" w:line="240" w:lineRule="auto"/>
              <w:jc w:val="both"/>
              <w:rPr>
                <w:rFonts w:ascii="Times New Roman" w:hAnsi="Times New Roman"/>
                <w:szCs w:val="22"/>
                <w:lang w:eastAsia="lv-LV"/>
              </w:rPr>
            </w:pPr>
            <w:r>
              <w:rPr>
                <w:rFonts w:ascii="Times New Roman" w:hAnsi="Times New Roman"/>
                <w:szCs w:val="22"/>
                <w:lang w:eastAsia="lv-LV"/>
              </w:rPr>
              <w:t xml:space="preserve">Projekts paredz apmācību </w:t>
            </w:r>
            <w:r w:rsidRPr="007E4513">
              <w:rPr>
                <w:rFonts w:ascii="Times New Roman" w:hAnsi="Times New Roman"/>
                <w:szCs w:val="22"/>
                <w:lang w:eastAsia="lv-LV"/>
              </w:rPr>
              <w:t>pasākumus jauniešiem bezdarbniekiem atbilstoši viņu izglītības un zināšanu līmenim</w:t>
            </w:r>
          </w:p>
        </w:tc>
        <w:tc>
          <w:tcPr>
            <w:tcW w:w="3687" w:type="dxa"/>
            <w:tcBorders>
              <w:top w:val="outset" w:sz="6" w:space="0" w:color="414142"/>
              <w:left w:val="outset" w:sz="6" w:space="0" w:color="414142"/>
              <w:bottom w:val="outset" w:sz="6" w:space="0" w:color="414142"/>
              <w:right w:val="outset" w:sz="6" w:space="0" w:color="414142"/>
            </w:tcBorders>
          </w:tcPr>
          <w:p w14:paraId="3D9B87CA" w14:textId="77777777" w:rsidR="007E4513" w:rsidRPr="007E4513" w:rsidRDefault="007E4513" w:rsidP="007E4513">
            <w:pPr>
              <w:shd w:val="clear" w:color="auto" w:fill="FFFFFF"/>
              <w:spacing w:after="0" w:line="240" w:lineRule="auto"/>
              <w:jc w:val="both"/>
              <w:rPr>
                <w:rFonts w:ascii="Times New Roman" w:hAnsi="Times New Roman"/>
                <w:szCs w:val="22"/>
                <w:lang w:eastAsia="lv-LV"/>
              </w:rPr>
            </w:pPr>
            <w:r w:rsidRPr="007E4513">
              <w:rPr>
                <w:rFonts w:ascii="Times New Roman" w:hAnsi="Times New Roman"/>
                <w:szCs w:val="22"/>
                <w:lang w:eastAsia="lv-LV"/>
              </w:rPr>
              <w:t xml:space="preserve">4.2.1. Projekts paredz apmācību pasākumus profesionālās tālākizglītības programmās, kas dod jaunietim </w:t>
            </w:r>
            <w:r w:rsidRPr="007E4513">
              <w:rPr>
                <w:rFonts w:ascii="Times New Roman" w:hAnsi="Times New Roman"/>
                <w:szCs w:val="22"/>
                <w:lang w:eastAsia="lv-LV"/>
              </w:rPr>
              <w:lastRenderedPageBreak/>
              <w:t>bezdarbniekam iespēju iegūt profesionālo kvalifikāciju – 2</w:t>
            </w:r>
          </w:p>
        </w:tc>
        <w:tc>
          <w:tcPr>
            <w:tcW w:w="1702" w:type="dxa"/>
            <w:vMerge w:val="restart"/>
            <w:tcBorders>
              <w:top w:val="outset" w:sz="6" w:space="0" w:color="414142"/>
              <w:left w:val="outset" w:sz="6" w:space="0" w:color="414142"/>
              <w:right w:val="outset" w:sz="6" w:space="0" w:color="414142"/>
            </w:tcBorders>
          </w:tcPr>
          <w:p w14:paraId="12B52CC6" w14:textId="77777777" w:rsidR="007E4513" w:rsidRPr="007E4513" w:rsidRDefault="007E4513" w:rsidP="007E4513">
            <w:pPr>
              <w:shd w:val="clear" w:color="auto" w:fill="FFFFFF"/>
              <w:spacing w:after="0" w:line="240" w:lineRule="auto"/>
              <w:ind w:firstLine="301"/>
              <w:jc w:val="center"/>
              <w:rPr>
                <w:rFonts w:ascii="Times New Roman" w:hAnsi="Times New Roman"/>
                <w:szCs w:val="22"/>
                <w:lang w:eastAsia="lv-LV"/>
              </w:rPr>
            </w:pPr>
            <w:r w:rsidRPr="007E4513">
              <w:rPr>
                <w:rFonts w:ascii="Times New Roman" w:hAnsi="Times New Roman"/>
                <w:szCs w:val="22"/>
                <w:lang w:eastAsia="lv-LV"/>
              </w:rPr>
              <w:lastRenderedPageBreak/>
              <w:t>8</w:t>
            </w:r>
            <w:r w:rsidRPr="007E4513">
              <w:rPr>
                <w:rFonts w:ascii="Times New Roman" w:hAnsi="Times New Roman"/>
                <w:szCs w:val="22"/>
                <w:vertAlign w:val="superscript"/>
                <w:lang w:eastAsia="lv-LV"/>
              </w:rPr>
              <w:t>S</w:t>
            </w:r>
          </w:p>
        </w:tc>
        <w:tc>
          <w:tcPr>
            <w:tcW w:w="2406" w:type="dxa"/>
            <w:vMerge w:val="restart"/>
            <w:tcBorders>
              <w:top w:val="outset" w:sz="6" w:space="0" w:color="414142"/>
              <w:left w:val="outset" w:sz="6" w:space="0" w:color="414142"/>
              <w:right w:val="outset" w:sz="6" w:space="0" w:color="414142"/>
            </w:tcBorders>
          </w:tcPr>
          <w:p w14:paraId="4B8359FB" w14:textId="77777777" w:rsidR="007E4513" w:rsidRPr="007E4513" w:rsidRDefault="007E4513" w:rsidP="007E4513">
            <w:pPr>
              <w:shd w:val="clear" w:color="auto" w:fill="FFFFFF"/>
              <w:spacing w:after="0" w:line="240" w:lineRule="auto"/>
              <w:ind w:firstLine="301"/>
              <w:jc w:val="center"/>
              <w:rPr>
                <w:rFonts w:ascii="Times New Roman" w:hAnsi="Times New Roman"/>
                <w:szCs w:val="22"/>
                <w:lang w:eastAsia="lv-LV"/>
              </w:rPr>
            </w:pPr>
            <w:r w:rsidRPr="007E4513">
              <w:rPr>
                <w:rFonts w:ascii="Times New Roman" w:hAnsi="Times New Roman"/>
                <w:szCs w:val="22"/>
                <w:lang w:eastAsia="lv-LV"/>
              </w:rPr>
              <w:t>6 punkti</w:t>
            </w:r>
          </w:p>
        </w:tc>
      </w:tr>
      <w:tr w:rsidR="007E4513" w:rsidRPr="007E4513" w14:paraId="5EC1EF66" w14:textId="77777777" w:rsidTr="007E4513">
        <w:tblPrEx>
          <w:jc w:val="left"/>
          <w:tblLook w:val="04A0" w:firstRow="1" w:lastRow="0" w:firstColumn="1" w:lastColumn="0" w:noHBand="0" w:noVBand="1"/>
        </w:tblPrEx>
        <w:tc>
          <w:tcPr>
            <w:tcW w:w="1134" w:type="dxa"/>
            <w:vMerge/>
            <w:tcBorders>
              <w:left w:val="outset" w:sz="6" w:space="0" w:color="414142"/>
              <w:right w:val="outset" w:sz="6" w:space="0" w:color="414142"/>
            </w:tcBorders>
            <w:shd w:val="clear" w:color="auto" w:fill="auto"/>
          </w:tcPr>
          <w:p w14:paraId="25D13D9C"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c>
          <w:tcPr>
            <w:tcW w:w="4958" w:type="dxa"/>
            <w:vMerge/>
            <w:tcBorders>
              <w:left w:val="outset" w:sz="6" w:space="0" w:color="414142"/>
              <w:right w:val="outset" w:sz="6" w:space="0" w:color="414142"/>
            </w:tcBorders>
            <w:shd w:val="clear" w:color="auto" w:fill="auto"/>
          </w:tcPr>
          <w:p w14:paraId="673550C7"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c>
          <w:tcPr>
            <w:tcW w:w="3687" w:type="dxa"/>
            <w:tcBorders>
              <w:top w:val="outset" w:sz="6" w:space="0" w:color="414142"/>
              <w:left w:val="outset" w:sz="6" w:space="0" w:color="414142"/>
              <w:bottom w:val="outset" w:sz="6" w:space="0" w:color="414142"/>
              <w:right w:val="outset" w:sz="6" w:space="0" w:color="414142"/>
            </w:tcBorders>
          </w:tcPr>
          <w:p w14:paraId="0368CA99" w14:textId="77777777" w:rsidR="007E4513" w:rsidRPr="007E4513" w:rsidRDefault="007E4513" w:rsidP="007E4513">
            <w:pPr>
              <w:shd w:val="clear" w:color="auto" w:fill="FFFFFF"/>
              <w:spacing w:after="0" w:line="240" w:lineRule="auto"/>
              <w:jc w:val="both"/>
              <w:rPr>
                <w:rFonts w:ascii="Times New Roman" w:hAnsi="Times New Roman"/>
                <w:szCs w:val="22"/>
                <w:lang w:eastAsia="lv-LV"/>
              </w:rPr>
            </w:pPr>
            <w:r w:rsidRPr="007E4513">
              <w:rPr>
                <w:rFonts w:ascii="Times New Roman" w:hAnsi="Times New Roman"/>
                <w:szCs w:val="22"/>
                <w:lang w:eastAsia="lv-LV"/>
              </w:rPr>
              <w:t>4.2.2. Projekts paredz apmācību pasākumus profesionālās pilnveides programmās, kas dod jaunietim bezdarbniekam iespēju pilnveidot savu profesionālo kvalifikāciju – 2</w:t>
            </w:r>
          </w:p>
        </w:tc>
        <w:tc>
          <w:tcPr>
            <w:tcW w:w="1702" w:type="dxa"/>
            <w:vMerge/>
            <w:tcBorders>
              <w:left w:val="outset" w:sz="6" w:space="0" w:color="414142"/>
              <w:right w:val="outset" w:sz="6" w:space="0" w:color="414142"/>
            </w:tcBorders>
            <w:shd w:val="clear" w:color="auto" w:fill="auto"/>
          </w:tcPr>
          <w:p w14:paraId="6630FD10" w14:textId="77777777" w:rsidR="007E4513" w:rsidRPr="007E4513" w:rsidRDefault="007E4513" w:rsidP="007E4513">
            <w:pPr>
              <w:shd w:val="clear" w:color="auto" w:fill="FFFFFF"/>
              <w:spacing w:after="0" w:line="240" w:lineRule="auto"/>
              <w:ind w:firstLine="301"/>
              <w:jc w:val="center"/>
              <w:rPr>
                <w:rFonts w:ascii="Times New Roman" w:hAnsi="Times New Roman"/>
                <w:szCs w:val="22"/>
                <w:lang w:eastAsia="lv-LV"/>
              </w:rPr>
            </w:pPr>
          </w:p>
        </w:tc>
        <w:tc>
          <w:tcPr>
            <w:tcW w:w="2406" w:type="dxa"/>
            <w:vMerge/>
            <w:tcBorders>
              <w:left w:val="outset" w:sz="6" w:space="0" w:color="414142"/>
              <w:right w:val="outset" w:sz="6" w:space="0" w:color="414142"/>
            </w:tcBorders>
            <w:shd w:val="clear" w:color="auto" w:fill="auto"/>
          </w:tcPr>
          <w:p w14:paraId="00693279" w14:textId="77777777" w:rsidR="007E4513" w:rsidRPr="007E4513" w:rsidRDefault="007E4513" w:rsidP="007E4513">
            <w:pPr>
              <w:shd w:val="clear" w:color="auto" w:fill="FFFFFF"/>
              <w:spacing w:after="0" w:line="240" w:lineRule="auto"/>
              <w:ind w:firstLine="301"/>
              <w:jc w:val="center"/>
              <w:rPr>
                <w:rFonts w:ascii="Times New Roman" w:hAnsi="Times New Roman"/>
                <w:szCs w:val="22"/>
                <w:lang w:eastAsia="lv-LV"/>
              </w:rPr>
            </w:pPr>
          </w:p>
        </w:tc>
      </w:tr>
      <w:tr w:rsidR="007E4513" w:rsidRPr="007E4513" w14:paraId="4A430FE1" w14:textId="77777777" w:rsidTr="007E4513">
        <w:tblPrEx>
          <w:jc w:val="left"/>
          <w:tblLook w:val="04A0" w:firstRow="1" w:lastRow="0" w:firstColumn="1" w:lastColumn="0" w:noHBand="0" w:noVBand="1"/>
        </w:tblPrEx>
        <w:tc>
          <w:tcPr>
            <w:tcW w:w="1134" w:type="dxa"/>
            <w:vMerge/>
            <w:tcBorders>
              <w:left w:val="outset" w:sz="6" w:space="0" w:color="414142"/>
              <w:right w:val="outset" w:sz="6" w:space="0" w:color="414142"/>
            </w:tcBorders>
            <w:shd w:val="clear" w:color="auto" w:fill="auto"/>
          </w:tcPr>
          <w:p w14:paraId="5109F2AC"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c>
          <w:tcPr>
            <w:tcW w:w="4958" w:type="dxa"/>
            <w:vMerge/>
            <w:tcBorders>
              <w:left w:val="outset" w:sz="6" w:space="0" w:color="414142"/>
              <w:right w:val="outset" w:sz="6" w:space="0" w:color="414142"/>
            </w:tcBorders>
            <w:shd w:val="clear" w:color="auto" w:fill="auto"/>
          </w:tcPr>
          <w:p w14:paraId="05AF97D0"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c>
          <w:tcPr>
            <w:tcW w:w="3687" w:type="dxa"/>
            <w:tcBorders>
              <w:top w:val="outset" w:sz="6" w:space="0" w:color="414142"/>
              <w:left w:val="outset" w:sz="6" w:space="0" w:color="414142"/>
              <w:bottom w:val="outset" w:sz="6" w:space="0" w:color="414142"/>
              <w:right w:val="outset" w:sz="6" w:space="0" w:color="414142"/>
            </w:tcBorders>
          </w:tcPr>
          <w:p w14:paraId="3C5FCC8C" w14:textId="77777777" w:rsidR="007E4513" w:rsidRPr="007E4513" w:rsidRDefault="007E4513" w:rsidP="007E4513">
            <w:pPr>
              <w:shd w:val="clear" w:color="auto" w:fill="FFFFFF"/>
              <w:spacing w:after="0" w:line="240" w:lineRule="auto"/>
              <w:jc w:val="both"/>
              <w:rPr>
                <w:rFonts w:ascii="Times New Roman" w:hAnsi="Times New Roman"/>
                <w:szCs w:val="22"/>
                <w:lang w:eastAsia="lv-LV"/>
              </w:rPr>
            </w:pPr>
            <w:r w:rsidRPr="007E4513">
              <w:rPr>
                <w:rFonts w:ascii="Times New Roman" w:hAnsi="Times New Roman"/>
                <w:szCs w:val="22"/>
                <w:lang w:eastAsia="lv-LV"/>
              </w:rPr>
              <w:t>4.2.3. Projekts paredz apmācību pasākumus neformālās izglītības programmās jauniešiem bezdarbniekiem, kuriem nepieciešams pilnveidot zināšanas – 2</w:t>
            </w:r>
          </w:p>
        </w:tc>
        <w:tc>
          <w:tcPr>
            <w:tcW w:w="1702" w:type="dxa"/>
            <w:vMerge/>
            <w:tcBorders>
              <w:left w:val="outset" w:sz="6" w:space="0" w:color="414142"/>
              <w:right w:val="outset" w:sz="6" w:space="0" w:color="414142"/>
            </w:tcBorders>
            <w:shd w:val="clear" w:color="auto" w:fill="auto"/>
          </w:tcPr>
          <w:p w14:paraId="4236E35D" w14:textId="77777777" w:rsidR="007E4513" w:rsidRPr="007E4513" w:rsidRDefault="007E4513" w:rsidP="007E4513">
            <w:pPr>
              <w:shd w:val="clear" w:color="auto" w:fill="FFFFFF"/>
              <w:spacing w:after="0" w:line="240" w:lineRule="auto"/>
              <w:ind w:firstLine="301"/>
              <w:jc w:val="center"/>
              <w:rPr>
                <w:rFonts w:ascii="Times New Roman" w:hAnsi="Times New Roman"/>
                <w:szCs w:val="22"/>
                <w:lang w:eastAsia="lv-LV"/>
              </w:rPr>
            </w:pPr>
          </w:p>
        </w:tc>
        <w:tc>
          <w:tcPr>
            <w:tcW w:w="2406" w:type="dxa"/>
            <w:vMerge/>
            <w:tcBorders>
              <w:left w:val="outset" w:sz="6" w:space="0" w:color="414142"/>
              <w:right w:val="outset" w:sz="6" w:space="0" w:color="414142"/>
            </w:tcBorders>
            <w:shd w:val="clear" w:color="auto" w:fill="auto"/>
          </w:tcPr>
          <w:p w14:paraId="4EBD2BB8" w14:textId="77777777" w:rsidR="007E4513" w:rsidRPr="007E4513" w:rsidRDefault="007E4513" w:rsidP="007E4513">
            <w:pPr>
              <w:shd w:val="clear" w:color="auto" w:fill="FFFFFF"/>
              <w:spacing w:after="0" w:line="240" w:lineRule="auto"/>
              <w:ind w:firstLine="301"/>
              <w:jc w:val="center"/>
              <w:rPr>
                <w:rFonts w:ascii="Times New Roman" w:hAnsi="Times New Roman"/>
                <w:szCs w:val="22"/>
                <w:lang w:eastAsia="lv-LV"/>
              </w:rPr>
            </w:pPr>
          </w:p>
        </w:tc>
      </w:tr>
      <w:tr w:rsidR="007E4513" w:rsidRPr="007E4513" w14:paraId="585264FC" w14:textId="77777777" w:rsidTr="007E4513">
        <w:tblPrEx>
          <w:jc w:val="left"/>
          <w:tblLook w:val="04A0" w:firstRow="1" w:lastRow="0" w:firstColumn="1" w:lastColumn="0" w:noHBand="0" w:noVBand="1"/>
        </w:tblPrEx>
        <w:tc>
          <w:tcPr>
            <w:tcW w:w="1134" w:type="dxa"/>
            <w:vMerge/>
            <w:tcBorders>
              <w:left w:val="outset" w:sz="6" w:space="0" w:color="414142"/>
              <w:right w:val="outset" w:sz="6" w:space="0" w:color="414142"/>
            </w:tcBorders>
            <w:shd w:val="clear" w:color="auto" w:fill="auto"/>
          </w:tcPr>
          <w:p w14:paraId="09C50302"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c>
          <w:tcPr>
            <w:tcW w:w="4958" w:type="dxa"/>
            <w:vMerge/>
            <w:tcBorders>
              <w:left w:val="outset" w:sz="6" w:space="0" w:color="414142"/>
              <w:right w:val="outset" w:sz="6" w:space="0" w:color="414142"/>
            </w:tcBorders>
            <w:shd w:val="clear" w:color="auto" w:fill="auto"/>
          </w:tcPr>
          <w:p w14:paraId="66111627"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c>
          <w:tcPr>
            <w:tcW w:w="3687" w:type="dxa"/>
            <w:tcBorders>
              <w:top w:val="outset" w:sz="6" w:space="0" w:color="414142"/>
              <w:left w:val="outset" w:sz="6" w:space="0" w:color="414142"/>
              <w:bottom w:val="outset" w:sz="6" w:space="0" w:color="414142"/>
              <w:right w:val="outset" w:sz="6" w:space="0" w:color="414142"/>
            </w:tcBorders>
          </w:tcPr>
          <w:p w14:paraId="388BB960" w14:textId="77777777" w:rsidR="007E4513" w:rsidRPr="007E4513" w:rsidRDefault="007E4513" w:rsidP="007E4513">
            <w:pPr>
              <w:shd w:val="clear" w:color="auto" w:fill="FFFFFF"/>
              <w:spacing w:after="0" w:line="240" w:lineRule="auto"/>
              <w:jc w:val="both"/>
              <w:rPr>
                <w:rFonts w:ascii="Times New Roman" w:hAnsi="Times New Roman"/>
                <w:szCs w:val="22"/>
                <w:lang w:eastAsia="lv-LV"/>
              </w:rPr>
            </w:pPr>
            <w:r w:rsidRPr="007E4513">
              <w:rPr>
                <w:rFonts w:ascii="Times New Roman" w:hAnsi="Times New Roman"/>
                <w:szCs w:val="22"/>
                <w:lang w:eastAsia="lv-LV"/>
              </w:rPr>
              <w:t>4.2.4. Projekts paredz apmācību pasākumus, kas jaunietim bezdarbniekam bez profesionālās izglītības un darba pieredzes ļauj iepazīt trīs profesionālās izglītības programmas ar mērķi izvēlēties viņam piemērotu turpmākās izglītības vai profesionālās darbības jomu - 2</w:t>
            </w:r>
          </w:p>
        </w:tc>
        <w:tc>
          <w:tcPr>
            <w:tcW w:w="1702" w:type="dxa"/>
            <w:vMerge/>
            <w:tcBorders>
              <w:left w:val="outset" w:sz="6" w:space="0" w:color="414142"/>
              <w:right w:val="outset" w:sz="6" w:space="0" w:color="414142"/>
            </w:tcBorders>
            <w:shd w:val="clear" w:color="auto" w:fill="auto"/>
          </w:tcPr>
          <w:p w14:paraId="63535E3B" w14:textId="77777777" w:rsidR="007E4513" w:rsidRPr="007E4513" w:rsidRDefault="007E4513" w:rsidP="007E4513">
            <w:pPr>
              <w:shd w:val="clear" w:color="auto" w:fill="FFFFFF"/>
              <w:spacing w:after="0" w:line="240" w:lineRule="auto"/>
              <w:ind w:firstLine="301"/>
              <w:jc w:val="center"/>
              <w:rPr>
                <w:rFonts w:ascii="Times New Roman" w:hAnsi="Times New Roman"/>
                <w:szCs w:val="22"/>
                <w:lang w:eastAsia="lv-LV"/>
              </w:rPr>
            </w:pPr>
          </w:p>
        </w:tc>
        <w:tc>
          <w:tcPr>
            <w:tcW w:w="2406" w:type="dxa"/>
            <w:vMerge/>
            <w:tcBorders>
              <w:left w:val="outset" w:sz="6" w:space="0" w:color="414142"/>
              <w:right w:val="outset" w:sz="6" w:space="0" w:color="414142"/>
            </w:tcBorders>
            <w:shd w:val="clear" w:color="auto" w:fill="auto"/>
          </w:tcPr>
          <w:p w14:paraId="1052ECC8" w14:textId="77777777" w:rsidR="007E4513" w:rsidRPr="007E4513" w:rsidRDefault="007E4513" w:rsidP="007E4513">
            <w:pPr>
              <w:shd w:val="clear" w:color="auto" w:fill="FFFFFF"/>
              <w:spacing w:after="0" w:line="240" w:lineRule="auto"/>
              <w:ind w:firstLine="301"/>
              <w:jc w:val="center"/>
              <w:rPr>
                <w:rFonts w:ascii="Times New Roman" w:hAnsi="Times New Roman"/>
                <w:szCs w:val="22"/>
                <w:lang w:eastAsia="lv-LV"/>
              </w:rPr>
            </w:pPr>
          </w:p>
        </w:tc>
      </w:tr>
      <w:tr w:rsidR="007E4513" w:rsidRPr="007E4513" w14:paraId="44099D48" w14:textId="77777777" w:rsidTr="007E4513">
        <w:tblPrEx>
          <w:jc w:val="left"/>
          <w:tblLook w:val="04A0" w:firstRow="1" w:lastRow="0" w:firstColumn="1" w:lastColumn="0" w:noHBand="0" w:noVBand="1"/>
        </w:tblPrEx>
        <w:tc>
          <w:tcPr>
            <w:tcW w:w="1134" w:type="dxa"/>
            <w:vMerge/>
            <w:tcBorders>
              <w:left w:val="outset" w:sz="6" w:space="0" w:color="414142"/>
              <w:right w:val="outset" w:sz="6" w:space="0" w:color="414142"/>
            </w:tcBorders>
            <w:shd w:val="clear" w:color="auto" w:fill="auto"/>
          </w:tcPr>
          <w:p w14:paraId="6BF8F774"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c>
          <w:tcPr>
            <w:tcW w:w="4958" w:type="dxa"/>
            <w:vMerge/>
            <w:tcBorders>
              <w:left w:val="outset" w:sz="6" w:space="0" w:color="414142"/>
              <w:right w:val="outset" w:sz="6" w:space="0" w:color="414142"/>
            </w:tcBorders>
            <w:shd w:val="clear" w:color="auto" w:fill="auto"/>
          </w:tcPr>
          <w:p w14:paraId="493A0A29"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c>
          <w:tcPr>
            <w:tcW w:w="3687" w:type="dxa"/>
            <w:tcBorders>
              <w:top w:val="outset" w:sz="6" w:space="0" w:color="414142"/>
              <w:left w:val="outset" w:sz="6" w:space="0" w:color="414142"/>
              <w:bottom w:val="outset" w:sz="6" w:space="0" w:color="414142"/>
              <w:right w:val="outset" w:sz="6" w:space="0" w:color="414142"/>
            </w:tcBorders>
          </w:tcPr>
          <w:p w14:paraId="52A4ABD2" w14:textId="77777777" w:rsidR="007E4513" w:rsidRPr="007E4513" w:rsidRDefault="007E4513" w:rsidP="007E4513">
            <w:pPr>
              <w:shd w:val="clear" w:color="auto" w:fill="FFFFFF"/>
              <w:spacing w:after="0" w:line="240" w:lineRule="auto"/>
              <w:jc w:val="both"/>
              <w:rPr>
                <w:rFonts w:ascii="Times New Roman" w:hAnsi="Times New Roman"/>
                <w:szCs w:val="22"/>
                <w:lang w:eastAsia="lv-LV"/>
              </w:rPr>
            </w:pPr>
            <w:r w:rsidRPr="007E4513">
              <w:rPr>
                <w:rFonts w:ascii="Times New Roman" w:hAnsi="Times New Roman"/>
                <w:szCs w:val="22"/>
                <w:lang w:eastAsia="lv-LV"/>
              </w:rPr>
              <w:t>4.2.5. Projekts neparedz apmācību pasākumus jauniešiem bezdarbniekiem atbilstoši viņu izglītības un zināšanu līmenim - 0</w:t>
            </w:r>
          </w:p>
        </w:tc>
        <w:tc>
          <w:tcPr>
            <w:tcW w:w="1702" w:type="dxa"/>
            <w:vMerge/>
            <w:tcBorders>
              <w:left w:val="outset" w:sz="6" w:space="0" w:color="414142"/>
              <w:right w:val="outset" w:sz="6" w:space="0" w:color="414142"/>
            </w:tcBorders>
            <w:shd w:val="clear" w:color="auto" w:fill="auto"/>
          </w:tcPr>
          <w:p w14:paraId="12608AD5" w14:textId="77777777" w:rsidR="007E4513" w:rsidRPr="007E4513" w:rsidRDefault="007E4513" w:rsidP="007E4513">
            <w:pPr>
              <w:shd w:val="clear" w:color="auto" w:fill="FFFFFF"/>
              <w:spacing w:after="0" w:line="240" w:lineRule="auto"/>
              <w:ind w:firstLine="301"/>
              <w:jc w:val="center"/>
              <w:rPr>
                <w:rFonts w:ascii="Times New Roman" w:hAnsi="Times New Roman"/>
                <w:szCs w:val="22"/>
                <w:lang w:eastAsia="lv-LV"/>
              </w:rPr>
            </w:pPr>
          </w:p>
        </w:tc>
        <w:tc>
          <w:tcPr>
            <w:tcW w:w="2406" w:type="dxa"/>
            <w:vMerge/>
            <w:tcBorders>
              <w:left w:val="outset" w:sz="6" w:space="0" w:color="414142"/>
              <w:right w:val="outset" w:sz="6" w:space="0" w:color="414142"/>
            </w:tcBorders>
            <w:shd w:val="clear" w:color="auto" w:fill="auto"/>
          </w:tcPr>
          <w:p w14:paraId="1CBAC44E" w14:textId="77777777" w:rsidR="007E4513" w:rsidRPr="007E4513" w:rsidRDefault="007E4513" w:rsidP="007E4513">
            <w:pPr>
              <w:shd w:val="clear" w:color="auto" w:fill="FFFFFF"/>
              <w:spacing w:after="0" w:line="240" w:lineRule="auto"/>
              <w:ind w:firstLine="301"/>
              <w:jc w:val="center"/>
              <w:rPr>
                <w:rFonts w:ascii="Times New Roman" w:hAnsi="Times New Roman"/>
                <w:szCs w:val="22"/>
                <w:lang w:eastAsia="lv-LV"/>
              </w:rPr>
            </w:pPr>
          </w:p>
        </w:tc>
      </w:tr>
      <w:tr w:rsidR="007E4513" w:rsidRPr="007E4513" w14:paraId="040B20DC" w14:textId="77777777" w:rsidTr="007E4513">
        <w:tblPrEx>
          <w:jc w:val="left"/>
          <w:tblLook w:val="04A0" w:firstRow="1" w:lastRow="0" w:firstColumn="1" w:lastColumn="0" w:noHBand="0" w:noVBand="1"/>
        </w:tblPrEx>
        <w:tc>
          <w:tcPr>
            <w:tcW w:w="1134" w:type="dxa"/>
            <w:vMerge w:val="restart"/>
            <w:tcBorders>
              <w:top w:val="outset" w:sz="6" w:space="0" w:color="414142"/>
              <w:left w:val="outset" w:sz="6" w:space="0" w:color="414142"/>
              <w:right w:val="outset" w:sz="6" w:space="0" w:color="414142"/>
            </w:tcBorders>
          </w:tcPr>
          <w:p w14:paraId="3FE3AECB"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r w:rsidRPr="007E4513">
              <w:rPr>
                <w:rFonts w:ascii="Times New Roman" w:hAnsi="Times New Roman"/>
                <w:szCs w:val="22"/>
                <w:lang w:eastAsia="lv-LV"/>
              </w:rPr>
              <w:t>4.3.</w:t>
            </w:r>
          </w:p>
        </w:tc>
        <w:tc>
          <w:tcPr>
            <w:tcW w:w="4958" w:type="dxa"/>
            <w:vMerge w:val="restart"/>
            <w:tcBorders>
              <w:top w:val="outset" w:sz="6" w:space="0" w:color="414142"/>
              <w:left w:val="outset" w:sz="6" w:space="0" w:color="414142"/>
              <w:right w:val="outset" w:sz="6" w:space="0" w:color="414142"/>
            </w:tcBorders>
          </w:tcPr>
          <w:p w14:paraId="1CB58135" w14:textId="77777777" w:rsidR="007E4513" w:rsidRPr="007E4513" w:rsidRDefault="007E4513" w:rsidP="007E4513">
            <w:pPr>
              <w:shd w:val="clear" w:color="auto" w:fill="FFFFFF"/>
              <w:spacing w:after="0" w:line="240" w:lineRule="auto"/>
              <w:jc w:val="both"/>
              <w:rPr>
                <w:rFonts w:ascii="Times New Roman" w:hAnsi="Times New Roman"/>
                <w:szCs w:val="22"/>
                <w:lang w:eastAsia="lv-LV"/>
              </w:rPr>
            </w:pPr>
            <w:r w:rsidRPr="007E4513">
              <w:rPr>
                <w:rFonts w:ascii="Times New Roman" w:hAnsi="Times New Roman"/>
                <w:szCs w:val="22"/>
                <w:lang w:eastAsia="lv-LV"/>
              </w:rPr>
              <w:t xml:space="preserve">Projekts paredz atbalsta pasākumus jauniešu bezdarbnieku darba prasmju un iemaņu ieguvei un attīstībai </w:t>
            </w:r>
          </w:p>
        </w:tc>
        <w:tc>
          <w:tcPr>
            <w:tcW w:w="3687" w:type="dxa"/>
            <w:tcBorders>
              <w:top w:val="outset" w:sz="6" w:space="0" w:color="414142"/>
              <w:left w:val="outset" w:sz="6" w:space="0" w:color="414142"/>
              <w:bottom w:val="outset" w:sz="6" w:space="0" w:color="414142"/>
              <w:right w:val="outset" w:sz="6" w:space="0" w:color="414142"/>
            </w:tcBorders>
          </w:tcPr>
          <w:p w14:paraId="7A2A9176" w14:textId="77777777" w:rsidR="007E4513" w:rsidRPr="007E4513" w:rsidRDefault="007E4513" w:rsidP="007E4513">
            <w:pPr>
              <w:shd w:val="clear" w:color="auto" w:fill="FFFFFF"/>
              <w:spacing w:after="0" w:line="240" w:lineRule="auto"/>
              <w:jc w:val="both"/>
              <w:rPr>
                <w:rFonts w:ascii="Times New Roman" w:hAnsi="Times New Roman"/>
                <w:szCs w:val="22"/>
                <w:lang w:eastAsia="lv-LV"/>
              </w:rPr>
            </w:pPr>
            <w:r w:rsidRPr="007E4513">
              <w:rPr>
                <w:rFonts w:ascii="Times New Roman" w:hAnsi="Times New Roman"/>
                <w:szCs w:val="22"/>
                <w:lang w:eastAsia="lv-LV"/>
              </w:rPr>
              <w:t xml:space="preserve">4.3.1. Projektā ir paredzēti atbalsta pasākumi pirmās darba pieredzes iegūšanai pie darba devēja jauniešiem bezdarbniekiem ar jau iegūtu profesionālo vai augstāko izglītību – 2 </w:t>
            </w:r>
          </w:p>
        </w:tc>
        <w:tc>
          <w:tcPr>
            <w:tcW w:w="1702" w:type="dxa"/>
            <w:vMerge w:val="restart"/>
            <w:tcBorders>
              <w:top w:val="outset" w:sz="6" w:space="0" w:color="414142"/>
              <w:left w:val="outset" w:sz="6" w:space="0" w:color="414142"/>
              <w:right w:val="outset" w:sz="6" w:space="0" w:color="414142"/>
            </w:tcBorders>
          </w:tcPr>
          <w:p w14:paraId="4E1B5972" w14:textId="77777777" w:rsidR="007E4513" w:rsidRPr="007E4513" w:rsidRDefault="007E4513" w:rsidP="007E4513">
            <w:pPr>
              <w:shd w:val="clear" w:color="auto" w:fill="FFFFFF"/>
              <w:spacing w:after="0" w:line="240" w:lineRule="auto"/>
              <w:ind w:firstLine="301"/>
              <w:jc w:val="center"/>
              <w:rPr>
                <w:rFonts w:ascii="Times New Roman" w:hAnsi="Times New Roman"/>
                <w:szCs w:val="22"/>
                <w:lang w:eastAsia="lv-LV"/>
              </w:rPr>
            </w:pPr>
            <w:r w:rsidRPr="007E4513">
              <w:rPr>
                <w:rFonts w:ascii="Times New Roman" w:hAnsi="Times New Roman"/>
                <w:szCs w:val="22"/>
                <w:lang w:eastAsia="lv-LV"/>
              </w:rPr>
              <w:t>6</w:t>
            </w:r>
            <w:r w:rsidRPr="007E4513">
              <w:rPr>
                <w:rFonts w:ascii="Times New Roman" w:hAnsi="Times New Roman"/>
                <w:szCs w:val="22"/>
                <w:vertAlign w:val="superscript"/>
                <w:lang w:eastAsia="lv-LV"/>
              </w:rPr>
              <w:t>S</w:t>
            </w:r>
          </w:p>
        </w:tc>
        <w:tc>
          <w:tcPr>
            <w:tcW w:w="2406" w:type="dxa"/>
            <w:vMerge w:val="restart"/>
            <w:tcBorders>
              <w:top w:val="outset" w:sz="6" w:space="0" w:color="414142"/>
              <w:left w:val="outset" w:sz="6" w:space="0" w:color="414142"/>
              <w:right w:val="outset" w:sz="6" w:space="0" w:color="414142"/>
            </w:tcBorders>
          </w:tcPr>
          <w:p w14:paraId="0A4354BE" w14:textId="77777777" w:rsidR="007E4513" w:rsidRPr="007E4513" w:rsidRDefault="007E4513" w:rsidP="007E4513">
            <w:pPr>
              <w:shd w:val="clear" w:color="auto" w:fill="FFFFFF"/>
              <w:spacing w:after="0" w:line="240" w:lineRule="auto"/>
              <w:ind w:firstLine="301"/>
              <w:jc w:val="center"/>
              <w:rPr>
                <w:rFonts w:ascii="Times New Roman" w:hAnsi="Times New Roman"/>
                <w:szCs w:val="22"/>
                <w:lang w:eastAsia="lv-LV"/>
              </w:rPr>
            </w:pPr>
            <w:r w:rsidRPr="007E4513">
              <w:rPr>
                <w:rFonts w:ascii="Times New Roman" w:hAnsi="Times New Roman"/>
                <w:szCs w:val="22"/>
                <w:lang w:eastAsia="lv-LV"/>
              </w:rPr>
              <w:t>4 punkti</w:t>
            </w:r>
          </w:p>
          <w:p w14:paraId="5416A6D5" w14:textId="77777777" w:rsidR="007E4513" w:rsidRPr="007E4513" w:rsidRDefault="007E4513" w:rsidP="007E4513">
            <w:pPr>
              <w:shd w:val="clear" w:color="auto" w:fill="FFFFFF"/>
              <w:spacing w:after="0" w:line="240" w:lineRule="auto"/>
              <w:ind w:firstLine="301"/>
              <w:jc w:val="center"/>
              <w:rPr>
                <w:rFonts w:ascii="Times New Roman" w:hAnsi="Times New Roman"/>
                <w:szCs w:val="22"/>
                <w:lang w:eastAsia="lv-LV"/>
              </w:rPr>
            </w:pPr>
          </w:p>
        </w:tc>
      </w:tr>
      <w:tr w:rsidR="007E4513" w:rsidRPr="007E4513" w14:paraId="2D5E04D4" w14:textId="77777777" w:rsidTr="007E4513">
        <w:tblPrEx>
          <w:jc w:val="left"/>
          <w:tblLook w:val="04A0" w:firstRow="1" w:lastRow="0" w:firstColumn="1" w:lastColumn="0" w:noHBand="0" w:noVBand="1"/>
        </w:tblPrEx>
        <w:tc>
          <w:tcPr>
            <w:tcW w:w="1134" w:type="dxa"/>
            <w:vMerge/>
            <w:shd w:val="clear" w:color="auto" w:fill="auto"/>
          </w:tcPr>
          <w:p w14:paraId="39F8457B"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c>
          <w:tcPr>
            <w:tcW w:w="4958" w:type="dxa"/>
            <w:vMerge/>
            <w:shd w:val="clear" w:color="auto" w:fill="auto"/>
          </w:tcPr>
          <w:p w14:paraId="048E43F2"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c>
          <w:tcPr>
            <w:tcW w:w="3687" w:type="dxa"/>
            <w:tcBorders>
              <w:top w:val="outset" w:sz="6" w:space="0" w:color="414142"/>
              <w:left w:val="outset" w:sz="6" w:space="0" w:color="414142"/>
              <w:bottom w:val="outset" w:sz="6" w:space="0" w:color="414142"/>
              <w:right w:val="outset" w:sz="6" w:space="0" w:color="414142"/>
            </w:tcBorders>
          </w:tcPr>
          <w:p w14:paraId="60D16098" w14:textId="7BC6A428" w:rsidR="007E4513" w:rsidRPr="007E4513" w:rsidRDefault="007E4513" w:rsidP="00EC6D8D">
            <w:pPr>
              <w:shd w:val="clear" w:color="auto" w:fill="FFFFFF"/>
              <w:spacing w:after="0" w:line="240" w:lineRule="auto"/>
              <w:jc w:val="both"/>
              <w:rPr>
                <w:rFonts w:ascii="Times New Roman" w:hAnsi="Times New Roman"/>
                <w:szCs w:val="22"/>
                <w:lang w:eastAsia="lv-LV"/>
              </w:rPr>
            </w:pPr>
            <w:r w:rsidRPr="007E4513">
              <w:rPr>
                <w:rFonts w:ascii="Times New Roman" w:hAnsi="Times New Roman"/>
                <w:szCs w:val="22"/>
                <w:lang w:eastAsia="lv-LV"/>
              </w:rPr>
              <w:t xml:space="preserve">4.3.2. Projektā ir paredzēti atbalsta pasākumi jaunietim bezdarbniekam profesionālo </w:t>
            </w:r>
            <w:r w:rsidR="00EC6D8D">
              <w:rPr>
                <w:rFonts w:ascii="Times New Roman" w:hAnsi="Times New Roman"/>
                <w:szCs w:val="22"/>
                <w:lang w:eastAsia="lv-LV"/>
              </w:rPr>
              <w:t>iemaņu attīstībai</w:t>
            </w:r>
            <w:bookmarkStart w:id="0" w:name="_GoBack"/>
            <w:bookmarkEnd w:id="0"/>
            <w:r w:rsidRPr="007E4513">
              <w:rPr>
                <w:rFonts w:ascii="Times New Roman" w:hAnsi="Times New Roman"/>
                <w:szCs w:val="22"/>
                <w:lang w:eastAsia="lv-LV"/>
              </w:rPr>
              <w:t xml:space="preserve"> un darba pieredzes gūšanai biedrībās un nodibinājumos - 2</w:t>
            </w:r>
          </w:p>
        </w:tc>
        <w:tc>
          <w:tcPr>
            <w:tcW w:w="1702" w:type="dxa"/>
            <w:vMerge/>
            <w:shd w:val="clear" w:color="auto" w:fill="auto"/>
          </w:tcPr>
          <w:p w14:paraId="5B73A493" w14:textId="77777777" w:rsidR="007E4513" w:rsidRPr="007E4513" w:rsidRDefault="007E4513" w:rsidP="007E4513">
            <w:pPr>
              <w:shd w:val="clear" w:color="auto" w:fill="FFFFFF"/>
              <w:spacing w:after="0" w:line="240" w:lineRule="auto"/>
              <w:ind w:firstLine="301"/>
              <w:jc w:val="center"/>
              <w:rPr>
                <w:rFonts w:ascii="Times New Roman" w:hAnsi="Times New Roman"/>
                <w:szCs w:val="22"/>
                <w:lang w:eastAsia="lv-LV"/>
              </w:rPr>
            </w:pPr>
          </w:p>
        </w:tc>
        <w:tc>
          <w:tcPr>
            <w:tcW w:w="2406" w:type="dxa"/>
            <w:vMerge/>
            <w:shd w:val="clear" w:color="auto" w:fill="auto"/>
          </w:tcPr>
          <w:p w14:paraId="7E7D70D1" w14:textId="77777777" w:rsidR="007E4513" w:rsidRPr="007E4513" w:rsidRDefault="007E4513" w:rsidP="007E4513">
            <w:pPr>
              <w:shd w:val="clear" w:color="auto" w:fill="FFFFFF"/>
              <w:spacing w:after="0" w:line="240" w:lineRule="auto"/>
              <w:ind w:firstLine="301"/>
              <w:jc w:val="center"/>
              <w:rPr>
                <w:rFonts w:ascii="Times New Roman" w:hAnsi="Times New Roman"/>
                <w:szCs w:val="22"/>
                <w:lang w:eastAsia="lv-LV"/>
              </w:rPr>
            </w:pPr>
          </w:p>
        </w:tc>
      </w:tr>
      <w:tr w:rsidR="007E4513" w:rsidRPr="007E4513" w14:paraId="7A3255EF" w14:textId="77777777" w:rsidTr="007E4513">
        <w:tblPrEx>
          <w:jc w:val="left"/>
          <w:tblLook w:val="04A0" w:firstRow="1" w:lastRow="0" w:firstColumn="1" w:lastColumn="0" w:noHBand="0" w:noVBand="1"/>
        </w:tblPrEx>
        <w:tc>
          <w:tcPr>
            <w:tcW w:w="1134" w:type="dxa"/>
            <w:vMerge/>
            <w:shd w:val="clear" w:color="auto" w:fill="auto"/>
          </w:tcPr>
          <w:p w14:paraId="0AEBF915"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c>
          <w:tcPr>
            <w:tcW w:w="4958" w:type="dxa"/>
            <w:vMerge/>
            <w:shd w:val="clear" w:color="auto" w:fill="auto"/>
          </w:tcPr>
          <w:p w14:paraId="19BF59B9"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c>
          <w:tcPr>
            <w:tcW w:w="3687" w:type="dxa"/>
            <w:tcBorders>
              <w:top w:val="outset" w:sz="6" w:space="0" w:color="414142"/>
              <w:left w:val="outset" w:sz="6" w:space="0" w:color="414142"/>
              <w:bottom w:val="outset" w:sz="6" w:space="0" w:color="414142"/>
              <w:right w:val="outset" w:sz="6" w:space="0" w:color="414142"/>
            </w:tcBorders>
          </w:tcPr>
          <w:p w14:paraId="5CE1BF6F" w14:textId="77777777" w:rsidR="007E4513" w:rsidRPr="007E4513" w:rsidRDefault="007E4513" w:rsidP="007E4513">
            <w:pPr>
              <w:shd w:val="clear" w:color="auto" w:fill="FFFFFF"/>
              <w:spacing w:after="0" w:line="240" w:lineRule="auto"/>
              <w:jc w:val="both"/>
              <w:rPr>
                <w:rFonts w:ascii="Times New Roman" w:hAnsi="Times New Roman"/>
                <w:szCs w:val="22"/>
                <w:lang w:eastAsia="lv-LV"/>
              </w:rPr>
            </w:pPr>
            <w:r w:rsidRPr="007E4513">
              <w:rPr>
                <w:rFonts w:ascii="Times New Roman" w:hAnsi="Times New Roman"/>
                <w:szCs w:val="22"/>
                <w:lang w:eastAsia="lv-LV"/>
              </w:rPr>
              <w:t xml:space="preserve">4.3.3. Projektā ir paredzēti atbalsta pasākumi nelabvēlīgā vai īpaši </w:t>
            </w:r>
            <w:r w:rsidRPr="007E4513">
              <w:rPr>
                <w:rFonts w:ascii="Times New Roman" w:hAnsi="Times New Roman"/>
                <w:szCs w:val="22"/>
                <w:lang w:eastAsia="lv-LV"/>
              </w:rPr>
              <w:lastRenderedPageBreak/>
              <w:t>nelabvēlīgā situācijā esošu jauniešu bezdarbnieku un jauniešu bezdarbnieku ar invaliditāti nodarbināšanai - 2</w:t>
            </w:r>
          </w:p>
        </w:tc>
        <w:tc>
          <w:tcPr>
            <w:tcW w:w="1702" w:type="dxa"/>
            <w:vMerge/>
            <w:shd w:val="clear" w:color="auto" w:fill="auto"/>
          </w:tcPr>
          <w:p w14:paraId="5B79EC20" w14:textId="77777777" w:rsidR="007E4513" w:rsidRPr="007E4513" w:rsidRDefault="007E4513" w:rsidP="007E4513">
            <w:pPr>
              <w:shd w:val="clear" w:color="auto" w:fill="FFFFFF"/>
              <w:spacing w:after="0" w:line="240" w:lineRule="auto"/>
              <w:ind w:firstLine="301"/>
              <w:jc w:val="center"/>
              <w:rPr>
                <w:rFonts w:ascii="Times New Roman" w:hAnsi="Times New Roman"/>
                <w:szCs w:val="22"/>
                <w:lang w:eastAsia="lv-LV"/>
              </w:rPr>
            </w:pPr>
          </w:p>
        </w:tc>
        <w:tc>
          <w:tcPr>
            <w:tcW w:w="2406" w:type="dxa"/>
            <w:vMerge/>
            <w:shd w:val="clear" w:color="auto" w:fill="auto"/>
          </w:tcPr>
          <w:p w14:paraId="6F64698E" w14:textId="77777777" w:rsidR="007E4513" w:rsidRPr="007E4513" w:rsidRDefault="007E4513" w:rsidP="007E4513">
            <w:pPr>
              <w:shd w:val="clear" w:color="auto" w:fill="FFFFFF"/>
              <w:spacing w:after="0" w:line="240" w:lineRule="auto"/>
              <w:ind w:firstLine="301"/>
              <w:jc w:val="center"/>
              <w:rPr>
                <w:rFonts w:ascii="Times New Roman" w:hAnsi="Times New Roman"/>
                <w:szCs w:val="22"/>
                <w:lang w:eastAsia="lv-LV"/>
              </w:rPr>
            </w:pPr>
          </w:p>
        </w:tc>
      </w:tr>
      <w:tr w:rsidR="007E4513" w:rsidRPr="007E4513" w14:paraId="07168640" w14:textId="77777777" w:rsidTr="007E4513">
        <w:tblPrEx>
          <w:jc w:val="left"/>
          <w:tblLook w:val="04A0" w:firstRow="1" w:lastRow="0" w:firstColumn="1" w:lastColumn="0" w:noHBand="0" w:noVBand="1"/>
        </w:tblPrEx>
        <w:tc>
          <w:tcPr>
            <w:tcW w:w="1134" w:type="dxa"/>
            <w:vMerge/>
            <w:shd w:val="clear" w:color="auto" w:fill="auto"/>
          </w:tcPr>
          <w:p w14:paraId="78179AA5"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c>
          <w:tcPr>
            <w:tcW w:w="4958" w:type="dxa"/>
            <w:vMerge/>
            <w:shd w:val="clear" w:color="auto" w:fill="auto"/>
          </w:tcPr>
          <w:p w14:paraId="3C94B0A4"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c>
          <w:tcPr>
            <w:tcW w:w="3687" w:type="dxa"/>
            <w:tcBorders>
              <w:top w:val="outset" w:sz="6" w:space="0" w:color="414142"/>
              <w:left w:val="outset" w:sz="6" w:space="0" w:color="414142"/>
              <w:bottom w:val="single" w:sz="4" w:space="0" w:color="auto"/>
              <w:right w:val="outset" w:sz="6" w:space="0" w:color="414142"/>
            </w:tcBorders>
          </w:tcPr>
          <w:p w14:paraId="2F49516E" w14:textId="77777777" w:rsidR="007E4513" w:rsidRPr="007E4513" w:rsidRDefault="007E4513" w:rsidP="007E4513">
            <w:pPr>
              <w:shd w:val="clear" w:color="auto" w:fill="FFFFFF"/>
              <w:spacing w:after="0" w:line="240" w:lineRule="auto"/>
              <w:jc w:val="both"/>
              <w:rPr>
                <w:rFonts w:ascii="Times New Roman" w:hAnsi="Times New Roman"/>
                <w:szCs w:val="22"/>
                <w:lang w:eastAsia="lv-LV"/>
              </w:rPr>
            </w:pPr>
            <w:r w:rsidRPr="007E4513">
              <w:rPr>
                <w:rFonts w:ascii="Times New Roman" w:hAnsi="Times New Roman"/>
                <w:szCs w:val="22"/>
                <w:lang w:eastAsia="lv-LV"/>
              </w:rPr>
              <w:t>4.3.4. Projektā nav paredzēti atbalsta pasākumi jauniešu bezdarbnieku darba prasmju un iemaņu ieguvei un attīstībai – 0</w:t>
            </w:r>
          </w:p>
        </w:tc>
        <w:tc>
          <w:tcPr>
            <w:tcW w:w="1702" w:type="dxa"/>
            <w:vMerge/>
            <w:shd w:val="clear" w:color="auto" w:fill="auto"/>
          </w:tcPr>
          <w:p w14:paraId="2AC5B83D" w14:textId="77777777" w:rsidR="007E4513" w:rsidRPr="007E4513" w:rsidRDefault="007E4513" w:rsidP="007E4513">
            <w:pPr>
              <w:shd w:val="clear" w:color="auto" w:fill="FFFFFF"/>
              <w:spacing w:after="0" w:line="240" w:lineRule="auto"/>
              <w:ind w:firstLine="301"/>
              <w:jc w:val="center"/>
              <w:rPr>
                <w:rFonts w:ascii="Times New Roman" w:hAnsi="Times New Roman"/>
                <w:szCs w:val="22"/>
                <w:lang w:eastAsia="lv-LV"/>
              </w:rPr>
            </w:pPr>
          </w:p>
        </w:tc>
        <w:tc>
          <w:tcPr>
            <w:tcW w:w="2406" w:type="dxa"/>
            <w:vMerge/>
            <w:shd w:val="clear" w:color="auto" w:fill="auto"/>
          </w:tcPr>
          <w:p w14:paraId="7E39B660" w14:textId="77777777" w:rsidR="007E4513" w:rsidRPr="007E4513" w:rsidRDefault="007E4513" w:rsidP="007E4513">
            <w:pPr>
              <w:shd w:val="clear" w:color="auto" w:fill="FFFFFF"/>
              <w:spacing w:after="0" w:line="240" w:lineRule="auto"/>
              <w:ind w:firstLine="301"/>
              <w:jc w:val="center"/>
              <w:rPr>
                <w:rFonts w:ascii="Times New Roman" w:hAnsi="Times New Roman"/>
                <w:szCs w:val="22"/>
                <w:lang w:eastAsia="lv-LV"/>
              </w:rPr>
            </w:pPr>
          </w:p>
        </w:tc>
      </w:tr>
      <w:tr w:rsidR="007E4513" w:rsidRPr="007E4513" w14:paraId="402817BF" w14:textId="77777777" w:rsidTr="007E4513">
        <w:tblPrEx>
          <w:jc w:val="left"/>
          <w:tblLook w:val="04A0" w:firstRow="1" w:lastRow="0" w:firstColumn="1" w:lastColumn="0" w:noHBand="0" w:noVBand="1"/>
        </w:tblPrEx>
        <w:tc>
          <w:tcPr>
            <w:tcW w:w="1134" w:type="dxa"/>
            <w:vMerge w:val="restart"/>
            <w:tcBorders>
              <w:left w:val="outset" w:sz="6" w:space="0" w:color="414142"/>
              <w:right w:val="outset" w:sz="6" w:space="0" w:color="414142"/>
            </w:tcBorders>
          </w:tcPr>
          <w:p w14:paraId="06290505"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r w:rsidRPr="007E4513">
              <w:rPr>
                <w:rFonts w:ascii="Times New Roman" w:hAnsi="Times New Roman"/>
                <w:szCs w:val="22"/>
                <w:lang w:eastAsia="lv-LV"/>
              </w:rPr>
              <w:t>4.4.</w:t>
            </w:r>
          </w:p>
        </w:tc>
        <w:tc>
          <w:tcPr>
            <w:tcW w:w="4958" w:type="dxa"/>
            <w:vMerge w:val="restart"/>
            <w:tcBorders>
              <w:left w:val="outset" w:sz="6" w:space="0" w:color="414142"/>
              <w:right w:val="outset" w:sz="6" w:space="0" w:color="414142"/>
            </w:tcBorders>
          </w:tcPr>
          <w:p w14:paraId="6EB23408" w14:textId="77777777" w:rsidR="007E4513" w:rsidRPr="007E4513" w:rsidRDefault="007E4513" w:rsidP="007E4513">
            <w:pPr>
              <w:shd w:val="clear" w:color="auto" w:fill="FFFFFF"/>
              <w:spacing w:after="0" w:line="240" w:lineRule="auto"/>
              <w:jc w:val="both"/>
              <w:rPr>
                <w:rFonts w:ascii="Times New Roman" w:hAnsi="Times New Roman"/>
                <w:szCs w:val="22"/>
                <w:lang w:eastAsia="lv-LV"/>
              </w:rPr>
            </w:pPr>
            <w:r w:rsidRPr="007E4513">
              <w:rPr>
                <w:rFonts w:ascii="Times New Roman" w:hAnsi="Times New Roman"/>
                <w:szCs w:val="22"/>
                <w:lang w:eastAsia="lv-LV"/>
              </w:rPr>
              <w:t>Projektā ir paredzēti atbalsta pasākumi jauniešiem bezdarbniekiem pašnodarbinātības un uzņēmējdarbības uzsākšanai</w:t>
            </w:r>
          </w:p>
        </w:tc>
        <w:tc>
          <w:tcPr>
            <w:tcW w:w="3687" w:type="dxa"/>
            <w:tcBorders>
              <w:top w:val="outset" w:sz="6" w:space="0" w:color="414142"/>
              <w:left w:val="outset" w:sz="6" w:space="0" w:color="414142"/>
              <w:bottom w:val="outset" w:sz="6" w:space="0" w:color="414142"/>
              <w:right w:val="outset" w:sz="6" w:space="0" w:color="414142"/>
            </w:tcBorders>
          </w:tcPr>
          <w:p w14:paraId="4582FEFB" w14:textId="2B1214D9" w:rsidR="007E4513" w:rsidRPr="007E4513" w:rsidRDefault="007E4513" w:rsidP="007E4513">
            <w:pPr>
              <w:shd w:val="clear" w:color="auto" w:fill="FFFFFF"/>
              <w:spacing w:after="0" w:line="240" w:lineRule="auto"/>
              <w:jc w:val="both"/>
              <w:rPr>
                <w:rFonts w:ascii="Times New Roman" w:hAnsi="Times New Roman"/>
                <w:szCs w:val="22"/>
                <w:lang w:eastAsia="lv-LV"/>
              </w:rPr>
            </w:pPr>
            <w:r w:rsidRPr="007E4513">
              <w:rPr>
                <w:rFonts w:ascii="Times New Roman" w:hAnsi="Times New Roman"/>
                <w:szCs w:val="22"/>
                <w:lang w:eastAsia="lv-LV"/>
              </w:rPr>
              <w:t>4.4.1. Projektā ir paredzēts konsultatīvs atbalsts jaunietim bezdarbniekam biznesa plāna sagatavošanā un īstenošanā, kā arī finansiāls atbalsts biznesa plāna īstenošanai un jaunieša bezdarbnieka ikmēneša ienākumiem biznesa plāna īstenošanas sākumposmā - 4</w:t>
            </w:r>
          </w:p>
        </w:tc>
        <w:tc>
          <w:tcPr>
            <w:tcW w:w="1702" w:type="dxa"/>
            <w:vMerge w:val="restart"/>
            <w:tcBorders>
              <w:top w:val="single" w:sz="4" w:space="0" w:color="auto"/>
              <w:left w:val="outset" w:sz="6" w:space="0" w:color="414142"/>
              <w:right w:val="outset" w:sz="6" w:space="0" w:color="414142"/>
            </w:tcBorders>
          </w:tcPr>
          <w:p w14:paraId="4D7CC890" w14:textId="77777777" w:rsidR="007E4513" w:rsidRPr="007E4513" w:rsidRDefault="007E4513" w:rsidP="007E4513">
            <w:pPr>
              <w:shd w:val="clear" w:color="auto" w:fill="FFFFFF"/>
              <w:spacing w:after="0" w:line="240" w:lineRule="auto"/>
              <w:ind w:firstLine="301"/>
              <w:jc w:val="center"/>
              <w:rPr>
                <w:rFonts w:ascii="Times New Roman" w:hAnsi="Times New Roman"/>
                <w:szCs w:val="22"/>
                <w:lang w:eastAsia="lv-LV"/>
              </w:rPr>
            </w:pPr>
            <w:r w:rsidRPr="007E4513">
              <w:rPr>
                <w:rFonts w:ascii="Times New Roman" w:hAnsi="Times New Roman"/>
                <w:szCs w:val="22"/>
                <w:lang w:eastAsia="lv-LV"/>
              </w:rPr>
              <w:t xml:space="preserve">4 </w:t>
            </w:r>
            <w:r w:rsidRPr="007E4513">
              <w:rPr>
                <w:rFonts w:ascii="Times New Roman" w:hAnsi="Times New Roman"/>
                <w:szCs w:val="22"/>
                <w:vertAlign w:val="superscript"/>
                <w:lang w:eastAsia="lv-LV"/>
              </w:rPr>
              <w:t>V</w:t>
            </w:r>
          </w:p>
        </w:tc>
        <w:tc>
          <w:tcPr>
            <w:tcW w:w="2406" w:type="dxa"/>
            <w:vMerge w:val="restart"/>
            <w:tcBorders>
              <w:top w:val="single" w:sz="4" w:space="0" w:color="auto"/>
              <w:left w:val="outset" w:sz="6" w:space="0" w:color="414142"/>
              <w:right w:val="outset" w:sz="6" w:space="0" w:color="414142"/>
            </w:tcBorders>
          </w:tcPr>
          <w:p w14:paraId="47270CEF" w14:textId="77777777" w:rsidR="007E4513" w:rsidRPr="007E4513" w:rsidRDefault="007E4513" w:rsidP="007E4513">
            <w:pPr>
              <w:shd w:val="clear" w:color="auto" w:fill="FFFFFF"/>
              <w:spacing w:after="0" w:line="240" w:lineRule="auto"/>
              <w:ind w:firstLine="301"/>
              <w:jc w:val="center"/>
              <w:rPr>
                <w:rFonts w:ascii="Times New Roman" w:hAnsi="Times New Roman"/>
                <w:szCs w:val="22"/>
                <w:lang w:eastAsia="lv-LV"/>
              </w:rPr>
            </w:pPr>
            <w:r w:rsidRPr="007E4513">
              <w:rPr>
                <w:rFonts w:ascii="Times New Roman" w:hAnsi="Times New Roman"/>
                <w:szCs w:val="22"/>
                <w:lang w:eastAsia="lv-LV"/>
              </w:rPr>
              <w:t>4 punkti</w:t>
            </w:r>
          </w:p>
        </w:tc>
      </w:tr>
      <w:tr w:rsidR="007E4513" w:rsidRPr="007E4513" w14:paraId="603D31D1" w14:textId="77777777" w:rsidTr="007E4513">
        <w:tblPrEx>
          <w:jc w:val="left"/>
          <w:tblLook w:val="04A0" w:firstRow="1" w:lastRow="0" w:firstColumn="1" w:lastColumn="0" w:noHBand="0" w:noVBand="1"/>
        </w:tblPrEx>
        <w:tc>
          <w:tcPr>
            <w:tcW w:w="1134" w:type="dxa"/>
            <w:vMerge/>
            <w:tcBorders>
              <w:left w:val="outset" w:sz="6" w:space="0" w:color="414142"/>
              <w:right w:val="outset" w:sz="6" w:space="0" w:color="414142"/>
            </w:tcBorders>
            <w:shd w:val="clear" w:color="auto" w:fill="auto"/>
          </w:tcPr>
          <w:p w14:paraId="5D23DBF1"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c>
          <w:tcPr>
            <w:tcW w:w="4958" w:type="dxa"/>
            <w:vMerge/>
            <w:tcBorders>
              <w:left w:val="outset" w:sz="6" w:space="0" w:color="414142"/>
              <w:right w:val="outset" w:sz="6" w:space="0" w:color="414142"/>
            </w:tcBorders>
            <w:shd w:val="clear" w:color="auto" w:fill="auto"/>
          </w:tcPr>
          <w:p w14:paraId="43B9996C"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c>
          <w:tcPr>
            <w:tcW w:w="3687" w:type="dxa"/>
            <w:tcBorders>
              <w:left w:val="outset" w:sz="6" w:space="0" w:color="414142"/>
              <w:right w:val="outset" w:sz="6" w:space="0" w:color="414142"/>
            </w:tcBorders>
            <w:shd w:val="clear" w:color="auto" w:fill="auto"/>
          </w:tcPr>
          <w:p w14:paraId="1D2FF59F" w14:textId="560F4498" w:rsidR="007E4513" w:rsidRPr="007E4513" w:rsidRDefault="007E4513" w:rsidP="007E4513">
            <w:pPr>
              <w:shd w:val="clear" w:color="auto" w:fill="FFFFFF"/>
              <w:spacing w:after="0" w:line="240" w:lineRule="auto"/>
              <w:jc w:val="both"/>
              <w:rPr>
                <w:rFonts w:ascii="Times New Roman" w:hAnsi="Times New Roman"/>
                <w:szCs w:val="22"/>
                <w:lang w:eastAsia="lv-LV"/>
              </w:rPr>
            </w:pPr>
            <w:r w:rsidRPr="007E4513">
              <w:rPr>
                <w:rFonts w:ascii="Times New Roman" w:hAnsi="Times New Roman"/>
                <w:szCs w:val="22"/>
                <w:lang w:eastAsia="lv-LV"/>
              </w:rPr>
              <w:t xml:space="preserve">4.4.2. Projektā nav </w:t>
            </w:r>
            <w:r w:rsidR="00716D49">
              <w:rPr>
                <w:rFonts w:ascii="Times New Roman" w:hAnsi="Times New Roman"/>
                <w:szCs w:val="22"/>
                <w:lang w:eastAsia="lv-LV"/>
              </w:rPr>
              <w:t xml:space="preserve">paredzēti </w:t>
            </w:r>
            <w:r w:rsidRPr="007E4513">
              <w:rPr>
                <w:rFonts w:ascii="Times New Roman" w:hAnsi="Times New Roman"/>
                <w:szCs w:val="22"/>
                <w:lang w:eastAsia="lv-LV"/>
              </w:rPr>
              <w:t>atbalsta pasākumi jauniešiem bezdarbniekiem pašnodarbinātības un uzņēmējdarbības uzsākšanai – 0</w:t>
            </w:r>
          </w:p>
        </w:tc>
        <w:tc>
          <w:tcPr>
            <w:tcW w:w="1702" w:type="dxa"/>
            <w:vMerge/>
            <w:tcBorders>
              <w:left w:val="outset" w:sz="6" w:space="0" w:color="414142"/>
              <w:right w:val="outset" w:sz="6" w:space="0" w:color="414142"/>
            </w:tcBorders>
            <w:shd w:val="clear" w:color="auto" w:fill="auto"/>
          </w:tcPr>
          <w:p w14:paraId="53EE8F0E" w14:textId="77777777" w:rsidR="007E4513" w:rsidRPr="007E4513" w:rsidRDefault="007E4513" w:rsidP="007E4513">
            <w:pPr>
              <w:shd w:val="clear" w:color="auto" w:fill="FFFFFF"/>
              <w:spacing w:after="0" w:line="240" w:lineRule="auto"/>
              <w:ind w:firstLine="301"/>
              <w:jc w:val="center"/>
              <w:rPr>
                <w:rFonts w:ascii="Times New Roman" w:hAnsi="Times New Roman"/>
                <w:szCs w:val="22"/>
                <w:lang w:eastAsia="lv-LV"/>
              </w:rPr>
            </w:pPr>
          </w:p>
        </w:tc>
        <w:tc>
          <w:tcPr>
            <w:tcW w:w="2406" w:type="dxa"/>
            <w:vMerge/>
            <w:tcBorders>
              <w:left w:val="outset" w:sz="6" w:space="0" w:color="414142"/>
              <w:right w:val="outset" w:sz="6" w:space="0" w:color="414142"/>
            </w:tcBorders>
            <w:shd w:val="clear" w:color="auto" w:fill="auto"/>
          </w:tcPr>
          <w:p w14:paraId="01F2F211" w14:textId="77777777" w:rsidR="007E4513" w:rsidRPr="007E4513" w:rsidRDefault="007E4513" w:rsidP="007E4513">
            <w:pPr>
              <w:shd w:val="clear" w:color="auto" w:fill="FFFFFF"/>
              <w:spacing w:after="0" w:line="240" w:lineRule="auto"/>
              <w:ind w:firstLine="301"/>
              <w:jc w:val="center"/>
              <w:rPr>
                <w:rFonts w:ascii="Times New Roman" w:hAnsi="Times New Roman"/>
                <w:szCs w:val="22"/>
                <w:lang w:eastAsia="lv-LV"/>
              </w:rPr>
            </w:pPr>
          </w:p>
        </w:tc>
      </w:tr>
      <w:tr w:rsidR="007E4513" w:rsidRPr="007E4513" w14:paraId="561EE0AC" w14:textId="77777777" w:rsidTr="007E4513">
        <w:tblPrEx>
          <w:jc w:val="left"/>
          <w:tblLook w:val="04A0" w:firstRow="1" w:lastRow="0" w:firstColumn="1" w:lastColumn="0" w:noHBand="0" w:noVBand="1"/>
        </w:tblPrEx>
        <w:tc>
          <w:tcPr>
            <w:tcW w:w="1134" w:type="dxa"/>
            <w:vMerge w:val="restart"/>
            <w:shd w:val="clear" w:color="auto" w:fill="auto"/>
          </w:tcPr>
          <w:p w14:paraId="26AD0F3F"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r w:rsidRPr="007E4513">
              <w:rPr>
                <w:rFonts w:ascii="Times New Roman" w:hAnsi="Times New Roman"/>
                <w:szCs w:val="22"/>
                <w:lang w:eastAsia="lv-LV"/>
              </w:rPr>
              <w:t>4.5.</w:t>
            </w:r>
          </w:p>
        </w:tc>
        <w:tc>
          <w:tcPr>
            <w:tcW w:w="4958" w:type="dxa"/>
            <w:vMerge w:val="restart"/>
            <w:tcBorders>
              <w:top w:val="single" w:sz="4" w:space="0" w:color="auto"/>
              <w:left w:val="outset" w:sz="6" w:space="0" w:color="414142"/>
              <w:right w:val="outset" w:sz="6" w:space="0" w:color="414142"/>
            </w:tcBorders>
          </w:tcPr>
          <w:p w14:paraId="582EB914" w14:textId="77777777" w:rsidR="007E4513" w:rsidRPr="007E4513" w:rsidRDefault="007E4513" w:rsidP="007E4513">
            <w:pPr>
              <w:shd w:val="clear" w:color="auto" w:fill="FFFFFF"/>
              <w:spacing w:after="0" w:line="240" w:lineRule="auto"/>
              <w:jc w:val="both"/>
              <w:rPr>
                <w:rFonts w:ascii="Times New Roman" w:hAnsi="Times New Roman"/>
                <w:szCs w:val="22"/>
                <w:lang w:eastAsia="lv-LV"/>
              </w:rPr>
            </w:pPr>
            <w:r w:rsidRPr="007E4513">
              <w:rPr>
                <w:rFonts w:ascii="Times New Roman" w:hAnsi="Times New Roman"/>
                <w:szCs w:val="22"/>
                <w:lang w:eastAsia="lv-LV"/>
              </w:rPr>
              <w:t xml:space="preserve">Projekts paredz papildinošu atbalstu jaunieša bezdarbnieka nokļūšanai līdz darba vai apmācību vietai </w:t>
            </w:r>
          </w:p>
        </w:tc>
        <w:tc>
          <w:tcPr>
            <w:tcW w:w="3687" w:type="dxa"/>
            <w:tcBorders>
              <w:top w:val="single" w:sz="4" w:space="0" w:color="auto"/>
              <w:left w:val="outset" w:sz="6" w:space="0" w:color="414142"/>
              <w:bottom w:val="outset" w:sz="6" w:space="0" w:color="414142"/>
              <w:right w:val="outset" w:sz="6" w:space="0" w:color="414142"/>
            </w:tcBorders>
          </w:tcPr>
          <w:p w14:paraId="137F2243" w14:textId="77777777" w:rsidR="007E4513" w:rsidRPr="007E4513" w:rsidRDefault="007E4513" w:rsidP="007E4513">
            <w:pPr>
              <w:shd w:val="clear" w:color="auto" w:fill="FFFFFF"/>
              <w:spacing w:after="0" w:line="240" w:lineRule="auto"/>
              <w:jc w:val="both"/>
              <w:rPr>
                <w:rFonts w:ascii="Times New Roman" w:hAnsi="Times New Roman"/>
                <w:szCs w:val="22"/>
                <w:lang w:eastAsia="lv-LV"/>
              </w:rPr>
            </w:pPr>
            <w:r w:rsidRPr="007E4513">
              <w:rPr>
                <w:rFonts w:ascii="Times New Roman" w:hAnsi="Times New Roman"/>
                <w:szCs w:val="22"/>
                <w:lang w:eastAsia="lv-LV"/>
              </w:rPr>
              <w:t>4.5.1. Projekts paredz reģionālās mobilitātes atbalstu jauniešiem bezdarbniekiem dalībai neformālās izglītības programmās un profesionālās tālākizglītības un profesionālās pilnveides programmās visu apmācību laiku, ņemot vērā apmācību vietas attālumu no jaunieša bezdarbnieka deklarētās dzīves vietas – 2</w:t>
            </w:r>
          </w:p>
        </w:tc>
        <w:tc>
          <w:tcPr>
            <w:tcW w:w="1702" w:type="dxa"/>
            <w:vMerge w:val="restart"/>
            <w:tcBorders>
              <w:top w:val="single" w:sz="4" w:space="0" w:color="auto"/>
              <w:left w:val="outset" w:sz="6" w:space="0" w:color="414142"/>
              <w:right w:val="outset" w:sz="6" w:space="0" w:color="414142"/>
            </w:tcBorders>
          </w:tcPr>
          <w:p w14:paraId="0F5230B2" w14:textId="77777777" w:rsidR="007E4513" w:rsidRPr="007E4513" w:rsidRDefault="007E4513" w:rsidP="007E4513">
            <w:pPr>
              <w:shd w:val="clear" w:color="auto" w:fill="FFFFFF"/>
              <w:spacing w:after="0" w:line="240" w:lineRule="auto"/>
              <w:ind w:firstLine="301"/>
              <w:jc w:val="center"/>
              <w:rPr>
                <w:rFonts w:ascii="Times New Roman" w:hAnsi="Times New Roman"/>
                <w:szCs w:val="22"/>
                <w:lang w:eastAsia="lv-LV"/>
              </w:rPr>
            </w:pPr>
            <w:r w:rsidRPr="007E4513">
              <w:rPr>
                <w:rFonts w:ascii="Times New Roman" w:hAnsi="Times New Roman"/>
                <w:szCs w:val="22"/>
                <w:lang w:eastAsia="lv-LV"/>
              </w:rPr>
              <w:t xml:space="preserve">4 </w:t>
            </w:r>
            <w:r w:rsidRPr="007E4513">
              <w:rPr>
                <w:rFonts w:ascii="Times New Roman" w:hAnsi="Times New Roman"/>
                <w:szCs w:val="22"/>
                <w:vertAlign w:val="superscript"/>
                <w:lang w:eastAsia="lv-LV"/>
              </w:rPr>
              <w:t>S</w:t>
            </w:r>
          </w:p>
        </w:tc>
        <w:tc>
          <w:tcPr>
            <w:tcW w:w="2406" w:type="dxa"/>
            <w:vMerge w:val="restart"/>
            <w:tcBorders>
              <w:top w:val="single" w:sz="4" w:space="0" w:color="auto"/>
              <w:left w:val="outset" w:sz="6" w:space="0" w:color="414142"/>
              <w:right w:val="outset" w:sz="6" w:space="0" w:color="414142"/>
            </w:tcBorders>
          </w:tcPr>
          <w:p w14:paraId="5F22D3A9" w14:textId="77777777" w:rsidR="007E4513" w:rsidRPr="007E4513" w:rsidRDefault="007E4513" w:rsidP="007E4513">
            <w:pPr>
              <w:shd w:val="clear" w:color="auto" w:fill="FFFFFF"/>
              <w:spacing w:after="0" w:line="240" w:lineRule="auto"/>
              <w:ind w:firstLine="301"/>
              <w:jc w:val="center"/>
              <w:rPr>
                <w:rFonts w:ascii="Times New Roman" w:hAnsi="Times New Roman"/>
                <w:szCs w:val="22"/>
                <w:lang w:eastAsia="lv-LV"/>
              </w:rPr>
            </w:pPr>
            <w:r w:rsidRPr="007E4513">
              <w:rPr>
                <w:rFonts w:ascii="Times New Roman" w:hAnsi="Times New Roman"/>
                <w:szCs w:val="22"/>
                <w:lang w:eastAsia="lv-LV"/>
              </w:rPr>
              <w:t>2 punkti</w:t>
            </w:r>
          </w:p>
        </w:tc>
      </w:tr>
      <w:tr w:rsidR="007E4513" w:rsidRPr="007E4513" w14:paraId="07392BB1" w14:textId="77777777" w:rsidTr="007E4513">
        <w:tblPrEx>
          <w:jc w:val="left"/>
          <w:tblLook w:val="04A0" w:firstRow="1" w:lastRow="0" w:firstColumn="1" w:lastColumn="0" w:noHBand="0" w:noVBand="1"/>
        </w:tblPrEx>
        <w:tc>
          <w:tcPr>
            <w:tcW w:w="1134" w:type="dxa"/>
            <w:vMerge/>
            <w:tcBorders>
              <w:right w:val="outset" w:sz="6" w:space="0" w:color="414142"/>
            </w:tcBorders>
            <w:shd w:val="clear" w:color="auto" w:fill="auto"/>
          </w:tcPr>
          <w:p w14:paraId="799DFDFF"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c>
          <w:tcPr>
            <w:tcW w:w="4958" w:type="dxa"/>
            <w:vMerge/>
            <w:tcBorders>
              <w:left w:val="outset" w:sz="6" w:space="0" w:color="414142"/>
              <w:right w:val="outset" w:sz="6" w:space="0" w:color="414142"/>
            </w:tcBorders>
            <w:shd w:val="clear" w:color="auto" w:fill="auto"/>
          </w:tcPr>
          <w:p w14:paraId="3D2625D5"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c>
          <w:tcPr>
            <w:tcW w:w="3687" w:type="dxa"/>
            <w:tcBorders>
              <w:top w:val="single" w:sz="4" w:space="0" w:color="auto"/>
              <w:left w:val="outset" w:sz="6" w:space="0" w:color="414142"/>
              <w:bottom w:val="outset" w:sz="6" w:space="0" w:color="414142"/>
              <w:right w:val="outset" w:sz="6" w:space="0" w:color="414142"/>
            </w:tcBorders>
          </w:tcPr>
          <w:p w14:paraId="7B864281" w14:textId="77777777" w:rsidR="007E4513" w:rsidRPr="007E4513" w:rsidRDefault="007E4513" w:rsidP="007E4513">
            <w:pPr>
              <w:shd w:val="clear" w:color="auto" w:fill="FFFFFF"/>
              <w:spacing w:after="0" w:line="240" w:lineRule="auto"/>
              <w:jc w:val="both"/>
              <w:rPr>
                <w:rFonts w:ascii="Times New Roman" w:hAnsi="Times New Roman"/>
                <w:szCs w:val="22"/>
                <w:lang w:eastAsia="lv-LV"/>
              </w:rPr>
            </w:pPr>
            <w:r w:rsidRPr="007E4513">
              <w:rPr>
                <w:rFonts w:ascii="Times New Roman" w:hAnsi="Times New Roman"/>
                <w:szCs w:val="22"/>
                <w:lang w:eastAsia="lv-LV"/>
              </w:rPr>
              <w:t xml:space="preserve">4.5.2. Projekts paredz reģionālās mobilitātes atbalstu jaunietim bezdarbniekam pasākumā „Pirmā darba pieredze jaunietim” un atbalsts subsidēto darba vietu izveidei darba attiecību sākumposmā, ņemot vērā darba vietas attālumu no jaunieša </w:t>
            </w:r>
            <w:r w:rsidRPr="007E4513">
              <w:rPr>
                <w:rFonts w:ascii="Times New Roman" w:hAnsi="Times New Roman"/>
                <w:szCs w:val="22"/>
                <w:lang w:eastAsia="lv-LV"/>
              </w:rPr>
              <w:lastRenderedPageBreak/>
              <w:t xml:space="preserve">bezdarbnieka deklarētās dzīves vietas – 2 </w:t>
            </w:r>
          </w:p>
        </w:tc>
        <w:tc>
          <w:tcPr>
            <w:tcW w:w="1702" w:type="dxa"/>
            <w:vMerge/>
            <w:tcBorders>
              <w:left w:val="outset" w:sz="6" w:space="0" w:color="414142"/>
              <w:right w:val="outset" w:sz="6" w:space="0" w:color="414142"/>
            </w:tcBorders>
            <w:shd w:val="clear" w:color="auto" w:fill="auto"/>
          </w:tcPr>
          <w:p w14:paraId="68B23ECE"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c>
          <w:tcPr>
            <w:tcW w:w="2406" w:type="dxa"/>
            <w:vMerge/>
            <w:tcBorders>
              <w:left w:val="outset" w:sz="6" w:space="0" w:color="414142"/>
              <w:right w:val="outset" w:sz="6" w:space="0" w:color="414142"/>
            </w:tcBorders>
            <w:shd w:val="clear" w:color="auto" w:fill="auto"/>
          </w:tcPr>
          <w:p w14:paraId="19204D10"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r>
      <w:tr w:rsidR="007E4513" w:rsidRPr="007E4513" w14:paraId="34342593" w14:textId="77777777" w:rsidTr="007E4513">
        <w:tblPrEx>
          <w:jc w:val="left"/>
          <w:tblLook w:val="04A0" w:firstRow="1" w:lastRow="0" w:firstColumn="1" w:lastColumn="0" w:noHBand="0" w:noVBand="1"/>
        </w:tblPrEx>
        <w:tc>
          <w:tcPr>
            <w:tcW w:w="1134" w:type="dxa"/>
            <w:vMerge/>
            <w:tcBorders>
              <w:right w:val="outset" w:sz="6" w:space="0" w:color="414142"/>
            </w:tcBorders>
            <w:shd w:val="clear" w:color="auto" w:fill="auto"/>
          </w:tcPr>
          <w:p w14:paraId="374DE6B7"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c>
          <w:tcPr>
            <w:tcW w:w="4958" w:type="dxa"/>
            <w:vMerge/>
            <w:tcBorders>
              <w:left w:val="outset" w:sz="6" w:space="0" w:color="414142"/>
              <w:right w:val="outset" w:sz="6" w:space="0" w:color="414142"/>
            </w:tcBorders>
            <w:shd w:val="clear" w:color="auto" w:fill="auto"/>
          </w:tcPr>
          <w:p w14:paraId="4298C3E9"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c>
          <w:tcPr>
            <w:tcW w:w="3687" w:type="dxa"/>
            <w:tcBorders>
              <w:top w:val="single" w:sz="4" w:space="0" w:color="auto"/>
              <w:left w:val="outset" w:sz="6" w:space="0" w:color="414142"/>
              <w:bottom w:val="outset" w:sz="6" w:space="0" w:color="414142"/>
              <w:right w:val="outset" w:sz="6" w:space="0" w:color="414142"/>
            </w:tcBorders>
          </w:tcPr>
          <w:p w14:paraId="79A09BC8" w14:textId="77777777" w:rsidR="007E4513" w:rsidRPr="007E4513" w:rsidRDefault="007E4513" w:rsidP="007E4513">
            <w:pPr>
              <w:shd w:val="clear" w:color="auto" w:fill="FFFFFF"/>
              <w:spacing w:after="0" w:line="240" w:lineRule="auto"/>
              <w:jc w:val="both"/>
              <w:rPr>
                <w:rFonts w:ascii="Times New Roman" w:hAnsi="Times New Roman"/>
                <w:szCs w:val="22"/>
                <w:lang w:eastAsia="lv-LV"/>
              </w:rPr>
            </w:pPr>
            <w:r w:rsidRPr="007E4513">
              <w:rPr>
                <w:rFonts w:ascii="Times New Roman" w:hAnsi="Times New Roman"/>
                <w:szCs w:val="22"/>
                <w:lang w:eastAsia="lv-LV"/>
              </w:rPr>
              <w:t>4.5.3. Projekts neparedz papildinošu atbalstu jaunieša bezdarbnieka nokļūšanai līdz darba vai apmācību vietai - 0</w:t>
            </w:r>
          </w:p>
        </w:tc>
        <w:tc>
          <w:tcPr>
            <w:tcW w:w="1702" w:type="dxa"/>
            <w:vMerge/>
            <w:tcBorders>
              <w:left w:val="outset" w:sz="6" w:space="0" w:color="414142"/>
              <w:right w:val="outset" w:sz="6" w:space="0" w:color="414142"/>
            </w:tcBorders>
            <w:shd w:val="clear" w:color="auto" w:fill="auto"/>
          </w:tcPr>
          <w:p w14:paraId="21853534"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c>
          <w:tcPr>
            <w:tcW w:w="2406" w:type="dxa"/>
            <w:vMerge/>
            <w:tcBorders>
              <w:left w:val="outset" w:sz="6" w:space="0" w:color="414142"/>
              <w:right w:val="outset" w:sz="6" w:space="0" w:color="414142"/>
            </w:tcBorders>
            <w:shd w:val="clear" w:color="auto" w:fill="auto"/>
          </w:tcPr>
          <w:p w14:paraId="0E56D4F3"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r>
      <w:tr w:rsidR="007E4513" w:rsidRPr="007E4513" w14:paraId="7ABE6BF8" w14:textId="77777777" w:rsidTr="007E4513">
        <w:tblPrEx>
          <w:jc w:val="left"/>
          <w:tblLook w:val="04A0" w:firstRow="1" w:lastRow="0" w:firstColumn="1" w:lastColumn="0" w:noHBand="0" w:noVBand="1"/>
        </w:tblPrEx>
        <w:tc>
          <w:tcPr>
            <w:tcW w:w="1134" w:type="dxa"/>
            <w:vMerge w:val="restart"/>
            <w:shd w:val="clear" w:color="auto" w:fill="auto"/>
          </w:tcPr>
          <w:p w14:paraId="4F925430"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r w:rsidRPr="007E4513">
              <w:rPr>
                <w:rFonts w:ascii="Times New Roman" w:hAnsi="Times New Roman"/>
                <w:szCs w:val="22"/>
                <w:lang w:eastAsia="lv-LV"/>
              </w:rPr>
              <w:t>4.6.</w:t>
            </w:r>
          </w:p>
        </w:tc>
        <w:tc>
          <w:tcPr>
            <w:tcW w:w="4958" w:type="dxa"/>
            <w:vMerge w:val="restart"/>
            <w:tcBorders>
              <w:top w:val="single" w:sz="4" w:space="0" w:color="auto"/>
              <w:left w:val="outset" w:sz="6" w:space="0" w:color="414142"/>
              <w:right w:val="outset" w:sz="6" w:space="0" w:color="414142"/>
            </w:tcBorders>
          </w:tcPr>
          <w:p w14:paraId="3BB4A2D5" w14:textId="77777777" w:rsidR="007E4513" w:rsidRPr="007E4513" w:rsidRDefault="007E4513" w:rsidP="007E4513">
            <w:pPr>
              <w:shd w:val="clear" w:color="auto" w:fill="FFFFFF"/>
              <w:spacing w:after="0" w:line="240" w:lineRule="auto"/>
              <w:jc w:val="both"/>
              <w:rPr>
                <w:rFonts w:ascii="Times New Roman" w:hAnsi="Times New Roman"/>
                <w:szCs w:val="22"/>
                <w:lang w:eastAsia="lv-LV"/>
              </w:rPr>
            </w:pPr>
            <w:r w:rsidRPr="007E4513">
              <w:rPr>
                <w:rFonts w:ascii="Times New Roman" w:hAnsi="Times New Roman"/>
                <w:szCs w:val="22"/>
                <w:lang w:eastAsia="lv-LV"/>
              </w:rPr>
              <w:t>Projektā izvērtēta jauniešiem bezdarbniekiem piedāvāto pasākumu ietekme uz darba tirgu un izvirzīti rādītāji šīs ietekmes novērtēšanai</w:t>
            </w:r>
          </w:p>
        </w:tc>
        <w:tc>
          <w:tcPr>
            <w:tcW w:w="3687" w:type="dxa"/>
            <w:tcBorders>
              <w:top w:val="single" w:sz="4" w:space="0" w:color="auto"/>
              <w:left w:val="outset" w:sz="6" w:space="0" w:color="414142"/>
              <w:bottom w:val="outset" w:sz="6" w:space="0" w:color="414142"/>
              <w:right w:val="outset" w:sz="6" w:space="0" w:color="414142"/>
            </w:tcBorders>
          </w:tcPr>
          <w:p w14:paraId="1BD7A6B7" w14:textId="52EEDF71" w:rsidR="007E4513" w:rsidRPr="007E4513" w:rsidRDefault="007E4513" w:rsidP="00716D49">
            <w:pPr>
              <w:shd w:val="clear" w:color="auto" w:fill="FFFFFF"/>
              <w:spacing w:after="0" w:line="240" w:lineRule="auto"/>
              <w:jc w:val="both"/>
              <w:rPr>
                <w:rFonts w:ascii="Times New Roman" w:hAnsi="Times New Roman"/>
                <w:szCs w:val="22"/>
                <w:lang w:eastAsia="lv-LV"/>
              </w:rPr>
            </w:pPr>
            <w:r w:rsidRPr="007E4513">
              <w:rPr>
                <w:rFonts w:ascii="Times New Roman" w:hAnsi="Times New Roman"/>
                <w:szCs w:val="22"/>
                <w:lang w:eastAsia="lv-LV"/>
              </w:rPr>
              <w:t>4.6.1. Projektā ir analizēta iespējam</w:t>
            </w:r>
            <w:r w:rsidR="00716D49">
              <w:rPr>
                <w:rFonts w:ascii="Times New Roman" w:hAnsi="Times New Roman"/>
                <w:szCs w:val="22"/>
                <w:lang w:eastAsia="lv-LV"/>
              </w:rPr>
              <w:t>ā</w:t>
            </w:r>
            <w:r w:rsidRPr="007E4513">
              <w:rPr>
                <w:rFonts w:ascii="Times New Roman" w:hAnsi="Times New Roman"/>
                <w:szCs w:val="22"/>
                <w:lang w:eastAsia="lv-LV"/>
              </w:rPr>
              <w:t xml:space="preserve"> pasākumu ietekme uz darba tirgu un atbilstība aktuālajam un prognozētajam darba tirgus pieprasījumam - 4</w:t>
            </w:r>
          </w:p>
        </w:tc>
        <w:tc>
          <w:tcPr>
            <w:tcW w:w="1702" w:type="dxa"/>
            <w:vMerge w:val="restart"/>
            <w:tcBorders>
              <w:top w:val="single" w:sz="4" w:space="0" w:color="auto"/>
              <w:left w:val="outset" w:sz="6" w:space="0" w:color="414142"/>
              <w:right w:val="outset" w:sz="6" w:space="0" w:color="414142"/>
            </w:tcBorders>
          </w:tcPr>
          <w:p w14:paraId="3B236C15" w14:textId="77777777" w:rsidR="007E4513" w:rsidRPr="007E4513" w:rsidRDefault="007E4513" w:rsidP="005B34E0">
            <w:pPr>
              <w:shd w:val="clear" w:color="auto" w:fill="FFFFFF"/>
              <w:spacing w:after="0" w:line="240" w:lineRule="auto"/>
              <w:ind w:firstLine="301"/>
              <w:jc w:val="center"/>
              <w:rPr>
                <w:rFonts w:ascii="Times New Roman" w:hAnsi="Times New Roman"/>
                <w:szCs w:val="22"/>
                <w:lang w:eastAsia="lv-LV"/>
              </w:rPr>
            </w:pPr>
            <w:r w:rsidRPr="007E4513">
              <w:rPr>
                <w:rFonts w:ascii="Times New Roman" w:hAnsi="Times New Roman"/>
                <w:szCs w:val="22"/>
                <w:lang w:eastAsia="lv-LV"/>
              </w:rPr>
              <w:t>8</w:t>
            </w:r>
            <w:r w:rsidRPr="007E4513">
              <w:rPr>
                <w:rFonts w:ascii="Times New Roman" w:hAnsi="Times New Roman"/>
                <w:szCs w:val="22"/>
                <w:vertAlign w:val="superscript"/>
                <w:lang w:eastAsia="lv-LV"/>
              </w:rPr>
              <w:t>S</w:t>
            </w:r>
          </w:p>
        </w:tc>
        <w:tc>
          <w:tcPr>
            <w:tcW w:w="2406" w:type="dxa"/>
            <w:vMerge w:val="restart"/>
            <w:tcBorders>
              <w:top w:val="single" w:sz="4" w:space="0" w:color="auto"/>
              <w:left w:val="outset" w:sz="6" w:space="0" w:color="414142"/>
              <w:right w:val="outset" w:sz="6" w:space="0" w:color="414142"/>
            </w:tcBorders>
          </w:tcPr>
          <w:p w14:paraId="58F644E8" w14:textId="77777777" w:rsidR="007E4513" w:rsidRPr="007E4513" w:rsidRDefault="007E4513" w:rsidP="005B34E0">
            <w:pPr>
              <w:shd w:val="clear" w:color="auto" w:fill="FFFFFF"/>
              <w:spacing w:after="0" w:line="240" w:lineRule="auto"/>
              <w:ind w:firstLine="301"/>
              <w:jc w:val="center"/>
              <w:rPr>
                <w:rFonts w:ascii="Times New Roman" w:hAnsi="Times New Roman"/>
                <w:szCs w:val="22"/>
                <w:lang w:eastAsia="lv-LV"/>
              </w:rPr>
            </w:pPr>
            <w:r w:rsidRPr="007E4513">
              <w:rPr>
                <w:rFonts w:ascii="Times New Roman" w:hAnsi="Times New Roman"/>
                <w:szCs w:val="22"/>
                <w:lang w:eastAsia="lv-LV"/>
              </w:rPr>
              <w:t>4 punkti</w:t>
            </w:r>
          </w:p>
        </w:tc>
      </w:tr>
      <w:tr w:rsidR="007E4513" w:rsidRPr="007E4513" w14:paraId="122165A2" w14:textId="77777777" w:rsidTr="007E4513">
        <w:tblPrEx>
          <w:jc w:val="left"/>
          <w:tblLook w:val="04A0" w:firstRow="1" w:lastRow="0" w:firstColumn="1" w:lastColumn="0" w:noHBand="0" w:noVBand="1"/>
        </w:tblPrEx>
        <w:tc>
          <w:tcPr>
            <w:tcW w:w="1134" w:type="dxa"/>
            <w:vMerge/>
            <w:tcBorders>
              <w:right w:val="outset" w:sz="6" w:space="0" w:color="414142"/>
            </w:tcBorders>
            <w:shd w:val="clear" w:color="auto" w:fill="auto"/>
          </w:tcPr>
          <w:p w14:paraId="7640F450"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c>
          <w:tcPr>
            <w:tcW w:w="4958" w:type="dxa"/>
            <w:vMerge/>
            <w:tcBorders>
              <w:left w:val="outset" w:sz="6" w:space="0" w:color="414142"/>
              <w:right w:val="outset" w:sz="6" w:space="0" w:color="414142"/>
            </w:tcBorders>
            <w:shd w:val="clear" w:color="auto" w:fill="auto"/>
          </w:tcPr>
          <w:p w14:paraId="34E99E92"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c>
          <w:tcPr>
            <w:tcW w:w="3687" w:type="dxa"/>
            <w:tcBorders>
              <w:top w:val="outset" w:sz="6" w:space="0" w:color="414142"/>
              <w:left w:val="outset" w:sz="6" w:space="0" w:color="414142"/>
              <w:bottom w:val="outset" w:sz="6" w:space="0" w:color="414142"/>
              <w:right w:val="outset" w:sz="6" w:space="0" w:color="414142"/>
            </w:tcBorders>
          </w:tcPr>
          <w:p w14:paraId="0175041C" w14:textId="77777777" w:rsidR="007E4513" w:rsidRPr="007E4513" w:rsidRDefault="007E4513" w:rsidP="007E4513">
            <w:pPr>
              <w:shd w:val="clear" w:color="auto" w:fill="FFFFFF"/>
              <w:spacing w:after="0" w:line="240" w:lineRule="auto"/>
              <w:jc w:val="both"/>
              <w:rPr>
                <w:rFonts w:ascii="Times New Roman" w:hAnsi="Times New Roman"/>
                <w:szCs w:val="22"/>
                <w:lang w:eastAsia="lv-LV"/>
              </w:rPr>
            </w:pPr>
            <w:r w:rsidRPr="007E4513">
              <w:rPr>
                <w:rFonts w:ascii="Times New Roman" w:hAnsi="Times New Roman"/>
                <w:szCs w:val="22"/>
                <w:lang w:eastAsia="lv-LV"/>
              </w:rPr>
              <w:t>4.6.2. Projektā ir prognozēti darba tirgus rādītāji un situācijas uzlabojumi jauniešu nodarbinātības jomā - 4</w:t>
            </w:r>
          </w:p>
        </w:tc>
        <w:tc>
          <w:tcPr>
            <w:tcW w:w="1702" w:type="dxa"/>
            <w:vMerge/>
            <w:tcBorders>
              <w:left w:val="outset" w:sz="6" w:space="0" w:color="414142"/>
              <w:right w:val="outset" w:sz="6" w:space="0" w:color="414142"/>
            </w:tcBorders>
            <w:shd w:val="clear" w:color="auto" w:fill="auto"/>
          </w:tcPr>
          <w:p w14:paraId="012B5B13" w14:textId="77777777" w:rsidR="007E4513" w:rsidRPr="007E4513" w:rsidRDefault="007E4513" w:rsidP="005B34E0">
            <w:pPr>
              <w:shd w:val="clear" w:color="auto" w:fill="FFFFFF"/>
              <w:spacing w:after="0" w:line="240" w:lineRule="auto"/>
              <w:ind w:firstLine="301"/>
              <w:jc w:val="center"/>
              <w:rPr>
                <w:rFonts w:ascii="Times New Roman" w:hAnsi="Times New Roman"/>
                <w:szCs w:val="22"/>
                <w:lang w:eastAsia="lv-LV"/>
              </w:rPr>
            </w:pPr>
          </w:p>
        </w:tc>
        <w:tc>
          <w:tcPr>
            <w:tcW w:w="2406" w:type="dxa"/>
            <w:vMerge/>
            <w:tcBorders>
              <w:left w:val="outset" w:sz="6" w:space="0" w:color="414142"/>
              <w:right w:val="outset" w:sz="6" w:space="0" w:color="414142"/>
            </w:tcBorders>
            <w:shd w:val="clear" w:color="auto" w:fill="auto"/>
          </w:tcPr>
          <w:p w14:paraId="7751A484" w14:textId="77777777" w:rsidR="007E4513" w:rsidRPr="007E4513" w:rsidRDefault="007E4513" w:rsidP="005B34E0">
            <w:pPr>
              <w:shd w:val="clear" w:color="auto" w:fill="FFFFFF"/>
              <w:spacing w:after="0" w:line="240" w:lineRule="auto"/>
              <w:ind w:firstLine="301"/>
              <w:jc w:val="center"/>
              <w:rPr>
                <w:rFonts w:ascii="Times New Roman" w:hAnsi="Times New Roman"/>
                <w:szCs w:val="22"/>
                <w:lang w:eastAsia="lv-LV"/>
              </w:rPr>
            </w:pPr>
          </w:p>
        </w:tc>
      </w:tr>
      <w:tr w:rsidR="007E4513" w:rsidRPr="007E4513" w14:paraId="3875A3C6" w14:textId="77777777" w:rsidTr="007E4513">
        <w:tblPrEx>
          <w:jc w:val="left"/>
          <w:tblLook w:val="04A0" w:firstRow="1" w:lastRow="0" w:firstColumn="1" w:lastColumn="0" w:noHBand="0" w:noVBand="1"/>
        </w:tblPrEx>
        <w:tc>
          <w:tcPr>
            <w:tcW w:w="1134" w:type="dxa"/>
            <w:vMerge/>
            <w:tcBorders>
              <w:right w:val="outset" w:sz="6" w:space="0" w:color="414142"/>
            </w:tcBorders>
            <w:shd w:val="clear" w:color="auto" w:fill="auto"/>
          </w:tcPr>
          <w:p w14:paraId="2644C4F4"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c>
          <w:tcPr>
            <w:tcW w:w="4958" w:type="dxa"/>
            <w:vMerge/>
            <w:tcBorders>
              <w:left w:val="outset" w:sz="6" w:space="0" w:color="414142"/>
              <w:right w:val="outset" w:sz="6" w:space="0" w:color="414142"/>
            </w:tcBorders>
            <w:shd w:val="clear" w:color="auto" w:fill="auto"/>
          </w:tcPr>
          <w:p w14:paraId="37449AF5"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c>
          <w:tcPr>
            <w:tcW w:w="3687" w:type="dxa"/>
            <w:tcBorders>
              <w:top w:val="outset" w:sz="6" w:space="0" w:color="414142"/>
              <w:left w:val="outset" w:sz="6" w:space="0" w:color="414142"/>
              <w:bottom w:val="outset" w:sz="6" w:space="0" w:color="414142"/>
              <w:right w:val="outset" w:sz="6" w:space="0" w:color="414142"/>
            </w:tcBorders>
          </w:tcPr>
          <w:p w14:paraId="5DF98C6F" w14:textId="77777777" w:rsidR="007E4513" w:rsidRPr="007E4513" w:rsidRDefault="007E4513" w:rsidP="007E4513">
            <w:pPr>
              <w:shd w:val="clear" w:color="auto" w:fill="FFFFFF"/>
              <w:spacing w:after="0" w:line="240" w:lineRule="auto"/>
              <w:jc w:val="both"/>
              <w:rPr>
                <w:rFonts w:ascii="Times New Roman" w:hAnsi="Times New Roman"/>
                <w:szCs w:val="22"/>
                <w:lang w:eastAsia="lv-LV"/>
              </w:rPr>
            </w:pPr>
            <w:r w:rsidRPr="007E4513">
              <w:rPr>
                <w:rFonts w:ascii="Times New Roman" w:hAnsi="Times New Roman"/>
                <w:szCs w:val="22"/>
                <w:lang w:eastAsia="lv-LV"/>
              </w:rPr>
              <w:t>4.6.3. Projektā nav analizēta iespējamo pasākumu ietekme uz darba tirgu un atbilstība aktuālajam un prognozētajam darba tirgus pieprasījumam, un nav prognozēti darba tirgus rādītāji un situācijas uzlabojumi jauniešu nodarbinātības jomā - 0</w:t>
            </w:r>
          </w:p>
        </w:tc>
        <w:tc>
          <w:tcPr>
            <w:tcW w:w="1702" w:type="dxa"/>
            <w:vMerge/>
            <w:tcBorders>
              <w:left w:val="outset" w:sz="6" w:space="0" w:color="414142"/>
              <w:right w:val="outset" w:sz="6" w:space="0" w:color="414142"/>
            </w:tcBorders>
            <w:shd w:val="clear" w:color="auto" w:fill="auto"/>
          </w:tcPr>
          <w:p w14:paraId="498D5996" w14:textId="77777777" w:rsidR="007E4513" w:rsidRPr="007E4513" w:rsidRDefault="007E4513" w:rsidP="005B34E0">
            <w:pPr>
              <w:shd w:val="clear" w:color="auto" w:fill="FFFFFF"/>
              <w:spacing w:after="0" w:line="240" w:lineRule="auto"/>
              <w:ind w:firstLine="301"/>
              <w:jc w:val="center"/>
              <w:rPr>
                <w:rFonts w:ascii="Times New Roman" w:hAnsi="Times New Roman"/>
                <w:szCs w:val="22"/>
                <w:lang w:eastAsia="lv-LV"/>
              </w:rPr>
            </w:pPr>
          </w:p>
        </w:tc>
        <w:tc>
          <w:tcPr>
            <w:tcW w:w="2406" w:type="dxa"/>
            <w:vMerge/>
            <w:tcBorders>
              <w:left w:val="outset" w:sz="6" w:space="0" w:color="414142"/>
              <w:right w:val="outset" w:sz="6" w:space="0" w:color="414142"/>
            </w:tcBorders>
            <w:shd w:val="clear" w:color="auto" w:fill="auto"/>
          </w:tcPr>
          <w:p w14:paraId="4EB2B279" w14:textId="77777777" w:rsidR="007E4513" w:rsidRPr="007E4513" w:rsidRDefault="007E4513" w:rsidP="005B34E0">
            <w:pPr>
              <w:shd w:val="clear" w:color="auto" w:fill="FFFFFF"/>
              <w:spacing w:after="0" w:line="240" w:lineRule="auto"/>
              <w:ind w:firstLine="301"/>
              <w:jc w:val="center"/>
              <w:rPr>
                <w:rFonts w:ascii="Times New Roman" w:hAnsi="Times New Roman"/>
                <w:szCs w:val="22"/>
                <w:lang w:eastAsia="lv-LV"/>
              </w:rPr>
            </w:pPr>
          </w:p>
        </w:tc>
      </w:tr>
      <w:tr w:rsidR="007E4513" w:rsidRPr="007E4513" w14:paraId="7DD1B4FE" w14:textId="77777777" w:rsidTr="007E4513">
        <w:tblPrEx>
          <w:jc w:val="left"/>
          <w:tblLook w:val="04A0" w:firstRow="1" w:lastRow="0" w:firstColumn="1" w:lastColumn="0" w:noHBand="0" w:noVBand="1"/>
        </w:tblPrEx>
        <w:tc>
          <w:tcPr>
            <w:tcW w:w="1134" w:type="dxa"/>
            <w:vMerge w:val="restart"/>
            <w:shd w:val="clear" w:color="auto" w:fill="auto"/>
          </w:tcPr>
          <w:p w14:paraId="1418B847" w14:textId="689D4BCA" w:rsidR="007E4513" w:rsidRDefault="007E4513" w:rsidP="007E4513">
            <w:pPr>
              <w:shd w:val="clear" w:color="auto" w:fill="FFFFFF"/>
              <w:spacing w:after="0" w:line="240" w:lineRule="auto"/>
              <w:ind w:firstLine="301"/>
              <w:jc w:val="both"/>
              <w:rPr>
                <w:rFonts w:ascii="Times New Roman" w:hAnsi="Times New Roman"/>
                <w:szCs w:val="22"/>
                <w:lang w:eastAsia="lv-LV"/>
              </w:rPr>
            </w:pPr>
            <w:r w:rsidRPr="007E4513">
              <w:rPr>
                <w:rFonts w:ascii="Times New Roman" w:hAnsi="Times New Roman"/>
                <w:szCs w:val="22"/>
                <w:lang w:eastAsia="lv-LV"/>
              </w:rPr>
              <w:t>4.7.</w:t>
            </w:r>
          </w:p>
          <w:p w14:paraId="4AC63763" w14:textId="77777777" w:rsidR="007E4513" w:rsidRPr="007E4513" w:rsidRDefault="007E4513" w:rsidP="007E4513">
            <w:pPr>
              <w:rPr>
                <w:rFonts w:ascii="Times New Roman" w:hAnsi="Times New Roman"/>
                <w:szCs w:val="22"/>
                <w:lang w:eastAsia="lv-LV"/>
              </w:rPr>
            </w:pPr>
          </w:p>
          <w:p w14:paraId="25A15050" w14:textId="77777777" w:rsidR="007E4513" w:rsidRPr="007E4513" w:rsidRDefault="007E4513" w:rsidP="007E4513">
            <w:pPr>
              <w:rPr>
                <w:rFonts w:ascii="Times New Roman" w:hAnsi="Times New Roman"/>
                <w:szCs w:val="22"/>
                <w:lang w:eastAsia="lv-LV"/>
              </w:rPr>
            </w:pPr>
          </w:p>
          <w:p w14:paraId="71DFD511" w14:textId="77777777" w:rsidR="007E4513" w:rsidRPr="007E4513" w:rsidRDefault="007E4513" w:rsidP="007E4513">
            <w:pPr>
              <w:rPr>
                <w:rFonts w:ascii="Times New Roman" w:hAnsi="Times New Roman"/>
                <w:szCs w:val="22"/>
                <w:lang w:eastAsia="lv-LV"/>
              </w:rPr>
            </w:pPr>
          </w:p>
          <w:p w14:paraId="52F2CF20" w14:textId="77777777" w:rsidR="007E4513" w:rsidRPr="007E4513" w:rsidRDefault="007E4513" w:rsidP="007E4513">
            <w:pPr>
              <w:rPr>
                <w:rFonts w:ascii="Times New Roman" w:hAnsi="Times New Roman"/>
                <w:szCs w:val="22"/>
                <w:lang w:eastAsia="lv-LV"/>
              </w:rPr>
            </w:pPr>
          </w:p>
          <w:p w14:paraId="7571766C" w14:textId="32FDF027" w:rsidR="007E4513" w:rsidRPr="007E4513" w:rsidRDefault="007E4513" w:rsidP="007E4513">
            <w:pPr>
              <w:rPr>
                <w:rFonts w:ascii="Times New Roman" w:hAnsi="Times New Roman"/>
                <w:szCs w:val="22"/>
                <w:lang w:eastAsia="lv-LV"/>
              </w:rPr>
            </w:pPr>
          </w:p>
        </w:tc>
        <w:tc>
          <w:tcPr>
            <w:tcW w:w="4958" w:type="dxa"/>
            <w:vMerge w:val="restart"/>
            <w:shd w:val="clear" w:color="auto" w:fill="auto"/>
          </w:tcPr>
          <w:p w14:paraId="13622B00" w14:textId="6E8176B1" w:rsidR="007E4513" w:rsidRPr="007E4513" w:rsidRDefault="007E4513" w:rsidP="00173012">
            <w:pPr>
              <w:shd w:val="clear" w:color="auto" w:fill="FFFFFF"/>
              <w:spacing w:after="0" w:line="240" w:lineRule="auto"/>
              <w:jc w:val="both"/>
              <w:rPr>
                <w:rFonts w:ascii="Times New Roman" w:hAnsi="Times New Roman"/>
                <w:szCs w:val="22"/>
                <w:lang w:eastAsia="lv-LV"/>
              </w:rPr>
            </w:pPr>
            <w:r w:rsidRPr="007E4513">
              <w:rPr>
                <w:rFonts w:ascii="Times New Roman" w:hAnsi="Times New Roman"/>
                <w:szCs w:val="22"/>
                <w:lang w:eastAsia="lv-LV"/>
              </w:rPr>
              <w:t xml:space="preserve">Projektā paredzētās </w:t>
            </w:r>
            <w:r w:rsidR="00880F67">
              <w:rPr>
                <w:rFonts w:ascii="Times New Roman" w:hAnsi="Times New Roman"/>
                <w:szCs w:val="22"/>
                <w:lang w:eastAsia="lv-LV"/>
              </w:rPr>
              <w:t xml:space="preserve">specifiskās </w:t>
            </w:r>
            <w:r w:rsidR="003C1E5F">
              <w:rPr>
                <w:rFonts w:ascii="Times New Roman" w:hAnsi="Times New Roman"/>
                <w:szCs w:val="22"/>
                <w:lang w:eastAsia="lv-LV"/>
              </w:rPr>
              <w:t>darbības</w:t>
            </w:r>
            <w:r w:rsidR="003C1E5F" w:rsidRPr="007E4513">
              <w:rPr>
                <w:rFonts w:ascii="Times New Roman" w:hAnsi="Times New Roman"/>
                <w:szCs w:val="22"/>
                <w:lang w:eastAsia="lv-LV"/>
              </w:rPr>
              <w:t xml:space="preserve"> </w:t>
            </w:r>
            <w:r w:rsidR="00880F67">
              <w:rPr>
                <w:rFonts w:ascii="Times New Roman" w:hAnsi="Times New Roman"/>
                <w:szCs w:val="22"/>
                <w:lang w:eastAsia="lv-LV"/>
              </w:rPr>
              <w:t>veicina horizontālā principa</w:t>
            </w:r>
            <w:r w:rsidR="003C1E5F">
              <w:rPr>
                <w:rFonts w:ascii="Times New Roman" w:hAnsi="Times New Roman"/>
                <w:szCs w:val="22"/>
                <w:lang w:eastAsia="lv-LV"/>
              </w:rPr>
              <w:t xml:space="preserve"> “V</w:t>
            </w:r>
            <w:r w:rsidRPr="007E4513">
              <w:rPr>
                <w:rFonts w:ascii="Times New Roman" w:hAnsi="Times New Roman"/>
                <w:szCs w:val="22"/>
                <w:lang w:eastAsia="lv-LV"/>
              </w:rPr>
              <w:t>ienlīdzīg</w:t>
            </w:r>
            <w:r w:rsidR="003C1E5F">
              <w:rPr>
                <w:rFonts w:ascii="Times New Roman" w:hAnsi="Times New Roman"/>
                <w:szCs w:val="22"/>
                <w:lang w:eastAsia="lv-LV"/>
              </w:rPr>
              <w:t>as</w:t>
            </w:r>
            <w:r w:rsidRPr="007E4513">
              <w:rPr>
                <w:rFonts w:ascii="Times New Roman" w:hAnsi="Times New Roman"/>
                <w:szCs w:val="22"/>
                <w:lang w:eastAsia="lv-LV"/>
              </w:rPr>
              <w:t xml:space="preserve"> iespēj</w:t>
            </w:r>
            <w:r w:rsidR="003C1E5F">
              <w:rPr>
                <w:rFonts w:ascii="Times New Roman" w:hAnsi="Times New Roman"/>
                <w:szCs w:val="22"/>
                <w:lang w:eastAsia="lv-LV"/>
              </w:rPr>
              <w:t>as”</w:t>
            </w:r>
            <w:r w:rsidRPr="007E4513">
              <w:rPr>
                <w:rFonts w:ascii="Times New Roman" w:hAnsi="Times New Roman"/>
                <w:szCs w:val="22"/>
                <w:lang w:eastAsia="lv-LV"/>
              </w:rPr>
              <w:t xml:space="preserve"> </w:t>
            </w:r>
            <w:r w:rsidR="003C1E5F">
              <w:rPr>
                <w:rFonts w:ascii="Times New Roman" w:hAnsi="Times New Roman"/>
                <w:szCs w:val="22"/>
                <w:lang w:eastAsia="lv-LV"/>
              </w:rPr>
              <w:t>(dzimumu līdztiesība, invaliditāte</w:t>
            </w:r>
            <w:r w:rsidR="00173012">
              <w:rPr>
                <w:rFonts w:ascii="Times New Roman" w:hAnsi="Times New Roman"/>
                <w:szCs w:val="22"/>
                <w:lang w:eastAsia="lv-LV"/>
              </w:rPr>
              <w:t xml:space="preserve"> un</w:t>
            </w:r>
            <w:r w:rsidR="003C1E5F">
              <w:rPr>
                <w:rFonts w:ascii="Times New Roman" w:hAnsi="Times New Roman"/>
                <w:szCs w:val="22"/>
                <w:lang w:eastAsia="lv-LV"/>
              </w:rPr>
              <w:t xml:space="preserve"> etniskā piederība)</w:t>
            </w:r>
            <w:r w:rsidR="003C1E5F" w:rsidRPr="007E4513">
              <w:rPr>
                <w:rFonts w:ascii="Times New Roman" w:hAnsi="Times New Roman"/>
                <w:szCs w:val="22"/>
                <w:lang w:eastAsia="lv-LV"/>
              </w:rPr>
              <w:t xml:space="preserve"> ievērošanu</w:t>
            </w:r>
          </w:p>
        </w:tc>
        <w:tc>
          <w:tcPr>
            <w:tcW w:w="3687" w:type="dxa"/>
            <w:shd w:val="clear" w:color="auto" w:fill="auto"/>
          </w:tcPr>
          <w:p w14:paraId="3818631C" w14:textId="0E60331D" w:rsidR="007E4513" w:rsidRPr="007E4513" w:rsidRDefault="007E4513" w:rsidP="00880F67">
            <w:pPr>
              <w:shd w:val="clear" w:color="auto" w:fill="FFFFFF"/>
              <w:spacing w:after="0" w:line="240" w:lineRule="auto"/>
              <w:jc w:val="both"/>
              <w:rPr>
                <w:rFonts w:ascii="Times New Roman" w:hAnsi="Times New Roman"/>
                <w:szCs w:val="22"/>
                <w:lang w:eastAsia="lv-LV"/>
              </w:rPr>
            </w:pPr>
            <w:r w:rsidRPr="007E4513">
              <w:rPr>
                <w:rFonts w:ascii="Times New Roman" w:hAnsi="Times New Roman"/>
                <w:szCs w:val="22"/>
                <w:lang w:eastAsia="lv-LV"/>
              </w:rPr>
              <w:t xml:space="preserve">4.7.1. </w:t>
            </w:r>
            <w:r w:rsidR="003C1E5F">
              <w:rPr>
                <w:rFonts w:ascii="Times New Roman" w:hAnsi="Times New Roman"/>
                <w:szCs w:val="22"/>
                <w:lang w:eastAsia="lv-LV"/>
              </w:rPr>
              <w:t xml:space="preserve">Projektā paredzētās </w:t>
            </w:r>
            <w:r w:rsidR="00880F67">
              <w:rPr>
                <w:rFonts w:ascii="Times New Roman" w:hAnsi="Times New Roman"/>
                <w:szCs w:val="22"/>
                <w:lang w:eastAsia="lv-LV"/>
              </w:rPr>
              <w:t xml:space="preserve">specifiskās </w:t>
            </w:r>
            <w:r w:rsidR="003C1E5F">
              <w:rPr>
                <w:rFonts w:ascii="Times New Roman" w:hAnsi="Times New Roman"/>
                <w:szCs w:val="22"/>
                <w:lang w:eastAsia="lv-LV"/>
              </w:rPr>
              <w:t xml:space="preserve">darbības </w:t>
            </w:r>
            <w:r w:rsidR="00880F67">
              <w:rPr>
                <w:rFonts w:ascii="Times New Roman" w:hAnsi="Times New Roman"/>
                <w:szCs w:val="22"/>
                <w:lang w:eastAsia="lv-LV"/>
              </w:rPr>
              <w:t>veicina</w:t>
            </w:r>
            <w:r w:rsidR="003C1E5F" w:rsidRPr="007E4513">
              <w:rPr>
                <w:rFonts w:ascii="Times New Roman" w:hAnsi="Times New Roman"/>
                <w:szCs w:val="22"/>
                <w:lang w:eastAsia="lv-LV"/>
              </w:rPr>
              <w:t xml:space="preserve"> </w:t>
            </w:r>
            <w:r w:rsidRPr="007E4513">
              <w:rPr>
                <w:rFonts w:ascii="Times New Roman" w:hAnsi="Times New Roman"/>
                <w:szCs w:val="22"/>
                <w:lang w:eastAsia="lv-LV"/>
              </w:rPr>
              <w:t>dzimumu līdztiesīb</w:t>
            </w:r>
            <w:r w:rsidR="00880F67">
              <w:rPr>
                <w:rFonts w:ascii="Times New Roman" w:hAnsi="Times New Roman"/>
                <w:szCs w:val="22"/>
                <w:lang w:eastAsia="lv-LV"/>
              </w:rPr>
              <w:t>u</w:t>
            </w:r>
            <w:r w:rsidRPr="007E4513">
              <w:rPr>
                <w:rFonts w:ascii="Times New Roman" w:hAnsi="Times New Roman"/>
                <w:szCs w:val="22"/>
                <w:lang w:eastAsia="lv-LV"/>
              </w:rPr>
              <w:t xml:space="preserve"> - 2</w:t>
            </w:r>
          </w:p>
        </w:tc>
        <w:tc>
          <w:tcPr>
            <w:tcW w:w="1702" w:type="dxa"/>
            <w:vMerge w:val="restart"/>
            <w:shd w:val="clear" w:color="auto" w:fill="auto"/>
          </w:tcPr>
          <w:p w14:paraId="1A9F0749" w14:textId="77777777" w:rsidR="007E4513" w:rsidRPr="007E4513" w:rsidRDefault="007E4513" w:rsidP="005B34E0">
            <w:pPr>
              <w:shd w:val="clear" w:color="auto" w:fill="FFFFFF"/>
              <w:spacing w:after="0" w:line="240" w:lineRule="auto"/>
              <w:ind w:firstLine="301"/>
              <w:jc w:val="center"/>
              <w:rPr>
                <w:rFonts w:ascii="Times New Roman" w:hAnsi="Times New Roman"/>
                <w:szCs w:val="22"/>
                <w:lang w:eastAsia="lv-LV"/>
              </w:rPr>
            </w:pPr>
            <w:r w:rsidRPr="007E4513">
              <w:rPr>
                <w:rFonts w:ascii="Times New Roman" w:hAnsi="Times New Roman"/>
                <w:szCs w:val="22"/>
                <w:lang w:eastAsia="lv-LV"/>
              </w:rPr>
              <w:t xml:space="preserve">6 </w:t>
            </w:r>
            <w:r w:rsidRPr="007E4513">
              <w:rPr>
                <w:rFonts w:ascii="Times New Roman" w:hAnsi="Times New Roman"/>
                <w:szCs w:val="22"/>
                <w:vertAlign w:val="superscript"/>
                <w:lang w:eastAsia="lv-LV"/>
              </w:rPr>
              <w:t>S</w:t>
            </w:r>
          </w:p>
        </w:tc>
        <w:tc>
          <w:tcPr>
            <w:tcW w:w="2406" w:type="dxa"/>
            <w:vMerge w:val="restart"/>
            <w:shd w:val="clear" w:color="auto" w:fill="auto"/>
          </w:tcPr>
          <w:p w14:paraId="61E73463" w14:textId="77777777" w:rsidR="007E4513" w:rsidRPr="007E4513" w:rsidRDefault="007E4513" w:rsidP="005B34E0">
            <w:pPr>
              <w:shd w:val="clear" w:color="auto" w:fill="FFFFFF"/>
              <w:spacing w:after="0" w:line="240" w:lineRule="auto"/>
              <w:ind w:firstLine="301"/>
              <w:jc w:val="center"/>
              <w:rPr>
                <w:rFonts w:ascii="Times New Roman" w:hAnsi="Times New Roman"/>
                <w:szCs w:val="22"/>
                <w:lang w:eastAsia="lv-LV"/>
              </w:rPr>
            </w:pPr>
            <w:r w:rsidRPr="007E4513">
              <w:rPr>
                <w:rFonts w:ascii="Times New Roman" w:hAnsi="Times New Roman"/>
                <w:szCs w:val="22"/>
                <w:lang w:eastAsia="lv-LV"/>
              </w:rPr>
              <w:t>Nav</w:t>
            </w:r>
          </w:p>
        </w:tc>
      </w:tr>
      <w:tr w:rsidR="007E4513" w:rsidRPr="007E4513" w14:paraId="2483ED40" w14:textId="77777777" w:rsidTr="007E4513">
        <w:tblPrEx>
          <w:jc w:val="left"/>
          <w:tblLook w:val="04A0" w:firstRow="1" w:lastRow="0" w:firstColumn="1" w:lastColumn="0" w:noHBand="0" w:noVBand="1"/>
        </w:tblPrEx>
        <w:tc>
          <w:tcPr>
            <w:tcW w:w="1134" w:type="dxa"/>
            <w:vMerge/>
            <w:shd w:val="clear" w:color="auto" w:fill="auto"/>
          </w:tcPr>
          <w:p w14:paraId="71197E37"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c>
          <w:tcPr>
            <w:tcW w:w="4958" w:type="dxa"/>
            <w:vMerge/>
            <w:shd w:val="clear" w:color="auto" w:fill="auto"/>
          </w:tcPr>
          <w:p w14:paraId="7A0BED40"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c>
          <w:tcPr>
            <w:tcW w:w="3687" w:type="dxa"/>
            <w:vAlign w:val="center"/>
          </w:tcPr>
          <w:p w14:paraId="3699B865" w14:textId="40C33E9D" w:rsidR="007E4513" w:rsidRPr="007E4513" w:rsidRDefault="007E4513" w:rsidP="00286A53">
            <w:pPr>
              <w:shd w:val="clear" w:color="auto" w:fill="FFFFFF"/>
              <w:spacing w:after="0" w:line="240" w:lineRule="auto"/>
              <w:jc w:val="both"/>
              <w:rPr>
                <w:rFonts w:ascii="Times New Roman" w:hAnsi="Times New Roman"/>
                <w:szCs w:val="22"/>
                <w:lang w:eastAsia="lv-LV"/>
              </w:rPr>
            </w:pPr>
            <w:r w:rsidRPr="007E4513">
              <w:rPr>
                <w:rFonts w:ascii="Times New Roman" w:hAnsi="Times New Roman"/>
                <w:szCs w:val="22"/>
                <w:lang w:eastAsia="lv-LV"/>
              </w:rPr>
              <w:t xml:space="preserve">4.7.2. </w:t>
            </w:r>
            <w:r w:rsidR="003C1E5F">
              <w:rPr>
                <w:rFonts w:ascii="Times New Roman" w:hAnsi="Times New Roman"/>
                <w:szCs w:val="22"/>
                <w:lang w:eastAsia="lv-LV"/>
              </w:rPr>
              <w:t xml:space="preserve">Projektā paredzētās </w:t>
            </w:r>
            <w:r w:rsidR="00286A53">
              <w:rPr>
                <w:rFonts w:ascii="Times New Roman" w:hAnsi="Times New Roman"/>
                <w:szCs w:val="22"/>
                <w:lang w:eastAsia="lv-LV"/>
              </w:rPr>
              <w:t>specifiskās darbības veicina</w:t>
            </w:r>
            <w:r w:rsidR="003C1E5F">
              <w:rPr>
                <w:rFonts w:ascii="Times New Roman" w:hAnsi="Times New Roman"/>
                <w:szCs w:val="22"/>
                <w:lang w:eastAsia="lv-LV"/>
              </w:rPr>
              <w:t xml:space="preserve"> personu ar invaliditāti</w:t>
            </w:r>
            <w:r w:rsidRPr="007E4513">
              <w:rPr>
                <w:rFonts w:ascii="Times New Roman" w:hAnsi="Times New Roman"/>
                <w:szCs w:val="22"/>
                <w:lang w:eastAsia="lv-LV"/>
              </w:rPr>
              <w:t xml:space="preserve"> tiesību ievērošanu </w:t>
            </w:r>
            <w:r w:rsidR="00286A53">
              <w:rPr>
                <w:rFonts w:ascii="Times New Roman" w:hAnsi="Times New Roman"/>
                <w:szCs w:val="22"/>
                <w:lang w:eastAsia="lv-LV"/>
              </w:rPr>
              <w:t xml:space="preserve">un iekļaušanu </w:t>
            </w:r>
            <w:r w:rsidRPr="007E4513">
              <w:rPr>
                <w:rFonts w:ascii="Times New Roman" w:hAnsi="Times New Roman"/>
                <w:szCs w:val="22"/>
                <w:lang w:eastAsia="lv-LV"/>
              </w:rPr>
              <w:t>- 2</w:t>
            </w:r>
          </w:p>
        </w:tc>
        <w:tc>
          <w:tcPr>
            <w:tcW w:w="1702" w:type="dxa"/>
            <w:vMerge/>
            <w:shd w:val="clear" w:color="auto" w:fill="auto"/>
          </w:tcPr>
          <w:p w14:paraId="4243D62E"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c>
          <w:tcPr>
            <w:tcW w:w="2406" w:type="dxa"/>
            <w:vMerge/>
            <w:shd w:val="clear" w:color="auto" w:fill="auto"/>
          </w:tcPr>
          <w:p w14:paraId="3F7C743C"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r>
      <w:tr w:rsidR="007E4513" w:rsidRPr="007E4513" w14:paraId="4C963DB6" w14:textId="77777777" w:rsidTr="007E4513">
        <w:tblPrEx>
          <w:jc w:val="left"/>
          <w:tblLook w:val="04A0" w:firstRow="1" w:lastRow="0" w:firstColumn="1" w:lastColumn="0" w:noHBand="0" w:noVBand="1"/>
        </w:tblPrEx>
        <w:tc>
          <w:tcPr>
            <w:tcW w:w="1134" w:type="dxa"/>
            <w:vMerge/>
            <w:shd w:val="clear" w:color="auto" w:fill="auto"/>
          </w:tcPr>
          <w:p w14:paraId="743186B7"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c>
          <w:tcPr>
            <w:tcW w:w="4958" w:type="dxa"/>
            <w:vMerge/>
            <w:shd w:val="clear" w:color="auto" w:fill="auto"/>
          </w:tcPr>
          <w:p w14:paraId="2B0A0BD9"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c>
          <w:tcPr>
            <w:tcW w:w="3687" w:type="dxa"/>
            <w:vAlign w:val="center"/>
          </w:tcPr>
          <w:p w14:paraId="3B7556EE" w14:textId="163BC632" w:rsidR="007E4513" w:rsidRPr="007E4513" w:rsidRDefault="007E4513" w:rsidP="00286A53">
            <w:pPr>
              <w:shd w:val="clear" w:color="auto" w:fill="FFFFFF"/>
              <w:spacing w:after="0" w:line="240" w:lineRule="auto"/>
              <w:jc w:val="both"/>
              <w:rPr>
                <w:rFonts w:ascii="Times New Roman" w:hAnsi="Times New Roman"/>
                <w:szCs w:val="22"/>
                <w:lang w:eastAsia="lv-LV"/>
              </w:rPr>
            </w:pPr>
            <w:r w:rsidRPr="007E4513">
              <w:rPr>
                <w:rFonts w:ascii="Times New Roman" w:hAnsi="Times New Roman"/>
                <w:szCs w:val="22"/>
                <w:lang w:eastAsia="lv-LV"/>
              </w:rPr>
              <w:t xml:space="preserve">4.7.3. </w:t>
            </w:r>
            <w:r w:rsidR="003C1E5F">
              <w:rPr>
                <w:rFonts w:ascii="Times New Roman" w:hAnsi="Times New Roman"/>
                <w:szCs w:val="22"/>
                <w:lang w:eastAsia="lv-LV"/>
              </w:rPr>
              <w:t xml:space="preserve">Projektā paredzētās </w:t>
            </w:r>
            <w:r w:rsidR="00286A53">
              <w:rPr>
                <w:rFonts w:ascii="Times New Roman" w:hAnsi="Times New Roman"/>
                <w:szCs w:val="22"/>
                <w:lang w:eastAsia="lv-LV"/>
              </w:rPr>
              <w:t xml:space="preserve">specifiskās </w:t>
            </w:r>
            <w:r w:rsidR="003C1E5F">
              <w:rPr>
                <w:rFonts w:ascii="Times New Roman" w:hAnsi="Times New Roman"/>
                <w:szCs w:val="22"/>
                <w:lang w:eastAsia="lv-LV"/>
              </w:rPr>
              <w:t xml:space="preserve">darbības </w:t>
            </w:r>
            <w:r w:rsidR="00286A53">
              <w:rPr>
                <w:rFonts w:ascii="Times New Roman" w:hAnsi="Times New Roman"/>
                <w:szCs w:val="22"/>
                <w:lang w:eastAsia="lv-LV"/>
              </w:rPr>
              <w:t>veicina</w:t>
            </w:r>
            <w:r w:rsidR="003C1E5F" w:rsidRPr="007E4513">
              <w:rPr>
                <w:rFonts w:ascii="Times New Roman" w:hAnsi="Times New Roman"/>
                <w:szCs w:val="22"/>
                <w:lang w:eastAsia="lv-LV"/>
              </w:rPr>
              <w:t xml:space="preserve"> </w:t>
            </w:r>
            <w:r w:rsidRPr="007E4513">
              <w:rPr>
                <w:rFonts w:ascii="Times New Roman" w:hAnsi="Times New Roman"/>
                <w:szCs w:val="22"/>
                <w:lang w:eastAsia="lv-LV"/>
              </w:rPr>
              <w:t>nediskrimināciju etniskās piederības dēļ - 2</w:t>
            </w:r>
          </w:p>
        </w:tc>
        <w:tc>
          <w:tcPr>
            <w:tcW w:w="1702" w:type="dxa"/>
            <w:vMerge/>
            <w:shd w:val="clear" w:color="auto" w:fill="auto"/>
          </w:tcPr>
          <w:p w14:paraId="1F94ACCC"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c>
          <w:tcPr>
            <w:tcW w:w="2406" w:type="dxa"/>
            <w:vMerge/>
            <w:shd w:val="clear" w:color="auto" w:fill="auto"/>
          </w:tcPr>
          <w:p w14:paraId="25B5DAC3"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r>
      <w:tr w:rsidR="007E4513" w:rsidRPr="007E4513" w14:paraId="4C6FB8EA" w14:textId="77777777" w:rsidTr="007E4513">
        <w:tblPrEx>
          <w:jc w:val="left"/>
          <w:tblLook w:val="04A0" w:firstRow="1" w:lastRow="0" w:firstColumn="1" w:lastColumn="0" w:noHBand="0" w:noVBand="1"/>
        </w:tblPrEx>
        <w:tc>
          <w:tcPr>
            <w:tcW w:w="1134" w:type="dxa"/>
            <w:vMerge/>
            <w:shd w:val="clear" w:color="auto" w:fill="auto"/>
          </w:tcPr>
          <w:p w14:paraId="3ACA44E9"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c>
          <w:tcPr>
            <w:tcW w:w="4958" w:type="dxa"/>
            <w:vMerge/>
            <w:shd w:val="clear" w:color="auto" w:fill="auto"/>
          </w:tcPr>
          <w:p w14:paraId="7CC277A8"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c>
          <w:tcPr>
            <w:tcW w:w="3687" w:type="dxa"/>
            <w:vAlign w:val="center"/>
          </w:tcPr>
          <w:p w14:paraId="4B756024" w14:textId="3E582C53" w:rsidR="007E4513" w:rsidRPr="007E4513" w:rsidRDefault="007E4513" w:rsidP="00286A53">
            <w:pPr>
              <w:shd w:val="clear" w:color="auto" w:fill="FFFFFF"/>
              <w:spacing w:after="0" w:line="240" w:lineRule="auto"/>
              <w:jc w:val="both"/>
              <w:rPr>
                <w:rFonts w:ascii="Times New Roman" w:hAnsi="Times New Roman"/>
                <w:szCs w:val="22"/>
                <w:lang w:eastAsia="lv-LV"/>
              </w:rPr>
            </w:pPr>
            <w:r w:rsidRPr="007E4513">
              <w:rPr>
                <w:rFonts w:ascii="Times New Roman" w:hAnsi="Times New Roman"/>
                <w:szCs w:val="22"/>
                <w:lang w:eastAsia="lv-LV"/>
              </w:rPr>
              <w:t xml:space="preserve">4.7.4. </w:t>
            </w:r>
            <w:r w:rsidR="003C1E5F">
              <w:rPr>
                <w:rFonts w:ascii="Times New Roman" w:hAnsi="Times New Roman"/>
                <w:szCs w:val="22"/>
                <w:lang w:eastAsia="lv-LV"/>
              </w:rPr>
              <w:t xml:space="preserve">Projektā paredzētās </w:t>
            </w:r>
            <w:r w:rsidR="00286A53">
              <w:rPr>
                <w:rFonts w:ascii="Times New Roman" w:hAnsi="Times New Roman"/>
                <w:szCs w:val="22"/>
                <w:lang w:eastAsia="lv-LV"/>
              </w:rPr>
              <w:t xml:space="preserve">specifiskās </w:t>
            </w:r>
            <w:r w:rsidR="003C1E5F">
              <w:rPr>
                <w:rFonts w:ascii="Times New Roman" w:hAnsi="Times New Roman"/>
                <w:szCs w:val="22"/>
                <w:lang w:eastAsia="lv-LV"/>
              </w:rPr>
              <w:t xml:space="preserve">darbības </w:t>
            </w:r>
            <w:r w:rsidR="00286A53">
              <w:rPr>
                <w:rFonts w:ascii="Times New Roman" w:hAnsi="Times New Roman"/>
                <w:szCs w:val="22"/>
                <w:lang w:eastAsia="lv-LV"/>
              </w:rPr>
              <w:t>neveicina</w:t>
            </w:r>
            <w:r w:rsidR="003C1E5F" w:rsidRPr="007E4513">
              <w:rPr>
                <w:rFonts w:ascii="Times New Roman" w:hAnsi="Times New Roman"/>
                <w:szCs w:val="22"/>
                <w:lang w:eastAsia="lv-LV"/>
              </w:rPr>
              <w:t xml:space="preserve"> </w:t>
            </w:r>
            <w:r w:rsidRPr="007E4513">
              <w:rPr>
                <w:rFonts w:ascii="Times New Roman" w:hAnsi="Times New Roman"/>
                <w:szCs w:val="22"/>
                <w:lang w:eastAsia="lv-LV"/>
              </w:rPr>
              <w:t>dzimumu līdztiesīb</w:t>
            </w:r>
            <w:r w:rsidR="00286A53">
              <w:rPr>
                <w:rFonts w:ascii="Times New Roman" w:hAnsi="Times New Roman"/>
                <w:szCs w:val="22"/>
                <w:lang w:eastAsia="lv-LV"/>
              </w:rPr>
              <w:t>u</w:t>
            </w:r>
            <w:r w:rsidRPr="007E4513">
              <w:rPr>
                <w:rFonts w:ascii="Times New Roman" w:hAnsi="Times New Roman"/>
                <w:szCs w:val="22"/>
                <w:lang w:eastAsia="lv-LV"/>
              </w:rPr>
              <w:t xml:space="preserve">, </w:t>
            </w:r>
            <w:r w:rsidR="003C1E5F">
              <w:rPr>
                <w:rFonts w:ascii="Times New Roman" w:hAnsi="Times New Roman"/>
                <w:szCs w:val="22"/>
                <w:lang w:eastAsia="lv-LV"/>
              </w:rPr>
              <w:t>personu ar invaliditāti</w:t>
            </w:r>
            <w:r w:rsidR="003C1E5F" w:rsidRPr="007E4513">
              <w:rPr>
                <w:rFonts w:ascii="Times New Roman" w:hAnsi="Times New Roman"/>
                <w:szCs w:val="22"/>
                <w:lang w:eastAsia="lv-LV"/>
              </w:rPr>
              <w:t xml:space="preserve"> </w:t>
            </w:r>
            <w:r w:rsidRPr="007E4513">
              <w:rPr>
                <w:rFonts w:ascii="Times New Roman" w:hAnsi="Times New Roman"/>
                <w:szCs w:val="22"/>
                <w:lang w:eastAsia="lv-LV"/>
              </w:rPr>
              <w:t>tiesību</w:t>
            </w:r>
            <w:r w:rsidR="00286A53">
              <w:rPr>
                <w:rFonts w:ascii="Times New Roman" w:hAnsi="Times New Roman"/>
                <w:szCs w:val="22"/>
                <w:lang w:eastAsia="lv-LV"/>
              </w:rPr>
              <w:t xml:space="preserve"> ievērošanu un iekļaušanu</w:t>
            </w:r>
            <w:r w:rsidRPr="007E4513">
              <w:rPr>
                <w:rFonts w:ascii="Times New Roman" w:hAnsi="Times New Roman"/>
                <w:szCs w:val="22"/>
                <w:lang w:eastAsia="lv-LV"/>
              </w:rPr>
              <w:t>, nediskriminācij</w:t>
            </w:r>
            <w:r w:rsidR="00286A53">
              <w:rPr>
                <w:rFonts w:ascii="Times New Roman" w:hAnsi="Times New Roman"/>
                <w:szCs w:val="22"/>
                <w:lang w:eastAsia="lv-LV"/>
              </w:rPr>
              <w:t>u</w:t>
            </w:r>
            <w:r w:rsidRPr="007E4513">
              <w:rPr>
                <w:rFonts w:ascii="Times New Roman" w:hAnsi="Times New Roman"/>
                <w:szCs w:val="22"/>
                <w:lang w:eastAsia="lv-LV"/>
              </w:rPr>
              <w:t xml:space="preserve"> etniskās piederības dēļ – 0</w:t>
            </w:r>
          </w:p>
        </w:tc>
        <w:tc>
          <w:tcPr>
            <w:tcW w:w="1702" w:type="dxa"/>
            <w:vMerge/>
            <w:shd w:val="clear" w:color="auto" w:fill="auto"/>
          </w:tcPr>
          <w:p w14:paraId="70F62582"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c>
          <w:tcPr>
            <w:tcW w:w="2406" w:type="dxa"/>
            <w:vMerge/>
            <w:shd w:val="clear" w:color="auto" w:fill="auto"/>
          </w:tcPr>
          <w:p w14:paraId="2E09E3AA"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tc>
      </w:tr>
    </w:tbl>
    <w:p w14:paraId="7515BFC6" w14:textId="77777777"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p w14:paraId="54B25669" w14:textId="77777777" w:rsidR="00D3633E" w:rsidRPr="00373188" w:rsidRDefault="00D3633E" w:rsidP="002B3111">
      <w:pPr>
        <w:shd w:val="clear" w:color="auto" w:fill="FFFFFF"/>
        <w:spacing w:after="0" w:line="240" w:lineRule="auto"/>
        <w:ind w:firstLine="301"/>
        <w:jc w:val="both"/>
        <w:rPr>
          <w:rFonts w:ascii="Times New Roman" w:hAnsi="Times New Roman"/>
          <w:szCs w:val="22"/>
          <w:lang w:eastAsia="lv-LV"/>
        </w:rPr>
      </w:pPr>
    </w:p>
    <w:p w14:paraId="1F7BB45A" w14:textId="77777777" w:rsidR="00F117D6" w:rsidRPr="00373188" w:rsidRDefault="00F117D6" w:rsidP="002B3111">
      <w:pPr>
        <w:shd w:val="clear" w:color="auto" w:fill="FFFFFF"/>
        <w:spacing w:after="0" w:line="240" w:lineRule="auto"/>
        <w:jc w:val="both"/>
        <w:rPr>
          <w:rFonts w:ascii="Times New Roman" w:hAnsi="Times New Roman"/>
          <w:szCs w:val="22"/>
          <w:lang w:eastAsia="lv-LV"/>
        </w:rPr>
      </w:pPr>
      <w:r w:rsidRPr="00373188">
        <w:rPr>
          <w:rFonts w:ascii="Times New Roman" w:hAnsi="Times New Roman"/>
          <w:szCs w:val="22"/>
          <w:lang w:eastAsia="lv-LV"/>
        </w:rPr>
        <w:t>Piezīmes:</w:t>
      </w:r>
    </w:p>
    <w:p w14:paraId="67C2B5F6" w14:textId="1736587D" w:rsidR="00F117D6" w:rsidRPr="00373188" w:rsidRDefault="00F117D6" w:rsidP="002B3111">
      <w:pPr>
        <w:shd w:val="clear" w:color="auto" w:fill="FFFFFF"/>
        <w:spacing w:after="0" w:line="240" w:lineRule="auto"/>
        <w:ind w:left="709" w:hanging="425"/>
        <w:jc w:val="both"/>
        <w:rPr>
          <w:rFonts w:ascii="Times New Roman" w:hAnsi="Times New Roman"/>
          <w:szCs w:val="22"/>
          <w:lang w:eastAsia="lv-LV"/>
        </w:rPr>
      </w:pPr>
      <w:r w:rsidRPr="00373188">
        <w:rPr>
          <w:rFonts w:ascii="Times New Roman" w:hAnsi="Times New Roman"/>
          <w:szCs w:val="22"/>
          <w:lang w:eastAsia="lv-LV"/>
        </w:rPr>
        <w:t>P –</w:t>
      </w:r>
      <w:r w:rsidRPr="00373188">
        <w:rPr>
          <w:rFonts w:ascii="Times New Roman" w:hAnsi="Times New Roman"/>
          <w:szCs w:val="22"/>
          <w:lang w:eastAsia="lv-LV"/>
        </w:rPr>
        <w:tab/>
      </w:r>
      <w:r w:rsidR="000878BC" w:rsidRPr="00373188">
        <w:rPr>
          <w:rFonts w:ascii="Times New Roman" w:hAnsi="Times New Roman"/>
          <w:szCs w:val="22"/>
          <w:lang w:eastAsia="lv-LV"/>
        </w:rPr>
        <w:t>P</w:t>
      </w:r>
      <w:r w:rsidR="00D83383" w:rsidRPr="00373188">
        <w:rPr>
          <w:rFonts w:ascii="Times New Roman" w:hAnsi="Times New Roman"/>
          <w:szCs w:val="22"/>
          <w:lang w:eastAsia="lv-LV"/>
        </w:rPr>
        <w:t xml:space="preserve">recizējamais kritērijs, </w:t>
      </w:r>
      <w:r w:rsidRPr="00373188">
        <w:rPr>
          <w:rFonts w:ascii="Times New Roman" w:hAnsi="Times New Roman"/>
          <w:szCs w:val="22"/>
          <w:lang w:eastAsia="lv-LV"/>
        </w:rPr>
        <w:t xml:space="preserve">kritērija </w:t>
      </w:r>
      <w:r w:rsidR="006B4C07" w:rsidRPr="00373188">
        <w:rPr>
          <w:rFonts w:ascii="Times New Roman" w:hAnsi="Times New Roman"/>
          <w:szCs w:val="22"/>
          <w:lang w:eastAsia="lv-LV"/>
        </w:rPr>
        <w:t>neatbilstības gadījumā sadarbības</w:t>
      </w:r>
      <w:r w:rsidRPr="00373188">
        <w:rPr>
          <w:rFonts w:ascii="Times New Roman" w:hAnsi="Times New Roman"/>
          <w:szCs w:val="22"/>
          <w:lang w:eastAsia="lv-LV"/>
        </w:rPr>
        <w:t xml:space="preserve"> iestāde pieņem lēmumu par projekta iesnieguma apstiprināšanu ar nosacījumu</w:t>
      </w:r>
      <w:r w:rsidR="00A77347" w:rsidRPr="00373188">
        <w:rPr>
          <w:rFonts w:ascii="Times New Roman" w:hAnsi="Times New Roman"/>
          <w:szCs w:val="22"/>
          <w:lang w:eastAsia="lv-LV"/>
        </w:rPr>
        <w:t>, ka projekta iesniedzējs nodrošina pilnīgu atbilstību kritērijam lēmumā noteiktajā laikā un kārtībā</w:t>
      </w:r>
      <w:r w:rsidRPr="00373188">
        <w:rPr>
          <w:rFonts w:ascii="Times New Roman" w:hAnsi="Times New Roman"/>
          <w:szCs w:val="22"/>
          <w:lang w:eastAsia="lv-LV"/>
        </w:rPr>
        <w:t>;</w:t>
      </w:r>
    </w:p>
    <w:p w14:paraId="33CB9355" w14:textId="1AED7DE4" w:rsidR="00F117D6" w:rsidRPr="00373188" w:rsidRDefault="00F117D6" w:rsidP="002B3111">
      <w:pPr>
        <w:shd w:val="clear" w:color="auto" w:fill="FFFFFF"/>
        <w:spacing w:after="0" w:line="240" w:lineRule="auto"/>
        <w:ind w:left="709" w:hanging="425"/>
        <w:jc w:val="both"/>
        <w:rPr>
          <w:rFonts w:ascii="Times New Roman" w:hAnsi="Times New Roman"/>
          <w:szCs w:val="22"/>
          <w:lang w:eastAsia="lv-LV"/>
        </w:rPr>
      </w:pPr>
      <w:r w:rsidRPr="00373188">
        <w:rPr>
          <w:rFonts w:ascii="Times New Roman" w:hAnsi="Times New Roman"/>
          <w:szCs w:val="22"/>
          <w:lang w:eastAsia="lv-LV"/>
        </w:rPr>
        <w:t>N –</w:t>
      </w:r>
      <w:r w:rsidRPr="00373188">
        <w:rPr>
          <w:rFonts w:ascii="Times New Roman" w:hAnsi="Times New Roman"/>
          <w:szCs w:val="22"/>
          <w:lang w:eastAsia="lv-LV"/>
        </w:rPr>
        <w:tab/>
      </w:r>
      <w:r w:rsidR="000878BC" w:rsidRPr="00373188">
        <w:rPr>
          <w:rFonts w:ascii="Times New Roman" w:hAnsi="Times New Roman"/>
          <w:szCs w:val="22"/>
          <w:lang w:eastAsia="lv-LV"/>
        </w:rPr>
        <w:t>N</w:t>
      </w:r>
      <w:r w:rsidR="00A77347" w:rsidRPr="00373188">
        <w:rPr>
          <w:rFonts w:ascii="Times New Roman" w:hAnsi="Times New Roman"/>
          <w:szCs w:val="22"/>
          <w:lang w:eastAsia="lv-LV"/>
        </w:rPr>
        <w:t xml:space="preserve">eprecizējamais kritērijs, </w:t>
      </w:r>
      <w:r w:rsidRPr="00373188">
        <w:rPr>
          <w:rFonts w:ascii="Times New Roman" w:hAnsi="Times New Roman"/>
          <w:szCs w:val="22"/>
          <w:lang w:eastAsia="lv-LV"/>
        </w:rPr>
        <w:t xml:space="preserve">kritērija </w:t>
      </w:r>
      <w:r w:rsidR="006B4C07" w:rsidRPr="00373188">
        <w:rPr>
          <w:rFonts w:ascii="Times New Roman" w:hAnsi="Times New Roman"/>
          <w:szCs w:val="22"/>
          <w:lang w:eastAsia="lv-LV"/>
        </w:rPr>
        <w:t>neatbilstības gadījumā sadarbības</w:t>
      </w:r>
      <w:r w:rsidRPr="00373188">
        <w:rPr>
          <w:rFonts w:ascii="Times New Roman" w:hAnsi="Times New Roman"/>
          <w:szCs w:val="22"/>
          <w:lang w:eastAsia="lv-LV"/>
        </w:rPr>
        <w:t xml:space="preserve"> iestāde pieņem lēmumu par </w:t>
      </w:r>
      <w:r w:rsidR="00C3454F" w:rsidRPr="00373188">
        <w:rPr>
          <w:rFonts w:ascii="Times New Roman" w:hAnsi="Times New Roman"/>
          <w:szCs w:val="22"/>
          <w:lang w:eastAsia="lv-LV"/>
        </w:rPr>
        <w:t>projekta iesnieguma noraidīšanu;</w:t>
      </w:r>
    </w:p>
    <w:p w14:paraId="120F9D7C" w14:textId="499AEF64" w:rsidR="006F4793" w:rsidRPr="00373188" w:rsidRDefault="006F4793" w:rsidP="002B3111">
      <w:pPr>
        <w:shd w:val="clear" w:color="auto" w:fill="FFFFFF"/>
        <w:spacing w:after="0" w:line="240" w:lineRule="auto"/>
        <w:ind w:left="709" w:hanging="425"/>
        <w:jc w:val="both"/>
        <w:rPr>
          <w:rFonts w:ascii="Times New Roman" w:hAnsi="Times New Roman"/>
          <w:szCs w:val="22"/>
          <w:lang w:eastAsia="lv-LV"/>
        </w:rPr>
      </w:pPr>
      <w:r w:rsidRPr="00373188">
        <w:rPr>
          <w:rFonts w:ascii="Times New Roman" w:hAnsi="Times New Roman"/>
          <w:szCs w:val="22"/>
          <w:lang w:eastAsia="lv-LV"/>
        </w:rPr>
        <w:t>V</w:t>
      </w:r>
      <w:r w:rsidR="00C3454F" w:rsidRPr="00373188">
        <w:rPr>
          <w:rFonts w:ascii="Times New Roman" w:hAnsi="Times New Roman"/>
          <w:szCs w:val="22"/>
          <w:lang w:eastAsia="lv-LV"/>
        </w:rPr>
        <w:t xml:space="preserve"> – Piemēro vienu atbilstošo kritēriju;</w:t>
      </w:r>
    </w:p>
    <w:p w14:paraId="1BADA2A8" w14:textId="323B74BE" w:rsidR="005E2E9C" w:rsidRPr="00373188" w:rsidRDefault="00C3454F" w:rsidP="002B3111">
      <w:pPr>
        <w:shd w:val="clear" w:color="auto" w:fill="FFFFFF"/>
        <w:spacing w:after="0" w:line="240" w:lineRule="auto"/>
        <w:ind w:left="709" w:hanging="425"/>
        <w:jc w:val="both"/>
        <w:rPr>
          <w:rFonts w:ascii="Times New Roman" w:hAnsi="Times New Roman"/>
          <w:szCs w:val="22"/>
          <w:lang w:eastAsia="lv-LV"/>
        </w:rPr>
      </w:pPr>
      <w:r w:rsidRPr="00373188">
        <w:rPr>
          <w:rFonts w:ascii="Times New Roman" w:hAnsi="Times New Roman"/>
          <w:szCs w:val="22"/>
          <w:lang w:eastAsia="lv-LV"/>
        </w:rPr>
        <w:t>S – Piemēro visus atbilstošos kritērijus (summējot</w:t>
      </w:r>
      <w:r w:rsidR="008E7DF0" w:rsidRPr="00373188">
        <w:rPr>
          <w:rFonts w:ascii="Times New Roman" w:hAnsi="Times New Roman"/>
          <w:szCs w:val="22"/>
          <w:lang w:eastAsia="lv-LV"/>
        </w:rPr>
        <w:t xml:space="preserve"> tiem piemērojamo punktu skaitu)</w:t>
      </w:r>
      <w:r w:rsidR="00B14F00">
        <w:rPr>
          <w:rFonts w:ascii="Times New Roman" w:hAnsi="Times New Roman"/>
          <w:szCs w:val="22"/>
          <w:lang w:eastAsia="lv-LV"/>
        </w:rPr>
        <w:t>.</w:t>
      </w:r>
    </w:p>
    <w:sectPr w:rsidR="005E2E9C" w:rsidRPr="00373188"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AF002" w14:textId="77777777" w:rsidR="00337190" w:rsidRDefault="00337190" w:rsidP="00AF5352">
      <w:pPr>
        <w:spacing w:after="0" w:line="240" w:lineRule="auto"/>
      </w:pPr>
      <w:r>
        <w:separator/>
      </w:r>
    </w:p>
  </w:endnote>
  <w:endnote w:type="continuationSeparator" w:id="0">
    <w:p w14:paraId="18CAAE5C" w14:textId="77777777" w:rsidR="00337190" w:rsidRDefault="00337190"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Times New Roman"/>
    <w:charset w:val="00"/>
    <w:family w:val="roman"/>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35CE4" w14:textId="272069B5" w:rsidR="005018B0" w:rsidRPr="00A0343E" w:rsidRDefault="005018B0" w:rsidP="00617D43">
    <w:pPr>
      <w:spacing w:line="240" w:lineRule="auto"/>
      <w:jc w:val="both"/>
      <w:rPr>
        <w:rFonts w:ascii="Times New Roman" w:hAnsi="Times New Roman"/>
        <w:sz w:val="20"/>
        <w:szCs w:val="20"/>
      </w:rPr>
    </w:pPr>
    <w:r w:rsidRPr="00F837E8">
      <w:t xml:space="preserve"> </w:t>
    </w:r>
    <w:sdt>
      <w:sdtPr>
        <w:rPr>
          <w:sz w:val="20"/>
          <w:szCs w:val="20"/>
        </w:rPr>
        <w:id w:val="-2045512178"/>
        <w:docPartObj>
          <w:docPartGallery w:val="Page Numbers (Bottom of Page)"/>
          <w:docPartUnique/>
        </w:docPartObj>
      </w:sdtPr>
      <w:sdtEndPr>
        <w:rPr>
          <w:noProof/>
        </w:rPr>
      </w:sdtEndPr>
      <w:sdtContent>
        <w:sdt>
          <w:sdtPr>
            <w:rPr>
              <w:sz w:val="20"/>
              <w:szCs w:val="20"/>
            </w:rPr>
            <w:id w:val="1948890526"/>
            <w:docPartObj>
              <w:docPartGallery w:val="Page Numbers (Bottom of Page)"/>
              <w:docPartUnique/>
            </w:docPartObj>
          </w:sdtPr>
          <w:sdtEndPr>
            <w:rPr>
              <w:noProof/>
            </w:rPr>
          </w:sdtEndPr>
          <w:sdtContent>
            <w:r w:rsidR="002E74CF" w:rsidRPr="00A0343E">
              <w:rPr>
                <w:rFonts w:ascii="Times New Roman" w:hAnsi="Times New Roman"/>
                <w:sz w:val="20"/>
                <w:szCs w:val="20"/>
              </w:rPr>
              <w:t>LMKrit</w:t>
            </w:r>
            <w:r w:rsidR="002E74CF">
              <w:rPr>
                <w:rFonts w:ascii="Times New Roman" w:hAnsi="Times New Roman"/>
                <w:sz w:val="20"/>
                <w:szCs w:val="20"/>
              </w:rPr>
              <w:t>_</w:t>
            </w:r>
            <w:r w:rsidR="00C55D26">
              <w:rPr>
                <w:rFonts w:ascii="Times New Roman" w:hAnsi="Times New Roman"/>
                <w:sz w:val="20"/>
                <w:szCs w:val="20"/>
              </w:rPr>
              <w:t>0</w:t>
            </w:r>
            <w:r w:rsidR="00700334">
              <w:rPr>
                <w:rFonts w:ascii="Times New Roman" w:hAnsi="Times New Roman"/>
                <w:sz w:val="20"/>
                <w:szCs w:val="20"/>
              </w:rPr>
              <w:t>6</w:t>
            </w:r>
            <w:r w:rsidR="00C55D26">
              <w:rPr>
                <w:rFonts w:ascii="Times New Roman" w:hAnsi="Times New Roman"/>
                <w:sz w:val="20"/>
                <w:szCs w:val="20"/>
              </w:rPr>
              <w:t>11</w:t>
            </w:r>
            <w:r w:rsidR="007F2D80">
              <w:rPr>
                <w:rFonts w:ascii="Times New Roman" w:hAnsi="Times New Roman"/>
                <w:sz w:val="20"/>
                <w:szCs w:val="20"/>
              </w:rPr>
              <w:t>2014</w:t>
            </w:r>
            <w:r w:rsidR="002E74CF">
              <w:rPr>
                <w:rFonts w:ascii="Times New Roman" w:hAnsi="Times New Roman"/>
                <w:sz w:val="20"/>
                <w:szCs w:val="20"/>
              </w:rPr>
              <w:t>_SAM7</w:t>
            </w:r>
            <w:r w:rsidR="005B34E0">
              <w:rPr>
                <w:rFonts w:ascii="Times New Roman" w:hAnsi="Times New Roman"/>
                <w:sz w:val="20"/>
                <w:szCs w:val="20"/>
              </w:rPr>
              <w:t>2</w:t>
            </w:r>
            <w:r w:rsidR="002E74CF">
              <w:rPr>
                <w:rFonts w:ascii="Times New Roman" w:hAnsi="Times New Roman"/>
                <w:sz w:val="20"/>
                <w:szCs w:val="20"/>
              </w:rPr>
              <w:t>1</w:t>
            </w:r>
            <w:r w:rsidR="002E74CF" w:rsidRPr="00A0343E">
              <w:rPr>
                <w:rFonts w:ascii="Times New Roman" w:hAnsi="Times New Roman"/>
                <w:sz w:val="20"/>
                <w:szCs w:val="20"/>
              </w:rPr>
              <w:t xml:space="preserve">; </w:t>
            </w:r>
            <w:r w:rsidR="005B34E0" w:rsidRPr="00A0343E">
              <w:rPr>
                <w:rFonts w:ascii="Times New Roman" w:hAnsi="Times New Roman"/>
                <w:sz w:val="20"/>
                <w:szCs w:val="20"/>
              </w:rPr>
              <w:t xml:space="preserve">ESI fondu darbības programmas „Izaugsme un nodarbinātība” </w:t>
            </w:r>
            <w:r w:rsidR="005B34E0">
              <w:rPr>
                <w:rFonts w:ascii="Times New Roman" w:hAnsi="Times New Roman"/>
                <w:sz w:val="20"/>
                <w:szCs w:val="20"/>
              </w:rPr>
              <w:t>7</w:t>
            </w:r>
            <w:r w:rsidR="005B34E0" w:rsidRPr="00A0343E">
              <w:rPr>
                <w:rFonts w:ascii="Times New Roman" w:hAnsi="Times New Roman"/>
                <w:sz w:val="20"/>
                <w:szCs w:val="20"/>
              </w:rPr>
              <w:t>.</w:t>
            </w:r>
            <w:r w:rsidR="005B34E0">
              <w:rPr>
                <w:rFonts w:ascii="Times New Roman" w:hAnsi="Times New Roman"/>
                <w:sz w:val="20"/>
                <w:szCs w:val="20"/>
              </w:rPr>
              <w:t>2</w:t>
            </w:r>
            <w:r w:rsidR="005B34E0" w:rsidRPr="00A0343E">
              <w:rPr>
                <w:rFonts w:ascii="Times New Roman" w:hAnsi="Times New Roman"/>
                <w:sz w:val="20"/>
                <w:szCs w:val="20"/>
              </w:rPr>
              <w:t xml:space="preserve">.1. specifiskā atbalsta mērķa </w:t>
            </w:r>
            <w:r w:rsidR="005B34E0" w:rsidRPr="005B34E0">
              <w:rPr>
                <w:rFonts w:ascii="Times New Roman" w:hAnsi="Times New Roman"/>
                <w:bCs/>
                <w:sz w:val="20"/>
                <w:szCs w:val="20"/>
              </w:rPr>
              <w:t>Palielināt nodarbinātībā, izglītībā vai apmācībās neiesaistītu jauniešu nodarbinātību un izglītības ieguvi Jauniešu garantijas ietvaros</w:t>
            </w:r>
            <w:r w:rsidR="005B34E0">
              <w:rPr>
                <w:rFonts w:ascii="Times New Roman" w:eastAsia="Times New Roman" w:hAnsi="Times New Roman"/>
                <w:sz w:val="20"/>
                <w:szCs w:val="20"/>
              </w:rPr>
              <w:t>”</w:t>
            </w:r>
            <w:r w:rsidR="005B34E0" w:rsidRPr="00A0343E">
              <w:rPr>
                <w:rFonts w:ascii="Times New Roman" w:eastAsia="Times New Roman" w:hAnsi="Times New Roman"/>
                <w:sz w:val="20"/>
                <w:szCs w:val="20"/>
              </w:rPr>
              <w:t xml:space="preserve"> </w:t>
            </w:r>
            <w:r w:rsidR="005B34E0">
              <w:rPr>
                <w:rFonts w:ascii="Times New Roman" w:eastAsia="Times New Roman" w:hAnsi="Times New Roman"/>
                <w:sz w:val="20"/>
                <w:szCs w:val="20"/>
              </w:rPr>
              <w:t>7.2.1.1. pasākuma “</w:t>
            </w:r>
            <w:r w:rsidR="005B34E0" w:rsidRPr="005B34E0">
              <w:rPr>
                <w:rFonts w:ascii="Times New Roman" w:eastAsia="Times New Roman" w:hAnsi="Times New Roman"/>
                <w:sz w:val="20"/>
                <w:szCs w:val="20"/>
              </w:rPr>
              <w:t>Aktīvās darba tirgus politikas pasākumu īstenošana jauniešu bezdarbnieku nodarbinātības veicināšanai</w:t>
            </w:r>
            <w:r w:rsidR="005B34E0">
              <w:rPr>
                <w:rFonts w:ascii="Times New Roman" w:eastAsia="Times New Roman" w:hAnsi="Times New Roman"/>
                <w:sz w:val="20"/>
                <w:szCs w:val="20"/>
              </w:rPr>
              <w:t>” projektu iesniegumu vērtēšanas kritēriji</w:t>
            </w:r>
          </w:sdtContent>
        </w:sdt>
        <w:r w:rsidR="002E74CF">
          <w:rPr>
            <w:noProof/>
            <w:sz w:val="20"/>
            <w:szCs w:val="20"/>
          </w:rPr>
          <w:t xml:space="preserve"> </w:t>
        </w:r>
      </w:sdtContent>
    </w:sdt>
  </w:p>
  <w:p w14:paraId="42CABD0A" w14:textId="564E64DE" w:rsidR="005018B0" w:rsidRDefault="005018B0"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8615591"/>
      <w:docPartObj>
        <w:docPartGallery w:val="Page Numbers (Bottom of Page)"/>
        <w:docPartUnique/>
      </w:docPartObj>
    </w:sdtPr>
    <w:sdtEndPr>
      <w:rPr>
        <w:noProof/>
      </w:rPr>
    </w:sdtEndPr>
    <w:sdtContent>
      <w:p w14:paraId="348473A3" w14:textId="646B60D4" w:rsidR="005018B0" w:rsidRPr="00A0343E" w:rsidRDefault="005018B0" w:rsidP="00AA6066">
        <w:pPr>
          <w:spacing w:line="240" w:lineRule="auto"/>
          <w:jc w:val="both"/>
          <w:rPr>
            <w:rFonts w:ascii="Times New Roman" w:hAnsi="Times New Roman"/>
            <w:sz w:val="20"/>
            <w:szCs w:val="20"/>
          </w:rPr>
        </w:pPr>
        <w:r w:rsidRPr="00A0343E">
          <w:rPr>
            <w:rFonts w:ascii="Times New Roman" w:hAnsi="Times New Roman"/>
            <w:sz w:val="20"/>
            <w:szCs w:val="20"/>
          </w:rPr>
          <w:t>LMKrit</w:t>
        </w:r>
        <w:r w:rsidR="002E74CF">
          <w:rPr>
            <w:rFonts w:ascii="Times New Roman" w:hAnsi="Times New Roman"/>
            <w:sz w:val="20"/>
            <w:szCs w:val="20"/>
          </w:rPr>
          <w:t>_</w:t>
        </w:r>
        <w:r w:rsidR="00C55D26">
          <w:rPr>
            <w:rFonts w:ascii="Times New Roman" w:hAnsi="Times New Roman"/>
            <w:sz w:val="20"/>
            <w:szCs w:val="20"/>
          </w:rPr>
          <w:t>0</w:t>
        </w:r>
        <w:r w:rsidR="00700334">
          <w:rPr>
            <w:rFonts w:ascii="Times New Roman" w:hAnsi="Times New Roman"/>
            <w:sz w:val="20"/>
            <w:szCs w:val="20"/>
          </w:rPr>
          <w:t>6</w:t>
        </w:r>
        <w:r w:rsidR="00C55D26">
          <w:rPr>
            <w:rFonts w:ascii="Times New Roman" w:hAnsi="Times New Roman"/>
            <w:sz w:val="20"/>
            <w:szCs w:val="20"/>
          </w:rPr>
          <w:t>11</w:t>
        </w:r>
        <w:r w:rsidR="007F2D80">
          <w:rPr>
            <w:rFonts w:ascii="Times New Roman" w:hAnsi="Times New Roman"/>
            <w:sz w:val="20"/>
            <w:szCs w:val="20"/>
          </w:rPr>
          <w:t>2014</w:t>
        </w:r>
        <w:r w:rsidR="002E74CF">
          <w:rPr>
            <w:rFonts w:ascii="Times New Roman" w:hAnsi="Times New Roman"/>
            <w:sz w:val="20"/>
            <w:szCs w:val="20"/>
          </w:rPr>
          <w:t>_SAM7</w:t>
        </w:r>
        <w:r w:rsidR="005B34E0">
          <w:rPr>
            <w:rFonts w:ascii="Times New Roman" w:hAnsi="Times New Roman"/>
            <w:sz w:val="20"/>
            <w:szCs w:val="20"/>
          </w:rPr>
          <w:t>2</w:t>
        </w:r>
        <w:r w:rsidR="002E74CF">
          <w:rPr>
            <w:rFonts w:ascii="Times New Roman" w:hAnsi="Times New Roman"/>
            <w:sz w:val="20"/>
            <w:szCs w:val="20"/>
          </w:rPr>
          <w:t>1</w:t>
        </w:r>
        <w:r w:rsidRPr="00A0343E">
          <w:rPr>
            <w:rFonts w:ascii="Times New Roman" w:hAnsi="Times New Roman"/>
            <w:sz w:val="20"/>
            <w:szCs w:val="20"/>
          </w:rPr>
          <w:t xml:space="preserve">; ESI fondu darbības programmas „Izaugsme un nodarbinātība” </w:t>
        </w:r>
        <w:r w:rsidR="002E74CF">
          <w:rPr>
            <w:rFonts w:ascii="Times New Roman" w:hAnsi="Times New Roman"/>
            <w:sz w:val="20"/>
            <w:szCs w:val="20"/>
          </w:rPr>
          <w:t>7</w:t>
        </w:r>
        <w:r w:rsidRPr="00A0343E">
          <w:rPr>
            <w:rFonts w:ascii="Times New Roman" w:hAnsi="Times New Roman"/>
            <w:sz w:val="20"/>
            <w:szCs w:val="20"/>
          </w:rPr>
          <w:t>.</w:t>
        </w:r>
        <w:r w:rsidR="005B34E0">
          <w:rPr>
            <w:rFonts w:ascii="Times New Roman" w:hAnsi="Times New Roman"/>
            <w:sz w:val="20"/>
            <w:szCs w:val="20"/>
          </w:rPr>
          <w:t>2</w:t>
        </w:r>
        <w:r w:rsidRPr="00A0343E">
          <w:rPr>
            <w:rFonts w:ascii="Times New Roman" w:hAnsi="Times New Roman"/>
            <w:sz w:val="20"/>
            <w:szCs w:val="20"/>
          </w:rPr>
          <w:t xml:space="preserve">.1. specifiskā atbalsta mērķa </w:t>
        </w:r>
        <w:r w:rsidR="005B34E0" w:rsidRPr="005B34E0">
          <w:rPr>
            <w:rFonts w:ascii="Times New Roman" w:hAnsi="Times New Roman"/>
            <w:bCs/>
            <w:sz w:val="20"/>
            <w:szCs w:val="20"/>
          </w:rPr>
          <w:t>Palielināt nodarbinātībā, izglītībā vai apmācībās neiesaistītu jauniešu nodarbinātību un izglītības ieguvi Jauniešu garantijas ietvaros</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r w:rsidR="005B34E0">
          <w:rPr>
            <w:rFonts w:ascii="Times New Roman" w:eastAsia="Times New Roman" w:hAnsi="Times New Roman"/>
            <w:sz w:val="20"/>
            <w:szCs w:val="20"/>
          </w:rPr>
          <w:t>7.2.1.1. pasākuma “</w:t>
        </w:r>
        <w:r w:rsidR="005B34E0" w:rsidRPr="005B34E0">
          <w:rPr>
            <w:rFonts w:ascii="Times New Roman" w:eastAsia="Times New Roman" w:hAnsi="Times New Roman"/>
            <w:sz w:val="20"/>
            <w:szCs w:val="20"/>
          </w:rPr>
          <w:t>Aktīvās darba tirgus politikas pasākumu īstenošana jauniešu bezdarbnieku nodarbinātības veicināšanai</w:t>
        </w:r>
        <w:r w:rsidR="005B34E0">
          <w:rPr>
            <w:rFonts w:ascii="Times New Roman" w:eastAsia="Times New Roman" w:hAnsi="Times New Roman"/>
            <w:sz w:val="20"/>
            <w:szCs w:val="20"/>
          </w:rPr>
          <w:t xml:space="preserve">” </w:t>
        </w:r>
        <w:r w:rsidR="007D6B25">
          <w:rPr>
            <w:rFonts w:ascii="Times New Roman" w:eastAsia="Times New Roman" w:hAnsi="Times New Roman"/>
            <w:sz w:val="20"/>
            <w:szCs w:val="20"/>
          </w:rPr>
          <w:t>projektu iesniegumu vērtēšanas kritēriji</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FED9B" w14:textId="77777777" w:rsidR="00337190" w:rsidRDefault="00337190" w:rsidP="00AF5352">
      <w:pPr>
        <w:spacing w:after="0" w:line="240" w:lineRule="auto"/>
      </w:pPr>
      <w:r>
        <w:separator/>
      </w:r>
    </w:p>
  </w:footnote>
  <w:footnote w:type="continuationSeparator" w:id="0">
    <w:p w14:paraId="4894B857" w14:textId="77777777" w:rsidR="00337190" w:rsidRDefault="00337190" w:rsidP="00AF5352">
      <w:pPr>
        <w:spacing w:after="0" w:line="240" w:lineRule="auto"/>
      </w:pPr>
      <w:r>
        <w:continuationSeparator/>
      </w:r>
    </w:p>
  </w:footnote>
  <w:footnote w:id="1">
    <w:p w14:paraId="26051262" w14:textId="27C0F192" w:rsidR="00406BD2" w:rsidRDefault="00406BD2" w:rsidP="000878BC">
      <w:pPr>
        <w:pStyle w:val="FootnoteText"/>
      </w:pPr>
      <w:r>
        <w:rPr>
          <w:rStyle w:val="FootnoteReference"/>
          <w:rFonts w:eastAsia="ヒラギノ角ゴ Pro W3"/>
        </w:rPr>
        <w:footnoteRef/>
      </w:r>
      <w:r>
        <w:t xml:space="preserve"> Kritērija ietvaros tiek pārbaudīta projekta iesniedzēja juridiskā statusa atbilstība</w:t>
      </w:r>
    </w:p>
  </w:footnote>
  <w:footnote w:id="2">
    <w:p w14:paraId="64F1472E" w14:textId="5833DC99" w:rsidR="009279D6" w:rsidRDefault="009279D6">
      <w:pPr>
        <w:pStyle w:val="FootnoteText"/>
      </w:pPr>
      <w:r>
        <w:rPr>
          <w:rStyle w:val="FootnoteReference"/>
        </w:rPr>
        <w:footnoteRef/>
      </w:r>
      <w:r>
        <w:t xml:space="preserve"> </w:t>
      </w:r>
      <w:r w:rsidRPr="008D2291">
        <w:t xml:space="preserve">Eiropas Parlamenta un Padomes </w:t>
      </w:r>
      <w:proofErr w:type="gramStart"/>
      <w:r w:rsidRPr="008D2291">
        <w:t>2013.gada</w:t>
      </w:r>
      <w:proofErr w:type="gramEnd"/>
      <w:r w:rsidRPr="008D2291">
        <w:t xml:space="preserve">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rsidR="002927F0">
        <w:rPr>
          <w:noProo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5018B0" w:rsidRDefault="005018B0">
        <w:pPr>
          <w:pStyle w:val="Header"/>
          <w:jc w:val="center"/>
        </w:pPr>
        <w:r>
          <w:fldChar w:fldCharType="begin"/>
        </w:r>
        <w:r>
          <w:instrText xml:space="preserve"> PAGE   \* MERGEFORMAT </w:instrText>
        </w:r>
        <w:r>
          <w:fldChar w:fldCharType="separate"/>
        </w:r>
        <w:r w:rsidR="00EC6D8D">
          <w:rPr>
            <w:noProof/>
          </w:rPr>
          <w:t>6</w:t>
        </w:r>
        <w:r>
          <w:rPr>
            <w:noProof/>
          </w:rPr>
          <w:fldChar w:fldCharType="end"/>
        </w:r>
      </w:p>
    </w:sdtContent>
  </w:sdt>
  <w:p w14:paraId="09825EB6" w14:textId="77777777" w:rsidR="005018B0" w:rsidRDefault="00501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3">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6">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4">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5">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6">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7"/>
  </w:num>
  <w:num w:numId="4">
    <w:abstractNumId w:val="17"/>
  </w:num>
  <w:num w:numId="5">
    <w:abstractNumId w:val="13"/>
  </w:num>
  <w:num w:numId="6">
    <w:abstractNumId w:val="15"/>
  </w:num>
  <w:num w:numId="7">
    <w:abstractNumId w:val="16"/>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8"/>
  </w:num>
  <w:num w:numId="12">
    <w:abstractNumId w:val="6"/>
  </w:num>
  <w:num w:numId="13">
    <w:abstractNumId w:val="24"/>
  </w:num>
  <w:num w:numId="14">
    <w:abstractNumId w:val="9"/>
  </w:num>
  <w:num w:numId="15">
    <w:abstractNumId w:val="11"/>
  </w:num>
  <w:num w:numId="16">
    <w:abstractNumId w:val="28"/>
  </w:num>
  <w:num w:numId="17">
    <w:abstractNumId w:val="23"/>
  </w:num>
  <w:num w:numId="18">
    <w:abstractNumId w:val="20"/>
  </w:num>
  <w:num w:numId="19">
    <w:abstractNumId w:val="5"/>
  </w:num>
  <w:num w:numId="20">
    <w:abstractNumId w:val="3"/>
  </w:num>
  <w:num w:numId="21">
    <w:abstractNumId w:val="19"/>
  </w:num>
  <w:num w:numId="22">
    <w:abstractNumId w:val="1"/>
  </w:num>
  <w:num w:numId="23">
    <w:abstractNumId w:val="21"/>
  </w:num>
  <w:num w:numId="24">
    <w:abstractNumId w:val="12"/>
  </w:num>
  <w:num w:numId="25">
    <w:abstractNumId w:val="0"/>
  </w:num>
  <w:num w:numId="26">
    <w:abstractNumId w:val="26"/>
  </w:num>
  <w:num w:numId="27">
    <w:abstractNumId w:val="22"/>
  </w:num>
  <w:num w:numId="28">
    <w:abstractNumId w:val="14"/>
  </w:num>
  <w:num w:numId="29">
    <w:abstractNumId w:val="10"/>
  </w:num>
  <w:num w:numId="3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38A7"/>
    <w:rsid w:val="000238B1"/>
    <w:rsid w:val="00023E1B"/>
    <w:rsid w:val="0002419F"/>
    <w:rsid w:val="000246CE"/>
    <w:rsid w:val="0002471C"/>
    <w:rsid w:val="00025D55"/>
    <w:rsid w:val="000270BF"/>
    <w:rsid w:val="000334BD"/>
    <w:rsid w:val="00034FEA"/>
    <w:rsid w:val="00037940"/>
    <w:rsid w:val="0004138A"/>
    <w:rsid w:val="000418B4"/>
    <w:rsid w:val="00041C55"/>
    <w:rsid w:val="0004272C"/>
    <w:rsid w:val="0004311E"/>
    <w:rsid w:val="00043D26"/>
    <w:rsid w:val="00046626"/>
    <w:rsid w:val="00046C50"/>
    <w:rsid w:val="0005021C"/>
    <w:rsid w:val="00051C06"/>
    <w:rsid w:val="000545B3"/>
    <w:rsid w:val="00055EE2"/>
    <w:rsid w:val="00057D06"/>
    <w:rsid w:val="000611E4"/>
    <w:rsid w:val="00062F3F"/>
    <w:rsid w:val="0006424D"/>
    <w:rsid w:val="00067CCE"/>
    <w:rsid w:val="0007287D"/>
    <w:rsid w:val="00075EF9"/>
    <w:rsid w:val="00076414"/>
    <w:rsid w:val="00076C80"/>
    <w:rsid w:val="00077512"/>
    <w:rsid w:val="00077CF1"/>
    <w:rsid w:val="000816EF"/>
    <w:rsid w:val="000830B2"/>
    <w:rsid w:val="00084C94"/>
    <w:rsid w:val="00084F90"/>
    <w:rsid w:val="0008772B"/>
    <w:rsid w:val="000878BC"/>
    <w:rsid w:val="00090B74"/>
    <w:rsid w:val="000924AE"/>
    <w:rsid w:val="00092DAB"/>
    <w:rsid w:val="00092EB6"/>
    <w:rsid w:val="00094259"/>
    <w:rsid w:val="00095B22"/>
    <w:rsid w:val="00095C5D"/>
    <w:rsid w:val="00096226"/>
    <w:rsid w:val="0009666F"/>
    <w:rsid w:val="000A2F97"/>
    <w:rsid w:val="000A3364"/>
    <w:rsid w:val="000B7A08"/>
    <w:rsid w:val="000C2568"/>
    <w:rsid w:val="000C32A8"/>
    <w:rsid w:val="000C4CA8"/>
    <w:rsid w:val="000C7540"/>
    <w:rsid w:val="000D0AFC"/>
    <w:rsid w:val="000D2529"/>
    <w:rsid w:val="000D3DA2"/>
    <w:rsid w:val="000D4452"/>
    <w:rsid w:val="000D592D"/>
    <w:rsid w:val="000D7803"/>
    <w:rsid w:val="000D7AB6"/>
    <w:rsid w:val="000E1C07"/>
    <w:rsid w:val="000E2494"/>
    <w:rsid w:val="000E26AA"/>
    <w:rsid w:val="000E2A22"/>
    <w:rsid w:val="000E2D80"/>
    <w:rsid w:val="000E3AF0"/>
    <w:rsid w:val="000E43C8"/>
    <w:rsid w:val="000E5B1E"/>
    <w:rsid w:val="000F0B8A"/>
    <w:rsid w:val="000F2EF5"/>
    <w:rsid w:val="000F32F5"/>
    <w:rsid w:val="000F4334"/>
    <w:rsid w:val="000F44BB"/>
    <w:rsid w:val="000F6461"/>
    <w:rsid w:val="000F6617"/>
    <w:rsid w:val="000F7349"/>
    <w:rsid w:val="000F7B8B"/>
    <w:rsid w:val="0010145C"/>
    <w:rsid w:val="00102E6D"/>
    <w:rsid w:val="001061C7"/>
    <w:rsid w:val="00107613"/>
    <w:rsid w:val="00112763"/>
    <w:rsid w:val="00117DA3"/>
    <w:rsid w:val="001207CB"/>
    <w:rsid w:val="001241FC"/>
    <w:rsid w:val="00124A1B"/>
    <w:rsid w:val="00125A3B"/>
    <w:rsid w:val="00130EBF"/>
    <w:rsid w:val="00130EC6"/>
    <w:rsid w:val="00132F21"/>
    <w:rsid w:val="00134271"/>
    <w:rsid w:val="00134BD2"/>
    <w:rsid w:val="001354B3"/>
    <w:rsid w:val="0013554F"/>
    <w:rsid w:val="00136B25"/>
    <w:rsid w:val="00140282"/>
    <w:rsid w:val="00140A55"/>
    <w:rsid w:val="00142E8D"/>
    <w:rsid w:val="00143125"/>
    <w:rsid w:val="0014374B"/>
    <w:rsid w:val="001437A7"/>
    <w:rsid w:val="00145C7D"/>
    <w:rsid w:val="00146E07"/>
    <w:rsid w:val="001507C6"/>
    <w:rsid w:val="00151BB2"/>
    <w:rsid w:val="0015240B"/>
    <w:rsid w:val="00156393"/>
    <w:rsid w:val="00160A59"/>
    <w:rsid w:val="00162D2B"/>
    <w:rsid w:val="00165339"/>
    <w:rsid w:val="0016577C"/>
    <w:rsid w:val="00167C45"/>
    <w:rsid w:val="0017078B"/>
    <w:rsid w:val="001718F4"/>
    <w:rsid w:val="00173012"/>
    <w:rsid w:val="00173E01"/>
    <w:rsid w:val="00176440"/>
    <w:rsid w:val="00180C26"/>
    <w:rsid w:val="001849AE"/>
    <w:rsid w:val="00190425"/>
    <w:rsid w:val="001915E0"/>
    <w:rsid w:val="00191687"/>
    <w:rsid w:val="001920FF"/>
    <w:rsid w:val="00192479"/>
    <w:rsid w:val="001935A1"/>
    <w:rsid w:val="0019559C"/>
    <w:rsid w:val="001A11D6"/>
    <w:rsid w:val="001A30E6"/>
    <w:rsid w:val="001A415C"/>
    <w:rsid w:val="001A4C28"/>
    <w:rsid w:val="001B08E5"/>
    <w:rsid w:val="001B58C9"/>
    <w:rsid w:val="001B784E"/>
    <w:rsid w:val="001C154A"/>
    <w:rsid w:val="001C2188"/>
    <w:rsid w:val="001C253E"/>
    <w:rsid w:val="001C3F3F"/>
    <w:rsid w:val="001C6E39"/>
    <w:rsid w:val="001C7B92"/>
    <w:rsid w:val="001D0258"/>
    <w:rsid w:val="001D20D3"/>
    <w:rsid w:val="001D2AD7"/>
    <w:rsid w:val="001D39B4"/>
    <w:rsid w:val="001D3D57"/>
    <w:rsid w:val="001D61C8"/>
    <w:rsid w:val="001D7807"/>
    <w:rsid w:val="001E0540"/>
    <w:rsid w:val="001E6DF3"/>
    <w:rsid w:val="001E7EF1"/>
    <w:rsid w:val="001F0DFD"/>
    <w:rsid w:val="001F3CE7"/>
    <w:rsid w:val="002020B6"/>
    <w:rsid w:val="00202C5C"/>
    <w:rsid w:val="00204747"/>
    <w:rsid w:val="00206485"/>
    <w:rsid w:val="00210471"/>
    <w:rsid w:val="002108B5"/>
    <w:rsid w:val="00210CD4"/>
    <w:rsid w:val="00211BAB"/>
    <w:rsid w:val="00211E40"/>
    <w:rsid w:val="00212CF0"/>
    <w:rsid w:val="0021307B"/>
    <w:rsid w:val="00214498"/>
    <w:rsid w:val="00216BAD"/>
    <w:rsid w:val="00217F7B"/>
    <w:rsid w:val="00221817"/>
    <w:rsid w:val="0022247F"/>
    <w:rsid w:val="00224A59"/>
    <w:rsid w:val="00224DBC"/>
    <w:rsid w:val="00225E99"/>
    <w:rsid w:val="002335F4"/>
    <w:rsid w:val="00233716"/>
    <w:rsid w:val="00235359"/>
    <w:rsid w:val="00235967"/>
    <w:rsid w:val="00240790"/>
    <w:rsid w:val="002408C5"/>
    <w:rsid w:val="00243B12"/>
    <w:rsid w:val="00243D7D"/>
    <w:rsid w:val="002441E2"/>
    <w:rsid w:val="00245769"/>
    <w:rsid w:val="0024670E"/>
    <w:rsid w:val="0024715C"/>
    <w:rsid w:val="00250C24"/>
    <w:rsid w:val="0025510C"/>
    <w:rsid w:val="00255DBA"/>
    <w:rsid w:val="00257297"/>
    <w:rsid w:val="002619EE"/>
    <w:rsid w:val="00264069"/>
    <w:rsid w:val="00266306"/>
    <w:rsid w:val="002669DB"/>
    <w:rsid w:val="00271643"/>
    <w:rsid w:val="00271A3D"/>
    <w:rsid w:val="00275B14"/>
    <w:rsid w:val="002867B3"/>
    <w:rsid w:val="00286A53"/>
    <w:rsid w:val="00291664"/>
    <w:rsid w:val="0029199F"/>
    <w:rsid w:val="002927F0"/>
    <w:rsid w:val="00292AA5"/>
    <w:rsid w:val="00293B33"/>
    <w:rsid w:val="002949DD"/>
    <w:rsid w:val="002A268A"/>
    <w:rsid w:val="002A2A86"/>
    <w:rsid w:val="002B014A"/>
    <w:rsid w:val="002B0D43"/>
    <w:rsid w:val="002B1502"/>
    <w:rsid w:val="002B16F9"/>
    <w:rsid w:val="002B18C3"/>
    <w:rsid w:val="002B2576"/>
    <w:rsid w:val="002B3111"/>
    <w:rsid w:val="002B38D1"/>
    <w:rsid w:val="002B7A35"/>
    <w:rsid w:val="002C11E8"/>
    <w:rsid w:val="002C463B"/>
    <w:rsid w:val="002C67B1"/>
    <w:rsid w:val="002D0954"/>
    <w:rsid w:val="002D09ED"/>
    <w:rsid w:val="002D0AD2"/>
    <w:rsid w:val="002D4578"/>
    <w:rsid w:val="002D488F"/>
    <w:rsid w:val="002D5D6D"/>
    <w:rsid w:val="002D6A5D"/>
    <w:rsid w:val="002D724E"/>
    <w:rsid w:val="002E1856"/>
    <w:rsid w:val="002E4E9D"/>
    <w:rsid w:val="002E502F"/>
    <w:rsid w:val="002E5C07"/>
    <w:rsid w:val="002E74CF"/>
    <w:rsid w:val="002E7A5A"/>
    <w:rsid w:val="002F2C3B"/>
    <w:rsid w:val="002F55C3"/>
    <w:rsid w:val="002F648F"/>
    <w:rsid w:val="002F71D9"/>
    <w:rsid w:val="003007CD"/>
    <w:rsid w:val="00302EAF"/>
    <w:rsid w:val="00306043"/>
    <w:rsid w:val="00311C1D"/>
    <w:rsid w:val="00313EB0"/>
    <w:rsid w:val="003230E3"/>
    <w:rsid w:val="0032496E"/>
    <w:rsid w:val="00324B85"/>
    <w:rsid w:val="003255D2"/>
    <w:rsid w:val="00327B1E"/>
    <w:rsid w:val="00331974"/>
    <w:rsid w:val="00331E0C"/>
    <w:rsid w:val="00333042"/>
    <w:rsid w:val="0033434A"/>
    <w:rsid w:val="00334622"/>
    <w:rsid w:val="00334C15"/>
    <w:rsid w:val="00334E8A"/>
    <w:rsid w:val="00335857"/>
    <w:rsid w:val="00335D4D"/>
    <w:rsid w:val="00335E2E"/>
    <w:rsid w:val="00337168"/>
    <w:rsid w:val="00337190"/>
    <w:rsid w:val="00340A6A"/>
    <w:rsid w:val="00340C5F"/>
    <w:rsid w:val="00343245"/>
    <w:rsid w:val="00345005"/>
    <w:rsid w:val="003476C6"/>
    <w:rsid w:val="0034779E"/>
    <w:rsid w:val="0035218F"/>
    <w:rsid w:val="00352B98"/>
    <w:rsid w:val="00354B19"/>
    <w:rsid w:val="00360348"/>
    <w:rsid w:val="003611F9"/>
    <w:rsid w:val="0036132F"/>
    <w:rsid w:val="003627CE"/>
    <w:rsid w:val="00364EF6"/>
    <w:rsid w:val="00367D4F"/>
    <w:rsid w:val="00371ECE"/>
    <w:rsid w:val="00372BFF"/>
    <w:rsid w:val="00373188"/>
    <w:rsid w:val="003742CB"/>
    <w:rsid w:val="003743A5"/>
    <w:rsid w:val="00374980"/>
    <w:rsid w:val="00376164"/>
    <w:rsid w:val="00376BC6"/>
    <w:rsid w:val="00376D9B"/>
    <w:rsid w:val="00380531"/>
    <w:rsid w:val="00380E63"/>
    <w:rsid w:val="00380F1D"/>
    <w:rsid w:val="00383DE7"/>
    <w:rsid w:val="00385A2F"/>
    <w:rsid w:val="00392FBB"/>
    <w:rsid w:val="00393841"/>
    <w:rsid w:val="003944F6"/>
    <w:rsid w:val="00394F35"/>
    <w:rsid w:val="00397178"/>
    <w:rsid w:val="00397A2B"/>
    <w:rsid w:val="003A00DA"/>
    <w:rsid w:val="003A10FD"/>
    <w:rsid w:val="003A33C4"/>
    <w:rsid w:val="003A3CD0"/>
    <w:rsid w:val="003A487D"/>
    <w:rsid w:val="003B3232"/>
    <w:rsid w:val="003B377B"/>
    <w:rsid w:val="003B418D"/>
    <w:rsid w:val="003C0666"/>
    <w:rsid w:val="003C0694"/>
    <w:rsid w:val="003C1E5F"/>
    <w:rsid w:val="003C2AB4"/>
    <w:rsid w:val="003C300C"/>
    <w:rsid w:val="003C46D4"/>
    <w:rsid w:val="003C586B"/>
    <w:rsid w:val="003C70A5"/>
    <w:rsid w:val="003D351A"/>
    <w:rsid w:val="003D398E"/>
    <w:rsid w:val="003D3B9C"/>
    <w:rsid w:val="003D5317"/>
    <w:rsid w:val="003D63AB"/>
    <w:rsid w:val="003D7C5A"/>
    <w:rsid w:val="003E13E6"/>
    <w:rsid w:val="003E1C31"/>
    <w:rsid w:val="003E35D4"/>
    <w:rsid w:val="003E431F"/>
    <w:rsid w:val="003E5016"/>
    <w:rsid w:val="003E550E"/>
    <w:rsid w:val="003E5F3A"/>
    <w:rsid w:val="003E7B87"/>
    <w:rsid w:val="003F04BC"/>
    <w:rsid w:val="003F1748"/>
    <w:rsid w:val="003F1FF0"/>
    <w:rsid w:val="003F20DE"/>
    <w:rsid w:val="003F457A"/>
    <w:rsid w:val="003F5ED9"/>
    <w:rsid w:val="00401AF4"/>
    <w:rsid w:val="00402557"/>
    <w:rsid w:val="00402C55"/>
    <w:rsid w:val="00406048"/>
    <w:rsid w:val="00406898"/>
    <w:rsid w:val="00406BD2"/>
    <w:rsid w:val="00410B3E"/>
    <w:rsid w:val="00412512"/>
    <w:rsid w:val="0041309D"/>
    <w:rsid w:val="004156CA"/>
    <w:rsid w:val="00415750"/>
    <w:rsid w:val="00416AAF"/>
    <w:rsid w:val="00417370"/>
    <w:rsid w:val="004202A4"/>
    <w:rsid w:val="00421806"/>
    <w:rsid w:val="00421D51"/>
    <w:rsid w:val="00424A14"/>
    <w:rsid w:val="00424E96"/>
    <w:rsid w:val="00424FBD"/>
    <w:rsid w:val="004255F3"/>
    <w:rsid w:val="00425691"/>
    <w:rsid w:val="0043013C"/>
    <w:rsid w:val="00432E0F"/>
    <w:rsid w:val="004342F2"/>
    <w:rsid w:val="0044040B"/>
    <w:rsid w:val="00441223"/>
    <w:rsid w:val="00445E60"/>
    <w:rsid w:val="00450075"/>
    <w:rsid w:val="00450ED9"/>
    <w:rsid w:val="004523E2"/>
    <w:rsid w:val="00452884"/>
    <w:rsid w:val="00454C9B"/>
    <w:rsid w:val="00455921"/>
    <w:rsid w:val="00457717"/>
    <w:rsid w:val="004620EE"/>
    <w:rsid w:val="0046284A"/>
    <w:rsid w:val="00466230"/>
    <w:rsid w:val="004716B4"/>
    <w:rsid w:val="00474E63"/>
    <w:rsid w:val="00474F72"/>
    <w:rsid w:val="00475B25"/>
    <w:rsid w:val="00475D24"/>
    <w:rsid w:val="004834A2"/>
    <w:rsid w:val="00483636"/>
    <w:rsid w:val="00483D66"/>
    <w:rsid w:val="00487A7C"/>
    <w:rsid w:val="00492F12"/>
    <w:rsid w:val="00493924"/>
    <w:rsid w:val="00493A5B"/>
    <w:rsid w:val="004945A4"/>
    <w:rsid w:val="004958B4"/>
    <w:rsid w:val="00497EB8"/>
    <w:rsid w:val="004A06C4"/>
    <w:rsid w:val="004A0925"/>
    <w:rsid w:val="004A23A2"/>
    <w:rsid w:val="004B06C8"/>
    <w:rsid w:val="004B6D2C"/>
    <w:rsid w:val="004B77B6"/>
    <w:rsid w:val="004C048F"/>
    <w:rsid w:val="004C77E7"/>
    <w:rsid w:val="004D66FF"/>
    <w:rsid w:val="004F0798"/>
    <w:rsid w:val="004F38B6"/>
    <w:rsid w:val="004F496B"/>
    <w:rsid w:val="004F5730"/>
    <w:rsid w:val="004F67FC"/>
    <w:rsid w:val="004F6A27"/>
    <w:rsid w:val="00500997"/>
    <w:rsid w:val="00501610"/>
    <w:rsid w:val="005018B0"/>
    <w:rsid w:val="00502C42"/>
    <w:rsid w:val="00505B56"/>
    <w:rsid w:val="00512231"/>
    <w:rsid w:val="0051345E"/>
    <w:rsid w:val="00514182"/>
    <w:rsid w:val="00514438"/>
    <w:rsid w:val="005160D1"/>
    <w:rsid w:val="00517547"/>
    <w:rsid w:val="005176C9"/>
    <w:rsid w:val="00517893"/>
    <w:rsid w:val="00520761"/>
    <w:rsid w:val="0052191C"/>
    <w:rsid w:val="00524F4C"/>
    <w:rsid w:val="00525B95"/>
    <w:rsid w:val="00526603"/>
    <w:rsid w:val="00527AF7"/>
    <w:rsid w:val="00532674"/>
    <w:rsid w:val="005368A6"/>
    <w:rsid w:val="00537845"/>
    <w:rsid w:val="00540572"/>
    <w:rsid w:val="005406A2"/>
    <w:rsid w:val="00540CDE"/>
    <w:rsid w:val="005416FE"/>
    <w:rsid w:val="00541A35"/>
    <w:rsid w:val="005423E7"/>
    <w:rsid w:val="00542494"/>
    <w:rsid w:val="00544965"/>
    <w:rsid w:val="005461E4"/>
    <w:rsid w:val="00550CE2"/>
    <w:rsid w:val="00553619"/>
    <w:rsid w:val="00555054"/>
    <w:rsid w:val="00555281"/>
    <w:rsid w:val="005614C1"/>
    <w:rsid w:val="00561D4C"/>
    <w:rsid w:val="005627F7"/>
    <w:rsid w:val="00567208"/>
    <w:rsid w:val="005678B1"/>
    <w:rsid w:val="00571029"/>
    <w:rsid w:val="00573552"/>
    <w:rsid w:val="00573603"/>
    <w:rsid w:val="005769A4"/>
    <w:rsid w:val="00576F0E"/>
    <w:rsid w:val="005851D8"/>
    <w:rsid w:val="00585E37"/>
    <w:rsid w:val="00586C0B"/>
    <w:rsid w:val="0059029B"/>
    <w:rsid w:val="00592477"/>
    <w:rsid w:val="00593626"/>
    <w:rsid w:val="00594447"/>
    <w:rsid w:val="00594AA9"/>
    <w:rsid w:val="0059570C"/>
    <w:rsid w:val="00596C0D"/>
    <w:rsid w:val="005A00A1"/>
    <w:rsid w:val="005A4634"/>
    <w:rsid w:val="005A6742"/>
    <w:rsid w:val="005B01FE"/>
    <w:rsid w:val="005B069B"/>
    <w:rsid w:val="005B1209"/>
    <w:rsid w:val="005B34E0"/>
    <w:rsid w:val="005B602A"/>
    <w:rsid w:val="005B7848"/>
    <w:rsid w:val="005C22C6"/>
    <w:rsid w:val="005C2575"/>
    <w:rsid w:val="005C375D"/>
    <w:rsid w:val="005C6019"/>
    <w:rsid w:val="005D23A7"/>
    <w:rsid w:val="005D3823"/>
    <w:rsid w:val="005D558E"/>
    <w:rsid w:val="005E0254"/>
    <w:rsid w:val="005E0EF1"/>
    <w:rsid w:val="005E149E"/>
    <w:rsid w:val="005E2473"/>
    <w:rsid w:val="005E2E9C"/>
    <w:rsid w:val="005E4FED"/>
    <w:rsid w:val="005E72DB"/>
    <w:rsid w:val="005E7A2E"/>
    <w:rsid w:val="005F3C0A"/>
    <w:rsid w:val="005F5BD2"/>
    <w:rsid w:val="00603C42"/>
    <w:rsid w:val="00604CAA"/>
    <w:rsid w:val="00606437"/>
    <w:rsid w:val="006064D5"/>
    <w:rsid w:val="006155B5"/>
    <w:rsid w:val="00616F78"/>
    <w:rsid w:val="00616FE3"/>
    <w:rsid w:val="006177F4"/>
    <w:rsid w:val="00617D43"/>
    <w:rsid w:val="00620A35"/>
    <w:rsid w:val="00621CF5"/>
    <w:rsid w:val="00625CCA"/>
    <w:rsid w:val="00626582"/>
    <w:rsid w:val="00631084"/>
    <w:rsid w:val="006314DF"/>
    <w:rsid w:val="00631D01"/>
    <w:rsid w:val="00633A18"/>
    <w:rsid w:val="00635ADD"/>
    <w:rsid w:val="00635B23"/>
    <w:rsid w:val="00636A8A"/>
    <w:rsid w:val="006404A2"/>
    <w:rsid w:val="006457B9"/>
    <w:rsid w:val="0064623F"/>
    <w:rsid w:val="00647474"/>
    <w:rsid w:val="0065265E"/>
    <w:rsid w:val="0065410C"/>
    <w:rsid w:val="006543C0"/>
    <w:rsid w:val="00656110"/>
    <w:rsid w:val="00656D67"/>
    <w:rsid w:val="00661012"/>
    <w:rsid w:val="00665AFD"/>
    <w:rsid w:val="0067495D"/>
    <w:rsid w:val="00676491"/>
    <w:rsid w:val="00677078"/>
    <w:rsid w:val="00677995"/>
    <w:rsid w:val="00680F26"/>
    <w:rsid w:val="00683C1C"/>
    <w:rsid w:val="00684020"/>
    <w:rsid w:val="006840FC"/>
    <w:rsid w:val="0068740F"/>
    <w:rsid w:val="006876BE"/>
    <w:rsid w:val="00690418"/>
    <w:rsid w:val="00695346"/>
    <w:rsid w:val="006972A4"/>
    <w:rsid w:val="006A2EF9"/>
    <w:rsid w:val="006A3638"/>
    <w:rsid w:val="006A3DE5"/>
    <w:rsid w:val="006A4F59"/>
    <w:rsid w:val="006A70A3"/>
    <w:rsid w:val="006B002F"/>
    <w:rsid w:val="006B37A1"/>
    <w:rsid w:val="006B4703"/>
    <w:rsid w:val="006B4C07"/>
    <w:rsid w:val="006B55F5"/>
    <w:rsid w:val="006B78A9"/>
    <w:rsid w:val="006C073E"/>
    <w:rsid w:val="006C1361"/>
    <w:rsid w:val="006C1F8B"/>
    <w:rsid w:val="006C2E06"/>
    <w:rsid w:val="006C39FE"/>
    <w:rsid w:val="006C3EFA"/>
    <w:rsid w:val="006C4DB6"/>
    <w:rsid w:val="006C7782"/>
    <w:rsid w:val="006C79F0"/>
    <w:rsid w:val="006D1777"/>
    <w:rsid w:val="006D1A13"/>
    <w:rsid w:val="006D42BE"/>
    <w:rsid w:val="006E00E7"/>
    <w:rsid w:val="006E0DBE"/>
    <w:rsid w:val="006E15B0"/>
    <w:rsid w:val="006E37E7"/>
    <w:rsid w:val="006E4AA6"/>
    <w:rsid w:val="006E5625"/>
    <w:rsid w:val="006F2907"/>
    <w:rsid w:val="006F4719"/>
    <w:rsid w:val="006F4793"/>
    <w:rsid w:val="006F54BE"/>
    <w:rsid w:val="006F58CB"/>
    <w:rsid w:val="006F6591"/>
    <w:rsid w:val="006F6ECE"/>
    <w:rsid w:val="006F77A9"/>
    <w:rsid w:val="00700334"/>
    <w:rsid w:val="007006D1"/>
    <w:rsid w:val="007008C4"/>
    <w:rsid w:val="00701FF6"/>
    <w:rsid w:val="00703100"/>
    <w:rsid w:val="00706F0B"/>
    <w:rsid w:val="00706F25"/>
    <w:rsid w:val="00707F0A"/>
    <w:rsid w:val="007128CC"/>
    <w:rsid w:val="00714EEF"/>
    <w:rsid w:val="00716CA4"/>
    <w:rsid w:val="00716D49"/>
    <w:rsid w:val="00716F63"/>
    <w:rsid w:val="00717B8D"/>
    <w:rsid w:val="00717DC7"/>
    <w:rsid w:val="0072111C"/>
    <w:rsid w:val="007266E6"/>
    <w:rsid w:val="00727720"/>
    <w:rsid w:val="007300E4"/>
    <w:rsid w:val="007335AE"/>
    <w:rsid w:val="00733E26"/>
    <w:rsid w:val="00736428"/>
    <w:rsid w:val="007442E1"/>
    <w:rsid w:val="00744B93"/>
    <w:rsid w:val="00745AC9"/>
    <w:rsid w:val="007465FC"/>
    <w:rsid w:val="0074697F"/>
    <w:rsid w:val="00747B68"/>
    <w:rsid w:val="00747B8B"/>
    <w:rsid w:val="007510ED"/>
    <w:rsid w:val="00752F81"/>
    <w:rsid w:val="00753DA1"/>
    <w:rsid w:val="0076107A"/>
    <w:rsid w:val="007629C7"/>
    <w:rsid w:val="00764AB3"/>
    <w:rsid w:val="00771E67"/>
    <w:rsid w:val="00772E3D"/>
    <w:rsid w:val="00772FB5"/>
    <w:rsid w:val="007772EA"/>
    <w:rsid w:val="007772ED"/>
    <w:rsid w:val="00780F32"/>
    <w:rsid w:val="007812E8"/>
    <w:rsid w:val="00786302"/>
    <w:rsid w:val="00790772"/>
    <w:rsid w:val="00791914"/>
    <w:rsid w:val="00792B68"/>
    <w:rsid w:val="00792ED8"/>
    <w:rsid w:val="00793125"/>
    <w:rsid w:val="0079399D"/>
    <w:rsid w:val="007977B1"/>
    <w:rsid w:val="0079787B"/>
    <w:rsid w:val="007A0B2E"/>
    <w:rsid w:val="007A0C91"/>
    <w:rsid w:val="007A1276"/>
    <w:rsid w:val="007A528A"/>
    <w:rsid w:val="007A59FF"/>
    <w:rsid w:val="007A6C06"/>
    <w:rsid w:val="007A6D22"/>
    <w:rsid w:val="007B23C4"/>
    <w:rsid w:val="007B2EB0"/>
    <w:rsid w:val="007B497F"/>
    <w:rsid w:val="007B61BD"/>
    <w:rsid w:val="007B659C"/>
    <w:rsid w:val="007C061C"/>
    <w:rsid w:val="007C06F7"/>
    <w:rsid w:val="007C09D0"/>
    <w:rsid w:val="007C366C"/>
    <w:rsid w:val="007C4A1A"/>
    <w:rsid w:val="007C4A1D"/>
    <w:rsid w:val="007C66A7"/>
    <w:rsid w:val="007D0193"/>
    <w:rsid w:val="007D04EF"/>
    <w:rsid w:val="007D661A"/>
    <w:rsid w:val="007D695D"/>
    <w:rsid w:val="007D6B25"/>
    <w:rsid w:val="007E20DF"/>
    <w:rsid w:val="007E2620"/>
    <w:rsid w:val="007E3734"/>
    <w:rsid w:val="007E4513"/>
    <w:rsid w:val="007E4F1A"/>
    <w:rsid w:val="007F00AE"/>
    <w:rsid w:val="007F0CD3"/>
    <w:rsid w:val="007F2D80"/>
    <w:rsid w:val="007F31EC"/>
    <w:rsid w:val="007F3E3E"/>
    <w:rsid w:val="007F43D3"/>
    <w:rsid w:val="007F4529"/>
    <w:rsid w:val="007F5113"/>
    <w:rsid w:val="007F63DF"/>
    <w:rsid w:val="008017E3"/>
    <w:rsid w:val="00802F30"/>
    <w:rsid w:val="008044D2"/>
    <w:rsid w:val="008057E4"/>
    <w:rsid w:val="008177B9"/>
    <w:rsid w:val="00822670"/>
    <w:rsid w:val="008237D7"/>
    <w:rsid w:val="0082458F"/>
    <w:rsid w:val="00824CAF"/>
    <w:rsid w:val="00833141"/>
    <w:rsid w:val="0083380C"/>
    <w:rsid w:val="00833984"/>
    <w:rsid w:val="00833C00"/>
    <w:rsid w:val="00835A67"/>
    <w:rsid w:val="0083626D"/>
    <w:rsid w:val="00840A25"/>
    <w:rsid w:val="00842ED4"/>
    <w:rsid w:val="00844FFD"/>
    <w:rsid w:val="008454AA"/>
    <w:rsid w:val="008472C8"/>
    <w:rsid w:val="008503C3"/>
    <w:rsid w:val="008517EF"/>
    <w:rsid w:val="00852478"/>
    <w:rsid w:val="0085402D"/>
    <w:rsid w:val="00854046"/>
    <w:rsid w:val="008543B3"/>
    <w:rsid w:val="00856626"/>
    <w:rsid w:val="008605A7"/>
    <w:rsid w:val="00860F2D"/>
    <w:rsid w:val="00862C85"/>
    <w:rsid w:val="00863F25"/>
    <w:rsid w:val="008656B3"/>
    <w:rsid w:val="008670DC"/>
    <w:rsid w:val="00867718"/>
    <w:rsid w:val="00875FF5"/>
    <w:rsid w:val="00876824"/>
    <w:rsid w:val="008768D3"/>
    <w:rsid w:val="00876B88"/>
    <w:rsid w:val="008776A6"/>
    <w:rsid w:val="00880397"/>
    <w:rsid w:val="008809F2"/>
    <w:rsid w:val="00880F67"/>
    <w:rsid w:val="0088131B"/>
    <w:rsid w:val="00881CF7"/>
    <w:rsid w:val="0088500D"/>
    <w:rsid w:val="00887871"/>
    <w:rsid w:val="00887C11"/>
    <w:rsid w:val="00890C92"/>
    <w:rsid w:val="00891436"/>
    <w:rsid w:val="008924F5"/>
    <w:rsid w:val="008942B7"/>
    <w:rsid w:val="00894338"/>
    <w:rsid w:val="0089627A"/>
    <w:rsid w:val="008976CB"/>
    <w:rsid w:val="008A3AE5"/>
    <w:rsid w:val="008A3BB1"/>
    <w:rsid w:val="008A4D92"/>
    <w:rsid w:val="008A5266"/>
    <w:rsid w:val="008A6513"/>
    <w:rsid w:val="008B1000"/>
    <w:rsid w:val="008B2ACF"/>
    <w:rsid w:val="008B635B"/>
    <w:rsid w:val="008B638E"/>
    <w:rsid w:val="008C12E9"/>
    <w:rsid w:val="008C1397"/>
    <w:rsid w:val="008C3C60"/>
    <w:rsid w:val="008C4F7E"/>
    <w:rsid w:val="008D0020"/>
    <w:rsid w:val="008D2D72"/>
    <w:rsid w:val="008D47FD"/>
    <w:rsid w:val="008E2E32"/>
    <w:rsid w:val="008E52D4"/>
    <w:rsid w:val="008E7DF0"/>
    <w:rsid w:val="008F01EC"/>
    <w:rsid w:val="008F0401"/>
    <w:rsid w:val="008F0696"/>
    <w:rsid w:val="008F2730"/>
    <w:rsid w:val="008F44EB"/>
    <w:rsid w:val="008F697C"/>
    <w:rsid w:val="008F7CD9"/>
    <w:rsid w:val="0090367A"/>
    <w:rsid w:val="009060C4"/>
    <w:rsid w:val="009131A3"/>
    <w:rsid w:val="00920D84"/>
    <w:rsid w:val="00920E39"/>
    <w:rsid w:val="00923464"/>
    <w:rsid w:val="009243F9"/>
    <w:rsid w:val="009256FB"/>
    <w:rsid w:val="009257A2"/>
    <w:rsid w:val="00925F44"/>
    <w:rsid w:val="009279D6"/>
    <w:rsid w:val="00927F07"/>
    <w:rsid w:val="009371C8"/>
    <w:rsid w:val="009373B3"/>
    <w:rsid w:val="00942631"/>
    <w:rsid w:val="00943CBF"/>
    <w:rsid w:val="00946034"/>
    <w:rsid w:val="009465A1"/>
    <w:rsid w:val="00952F18"/>
    <w:rsid w:val="00954829"/>
    <w:rsid w:val="00954B9A"/>
    <w:rsid w:val="00955295"/>
    <w:rsid w:val="00955743"/>
    <w:rsid w:val="00956F18"/>
    <w:rsid w:val="00962DBD"/>
    <w:rsid w:val="009656DA"/>
    <w:rsid w:val="0096676A"/>
    <w:rsid w:val="009670FB"/>
    <w:rsid w:val="009672EB"/>
    <w:rsid w:val="009728F1"/>
    <w:rsid w:val="00975AD8"/>
    <w:rsid w:val="00975BE9"/>
    <w:rsid w:val="00976F1F"/>
    <w:rsid w:val="00977336"/>
    <w:rsid w:val="0098111F"/>
    <w:rsid w:val="00986224"/>
    <w:rsid w:val="0098708A"/>
    <w:rsid w:val="009870BD"/>
    <w:rsid w:val="009906E9"/>
    <w:rsid w:val="009908EB"/>
    <w:rsid w:val="00992918"/>
    <w:rsid w:val="00994123"/>
    <w:rsid w:val="0099436B"/>
    <w:rsid w:val="00994810"/>
    <w:rsid w:val="00994994"/>
    <w:rsid w:val="009953DB"/>
    <w:rsid w:val="00995525"/>
    <w:rsid w:val="00996259"/>
    <w:rsid w:val="009972A4"/>
    <w:rsid w:val="009A0C38"/>
    <w:rsid w:val="009A0C93"/>
    <w:rsid w:val="009A1703"/>
    <w:rsid w:val="009A193D"/>
    <w:rsid w:val="009A2662"/>
    <w:rsid w:val="009A4955"/>
    <w:rsid w:val="009A57ED"/>
    <w:rsid w:val="009A6BF9"/>
    <w:rsid w:val="009B00C7"/>
    <w:rsid w:val="009B0A2E"/>
    <w:rsid w:val="009B125A"/>
    <w:rsid w:val="009B2AE7"/>
    <w:rsid w:val="009B3A7D"/>
    <w:rsid w:val="009C28B0"/>
    <w:rsid w:val="009C30FB"/>
    <w:rsid w:val="009C39DA"/>
    <w:rsid w:val="009C3B9A"/>
    <w:rsid w:val="009C3CCB"/>
    <w:rsid w:val="009C48C0"/>
    <w:rsid w:val="009C4C27"/>
    <w:rsid w:val="009C59F7"/>
    <w:rsid w:val="009C65AE"/>
    <w:rsid w:val="009D0A03"/>
    <w:rsid w:val="009D17E4"/>
    <w:rsid w:val="009D5F5D"/>
    <w:rsid w:val="009D7725"/>
    <w:rsid w:val="009E3869"/>
    <w:rsid w:val="009F53AC"/>
    <w:rsid w:val="00A02630"/>
    <w:rsid w:val="00A0343E"/>
    <w:rsid w:val="00A03BAC"/>
    <w:rsid w:val="00A04973"/>
    <w:rsid w:val="00A103AA"/>
    <w:rsid w:val="00A10C9C"/>
    <w:rsid w:val="00A11331"/>
    <w:rsid w:val="00A1409F"/>
    <w:rsid w:val="00A177E1"/>
    <w:rsid w:val="00A20018"/>
    <w:rsid w:val="00A22DFC"/>
    <w:rsid w:val="00A2645E"/>
    <w:rsid w:val="00A26B01"/>
    <w:rsid w:val="00A30698"/>
    <w:rsid w:val="00A30809"/>
    <w:rsid w:val="00A30E33"/>
    <w:rsid w:val="00A3174F"/>
    <w:rsid w:val="00A32B61"/>
    <w:rsid w:val="00A3330D"/>
    <w:rsid w:val="00A36E40"/>
    <w:rsid w:val="00A40C13"/>
    <w:rsid w:val="00A40E4A"/>
    <w:rsid w:val="00A41973"/>
    <w:rsid w:val="00A42078"/>
    <w:rsid w:val="00A4269C"/>
    <w:rsid w:val="00A433DD"/>
    <w:rsid w:val="00A43FEB"/>
    <w:rsid w:val="00A44468"/>
    <w:rsid w:val="00A44BC7"/>
    <w:rsid w:val="00A51D2D"/>
    <w:rsid w:val="00A5207B"/>
    <w:rsid w:val="00A538B7"/>
    <w:rsid w:val="00A55A20"/>
    <w:rsid w:val="00A562A1"/>
    <w:rsid w:val="00A5758C"/>
    <w:rsid w:val="00A57B88"/>
    <w:rsid w:val="00A60F0F"/>
    <w:rsid w:val="00A6482D"/>
    <w:rsid w:val="00A64842"/>
    <w:rsid w:val="00A64953"/>
    <w:rsid w:val="00A64D5A"/>
    <w:rsid w:val="00A65556"/>
    <w:rsid w:val="00A65651"/>
    <w:rsid w:val="00A673BC"/>
    <w:rsid w:val="00A71699"/>
    <w:rsid w:val="00A72D8A"/>
    <w:rsid w:val="00A76E3D"/>
    <w:rsid w:val="00A77347"/>
    <w:rsid w:val="00A80326"/>
    <w:rsid w:val="00A81658"/>
    <w:rsid w:val="00A82E1C"/>
    <w:rsid w:val="00A8387E"/>
    <w:rsid w:val="00A84300"/>
    <w:rsid w:val="00A847F6"/>
    <w:rsid w:val="00A850FF"/>
    <w:rsid w:val="00A852C5"/>
    <w:rsid w:val="00A85346"/>
    <w:rsid w:val="00A857F1"/>
    <w:rsid w:val="00A86A14"/>
    <w:rsid w:val="00A9126F"/>
    <w:rsid w:val="00A9209F"/>
    <w:rsid w:val="00A93B82"/>
    <w:rsid w:val="00A94DAD"/>
    <w:rsid w:val="00A96F77"/>
    <w:rsid w:val="00A97D57"/>
    <w:rsid w:val="00AA04CD"/>
    <w:rsid w:val="00AA0C8B"/>
    <w:rsid w:val="00AA4382"/>
    <w:rsid w:val="00AA5599"/>
    <w:rsid w:val="00AA6066"/>
    <w:rsid w:val="00AA65FA"/>
    <w:rsid w:val="00AA6792"/>
    <w:rsid w:val="00AA74A7"/>
    <w:rsid w:val="00AB03E4"/>
    <w:rsid w:val="00AB617C"/>
    <w:rsid w:val="00AB6AD4"/>
    <w:rsid w:val="00AB7406"/>
    <w:rsid w:val="00AC0373"/>
    <w:rsid w:val="00AC2659"/>
    <w:rsid w:val="00AC3F05"/>
    <w:rsid w:val="00AC7EFB"/>
    <w:rsid w:val="00AD1E07"/>
    <w:rsid w:val="00AD41A9"/>
    <w:rsid w:val="00AD7B72"/>
    <w:rsid w:val="00AE25B8"/>
    <w:rsid w:val="00AE34A8"/>
    <w:rsid w:val="00AE34F3"/>
    <w:rsid w:val="00AE595E"/>
    <w:rsid w:val="00AE5D9F"/>
    <w:rsid w:val="00AE7CA6"/>
    <w:rsid w:val="00AE7E9A"/>
    <w:rsid w:val="00AF0BC7"/>
    <w:rsid w:val="00AF32A5"/>
    <w:rsid w:val="00AF5352"/>
    <w:rsid w:val="00AF6518"/>
    <w:rsid w:val="00B027B9"/>
    <w:rsid w:val="00B02E71"/>
    <w:rsid w:val="00B06663"/>
    <w:rsid w:val="00B074EF"/>
    <w:rsid w:val="00B11A27"/>
    <w:rsid w:val="00B126B9"/>
    <w:rsid w:val="00B126F5"/>
    <w:rsid w:val="00B14F00"/>
    <w:rsid w:val="00B15866"/>
    <w:rsid w:val="00B15BD0"/>
    <w:rsid w:val="00B16F5D"/>
    <w:rsid w:val="00B174F8"/>
    <w:rsid w:val="00B17666"/>
    <w:rsid w:val="00B17A60"/>
    <w:rsid w:val="00B20ADD"/>
    <w:rsid w:val="00B214C1"/>
    <w:rsid w:val="00B2263C"/>
    <w:rsid w:val="00B228B5"/>
    <w:rsid w:val="00B22B11"/>
    <w:rsid w:val="00B25FEE"/>
    <w:rsid w:val="00B2710F"/>
    <w:rsid w:val="00B30177"/>
    <w:rsid w:val="00B30A6B"/>
    <w:rsid w:val="00B32467"/>
    <w:rsid w:val="00B32C5F"/>
    <w:rsid w:val="00B33902"/>
    <w:rsid w:val="00B34AEF"/>
    <w:rsid w:val="00B35872"/>
    <w:rsid w:val="00B37484"/>
    <w:rsid w:val="00B40260"/>
    <w:rsid w:val="00B40B44"/>
    <w:rsid w:val="00B47405"/>
    <w:rsid w:val="00B51548"/>
    <w:rsid w:val="00B53571"/>
    <w:rsid w:val="00B554B0"/>
    <w:rsid w:val="00B557D9"/>
    <w:rsid w:val="00B56867"/>
    <w:rsid w:val="00B56A42"/>
    <w:rsid w:val="00B63727"/>
    <w:rsid w:val="00B64390"/>
    <w:rsid w:val="00B668C4"/>
    <w:rsid w:val="00B739F0"/>
    <w:rsid w:val="00B73E80"/>
    <w:rsid w:val="00B76088"/>
    <w:rsid w:val="00B80217"/>
    <w:rsid w:val="00B82B88"/>
    <w:rsid w:val="00B82F00"/>
    <w:rsid w:val="00B86DD4"/>
    <w:rsid w:val="00B87605"/>
    <w:rsid w:val="00B90D38"/>
    <w:rsid w:val="00B92311"/>
    <w:rsid w:val="00B946AB"/>
    <w:rsid w:val="00B95D81"/>
    <w:rsid w:val="00BA3AA2"/>
    <w:rsid w:val="00BA4105"/>
    <w:rsid w:val="00BA7069"/>
    <w:rsid w:val="00BB0C75"/>
    <w:rsid w:val="00BB12B8"/>
    <w:rsid w:val="00BB2BAE"/>
    <w:rsid w:val="00BB5F3A"/>
    <w:rsid w:val="00BC1764"/>
    <w:rsid w:val="00BC2017"/>
    <w:rsid w:val="00BC22CA"/>
    <w:rsid w:val="00BC562E"/>
    <w:rsid w:val="00BC6FB1"/>
    <w:rsid w:val="00BD1EE7"/>
    <w:rsid w:val="00BD313F"/>
    <w:rsid w:val="00BD4D0B"/>
    <w:rsid w:val="00BD5C3E"/>
    <w:rsid w:val="00BD6B5F"/>
    <w:rsid w:val="00BD6CFA"/>
    <w:rsid w:val="00BD75C0"/>
    <w:rsid w:val="00BE0727"/>
    <w:rsid w:val="00BE2B19"/>
    <w:rsid w:val="00BE38F4"/>
    <w:rsid w:val="00BE3FC4"/>
    <w:rsid w:val="00BE59A8"/>
    <w:rsid w:val="00BE64FF"/>
    <w:rsid w:val="00BF04DC"/>
    <w:rsid w:val="00BF26E8"/>
    <w:rsid w:val="00BF43C6"/>
    <w:rsid w:val="00C010C9"/>
    <w:rsid w:val="00C017F8"/>
    <w:rsid w:val="00C065AF"/>
    <w:rsid w:val="00C066B8"/>
    <w:rsid w:val="00C06EDE"/>
    <w:rsid w:val="00C12A79"/>
    <w:rsid w:val="00C161EA"/>
    <w:rsid w:val="00C16916"/>
    <w:rsid w:val="00C17665"/>
    <w:rsid w:val="00C208C5"/>
    <w:rsid w:val="00C22B87"/>
    <w:rsid w:val="00C22CAE"/>
    <w:rsid w:val="00C301E0"/>
    <w:rsid w:val="00C3242A"/>
    <w:rsid w:val="00C34058"/>
    <w:rsid w:val="00C3454F"/>
    <w:rsid w:val="00C35F28"/>
    <w:rsid w:val="00C372DC"/>
    <w:rsid w:val="00C47A51"/>
    <w:rsid w:val="00C515FA"/>
    <w:rsid w:val="00C51BA3"/>
    <w:rsid w:val="00C53556"/>
    <w:rsid w:val="00C55D26"/>
    <w:rsid w:val="00C60673"/>
    <w:rsid w:val="00C61249"/>
    <w:rsid w:val="00C6561D"/>
    <w:rsid w:val="00C73A50"/>
    <w:rsid w:val="00C74820"/>
    <w:rsid w:val="00C77011"/>
    <w:rsid w:val="00C830DA"/>
    <w:rsid w:val="00C835B3"/>
    <w:rsid w:val="00C86741"/>
    <w:rsid w:val="00C87660"/>
    <w:rsid w:val="00C909C9"/>
    <w:rsid w:val="00C92057"/>
    <w:rsid w:val="00C94234"/>
    <w:rsid w:val="00C952F6"/>
    <w:rsid w:val="00C9680A"/>
    <w:rsid w:val="00CA1DF7"/>
    <w:rsid w:val="00CA2531"/>
    <w:rsid w:val="00CA3E0A"/>
    <w:rsid w:val="00CA3F6C"/>
    <w:rsid w:val="00CB03D6"/>
    <w:rsid w:val="00CB08FB"/>
    <w:rsid w:val="00CB17B6"/>
    <w:rsid w:val="00CB213E"/>
    <w:rsid w:val="00CB4681"/>
    <w:rsid w:val="00CB6868"/>
    <w:rsid w:val="00CB6CA6"/>
    <w:rsid w:val="00CB7D2A"/>
    <w:rsid w:val="00CB7FAB"/>
    <w:rsid w:val="00CC23B6"/>
    <w:rsid w:val="00CC3607"/>
    <w:rsid w:val="00CC3AA2"/>
    <w:rsid w:val="00CC46A4"/>
    <w:rsid w:val="00CC7776"/>
    <w:rsid w:val="00CD1F94"/>
    <w:rsid w:val="00CD2C90"/>
    <w:rsid w:val="00CD3C3D"/>
    <w:rsid w:val="00CD6C70"/>
    <w:rsid w:val="00CD6DD8"/>
    <w:rsid w:val="00CD7308"/>
    <w:rsid w:val="00CE0C67"/>
    <w:rsid w:val="00CE3431"/>
    <w:rsid w:val="00CE612E"/>
    <w:rsid w:val="00CE6824"/>
    <w:rsid w:val="00CE6A44"/>
    <w:rsid w:val="00CE7046"/>
    <w:rsid w:val="00CF4190"/>
    <w:rsid w:val="00CF65D8"/>
    <w:rsid w:val="00CF7453"/>
    <w:rsid w:val="00CF7753"/>
    <w:rsid w:val="00D01292"/>
    <w:rsid w:val="00D048D5"/>
    <w:rsid w:val="00D04E5B"/>
    <w:rsid w:val="00D0655A"/>
    <w:rsid w:val="00D06668"/>
    <w:rsid w:val="00D06C98"/>
    <w:rsid w:val="00D10138"/>
    <w:rsid w:val="00D10A63"/>
    <w:rsid w:val="00D23304"/>
    <w:rsid w:val="00D23D92"/>
    <w:rsid w:val="00D26FD6"/>
    <w:rsid w:val="00D27FF6"/>
    <w:rsid w:val="00D3097F"/>
    <w:rsid w:val="00D32404"/>
    <w:rsid w:val="00D3336D"/>
    <w:rsid w:val="00D36245"/>
    <w:rsid w:val="00D3633E"/>
    <w:rsid w:val="00D36930"/>
    <w:rsid w:val="00D43B9A"/>
    <w:rsid w:val="00D4446D"/>
    <w:rsid w:val="00D44D41"/>
    <w:rsid w:val="00D51BEE"/>
    <w:rsid w:val="00D531AE"/>
    <w:rsid w:val="00D6393F"/>
    <w:rsid w:val="00D63ACB"/>
    <w:rsid w:val="00D64F5B"/>
    <w:rsid w:val="00D661AB"/>
    <w:rsid w:val="00D72101"/>
    <w:rsid w:val="00D72C2A"/>
    <w:rsid w:val="00D7631C"/>
    <w:rsid w:val="00D772BA"/>
    <w:rsid w:val="00D77FD6"/>
    <w:rsid w:val="00D821F2"/>
    <w:rsid w:val="00D83383"/>
    <w:rsid w:val="00D84EF5"/>
    <w:rsid w:val="00D86E70"/>
    <w:rsid w:val="00D906AC"/>
    <w:rsid w:val="00D938F2"/>
    <w:rsid w:val="00D94414"/>
    <w:rsid w:val="00D95387"/>
    <w:rsid w:val="00D97413"/>
    <w:rsid w:val="00DA0263"/>
    <w:rsid w:val="00DA1F34"/>
    <w:rsid w:val="00DA2886"/>
    <w:rsid w:val="00DA3647"/>
    <w:rsid w:val="00DA77F3"/>
    <w:rsid w:val="00DB036B"/>
    <w:rsid w:val="00DB0C34"/>
    <w:rsid w:val="00DB35D6"/>
    <w:rsid w:val="00DB6D25"/>
    <w:rsid w:val="00DB7472"/>
    <w:rsid w:val="00DC172E"/>
    <w:rsid w:val="00DC2D04"/>
    <w:rsid w:val="00DC7E76"/>
    <w:rsid w:val="00DD146B"/>
    <w:rsid w:val="00DD3440"/>
    <w:rsid w:val="00DD48B1"/>
    <w:rsid w:val="00DD4C37"/>
    <w:rsid w:val="00DD4CD7"/>
    <w:rsid w:val="00DD57A5"/>
    <w:rsid w:val="00DD729D"/>
    <w:rsid w:val="00DE043A"/>
    <w:rsid w:val="00DE19FD"/>
    <w:rsid w:val="00DE25DE"/>
    <w:rsid w:val="00DE4BD4"/>
    <w:rsid w:val="00DE52FF"/>
    <w:rsid w:val="00DE55B6"/>
    <w:rsid w:val="00DF0955"/>
    <w:rsid w:val="00DF2865"/>
    <w:rsid w:val="00DF7808"/>
    <w:rsid w:val="00E0038C"/>
    <w:rsid w:val="00E007D8"/>
    <w:rsid w:val="00E02E0F"/>
    <w:rsid w:val="00E03428"/>
    <w:rsid w:val="00E037E2"/>
    <w:rsid w:val="00E07648"/>
    <w:rsid w:val="00E07ED3"/>
    <w:rsid w:val="00E1010B"/>
    <w:rsid w:val="00E11011"/>
    <w:rsid w:val="00E113C8"/>
    <w:rsid w:val="00E12736"/>
    <w:rsid w:val="00E12BC1"/>
    <w:rsid w:val="00E17082"/>
    <w:rsid w:val="00E17CBE"/>
    <w:rsid w:val="00E17F3F"/>
    <w:rsid w:val="00E240B4"/>
    <w:rsid w:val="00E26EAA"/>
    <w:rsid w:val="00E26F0D"/>
    <w:rsid w:val="00E2704F"/>
    <w:rsid w:val="00E3050B"/>
    <w:rsid w:val="00E3248D"/>
    <w:rsid w:val="00E33C8F"/>
    <w:rsid w:val="00E3403A"/>
    <w:rsid w:val="00E34EBD"/>
    <w:rsid w:val="00E35391"/>
    <w:rsid w:val="00E36292"/>
    <w:rsid w:val="00E3756B"/>
    <w:rsid w:val="00E424FC"/>
    <w:rsid w:val="00E507A7"/>
    <w:rsid w:val="00E52299"/>
    <w:rsid w:val="00E52BFC"/>
    <w:rsid w:val="00E53F0F"/>
    <w:rsid w:val="00E540E5"/>
    <w:rsid w:val="00E56E57"/>
    <w:rsid w:val="00E627CD"/>
    <w:rsid w:val="00E67CDB"/>
    <w:rsid w:val="00E70105"/>
    <w:rsid w:val="00E7159F"/>
    <w:rsid w:val="00E720E9"/>
    <w:rsid w:val="00E7703E"/>
    <w:rsid w:val="00E81746"/>
    <w:rsid w:val="00E82199"/>
    <w:rsid w:val="00E8225E"/>
    <w:rsid w:val="00E82B55"/>
    <w:rsid w:val="00E85141"/>
    <w:rsid w:val="00E87C31"/>
    <w:rsid w:val="00E95B04"/>
    <w:rsid w:val="00EB0CB9"/>
    <w:rsid w:val="00EB44AB"/>
    <w:rsid w:val="00EB4654"/>
    <w:rsid w:val="00EB4AC5"/>
    <w:rsid w:val="00EB71BF"/>
    <w:rsid w:val="00EC1E6F"/>
    <w:rsid w:val="00EC379C"/>
    <w:rsid w:val="00EC6ADD"/>
    <w:rsid w:val="00EC6D8D"/>
    <w:rsid w:val="00ED0021"/>
    <w:rsid w:val="00ED0505"/>
    <w:rsid w:val="00ED2507"/>
    <w:rsid w:val="00ED5745"/>
    <w:rsid w:val="00ED5CBF"/>
    <w:rsid w:val="00ED6198"/>
    <w:rsid w:val="00ED718E"/>
    <w:rsid w:val="00EE5806"/>
    <w:rsid w:val="00EE6C8D"/>
    <w:rsid w:val="00EF06AF"/>
    <w:rsid w:val="00EF1588"/>
    <w:rsid w:val="00EF635A"/>
    <w:rsid w:val="00EF6945"/>
    <w:rsid w:val="00F001B8"/>
    <w:rsid w:val="00F01E7B"/>
    <w:rsid w:val="00F02991"/>
    <w:rsid w:val="00F03C1D"/>
    <w:rsid w:val="00F0653D"/>
    <w:rsid w:val="00F117D6"/>
    <w:rsid w:val="00F12074"/>
    <w:rsid w:val="00F1318B"/>
    <w:rsid w:val="00F14903"/>
    <w:rsid w:val="00F207C9"/>
    <w:rsid w:val="00F21C3F"/>
    <w:rsid w:val="00F25B34"/>
    <w:rsid w:val="00F25B89"/>
    <w:rsid w:val="00F25E75"/>
    <w:rsid w:val="00F275FB"/>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6593"/>
    <w:rsid w:val="00F603A3"/>
    <w:rsid w:val="00F60ABC"/>
    <w:rsid w:val="00F615D2"/>
    <w:rsid w:val="00F62A63"/>
    <w:rsid w:val="00F62EDE"/>
    <w:rsid w:val="00F71836"/>
    <w:rsid w:val="00F72234"/>
    <w:rsid w:val="00F74A0B"/>
    <w:rsid w:val="00F835B5"/>
    <w:rsid w:val="00F837E8"/>
    <w:rsid w:val="00F84827"/>
    <w:rsid w:val="00F85A2F"/>
    <w:rsid w:val="00F86C8F"/>
    <w:rsid w:val="00F93C00"/>
    <w:rsid w:val="00F947C2"/>
    <w:rsid w:val="00FA0777"/>
    <w:rsid w:val="00FA326E"/>
    <w:rsid w:val="00FB00F9"/>
    <w:rsid w:val="00FB0DD3"/>
    <w:rsid w:val="00FB0F60"/>
    <w:rsid w:val="00FB2F3F"/>
    <w:rsid w:val="00FB3AB0"/>
    <w:rsid w:val="00FB48F1"/>
    <w:rsid w:val="00FB71C2"/>
    <w:rsid w:val="00FC0723"/>
    <w:rsid w:val="00FC3E1F"/>
    <w:rsid w:val="00FC480D"/>
    <w:rsid w:val="00FD054B"/>
    <w:rsid w:val="00FD0A54"/>
    <w:rsid w:val="00FD0D53"/>
    <w:rsid w:val="00FD742F"/>
    <w:rsid w:val="00FE25FA"/>
    <w:rsid w:val="00FE38B2"/>
    <w:rsid w:val="00FE4566"/>
    <w:rsid w:val="00FE4AD4"/>
    <w:rsid w:val="00FF0D51"/>
    <w:rsid w:val="00FF3B94"/>
    <w:rsid w:val="00FF5ED3"/>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6C906"/>
  <w15:docId w15:val="{183B0E00-6D7A-4B37-AFFD-AB9EAE35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basedOn w:val="Normal"/>
    <w:link w:val="FootnoteTextChar"/>
    <w:semiHidden/>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basedOn w:val="DefaultParagraphFont"/>
    <w:link w:val="FootnoteText"/>
    <w:semiHidden/>
    <w:rsid w:val="00B15866"/>
    <w:rPr>
      <w:rFonts w:ascii="Times New Roman" w:eastAsia="Times New Roman" w:hAnsi="Times New Roman" w:cs="Times New Roman"/>
      <w:sz w:val="20"/>
      <w:szCs w:val="20"/>
    </w:rPr>
  </w:style>
  <w:style w:type="character" w:styleId="FootnoteReference">
    <w:name w:val="footnote reference"/>
    <w:semiHidden/>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194884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Datums xmlns="d0fcbd5b-29ed-422d-a7a0-3c9ffe75dfec">2014-12-17T22:00:00+00:00</Datums>
    <PublishingStartDate xmlns="http://schemas.microsoft.com/sharepoint/v3" xsi:nil="true"/>
    <o877d9218c154979a8e88c6fe5bfa2b4 xmlns="d0fcbd5b-29ed-422d-a7a0-3c9ffe75dfec">
      <Terms xmlns="http://schemas.microsoft.com/office/infopath/2007/PartnerControls">
        <TermInfo xmlns="http://schemas.microsoft.com/office/infopath/2007/PartnerControls">
          <TermName xmlns="http://schemas.microsoft.com/office/infopath/2007/PartnerControls">Lēmums 10_LM_7.2.1.SAM_1</TermName>
          <TermId xmlns="http://schemas.microsoft.com/office/infopath/2007/PartnerControls">065fe202-a184-4b35-97c0-720fe177ff9a</TermId>
        </TermInfo>
      </Terms>
    </o877d9218c154979a8e88c6fe5bfa2b4>
    <TaxCatchAll xmlns="e0416c19-d0a4-4465-b3a6-49c90d5b7baf">
      <Value>33</Value>
    </TaxCatchAl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D307345BCBFB9141998FE19D714D8251" ma:contentTypeVersion="15" ma:contentTypeDescription="Izveidot jaunu dokumentu." ma:contentTypeScope="" ma:versionID="1883f55d639a75959aac44c3f68982d9">
  <xsd:schema xmlns:xsd="http://www.w3.org/2001/XMLSchema" xmlns:xs="http://www.w3.org/2001/XMLSchema" xmlns:p="http://schemas.microsoft.com/office/2006/metadata/properties" xmlns:ns1="http://schemas.microsoft.com/sharepoint/v3" xmlns:ns2="e0416c19-d0a4-4465-b3a6-49c90d5b7baf" xmlns:ns3="d0fcbd5b-29ed-422d-a7a0-3c9ffe75dfec" targetNamespace="http://schemas.microsoft.com/office/2006/metadata/properties" ma:root="true" ma:fieldsID="7f9ab8375f184a12b0fdc71e9ba17e79" ns1:_="" ns2:_="" ns3:_="">
    <xsd:import namespace="http://schemas.microsoft.com/sharepoint/v3"/>
    <xsd:import namespace="e0416c19-d0a4-4465-b3a6-49c90d5b7baf"/>
    <xsd:import namespace="d0fcbd5b-29ed-422d-a7a0-3c9ffe75dfec"/>
    <xsd:element name="properties">
      <xsd:complexType>
        <xsd:sequence>
          <xsd:element name="documentManagement">
            <xsd:complexType>
              <xsd:all>
                <xsd:element ref="ns2:TaxCatchAll" minOccurs="0"/>
                <xsd:element ref="ns1:PublishingStartDate" minOccurs="0"/>
                <xsd:element ref="ns1:PublishingExpirationDate" minOccurs="0"/>
                <xsd:element ref="ns3:o877d9218c154979a8e88c6fe5bfa2b4" minOccurs="0"/>
                <xsd:element ref="ns3:Datu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hidden="true" ma:internalName="PublishingStartDate" ma:readOnly="fals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416c19-d0a4-4465-b3a6-49c90d5b7ba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73d9186-a02b-4022-8676-1abb2aff90ac}" ma:internalName="TaxCatchAll" ma:showField="CatchAllData" ma:web="55361a30-d0c3-463a-9e74-3a9938110b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fcbd5b-29ed-422d-a7a0-3c9ffe75dfec" elementFormDefault="qualified">
    <xsd:import namespace="http://schemas.microsoft.com/office/2006/documentManagement/types"/>
    <xsd:import namespace="http://schemas.microsoft.com/office/infopath/2007/PartnerControls"/>
    <xsd:element name="o877d9218c154979a8e88c6fe5bfa2b4" ma:index="12" nillable="true" ma:taxonomy="true" ma:internalName="o877d9218c154979a8e88c6fe5bfa2b4" ma:taxonomyFieldName="Veids" ma:displayName="Veids" ma:default="" ma:fieldId="{8877d921-8c15-4979-a8e8-8c6fe5bfa2b4}" ma:sspId="5eee0a7f-c6f1-43db-92e8-257be489abd6" ma:termSetId="d9ec0200-c6c4-4424-a163-f65593aefc3a" ma:anchorId="00000000-0000-0000-0000-000000000000" ma:open="true" ma:isKeyword="false">
      <xsd:complexType>
        <xsd:sequence>
          <xsd:element ref="pc:Terms" minOccurs="0" maxOccurs="1"/>
        </xsd:sequence>
      </xsd:complexType>
    </xsd:element>
    <xsd:element name="Datums" ma:index="13" nillable="true" ma:displayName="Datums" ma:format="DateOnly" ma:internalName="Datum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AA4BDE-7301-44B1-8F2F-7E831966BB0D}"/>
</file>

<file path=customXml/itemProps2.xml><?xml version="1.0" encoding="utf-8"?>
<ds:datastoreItem xmlns:ds="http://schemas.openxmlformats.org/officeDocument/2006/customXml" ds:itemID="{652D6239-42B4-4BA5-8A04-B2C6FFD2C13D}"/>
</file>

<file path=customXml/itemProps3.xml><?xml version="1.0" encoding="utf-8"?>
<ds:datastoreItem xmlns:ds="http://schemas.openxmlformats.org/officeDocument/2006/customXml" ds:itemID="{88821688-CC1B-4995-B7A1-ACA8D0CCD921}"/>
</file>

<file path=customXml/itemProps4.xml><?xml version="1.0" encoding="utf-8"?>
<ds:datastoreItem xmlns:ds="http://schemas.openxmlformats.org/officeDocument/2006/customXml" ds:itemID="{C50264FD-9F09-4F7C-8AE3-562A8C459B58}"/>
</file>

<file path=docProps/app.xml><?xml version="1.0" encoding="utf-8"?>
<Properties xmlns="http://schemas.openxmlformats.org/officeDocument/2006/extended-properties" xmlns:vt="http://schemas.openxmlformats.org/officeDocument/2006/docPropsVTypes">
  <Template>Normal</Template>
  <TotalTime>25</TotalTime>
  <Pages>1</Pages>
  <Words>7725</Words>
  <Characters>4404</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ESI fondu darbības programmas „Izaugsme un nodarbinātība” 7.2.1. specifiskā atbalsta mērķa Palielināt nodarbinātībā, izglītībā vai apmācībās neiesaistītu jauniešu nodarbinātību un izglītības ieguvi Jauniešu garantijas ietvaros” 7.2.1.1. pasākuma “Aktīvās </vt:lpstr>
    </vt:vector>
  </TitlesOfParts>
  <Company>Labklājības ministrija</Company>
  <LinksUpToDate>false</LinksUpToDate>
  <CharactersWithSpaces>12105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ESI fondu darbības programmas „Izaugsme un nodarbinātība” 7.2.1. specifiskā atbalsta mērķa Palielināt nodarbinātībā, izglītībā vai apmācībās neiesaistītu jauniešu nodarbinātību un izglītības ieguvi Jauniešu garantijas ietvaros” 7.2.1.1. pasākuma “Aktīvās </dc:title>
  <dc:subject>Projektu iesniegumu vērtēšanas kritēriji</dc:subject>
  <dc:creator>Anna Vībe</dc:creator>
  <dc:description>E-pasts: Anna.Vibe@lm.gov.lv;_x000d_
Tālr.: 67021648</dc:description>
  <cp:lastModifiedBy>Anna Vibe</cp:lastModifiedBy>
  <cp:revision>15</cp:revision>
  <cp:lastPrinted>2014-08-25T09:44:00Z</cp:lastPrinted>
  <dcterms:created xsi:type="dcterms:W3CDTF">2014-10-10T13:01:00Z</dcterms:created>
  <dcterms:modified xsi:type="dcterms:W3CDTF">2014-11-06T10:48:00Z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0x010100D307345BCBFB9141998FE19D714D8251</vt:lpwstr>
  </property>
  <property fmtid="{D5CDD505-2E9C-101B-9397-08002B2CF9AE}" pid="3" name="Veids">
    <vt:lpwstr>33;#Lēmums 10_LM_7.2.1.SAM_1|065fe202-a184-4b35-97c0-720fe177ff9a</vt:lpwstr>
  </property>
</Properties>
</file>